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95" w:rsidRDefault="00135695" w:rsidP="00135695">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r>
        <w:rPr>
          <w:rFonts w:ascii="Times New Roman" w:hAnsi="Times New Roman"/>
          <w:sz w:val="28"/>
          <w:szCs w:val="28"/>
          <w:u w:val="single"/>
        </w:rPr>
        <w:t xml:space="preserve">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602C77" w:rsidTr="00602C77">
        <w:trPr>
          <w:trHeight w:val="280"/>
        </w:trPr>
        <w:tc>
          <w:tcPr>
            <w:tcW w:w="4783" w:type="dxa"/>
            <w:vAlign w:val="center"/>
            <w:hideMark/>
          </w:tcPr>
          <w:p w:rsidR="00602C77" w:rsidRDefault="00602C77">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УТВЕРЖДАЮ</w:t>
            </w:r>
          </w:p>
        </w:tc>
      </w:tr>
    </w:tbl>
    <w:p w:rsidR="00602C77" w:rsidRDefault="00602C77"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602C77" w:rsidTr="00602C77">
        <w:trPr>
          <w:trHeight w:val="280"/>
        </w:trPr>
        <w:tc>
          <w:tcPr>
            <w:tcW w:w="2106" w:type="dxa"/>
            <w:vAlign w:val="center"/>
            <w:hideMark/>
          </w:tcPr>
          <w:p w:rsidR="00602C77" w:rsidRDefault="00602C77">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Декан </w:t>
            </w:r>
          </w:p>
        </w:tc>
        <w:tc>
          <w:tcPr>
            <w:tcW w:w="3470" w:type="dxa"/>
            <w:tcBorders>
              <w:top w:val="nil"/>
              <w:left w:val="nil"/>
              <w:bottom w:val="single" w:sz="4" w:space="0" w:color="auto"/>
              <w:right w:val="nil"/>
            </w:tcBorders>
            <w:vAlign w:val="center"/>
            <w:hideMark/>
          </w:tcPr>
          <w:p w:rsidR="00602C77" w:rsidRDefault="00602C77">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В.И.Цыганов</w:t>
            </w:r>
          </w:p>
        </w:tc>
        <w:tc>
          <w:tcPr>
            <w:tcW w:w="2083" w:type="dxa"/>
            <w:vAlign w:val="center"/>
          </w:tcPr>
          <w:p w:rsidR="00602C77" w:rsidRDefault="00602C77">
            <w:pPr>
              <w:spacing w:after="0" w:line="240" w:lineRule="auto"/>
              <w:jc w:val="right"/>
              <w:rPr>
                <w:rFonts w:ascii="Times New Roman" w:eastAsia="Calibri" w:hAnsi="Times New Roman"/>
                <w:sz w:val="24"/>
                <w:szCs w:val="24"/>
              </w:rPr>
            </w:pPr>
          </w:p>
        </w:tc>
      </w:tr>
    </w:tbl>
    <w:p w:rsidR="00602C77" w:rsidRDefault="00602C77"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602C77" w:rsidTr="00602C77">
        <w:trPr>
          <w:trHeight w:val="280"/>
        </w:trPr>
        <w:tc>
          <w:tcPr>
            <w:tcW w:w="236" w:type="dxa"/>
            <w:vAlign w:val="center"/>
          </w:tcPr>
          <w:p w:rsidR="00602C77" w:rsidRDefault="00602C77">
            <w:pPr>
              <w:spacing w:after="0" w:line="240" w:lineRule="auto"/>
              <w:rPr>
                <w:rFonts w:ascii="Times New Roman" w:eastAsia="Calibri" w:hAnsi="Times New Roman"/>
                <w:sz w:val="28"/>
                <w:szCs w:val="28"/>
              </w:rPr>
            </w:pPr>
          </w:p>
        </w:tc>
      </w:tr>
    </w:tbl>
    <w:p w:rsidR="007B69A7" w:rsidRDefault="007B69A7" w:rsidP="007B69A7">
      <w:pPr>
        <w:tabs>
          <w:tab w:val="left" w:pos="5670"/>
        </w:tabs>
        <w:ind w:left="5670" w:hanging="567"/>
        <w:jc w:val="right"/>
        <w:rPr>
          <w:rFonts w:ascii="Times New Roman" w:hAnsi="Times New Roman"/>
          <w:sz w:val="28"/>
          <w:szCs w:val="28"/>
        </w:rPr>
      </w:pPr>
      <w:r>
        <w:rPr>
          <w:rFonts w:ascii="Times New Roman" w:hAnsi="Times New Roman"/>
          <w:sz w:val="28"/>
          <w:szCs w:val="28"/>
        </w:rPr>
        <w:t>«22» июня 2018 г.</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816168">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Гражданское право и гражданский процесс</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201</w:t>
      </w:r>
      <w:r w:rsidR="007B69A7">
        <w:rPr>
          <w:rFonts w:ascii="Times New Roman" w:hAnsi="Times New Roman"/>
          <w:sz w:val="28"/>
          <w:szCs w:val="28"/>
        </w:rPr>
        <w:t>8</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124A41" w:rsidP="00602C77">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Автор: </w:t>
      </w:r>
      <w:r w:rsidR="00816168">
        <w:rPr>
          <w:rFonts w:ascii="Times New Roman" w:hAnsi="Times New Roman"/>
          <w:sz w:val="28"/>
          <w:szCs w:val="28"/>
        </w:rPr>
        <w:t xml:space="preserve">    </w:t>
      </w:r>
      <w:r w:rsidR="007721A6">
        <w:rPr>
          <w:rFonts w:ascii="Times New Roman" w:hAnsi="Times New Roman"/>
          <w:sz w:val="28"/>
          <w:szCs w:val="28"/>
        </w:rPr>
        <w:t>_____________(</w:t>
      </w:r>
      <w:r w:rsidR="006B14C2">
        <w:rPr>
          <w:rFonts w:ascii="Times New Roman" w:hAnsi="Times New Roman"/>
          <w:sz w:val="28"/>
          <w:szCs w:val="28"/>
        </w:rPr>
        <w:t>ст.преп</w:t>
      </w:r>
      <w:r w:rsidR="007721A6">
        <w:rPr>
          <w:rFonts w:ascii="Times New Roman" w:hAnsi="Times New Roman"/>
          <w:sz w:val="28"/>
          <w:szCs w:val="28"/>
        </w:rPr>
        <w:t xml:space="preserve">. </w:t>
      </w:r>
      <w:r w:rsidR="006B14C2" w:rsidRPr="006B14C2">
        <w:rPr>
          <w:rFonts w:ascii="Times New Roman" w:hAnsi="Times New Roman"/>
          <w:sz w:val="28"/>
          <w:szCs w:val="28"/>
        </w:rPr>
        <w:t>Юргель</w:t>
      </w:r>
      <w:r w:rsidR="007721A6">
        <w:rPr>
          <w:rFonts w:ascii="Times New Roman" w:hAnsi="Times New Roman"/>
          <w:sz w:val="28"/>
          <w:szCs w:val="28"/>
        </w:rPr>
        <w:t xml:space="preserve"> О.Н.</w:t>
      </w:r>
      <w:r w:rsidR="00602C77" w:rsidRPr="006B14C2">
        <w:rPr>
          <w:rFonts w:ascii="Times New Roman" w:hAnsi="Times New Roman"/>
          <w:sz w:val="28"/>
          <w:szCs w:val="28"/>
        </w:rPr>
        <w:t>)</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7B69A7" w:rsidRDefault="00602C77" w:rsidP="007B69A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7B69A7">
        <w:rPr>
          <w:rFonts w:ascii="Times New Roman" w:hAnsi="Times New Roman"/>
          <w:sz w:val="28"/>
          <w:szCs w:val="28"/>
        </w:rPr>
        <w:t>22 июня 2018 года,</w:t>
      </w:r>
      <w:r w:rsidR="007B69A7">
        <w:t xml:space="preserve"> </w:t>
      </w:r>
      <w:r w:rsidR="007B69A7">
        <w:rPr>
          <w:rFonts w:ascii="Times New Roman" w:hAnsi="Times New Roman"/>
          <w:sz w:val="28"/>
          <w:szCs w:val="28"/>
        </w:rPr>
        <w:t>протокол № 22.</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7721A6">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6B14C2">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6B14C2">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6B14C2">
        <w:rPr>
          <w:rFonts w:ascii="Times New Roman" w:hAnsi="Times New Roman"/>
          <w:b/>
          <w:sz w:val="24"/>
          <w:szCs w:val="24"/>
        </w:rPr>
        <w:t>.7</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6B14C2">
        <w:rPr>
          <w:rFonts w:ascii="Times New Roman" w:hAnsi="Times New Roman"/>
          <w:b/>
          <w:sz w:val="24"/>
          <w:szCs w:val="24"/>
        </w:rPr>
        <w:t>…9</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602C77" w:rsidRDefault="00816168" w:rsidP="00602C77">
      <w:pPr>
        <w:spacing w:after="0" w:line="240" w:lineRule="auto"/>
        <w:ind w:left="720"/>
        <w:jc w:val="center"/>
        <w:rPr>
          <w:rFonts w:ascii="Times New Roman" w:hAnsi="Times New Roman"/>
          <w:b/>
          <w:sz w:val="28"/>
          <w:szCs w:val="28"/>
        </w:rPr>
      </w:pPr>
      <w:r>
        <w:rPr>
          <w:rFonts w:ascii="Times New Roman" w:hAnsi="Times New Roman"/>
          <w:b/>
          <w:sz w:val="28"/>
          <w:szCs w:val="28"/>
        </w:rPr>
        <w:t>Гражданское право и гражданский процесс</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442C01" w:rsidRPr="00442C01" w:rsidRDefault="00442C01" w:rsidP="00442C01">
      <w:pPr>
        <w:spacing w:after="0" w:line="240" w:lineRule="auto"/>
        <w:ind w:left="-153" w:firstLine="720"/>
        <w:jc w:val="both"/>
        <w:rPr>
          <w:rFonts w:ascii="Times New Roman" w:hAnsi="Times New Roman"/>
          <w:sz w:val="28"/>
          <w:szCs w:val="28"/>
        </w:rPr>
      </w:pPr>
      <w:r w:rsidRPr="00442C01">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442C01" w:rsidRPr="00442C01" w:rsidRDefault="00442C01" w:rsidP="00442C01">
      <w:pPr>
        <w:spacing w:after="0" w:line="240" w:lineRule="auto"/>
        <w:ind w:left="-153" w:firstLine="720"/>
        <w:jc w:val="both"/>
        <w:rPr>
          <w:rFonts w:ascii="Times New Roman" w:hAnsi="Times New Roman"/>
          <w:sz w:val="28"/>
          <w:szCs w:val="28"/>
        </w:rPr>
      </w:pPr>
      <w:r w:rsidRPr="00442C01">
        <w:rPr>
          <w:rFonts w:ascii="Times New Roman" w:hAnsi="Times New Roman"/>
          <w:sz w:val="28"/>
          <w:szCs w:val="28"/>
        </w:rPr>
        <w:t>Данная дисциплина относится к общепрофессиональным дисциплинам федерального компонента, преподается в 3 и 4 семестрах.</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442C01" w:rsidRDefault="00602C77" w:rsidP="00602C77">
      <w:pPr>
        <w:pStyle w:val="a4"/>
        <w:jc w:val="both"/>
        <w:rPr>
          <w:rFonts w:ascii="Times New Roman" w:hAnsi="Times New Roman"/>
          <w:sz w:val="28"/>
          <w:szCs w:val="28"/>
        </w:rPr>
      </w:pPr>
      <w:r>
        <w:rPr>
          <w:rFonts w:ascii="Times New Roman" w:hAnsi="Times New Roman"/>
          <w:b/>
          <w:sz w:val="28"/>
          <w:szCs w:val="28"/>
        </w:rPr>
        <w:t>Целями</w:t>
      </w:r>
      <w:r>
        <w:rPr>
          <w:rFonts w:ascii="Times New Roman" w:hAnsi="Times New Roman"/>
          <w:sz w:val="28"/>
          <w:szCs w:val="28"/>
        </w:rPr>
        <w:t xml:space="preserve"> освоения дисциплины «</w:t>
      </w:r>
      <w:r w:rsidR="00442C01" w:rsidRPr="00442C01">
        <w:rPr>
          <w:rFonts w:ascii="Times New Roman" w:hAnsi="Times New Roman"/>
          <w:sz w:val="28"/>
          <w:szCs w:val="28"/>
        </w:rPr>
        <w:t>Гражданское право и гражданский процесс» является ознакомление с состоянием правового регулирования гражданских</w:t>
      </w:r>
      <w:r w:rsidR="00442C01">
        <w:rPr>
          <w:rFonts w:ascii="Times New Roman" w:hAnsi="Times New Roman"/>
          <w:sz w:val="28"/>
          <w:szCs w:val="28"/>
        </w:rPr>
        <w:t xml:space="preserve"> отношений и формирование у сту</w:t>
      </w:r>
      <w:r w:rsidR="00442C01" w:rsidRPr="00442C01">
        <w:rPr>
          <w:rFonts w:ascii="Times New Roman" w:hAnsi="Times New Roman"/>
          <w:sz w:val="28"/>
          <w:szCs w:val="28"/>
        </w:rPr>
        <w:t>дентов представления об основных положениях действующего процессуального законодате</w:t>
      </w:r>
      <w:r w:rsidR="00442C01">
        <w:rPr>
          <w:rFonts w:ascii="Times New Roman" w:hAnsi="Times New Roman"/>
          <w:sz w:val="28"/>
          <w:szCs w:val="28"/>
        </w:rPr>
        <w:t>льства, а также научить правиль</w:t>
      </w:r>
      <w:r w:rsidR="00442C01" w:rsidRPr="00442C01">
        <w:rPr>
          <w:rFonts w:ascii="Times New Roman" w:hAnsi="Times New Roman"/>
          <w:sz w:val="28"/>
          <w:szCs w:val="28"/>
        </w:rPr>
        <w:t>но применять их при решении конкретных проблем в практической деятельности.</w:t>
      </w:r>
    </w:p>
    <w:p w:rsidR="00442C01" w:rsidRDefault="004E2867" w:rsidP="00442C01">
      <w:pPr>
        <w:spacing w:after="0" w:line="240" w:lineRule="auto"/>
        <w:jc w:val="both"/>
        <w:rPr>
          <w:rFonts w:ascii="Times New Roman" w:hAnsi="Times New Roman"/>
          <w:b/>
          <w:sz w:val="28"/>
          <w:szCs w:val="28"/>
        </w:rPr>
      </w:pPr>
      <w:r>
        <w:rPr>
          <w:rFonts w:ascii="Times New Roman" w:hAnsi="Times New Roman"/>
          <w:b/>
          <w:sz w:val="28"/>
          <w:szCs w:val="28"/>
        </w:rPr>
        <w:t>Задач</w:t>
      </w:r>
      <w:r w:rsidR="00442C01" w:rsidRPr="00442C01">
        <w:rPr>
          <w:rFonts w:ascii="Times New Roman" w:hAnsi="Times New Roman"/>
          <w:b/>
          <w:sz w:val="28"/>
          <w:szCs w:val="28"/>
        </w:rPr>
        <w:t>ей</w:t>
      </w:r>
      <w:r w:rsidR="00442C01" w:rsidRPr="00816168">
        <w:rPr>
          <w:rFonts w:ascii="Times New Roman" w:hAnsi="Times New Roman"/>
          <w:sz w:val="28"/>
          <w:szCs w:val="28"/>
        </w:rPr>
        <w:t xml:space="preserve"> курса является изучение студентами действующего гражданского законодательства и гражданского судопроизводства, помочь выработать умение ориентироваться в основных источниках гражданского права России, правильно применять соответствующие нормы гражданского и процессуального законодательства, усвоен</w:t>
      </w:r>
      <w:r w:rsidR="00442C01">
        <w:rPr>
          <w:rFonts w:ascii="Times New Roman" w:hAnsi="Times New Roman"/>
          <w:sz w:val="28"/>
          <w:szCs w:val="28"/>
        </w:rPr>
        <w:t>ие порядка рассмотрения и разре</w:t>
      </w:r>
      <w:r w:rsidR="00442C01" w:rsidRPr="00816168">
        <w:rPr>
          <w:rFonts w:ascii="Times New Roman" w:hAnsi="Times New Roman"/>
          <w:sz w:val="28"/>
          <w:szCs w:val="28"/>
        </w:rPr>
        <w:t>шения в судах гражданско-правовых споров.</w:t>
      </w:r>
    </w:p>
    <w:p w:rsidR="00442C01" w:rsidRPr="00442C01" w:rsidRDefault="00602C77" w:rsidP="00442C01">
      <w:pPr>
        <w:pStyle w:val="a4"/>
        <w:jc w:val="both"/>
        <w:rPr>
          <w:rFonts w:ascii="Times New Roman" w:hAnsi="Times New Roman"/>
          <w:sz w:val="28"/>
          <w:szCs w:val="28"/>
        </w:rPr>
      </w:pPr>
      <w:r>
        <w:rPr>
          <w:rFonts w:ascii="Times New Roman" w:hAnsi="Times New Roman"/>
          <w:b/>
          <w:sz w:val="28"/>
          <w:szCs w:val="28"/>
        </w:rPr>
        <w:t>В результате освоения дисциплины обучающийся должен знать:</w:t>
      </w:r>
      <w:r w:rsidR="004E2867" w:rsidRPr="002576C8">
        <w:rPr>
          <w:rFonts w:ascii="Times New Roman" w:hAnsi="Times New Roman"/>
          <w:sz w:val="28"/>
          <w:szCs w:val="28"/>
        </w:rPr>
        <w:br/>
      </w:r>
      <w:r w:rsidR="00442C01" w:rsidRPr="00442C01">
        <w:rPr>
          <w:rFonts w:ascii="Times New Roman" w:hAnsi="Times New Roman"/>
          <w:sz w:val="28"/>
          <w:szCs w:val="28"/>
        </w:rPr>
        <w:t>роль Конституции Российской Федерации при осущест</w:t>
      </w:r>
      <w:r w:rsidR="00442C01" w:rsidRPr="00442C01">
        <w:rPr>
          <w:rFonts w:ascii="Times New Roman" w:hAnsi="Times New Roman"/>
          <w:sz w:val="28"/>
          <w:szCs w:val="28"/>
        </w:rPr>
        <w:softHyphen/>
        <w:t>влении правосудия по гражданским делам;</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 xml:space="preserve">гражданское процессуальное законодательство; </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роль правосудия по делам, возникающим из гражданско-правовых отношений на современном этапе развития государ</w:t>
      </w:r>
      <w:r w:rsidRPr="00442C01">
        <w:rPr>
          <w:rFonts w:ascii="Times New Roman" w:hAnsi="Times New Roman"/>
          <w:sz w:val="28"/>
          <w:szCs w:val="28"/>
        </w:rPr>
        <w:softHyphen/>
        <w:t>ства;</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 xml:space="preserve">принципы гражданского процессуального права; </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гражданско-процессуальные правоотношения и их субъек</w:t>
      </w:r>
      <w:r w:rsidRPr="00442C01">
        <w:rPr>
          <w:rFonts w:ascii="Times New Roman" w:hAnsi="Times New Roman"/>
          <w:sz w:val="28"/>
          <w:szCs w:val="28"/>
        </w:rPr>
        <w:softHyphen/>
        <w:t>тов;</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подведомственность и подсудность гражданских дел;</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доказывание и доказательства по гражданским делам; исковые и неисковые производства;</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порядок апелляционного, кассационного и надзорного производства;</w:t>
      </w:r>
    </w:p>
    <w:p w:rsidR="00442C01" w:rsidRPr="00442C01" w:rsidRDefault="00442C01" w:rsidP="00442C01">
      <w:pPr>
        <w:pStyle w:val="a4"/>
        <w:jc w:val="both"/>
        <w:rPr>
          <w:rFonts w:ascii="Times New Roman" w:hAnsi="Times New Roman"/>
          <w:sz w:val="28"/>
          <w:szCs w:val="28"/>
        </w:rPr>
      </w:pPr>
      <w:r w:rsidRPr="00442C01">
        <w:rPr>
          <w:rFonts w:ascii="Times New Roman" w:hAnsi="Times New Roman"/>
          <w:sz w:val="28"/>
          <w:szCs w:val="28"/>
        </w:rPr>
        <w:t>исполнительное производство;</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442C01" w:rsidRPr="00442C01" w:rsidRDefault="00442C01" w:rsidP="00602C77">
      <w:pPr>
        <w:pStyle w:val="a4"/>
        <w:jc w:val="both"/>
        <w:rPr>
          <w:rFonts w:ascii="Times New Roman" w:hAnsi="Times New Roman"/>
          <w:sz w:val="28"/>
          <w:szCs w:val="28"/>
        </w:rPr>
      </w:pPr>
      <w:r w:rsidRPr="00442C01">
        <w:rPr>
          <w:rFonts w:ascii="Times New Roman" w:hAnsi="Times New Roman"/>
          <w:sz w:val="28"/>
          <w:szCs w:val="28"/>
        </w:rPr>
        <w:t>использовать знания гражданского процессуального права в практической деятельности на различных должностях, тре</w:t>
      </w:r>
      <w:r w:rsidRPr="00442C01">
        <w:rPr>
          <w:rFonts w:ascii="Times New Roman" w:hAnsi="Times New Roman"/>
          <w:sz w:val="28"/>
          <w:szCs w:val="28"/>
        </w:rPr>
        <w:softHyphen/>
        <w:t>бующих юридических познаний.</w:t>
      </w:r>
    </w:p>
    <w:p w:rsidR="00602C77" w:rsidRPr="004E2867" w:rsidRDefault="00602C77" w:rsidP="00602C77">
      <w:pPr>
        <w:pStyle w:val="a4"/>
        <w:jc w:val="both"/>
        <w:rPr>
          <w:rFonts w:ascii="Times New Roman" w:hAnsi="Times New Roman"/>
          <w:sz w:val="28"/>
          <w:szCs w:val="28"/>
        </w:rPr>
      </w:pPr>
      <w:r w:rsidRPr="005A2AA2">
        <w:rPr>
          <w:rFonts w:ascii="Times New Roman" w:hAnsi="Times New Roman"/>
          <w:b/>
          <w:sz w:val="28"/>
          <w:szCs w:val="28"/>
        </w:rPr>
        <w:t>В результате освоения дисциплины обучающийся должен владеть</w:t>
      </w:r>
      <w:r w:rsidR="004E2867" w:rsidRPr="005A2AA2">
        <w:rPr>
          <w:rFonts w:ascii="Times New Roman" w:hAnsi="Times New Roman"/>
          <w:b/>
          <w:sz w:val="28"/>
          <w:szCs w:val="28"/>
        </w:rPr>
        <w:t>:</w:t>
      </w:r>
      <w:r w:rsidR="004E2867">
        <w:rPr>
          <w:rFonts w:ascii="Times New Roman" w:hAnsi="Times New Roman"/>
          <w:b/>
          <w:sz w:val="28"/>
          <w:szCs w:val="28"/>
        </w:rPr>
        <w:t xml:space="preserve"> </w:t>
      </w:r>
    </w:p>
    <w:p w:rsidR="00602C77" w:rsidRDefault="005A2AA2" w:rsidP="00602C77">
      <w:pPr>
        <w:pStyle w:val="a4"/>
        <w:jc w:val="both"/>
        <w:rPr>
          <w:rFonts w:ascii="Times New Roman" w:hAnsi="Times New Roman"/>
          <w:sz w:val="28"/>
          <w:szCs w:val="28"/>
        </w:rPr>
      </w:pPr>
      <w:r w:rsidRPr="005A2AA2">
        <w:rPr>
          <w:rFonts w:ascii="Times New Roman" w:hAnsi="Times New Roman"/>
          <w:i/>
          <w:sz w:val="28"/>
          <w:szCs w:val="28"/>
        </w:rPr>
        <w:lastRenderedPageBreak/>
        <w:t>м</w:t>
      </w:r>
      <w:r w:rsidRPr="005A2AA2">
        <w:rPr>
          <w:rFonts w:ascii="Times New Roman" w:hAnsi="Times New Roman"/>
          <w:sz w:val="28"/>
          <w:szCs w:val="28"/>
        </w:rPr>
        <w:t>етодикой самостоятельного применения нормативно- правовых актов материального и процессуального права, навыками самостоятельных правовых исследований; навыками самостоятельного составления процессуальных документов</w:t>
      </w:r>
    </w:p>
    <w:p w:rsidR="003534D6" w:rsidRDefault="003534D6" w:rsidP="003534D6">
      <w:pPr>
        <w:pStyle w:val="af3"/>
        <w:widowControl w:val="0"/>
        <w:ind w:left="0" w:firstLine="0"/>
        <w:jc w:val="both"/>
        <w:rPr>
          <w:rFonts w:ascii="Times New Roman" w:hAnsi="Times New Roman" w:cs="Times New Roman"/>
          <w:b/>
          <w:iCs/>
          <w:sz w:val="28"/>
        </w:rPr>
      </w:pPr>
      <w:r>
        <w:rPr>
          <w:rFonts w:ascii="Times New Roman" w:hAnsi="Times New Roman"/>
          <w:b/>
          <w:sz w:val="28"/>
        </w:rPr>
        <w:t xml:space="preserve">В результате освоения дисциплины обучающийся </w:t>
      </w:r>
      <w:r>
        <w:rPr>
          <w:rFonts w:ascii="Times New Roman" w:hAnsi="Times New Roman" w:cs="Times New Roman"/>
          <w:b/>
          <w:sz w:val="28"/>
        </w:rPr>
        <w:t>должен обладать</w:t>
      </w:r>
      <w:r>
        <w:rPr>
          <w:rFonts w:ascii="Times New Roman" w:hAnsi="Times New Roman" w:cs="Times New Roman"/>
          <w:sz w:val="28"/>
        </w:rPr>
        <w:t xml:space="preserve"> </w:t>
      </w:r>
      <w:r>
        <w:rPr>
          <w:rFonts w:ascii="Times New Roman" w:hAnsi="Times New Roman" w:cs="Times New Roman"/>
          <w:b/>
          <w:sz w:val="28"/>
        </w:rPr>
        <w:t xml:space="preserve">общими и профессиональными </w:t>
      </w:r>
      <w:r>
        <w:rPr>
          <w:rFonts w:ascii="Times New Roman" w:hAnsi="Times New Roman" w:cs="Times New Roman"/>
          <w:b/>
          <w:iCs/>
          <w:sz w:val="28"/>
        </w:rPr>
        <w:t xml:space="preserve">компетенциями, </w:t>
      </w:r>
      <w:r>
        <w:rPr>
          <w:rFonts w:ascii="Times New Roman" w:hAnsi="Times New Roman" w:cs="Times New Roman"/>
          <w:iCs/>
          <w:sz w:val="28"/>
        </w:rPr>
        <w:t>включающими в себя способность:</w:t>
      </w:r>
    </w:p>
    <w:p w:rsidR="003534D6" w:rsidRDefault="003534D6" w:rsidP="003534D6">
      <w:pPr>
        <w:pStyle w:val="af3"/>
        <w:widowControl w:val="0"/>
        <w:ind w:left="0" w:firstLine="0"/>
        <w:jc w:val="both"/>
        <w:rPr>
          <w:rFonts w:ascii="Times New Roman" w:hAnsi="Times New Roman" w:cs="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3534D6" w:rsidRDefault="003534D6" w:rsidP="003534D6">
      <w:pPr>
        <w:pStyle w:val="af3"/>
        <w:widowControl w:val="0"/>
        <w:ind w:left="0" w:firstLine="0"/>
        <w:jc w:val="both"/>
        <w:rPr>
          <w:rFonts w:ascii="Times New Roman" w:hAnsi="Times New Roman" w:cs="Times New Roman"/>
          <w:sz w:val="28"/>
        </w:rPr>
      </w:pPr>
      <w:r>
        <w:rPr>
          <w:rFonts w:ascii="Times New Roman" w:hAnsi="Times New Roman" w:cs="Times New Roman"/>
          <w:sz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34D6" w:rsidRDefault="003534D6" w:rsidP="003534D6">
      <w:pPr>
        <w:pStyle w:val="a4"/>
        <w:jc w:val="both"/>
        <w:rPr>
          <w:rFonts w:ascii="Times New Roman" w:hAnsi="Times New Roman"/>
          <w:sz w:val="28"/>
          <w:szCs w:val="28"/>
        </w:rPr>
      </w:pPr>
      <w:r>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3534D6" w:rsidRDefault="003534D6" w:rsidP="003534D6">
      <w:pPr>
        <w:pStyle w:val="a4"/>
        <w:jc w:val="both"/>
        <w:rPr>
          <w:rFonts w:ascii="Times New Roman" w:hAnsi="Times New Roman"/>
          <w:sz w:val="28"/>
          <w:szCs w:val="28"/>
        </w:rPr>
      </w:pPr>
      <w:r>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3534D6" w:rsidRDefault="003534D6" w:rsidP="003534D6">
      <w:pPr>
        <w:pStyle w:val="af3"/>
        <w:widowControl w:val="0"/>
        <w:ind w:left="0" w:firstLine="0"/>
        <w:jc w:val="both"/>
        <w:rPr>
          <w:rFonts w:ascii="Times New Roman" w:hAnsi="Times New Roman" w:cs="Times New Roman"/>
          <w:sz w:val="28"/>
        </w:rPr>
      </w:pPr>
      <w:r>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3534D6" w:rsidRDefault="003534D6" w:rsidP="003534D6">
      <w:pPr>
        <w:pStyle w:val="af3"/>
        <w:widowControl w:val="0"/>
        <w:jc w:val="both"/>
        <w:rPr>
          <w:rFonts w:ascii="Times New Roman" w:hAnsi="Times New Roman" w:cs="Times New Roman"/>
          <w:sz w:val="28"/>
        </w:rPr>
      </w:pPr>
      <w:r>
        <w:rPr>
          <w:rFonts w:ascii="Times New Roman" w:hAnsi="Times New Roman" w:cs="Times New Roman"/>
          <w:sz w:val="28"/>
        </w:rPr>
        <w:t>ПК 1.2. Обеспечивать соблюдение законодательства субъектами права.</w:t>
      </w:r>
    </w:p>
    <w:p w:rsidR="003534D6" w:rsidRDefault="003534D6" w:rsidP="003534D6">
      <w:pPr>
        <w:pStyle w:val="af3"/>
        <w:widowControl w:val="0"/>
        <w:ind w:left="0" w:firstLine="0"/>
        <w:jc w:val="both"/>
        <w:rPr>
          <w:rFonts w:ascii="Times New Roman" w:hAnsi="Times New Roman" w:cs="Times New Roman"/>
          <w:sz w:val="28"/>
        </w:rPr>
      </w:pPr>
      <w:r>
        <w:rPr>
          <w:rFonts w:ascii="Times New Roman" w:hAnsi="Times New Roman" w:cs="Times New Roman"/>
          <w:sz w:val="28"/>
        </w:rPr>
        <w:t>ПК 1.3. Осуществлять реализацию норм материального и процессуального права.</w:t>
      </w:r>
    </w:p>
    <w:p w:rsidR="003534D6" w:rsidRPr="005A2AA2" w:rsidRDefault="003534D6"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Default="00602C77" w:rsidP="00602C77">
      <w:pPr>
        <w:spacing w:after="0" w:line="240" w:lineRule="auto"/>
        <w:ind w:left="567"/>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6B14C2">
        <w:rPr>
          <w:rFonts w:ascii="Times New Roman" w:hAnsi="Times New Roman"/>
          <w:sz w:val="28"/>
          <w:szCs w:val="28"/>
        </w:rPr>
        <w:t>2</w:t>
      </w:r>
      <w:r w:rsidR="007B69A7">
        <w:rPr>
          <w:rFonts w:ascii="Times New Roman" w:hAnsi="Times New Roman"/>
          <w:sz w:val="28"/>
          <w:szCs w:val="28"/>
        </w:rPr>
        <w:t>15</w:t>
      </w:r>
      <w:r>
        <w:rPr>
          <w:rFonts w:ascii="Times New Roman" w:hAnsi="Times New Roman"/>
          <w:sz w:val="28"/>
          <w:szCs w:val="28"/>
        </w:rPr>
        <w:t xml:space="preserve"> час</w:t>
      </w:r>
      <w:r w:rsidR="00442C01">
        <w:rPr>
          <w:rFonts w:ascii="Times New Roman" w:hAnsi="Times New Roman"/>
          <w:sz w:val="28"/>
          <w:szCs w:val="28"/>
        </w:rPr>
        <w:t>ов</w:t>
      </w:r>
      <w:r>
        <w:rPr>
          <w:rFonts w:ascii="Times New Roman" w:hAnsi="Times New Roman"/>
          <w:sz w:val="28"/>
          <w:szCs w:val="28"/>
        </w:rPr>
        <w:t xml:space="preserve">, в том числе: обязательной аудиторной нагрузки обучающегося </w:t>
      </w:r>
      <w:r w:rsidR="004E2867">
        <w:rPr>
          <w:rFonts w:ascii="Times New Roman" w:hAnsi="Times New Roman"/>
          <w:sz w:val="28"/>
          <w:szCs w:val="28"/>
        </w:rPr>
        <w:t>1</w:t>
      </w:r>
      <w:r w:rsidR="007B69A7">
        <w:rPr>
          <w:rFonts w:ascii="Times New Roman" w:hAnsi="Times New Roman"/>
          <w:sz w:val="28"/>
          <w:szCs w:val="28"/>
        </w:rPr>
        <w:t>44</w:t>
      </w:r>
      <w:r>
        <w:rPr>
          <w:rFonts w:ascii="Times New Roman" w:hAnsi="Times New Roman"/>
          <w:sz w:val="28"/>
          <w:szCs w:val="28"/>
        </w:rPr>
        <w:t xml:space="preserve"> час</w:t>
      </w:r>
      <w:r w:rsidR="00442C01">
        <w:rPr>
          <w:rFonts w:ascii="Times New Roman" w:hAnsi="Times New Roman"/>
          <w:sz w:val="28"/>
          <w:szCs w:val="28"/>
        </w:rPr>
        <w:t>ов</w:t>
      </w:r>
      <w:r>
        <w:rPr>
          <w:rFonts w:ascii="Times New Roman" w:hAnsi="Times New Roman"/>
          <w:sz w:val="28"/>
          <w:szCs w:val="28"/>
        </w:rPr>
        <w:t>,</w:t>
      </w:r>
      <w:r w:rsidR="00FD65D3">
        <w:rPr>
          <w:rFonts w:ascii="Times New Roman" w:hAnsi="Times New Roman"/>
          <w:sz w:val="28"/>
          <w:szCs w:val="28"/>
        </w:rPr>
        <w:t xml:space="preserve"> из них лекционная – </w:t>
      </w:r>
      <w:r w:rsidR="007B69A7">
        <w:rPr>
          <w:rFonts w:ascii="Times New Roman" w:hAnsi="Times New Roman"/>
          <w:sz w:val="28"/>
          <w:szCs w:val="28"/>
        </w:rPr>
        <w:t>72</w:t>
      </w:r>
      <w:r w:rsidR="00FD65D3">
        <w:rPr>
          <w:rFonts w:ascii="Times New Roman" w:hAnsi="Times New Roman"/>
          <w:sz w:val="28"/>
          <w:szCs w:val="28"/>
        </w:rPr>
        <w:t xml:space="preserve">, практические и семинарские занятия – </w:t>
      </w:r>
      <w:r w:rsidR="007B69A7">
        <w:rPr>
          <w:rFonts w:ascii="Times New Roman" w:hAnsi="Times New Roman"/>
          <w:sz w:val="28"/>
          <w:szCs w:val="28"/>
        </w:rPr>
        <w:t>72</w:t>
      </w:r>
      <w:r w:rsidR="00FD65D3">
        <w:rPr>
          <w:rFonts w:ascii="Times New Roman" w:hAnsi="Times New Roman"/>
          <w:sz w:val="28"/>
          <w:szCs w:val="28"/>
        </w:rPr>
        <w:t xml:space="preserve"> часов,</w:t>
      </w:r>
      <w:r>
        <w:rPr>
          <w:rFonts w:ascii="Times New Roman" w:hAnsi="Times New Roman"/>
          <w:sz w:val="28"/>
          <w:szCs w:val="28"/>
        </w:rPr>
        <w:t xml:space="preserve"> самостоятельной работы обучающегося </w:t>
      </w:r>
      <w:r w:rsidR="007B69A7">
        <w:rPr>
          <w:rFonts w:ascii="Times New Roman" w:hAnsi="Times New Roman"/>
          <w:sz w:val="28"/>
          <w:szCs w:val="28"/>
        </w:rPr>
        <w:t>63</w:t>
      </w:r>
      <w:r>
        <w:rPr>
          <w:rFonts w:ascii="Times New Roman" w:hAnsi="Times New Roman"/>
          <w:sz w:val="28"/>
          <w:szCs w:val="28"/>
        </w:rPr>
        <w:t xml:space="preserve"> часов.</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E2867" w:rsidRDefault="006B14C2" w:rsidP="007B69A7">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007B69A7">
              <w:rPr>
                <w:rFonts w:ascii="Times New Roman" w:eastAsia="Calibri" w:hAnsi="Times New Roman"/>
                <w:sz w:val="24"/>
                <w:szCs w:val="24"/>
              </w:rPr>
              <w:t>15</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E2867" w:rsidRDefault="004E2867" w:rsidP="007B69A7">
            <w:pPr>
              <w:spacing w:after="0" w:line="240" w:lineRule="auto"/>
              <w:jc w:val="center"/>
              <w:rPr>
                <w:rFonts w:ascii="Times New Roman" w:eastAsia="Calibri" w:hAnsi="Times New Roman"/>
                <w:sz w:val="24"/>
                <w:szCs w:val="24"/>
              </w:rPr>
            </w:pPr>
            <w:r w:rsidRPr="004E2867">
              <w:rPr>
                <w:rFonts w:ascii="Times New Roman" w:eastAsia="Calibri" w:hAnsi="Times New Roman"/>
                <w:sz w:val="24"/>
                <w:szCs w:val="24"/>
              </w:rPr>
              <w:t>1</w:t>
            </w:r>
            <w:r w:rsidR="007B69A7">
              <w:rPr>
                <w:rFonts w:ascii="Times New Roman" w:eastAsia="Calibri" w:hAnsi="Times New Roman"/>
                <w:sz w:val="24"/>
                <w:szCs w:val="24"/>
              </w:rPr>
              <w:t>44</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Pr="004E2867" w:rsidRDefault="00602C77">
            <w:pPr>
              <w:spacing w:after="0" w:line="240" w:lineRule="auto"/>
              <w:jc w:val="center"/>
              <w:rPr>
                <w:rFonts w:ascii="Times New Roman" w:eastAsia="Calibri" w:hAnsi="Times New Roman"/>
                <w:b/>
                <w:sz w:val="24"/>
                <w:szCs w:val="24"/>
              </w:rPr>
            </w:pP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E2867" w:rsidRDefault="007B69A7">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E2867" w:rsidRDefault="00602C77">
            <w:pPr>
              <w:spacing w:after="0" w:line="240" w:lineRule="auto"/>
              <w:jc w:val="center"/>
              <w:rPr>
                <w:rFonts w:ascii="Times New Roman" w:eastAsia="Calibri" w:hAnsi="Times New Roman"/>
                <w:b/>
                <w:sz w:val="24"/>
                <w:szCs w:val="24"/>
              </w:rPr>
            </w:pPr>
            <w:r w:rsidRPr="004E2867">
              <w:rPr>
                <w:rFonts w:ascii="Times New Roman" w:eastAsia="Calibri" w:hAnsi="Times New Roman"/>
                <w:sz w:val="24"/>
                <w:szCs w:val="24"/>
              </w:rPr>
              <w:t>-</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4E2867" w:rsidRDefault="007B69A7">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4E2867">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7B69A7" w:rsidP="006B14C2">
            <w:pPr>
              <w:spacing w:after="0" w:line="240" w:lineRule="auto"/>
              <w:jc w:val="center"/>
              <w:rPr>
                <w:rFonts w:ascii="Times New Roman" w:eastAsia="Calibri" w:hAnsi="Times New Roman"/>
                <w:sz w:val="24"/>
                <w:szCs w:val="24"/>
              </w:rPr>
            </w:pPr>
            <w:r>
              <w:rPr>
                <w:rFonts w:ascii="Times New Roman" w:eastAsia="Calibri" w:hAnsi="Times New Roman"/>
                <w:sz w:val="24"/>
                <w:szCs w:val="24"/>
              </w:rPr>
              <w:t>63</w:t>
            </w:r>
          </w:p>
        </w:tc>
      </w:tr>
      <w:tr w:rsidR="00602C77" w:rsidTr="00442C01">
        <w:tc>
          <w:tcPr>
            <w:tcW w:w="6852"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i/>
                <w:sz w:val="24"/>
                <w:szCs w:val="24"/>
              </w:rPr>
            </w:pP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4E2867">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4E2867">
              <w:rPr>
                <w:rFonts w:ascii="Times New Roman" w:eastAsia="Calibri" w:hAnsi="Times New Roman"/>
                <w:b/>
                <w:sz w:val="24"/>
                <w:szCs w:val="24"/>
              </w:rPr>
              <w:t xml:space="preserve">зачета и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236711" w:rsidRDefault="00236711"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442C01">
        <w:rPr>
          <w:rFonts w:ascii="Times New Roman" w:hAnsi="Times New Roman"/>
          <w:b/>
          <w:sz w:val="28"/>
          <w:szCs w:val="28"/>
        </w:rPr>
        <w:t>Гражданское право и гражданский процесс</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4500"/>
        <w:gridCol w:w="950"/>
        <w:gridCol w:w="1084"/>
      </w:tblGrid>
      <w:tr w:rsidR="00602C77" w:rsidTr="000D0E07">
        <w:tc>
          <w:tcPr>
            <w:tcW w:w="2091" w:type="dxa"/>
            <w:tcBorders>
              <w:top w:val="single" w:sz="4" w:space="0" w:color="000000"/>
              <w:left w:val="single" w:sz="4" w:space="0" w:color="000000"/>
              <w:bottom w:val="single" w:sz="4" w:space="0" w:color="000000"/>
              <w:right w:val="single" w:sz="4" w:space="0" w:color="000000"/>
            </w:tcBorders>
            <w:hideMark/>
          </w:tcPr>
          <w:p w:rsidR="00602C77" w:rsidRPr="00236711" w:rsidRDefault="00602C77">
            <w:pPr>
              <w:spacing w:after="0" w:line="240" w:lineRule="auto"/>
              <w:jc w:val="both"/>
              <w:rPr>
                <w:rFonts w:ascii="Times New Roman" w:eastAsia="Calibri" w:hAnsi="Times New Roman"/>
                <w:b/>
                <w:sz w:val="20"/>
                <w:szCs w:val="20"/>
              </w:rPr>
            </w:pPr>
            <w:r w:rsidRPr="00236711">
              <w:rPr>
                <w:rFonts w:ascii="Times New Roman" w:eastAsia="Calibri" w:hAnsi="Times New Roman"/>
                <w:b/>
                <w:sz w:val="20"/>
                <w:szCs w:val="20"/>
              </w:rPr>
              <w:t>Наименование разделов и тем</w:t>
            </w:r>
          </w:p>
        </w:tc>
        <w:tc>
          <w:tcPr>
            <w:tcW w:w="4500" w:type="dxa"/>
            <w:tcBorders>
              <w:top w:val="single" w:sz="4" w:space="0" w:color="000000"/>
              <w:left w:val="single" w:sz="4" w:space="0" w:color="000000"/>
              <w:bottom w:val="single" w:sz="4" w:space="0" w:color="000000"/>
              <w:right w:val="single" w:sz="4" w:space="0" w:color="000000"/>
            </w:tcBorders>
            <w:hideMark/>
          </w:tcPr>
          <w:p w:rsidR="00602C77" w:rsidRPr="00236711" w:rsidRDefault="00602C77">
            <w:pPr>
              <w:spacing w:after="0" w:line="240" w:lineRule="auto"/>
              <w:jc w:val="both"/>
              <w:rPr>
                <w:rFonts w:ascii="Times New Roman" w:eastAsia="Calibri" w:hAnsi="Times New Roman"/>
                <w:b/>
                <w:sz w:val="20"/>
                <w:szCs w:val="20"/>
              </w:rPr>
            </w:pPr>
            <w:r w:rsidRPr="00236711">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w:t>
            </w:r>
            <w:r w:rsidR="00442C01" w:rsidRPr="00236711">
              <w:rPr>
                <w:rFonts w:ascii="Times New Roman" w:eastAsia="Calibri" w:hAnsi="Times New Roman"/>
                <w:b/>
                <w:sz w:val="20"/>
                <w:szCs w:val="20"/>
              </w:rPr>
              <w:t>а обучающихся</w:t>
            </w:r>
          </w:p>
        </w:tc>
        <w:tc>
          <w:tcPr>
            <w:tcW w:w="950" w:type="dxa"/>
            <w:tcBorders>
              <w:top w:val="single" w:sz="4" w:space="0" w:color="000000"/>
              <w:left w:val="single" w:sz="4" w:space="0" w:color="000000"/>
              <w:bottom w:val="single" w:sz="4" w:space="0" w:color="000000"/>
              <w:right w:val="single" w:sz="4" w:space="0" w:color="000000"/>
            </w:tcBorders>
            <w:hideMark/>
          </w:tcPr>
          <w:p w:rsidR="00602C77" w:rsidRPr="00236711" w:rsidRDefault="00602C77">
            <w:pPr>
              <w:spacing w:after="0" w:line="240" w:lineRule="auto"/>
              <w:jc w:val="center"/>
              <w:rPr>
                <w:rFonts w:ascii="Times New Roman" w:eastAsia="Calibri" w:hAnsi="Times New Roman"/>
                <w:b/>
                <w:sz w:val="20"/>
                <w:szCs w:val="20"/>
              </w:rPr>
            </w:pPr>
            <w:r w:rsidRPr="00236711">
              <w:rPr>
                <w:rFonts w:ascii="Times New Roman" w:eastAsia="Calibri" w:hAnsi="Times New Roman"/>
                <w:b/>
                <w:sz w:val="20"/>
                <w:szCs w:val="20"/>
              </w:rPr>
              <w:t>Объем часов</w:t>
            </w:r>
          </w:p>
        </w:tc>
        <w:tc>
          <w:tcPr>
            <w:tcW w:w="1084" w:type="dxa"/>
            <w:tcBorders>
              <w:top w:val="single" w:sz="4" w:space="0" w:color="000000"/>
              <w:left w:val="single" w:sz="4" w:space="0" w:color="000000"/>
              <w:bottom w:val="single" w:sz="4" w:space="0" w:color="000000"/>
              <w:right w:val="single" w:sz="4" w:space="0" w:color="000000"/>
            </w:tcBorders>
            <w:hideMark/>
          </w:tcPr>
          <w:p w:rsidR="00602C77" w:rsidRPr="00236711" w:rsidRDefault="00602C77">
            <w:pPr>
              <w:spacing w:after="0" w:line="240" w:lineRule="auto"/>
              <w:jc w:val="center"/>
              <w:rPr>
                <w:rFonts w:ascii="Times New Roman" w:eastAsia="Calibri" w:hAnsi="Times New Roman"/>
                <w:b/>
                <w:sz w:val="20"/>
                <w:szCs w:val="20"/>
              </w:rPr>
            </w:pPr>
            <w:r w:rsidRPr="00236711">
              <w:rPr>
                <w:rFonts w:ascii="Times New Roman" w:eastAsia="Calibri" w:hAnsi="Times New Roman"/>
                <w:b/>
                <w:sz w:val="20"/>
                <w:szCs w:val="20"/>
              </w:rPr>
              <w:t>Уровень освоения</w:t>
            </w:r>
          </w:p>
        </w:tc>
      </w:tr>
      <w:tr w:rsidR="00602C77" w:rsidTr="00433AB5">
        <w:tc>
          <w:tcPr>
            <w:tcW w:w="209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500"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50" w:type="dxa"/>
            <w:tcBorders>
              <w:top w:val="single" w:sz="4" w:space="0" w:color="000000"/>
              <w:left w:val="single" w:sz="4" w:space="0" w:color="000000"/>
              <w:bottom w:val="single" w:sz="4" w:space="0" w:color="auto"/>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w:t>
            </w:r>
          </w:p>
        </w:tc>
        <w:tc>
          <w:tcPr>
            <w:tcW w:w="1084" w:type="dxa"/>
            <w:tcBorders>
              <w:top w:val="single" w:sz="4" w:space="0" w:color="000000"/>
              <w:left w:val="single" w:sz="4" w:space="0" w:color="000000"/>
              <w:bottom w:val="single" w:sz="4" w:space="0" w:color="auto"/>
              <w:right w:val="single" w:sz="4" w:space="0" w:color="000000"/>
            </w:tcBorders>
            <w:hideMark/>
          </w:tcPr>
          <w:p w:rsidR="00602C77" w:rsidRDefault="00602C77">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r>
      <w:tr w:rsidR="00602C77" w:rsidTr="00433AB5">
        <w:tc>
          <w:tcPr>
            <w:tcW w:w="2091" w:type="dxa"/>
            <w:tcBorders>
              <w:top w:val="single" w:sz="4" w:space="0" w:color="000000"/>
              <w:left w:val="single" w:sz="4" w:space="0" w:color="000000"/>
              <w:bottom w:val="single" w:sz="4" w:space="0" w:color="000000"/>
              <w:right w:val="single" w:sz="4" w:space="0" w:color="000000"/>
            </w:tcBorders>
            <w:hideMark/>
          </w:tcPr>
          <w:p w:rsidR="00602C77" w:rsidRPr="00BC7F32" w:rsidRDefault="00602C77" w:rsidP="00433AB5">
            <w:pPr>
              <w:spacing w:after="0" w:line="240" w:lineRule="auto"/>
              <w:jc w:val="center"/>
              <w:rPr>
                <w:rFonts w:ascii="Times New Roman" w:eastAsia="Calibri" w:hAnsi="Times New Roman"/>
                <w:b/>
              </w:rPr>
            </w:pPr>
            <w:r w:rsidRPr="00BC7F32">
              <w:rPr>
                <w:rFonts w:ascii="Times New Roman" w:eastAsia="Calibri" w:hAnsi="Times New Roman"/>
                <w:b/>
              </w:rPr>
              <w:t>Раздел 1.</w:t>
            </w:r>
            <w:r w:rsidR="00433AB5" w:rsidRPr="00BC7F32">
              <w:rPr>
                <w:rFonts w:ascii="Times New Roman" w:eastAsia="Calibri" w:hAnsi="Times New Roman"/>
                <w:b/>
              </w:rPr>
              <w:t xml:space="preserve"> Общая часть гражданского права и гражданского процесса</w:t>
            </w:r>
          </w:p>
        </w:tc>
        <w:tc>
          <w:tcPr>
            <w:tcW w:w="4500"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0"/>
                <w:szCs w:val="20"/>
              </w:rPr>
            </w:pPr>
          </w:p>
        </w:tc>
        <w:tc>
          <w:tcPr>
            <w:tcW w:w="1084" w:type="dxa"/>
            <w:tcBorders>
              <w:top w:val="single" w:sz="4" w:space="0" w:color="000000"/>
              <w:left w:val="single" w:sz="4" w:space="0" w:color="000000"/>
              <w:bottom w:val="single" w:sz="4" w:space="0" w:color="auto"/>
              <w:right w:val="single" w:sz="4" w:space="0" w:color="000000"/>
            </w:tcBorders>
          </w:tcPr>
          <w:p w:rsidR="00602C77" w:rsidRDefault="00602C77">
            <w:pPr>
              <w:spacing w:after="0" w:line="240" w:lineRule="auto"/>
              <w:jc w:val="center"/>
              <w:rPr>
                <w:rFonts w:ascii="Times New Roman" w:eastAsia="Calibri" w:hAnsi="Times New Roman"/>
                <w:b/>
                <w:sz w:val="20"/>
                <w:szCs w:val="20"/>
              </w:rPr>
            </w:pPr>
          </w:p>
        </w:tc>
      </w:tr>
      <w:tr w:rsidR="00602C77" w:rsidTr="00433AB5">
        <w:tc>
          <w:tcPr>
            <w:tcW w:w="2091"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rsidP="00433A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1.1.</w:t>
            </w:r>
          </w:p>
          <w:p w:rsidR="00906301" w:rsidRDefault="00433AB5" w:rsidP="00433AB5">
            <w:pPr>
              <w:pStyle w:val="a4"/>
              <w:jc w:val="center"/>
              <w:rPr>
                <w:rFonts w:ascii="Times New Roman" w:eastAsia="Calibri" w:hAnsi="Times New Roman"/>
                <w:b/>
                <w:sz w:val="20"/>
                <w:szCs w:val="20"/>
              </w:rPr>
            </w:pPr>
            <w:r>
              <w:rPr>
                <w:rFonts w:ascii="Times New Roman" w:eastAsia="Calibri" w:hAnsi="Times New Roman"/>
                <w:b/>
                <w:sz w:val="20"/>
                <w:szCs w:val="20"/>
              </w:rPr>
              <w:t>Понятия гражданского права и гражданского процесса. Источники.</w:t>
            </w:r>
          </w:p>
        </w:tc>
        <w:tc>
          <w:tcPr>
            <w:tcW w:w="4500"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highlight w:val="yellow"/>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r>
      <w:tr w:rsidR="00236711" w:rsidTr="00236711">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0"/>
                <w:szCs w:val="20"/>
              </w:rPr>
            </w:pPr>
          </w:p>
        </w:tc>
        <w:tc>
          <w:tcPr>
            <w:tcW w:w="4500" w:type="dxa"/>
            <w:tcBorders>
              <w:top w:val="single" w:sz="4" w:space="0" w:color="000000"/>
              <w:left w:val="single" w:sz="4" w:space="0" w:color="000000"/>
              <w:bottom w:val="single" w:sz="4" w:space="0" w:color="auto"/>
              <w:right w:val="single" w:sz="4" w:space="0" w:color="auto"/>
            </w:tcBorders>
            <w:hideMark/>
          </w:tcPr>
          <w:p w:rsidR="00236711"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p w:rsidR="00236711" w:rsidRDefault="00236711">
            <w:pPr>
              <w:pStyle w:val="a4"/>
              <w:jc w:val="both"/>
              <w:rPr>
                <w:rFonts w:ascii="Times New Roman" w:eastAsia="Calibri" w:hAnsi="Times New Roman"/>
                <w:sz w:val="24"/>
                <w:szCs w:val="24"/>
                <w:lang w:eastAsia="en-US"/>
              </w:rPr>
            </w:pPr>
          </w:p>
        </w:tc>
        <w:tc>
          <w:tcPr>
            <w:tcW w:w="950" w:type="dxa"/>
            <w:tcBorders>
              <w:top w:val="single" w:sz="4" w:space="0" w:color="000000"/>
              <w:left w:val="single" w:sz="4" w:space="0" w:color="000000"/>
              <w:bottom w:val="single" w:sz="4" w:space="0" w:color="auto"/>
              <w:right w:val="single" w:sz="4" w:space="0" w:color="000000"/>
            </w:tcBorders>
            <w:hideMark/>
          </w:tcPr>
          <w:p w:rsidR="00236711" w:rsidRPr="00236711" w:rsidRDefault="007B69A7">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val="restart"/>
            <w:tcBorders>
              <w:top w:val="single" w:sz="4" w:space="0" w:color="000000"/>
              <w:left w:val="single" w:sz="4" w:space="0" w:color="000000"/>
              <w:right w:val="single" w:sz="4" w:space="0" w:color="000000"/>
            </w:tcBorders>
            <w:vAlign w:val="center"/>
            <w:hideMark/>
          </w:tcPr>
          <w:p w:rsidR="00236711" w:rsidRPr="004062AA" w:rsidRDefault="004062AA" w:rsidP="004062AA">
            <w:pPr>
              <w:spacing w:after="0" w:line="240" w:lineRule="auto"/>
              <w:jc w:val="center"/>
              <w:rPr>
                <w:rFonts w:ascii="Times New Roman" w:eastAsia="Calibri" w:hAnsi="Times New Roman"/>
                <w:sz w:val="20"/>
                <w:szCs w:val="20"/>
              </w:rPr>
            </w:pPr>
            <w:r w:rsidRPr="004062AA">
              <w:rPr>
                <w:rFonts w:ascii="Times New Roman" w:eastAsia="Calibri" w:hAnsi="Times New Roman"/>
                <w:sz w:val="20"/>
                <w:szCs w:val="20"/>
              </w:rPr>
              <w:t>1,2,3</w:t>
            </w:r>
          </w:p>
        </w:tc>
      </w:tr>
      <w:tr w:rsidR="00236711" w:rsidTr="00236711">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0"/>
                <w:szCs w:val="20"/>
              </w:rPr>
            </w:pPr>
          </w:p>
        </w:tc>
        <w:tc>
          <w:tcPr>
            <w:tcW w:w="4500" w:type="dxa"/>
            <w:tcBorders>
              <w:top w:val="single" w:sz="4" w:space="0" w:color="auto"/>
              <w:left w:val="single" w:sz="4" w:space="0" w:color="000000"/>
              <w:bottom w:val="single" w:sz="4" w:space="0" w:color="000000"/>
              <w:right w:val="single" w:sz="4" w:space="0" w:color="auto"/>
            </w:tcBorders>
            <w:hideMark/>
          </w:tcPr>
          <w:p w:rsidR="00236711" w:rsidRDefault="00236711" w:rsidP="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auto"/>
              <w:left w:val="single" w:sz="4" w:space="0" w:color="000000"/>
              <w:bottom w:val="single" w:sz="4" w:space="0" w:color="000000"/>
              <w:right w:val="single" w:sz="4" w:space="0" w:color="000000"/>
            </w:tcBorders>
            <w:hideMark/>
          </w:tcPr>
          <w:p w:rsidR="00236711" w:rsidRPr="00236711" w:rsidRDefault="007B69A7" w:rsidP="00236711">
            <w:pPr>
              <w:spacing w:after="0" w:line="240" w:lineRule="auto"/>
              <w:jc w:val="center"/>
              <w:rPr>
                <w:rFonts w:ascii="Times New Roman" w:eastAsia="Calibri" w:hAnsi="Times New Roman"/>
                <w:sz w:val="28"/>
                <w:szCs w:val="28"/>
                <w:highlight w:val="yellow"/>
              </w:rPr>
            </w:pPr>
            <w:r w:rsidRPr="007B69A7">
              <w:rPr>
                <w:rFonts w:ascii="Times New Roman" w:eastAsia="Calibri" w:hAnsi="Times New Roman"/>
                <w:sz w:val="28"/>
                <w:szCs w:val="28"/>
              </w:rPr>
              <w:t>6</w:t>
            </w:r>
          </w:p>
        </w:tc>
        <w:tc>
          <w:tcPr>
            <w:tcW w:w="0" w:type="auto"/>
            <w:vMerge/>
            <w:tcBorders>
              <w:left w:val="single" w:sz="4" w:space="0" w:color="000000"/>
              <w:right w:val="single" w:sz="4" w:space="0" w:color="000000"/>
            </w:tcBorders>
            <w:vAlign w:val="center"/>
            <w:hideMark/>
          </w:tcPr>
          <w:p w:rsidR="00236711" w:rsidRDefault="00236711" w:rsidP="004062AA">
            <w:pPr>
              <w:spacing w:after="0" w:line="240" w:lineRule="auto"/>
              <w:jc w:val="center"/>
              <w:rPr>
                <w:rFonts w:ascii="Times New Roman" w:eastAsia="Calibri" w:hAnsi="Times New Roman"/>
                <w:b/>
                <w:sz w:val="28"/>
                <w:szCs w:val="28"/>
              </w:rPr>
            </w:pPr>
          </w:p>
        </w:tc>
      </w:tr>
      <w:tr w:rsidR="00236711" w:rsidTr="0023671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0"/>
                <w:szCs w:val="20"/>
              </w:rPr>
            </w:pPr>
          </w:p>
        </w:tc>
        <w:tc>
          <w:tcPr>
            <w:tcW w:w="4500" w:type="dxa"/>
            <w:tcBorders>
              <w:top w:val="single" w:sz="4" w:space="0" w:color="000000"/>
              <w:left w:val="single" w:sz="4" w:space="0" w:color="000000"/>
              <w:bottom w:val="single" w:sz="4" w:space="0" w:color="000000"/>
              <w:right w:val="single" w:sz="4" w:space="0" w:color="auto"/>
            </w:tcBorders>
            <w:hideMark/>
          </w:tcPr>
          <w:p w:rsidR="00236711"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auto"/>
              <w:right w:val="single" w:sz="4" w:space="0" w:color="000000"/>
            </w:tcBorders>
            <w:hideMark/>
          </w:tcPr>
          <w:p w:rsidR="00236711" w:rsidRPr="00236711" w:rsidRDefault="007B69A7">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left w:val="single" w:sz="4" w:space="0" w:color="000000"/>
              <w:bottom w:val="single" w:sz="4" w:space="0" w:color="auto"/>
              <w:right w:val="single" w:sz="4" w:space="0" w:color="000000"/>
            </w:tcBorders>
            <w:vAlign w:val="center"/>
            <w:hideMark/>
          </w:tcPr>
          <w:p w:rsidR="00236711" w:rsidRDefault="00236711" w:rsidP="004062AA">
            <w:pPr>
              <w:spacing w:after="0" w:line="240" w:lineRule="auto"/>
              <w:jc w:val="center"/>
              <w:rPr>
                <w:rFonts w:ascii="Times New Roman" w:eastAsia="Calibri" w:hAnsi="Times New Roman"/>
                <w:b/>
                <w:sz w:val="28"/>
                <w:szCs w:val="28"/>
              </w:rPr>
            </w:pPr>
          </w:p>
        </w:tc>
      </w:tr>
      <w:tr w:rsidR="00602C77" w:rsidTr="00236711">
        <w:trPr>
          <w:trHeight w:val="375"/>
        </w:trPr>
        <w:tc>
          <w:tcPr>
            <w:tcW w:w="2091" w:type="dxa"/>
            <w:vMerge w:val="restart"/>
            <w:tcBorders>
              <w:top w:val="single" w:sz="4" w:space="0" w:color="000000"/>
              <w:left w:val="single" w:sz="4" w:space="0" w:color="000000"/>
              <w:bottom w:val="single" w:sz="4" w:space="0" w:color="000000"/>
              <w:right w:val="single" w:sz="4" w:space="0" w:color="000000"/>
            </w:tcBorders>
            <w:hideMark/>
          </w:tcPr>
          <w:p w:rsidR="00602C77" w:rsidRDefault="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2</w:t>
            </w:r>
            <w:r w:rsidRPr="00B022D2">
              <w:rPr>
                <w:rFonts w:ascii="Times New Roman" w:hAnsi="Times New Roman"/>
                <w:b/>
                <w:sz w:val="24"/>
                <w:szCs w:val="20"/>
              </w:rPr>
              <w:t>.</w:t>
            </w:r>
          </w:p>
          <w:p w:rsidR="00906301" w:rsidRPr="00433AB5" w:rsidRDefault="00433AB5" w:rsidP="00433AB5">
            <w:pPr>
              <w:spacing w:after="0" w:line="240" w:lineRule="auto"/>
              <w:jc w:val="center"/>
              <w:rPr>
                <w:rFonts w:ascii="Times New Roman" w:eastAsia="Calibri" w:hAnsi="Times New Roman"/>
                <w:b/>
                <w:sz w:val="20"/>
                <w:szCs w:val="20"/>
              </w:rPr>
            </w:pPr>
            <w:r w:rsidRPr="00433AB5">
              <w:rPr>
                <w:rFonts w:ascii="Times New Roman" w:eastAsia="Calibri" w:hAnsi="Times New Roman"/>
                <w:b/>
                <w:sz w:val="20"/>
                <w:szCs w:val="20"/>
              </w:rPr>
              <w:t>Принципы гражданского права и гражданского процесса</w:t>
            </w:r>
          </w:p>
        </w:tc>
        <w:tc>
          <w:tcPr>
            <w:tcW w:w="4500" w:type="dxa"/>
            <w:tcBorders>
              <w:top w:val="single" w:sz="4" w:space="0" w:color="000000"/>
              <w:left w:val="single" w:sz="4" w:space="0" w:color="000000"/>
              <w:bottom w:val="single" w:sz="4" w:space="0" w:color="auto"/>
              <w:right w:val="single" w:sz="4" w:space="0" w:color="auto"/>
            </w:tcBorders>
            <w:hideMark/>
          </w:tcPr>
          <w:p w:rsidR="00602C77" w:rsidRDefault="00602C77">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236711" w:rsidRDefault="00236711">
            <w:pPr>
              <w:pStyle w:val="a4"/>
              <w:jc w:val="both"/>
              <w:rPr>
                <w:rFonts w:ascii="Times New Roman" w:eastAsia="Calibri" w:hAnsi="Times New Roman"/>
                <w:sz w:val="24"/>
                <w:szCs w:val="24"/>
                <w:lang w:eastAsia="en-US"/>
              </w:rPr>
            </w:pPr>
          </w:p>
        </w:tc>
        <w:tc>
          <w:tcPr>
            <w:tcW w:w="950" w:type="dxa"/>
            <w:tcBorders>
              <w:top w:val="single" w:sz="4" w:space="0" w:color="000000"/>
              <w:left w:val="single" w:sz="4" w:space="0" w:color="000000"/>
              <w:bottom w:val="single" w:sz="4" w:space="0" w:color="auto"/>
              <w:right w:val="single" w:sz="4" w:space="0" w:color="auto"/>
            </w:tcBorders>
            <w:hideMark/>
          </w:tcPr>
          <w:p w:rsidR="00602C77" w:rsidRPr="00236711" w:rsidRDefault="00602C77">
            <w:pPr>
              <w:spacing w:after="0" w:line="240" w:lineRule="auto"/>
              <w:jc w:val="center"/>
              <w:rPr>
                <w:rFonts w:ascii="Times New Roman" w:eastAsia="Calibri" w:hAnsi="Times New Roman"/>
                <w:sz w:val="28"/>
                <w:szCs w:val="28"/>
              </w:rPr>
            </w:pPr>
          </w:p>
        </w:tc>
        <w:tc>
          <w:tcPr>
            <w:tcW w:w="0" w:type="auto"/>
            <w:vMerge w:val="restart"/>
            <w:tcBorders>
              <w:top w:val="single" w:sz="4" w:space="0" w:color="auto"/>
              <w:left w:val="single" w:sz="4" w:space="0" w:color="auto"/>
              <w:bottom w:val="single" w:sz="4" w:space="0" w:color="000000"/>
              <w:right w:val="single" w:sz="4" w:space="0" w:color="000000"/>
            </w:tcBorders>
            <w:vAlign w:val="center"/>
            <w:hideMark/>
          </w:tcPr>
          <w:p w:rsidR="00602C77"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236711" w:rsidTr="00236711">
        <w:trPr>
          <w:trHeight w:val="360"/>
        </w:trPr>
        <w:tc>
          <w:tcPr>
            <w:tcW w:w="2091" w:type="dxa"/>
            <w:vMerge/>
            <w:tcBorders>
              <w:top w:val="single" w:sz="4" w:space="0" w:color="000000"/>
              <w:left w:val="single" w:sz="4" w:space="0" w:color="000000"/>
              <w:bottom w:val="single" w:sz="4" w:space="0" w:color="000000"/>
              <w:right w:val="single" w:sz="4" w:space="0" w:color="000000"/>
            </w:tcBorders>
            <w:hideMark/>
          </w:tcPr>
          <w:p w:rsidR="00236711" w:rsidRPr="00B022D2" w:rsidRDefault="00236711">
            <w:pPr>
              <w:spacing w:after="0" w:line="240" w:lineRule="auto"/>
              <w:jc w:val="center"/>
              <w:rPr>
                <w:rFonts w:ascii="Times New Roman" w:hAnsi="Times New Roman"/>
                <w:b/>
                <w:sz w:val="24"/>
                <w:szCs w:val="20"/>
              </w:rPr>
            </w:pPr>
          </w:p>
        </w:tc>
        <w:tc>
          <w:tcPr>
            <w:tcW w:w="4500" w:type="dxa"/>
            <w:tcBorders>
              <w:top w:val="single" w:sz="4" w:space="0" w:color="auto"/>
              <w:left w:val="single" w:sz="4" w:space="0" w:color="000000"/>
              <w:bottom w:val="single" w:sz="4" w:space="0" w:color="000000"/>
              <w:right w:val="single" w:sz="4" w:space="0" w:color="auto"/>
            </w:tcBorders>
            <w:hideMark/>
          </w:tcPr>
          <w:p w:rsidR="00236711" w:rsidRPr="00236711" w:rsidRDefault="00236711" w:rsidP="00236711">
            <w:pPr>
              <w:pStyle w:val="a4"/>
              <w:jc w:val="both"/>
              <w:rPr>
                <w:rFonts w:ascii="Times New Roman" w:eastAsia="Calibri" w:hAnsi="Times New Roman"/>
                <w:sz w:val="24"/>
                <w:szCs w:val="24"/>
              </w:rPr>
            </w:pPr>
            <w:r w:rsidRPr="00236711">
              <w:rPr>
                <w:rFonts w:ascii="Times New Roman" w:eastAsia="Calibri" w:hAnsi="Times New Roman"/>
                <w:sz w:val="24"/>
                <w:szCs w:val="24"/>
              </w:rPr>
              <w:t>Лекционные занятия</w:t>
            </w:r>
          </w:p>
        </w:tc>
        <w:tc>
          <w:tcPr>
            <w:tcW w:w="950" w:type="dxa"/>
            <w:tcBorders>
              <w:top w:val="single" w:sz="4" w:space="0" w:color="auto"/>
              <w:left w:val="single" w:sz="4" w:space="0" w:color="000000"/>
              <w:bottom w:val="single" w:sz="4" w:space="0" w:color="000000"/>
              <w:right w:val="single" w:sz="4" w:space="0" w:color="auto"/>
            </w:tcBorders>
            <w:hideMark/>
          </w:tcPr>
          <w:p w:rsidR="00236711" w:rsidRPr="00236711" w:rsidRDefault="007B69A7">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8"/>
                <w:szCs w:val="28"/>
              </w:rPr>
            </w:pPr>
          </w:p>
        </w:tc>
      </w:tr>
      <w:tr w:rsidR="00602C77" w:rsidTr="00433A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auto"/>
            </w:tcBorders>
            <w:hideMark/>
          </w:tcPr>
          <w:p w:rsidR="00602C77" w:rsidRPr="00236711" w:rsidRDefault="00236711">
            <w:pPr>
              <w:spacing w:after="0" w:line="240" w:lineRule="auto"/>
              <w:jc w:val="center"/>
              <w:rPr>
                <w:rFonts w:ascii="Times New Roman" w:eastAsia="Calibri" w:hAnsi="Times New Roman"/>
                <w:sz w:val="28"/>
                <w:szCs w:val="28"/>
              </w:rPr>
            </w:pPr>
            <w:r w:rsidRPr="00236711">
              <w:rPr>
                <w:rFonts w:ascii="Times New Roman" w:eastAsia="Calibri" w:hAnsi="Times New Roman"/>
                <w:sz w:val="28"/>
                <w:szCs w:val="28"/>
              </w:rPr>
              <w:t>6</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433A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auto"/>
            </w:tcBorders>
            <w:hideMark/>
          </w:tcPr>
          <w:p w:rsidR="00602C77" w:rsidRPr="00236711" w:rsidRDefault="006B14C2">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433AB5">
        <w:tc>
          <w:tcPr>
            <w:tcW w:w="2091" w:type="dxa"/>
            <w:vMerge w:val="restart"/>
            <w:tcBorders>
              <w:top w:val="single" w:sz="4" w:space="0" w:color="000000"/>
              <w:left w:val="single" w:sz="4" w:space="0" w:color="000000"/>
              <w:bottom w:val="single" w:sz="4" w:space="0" w:color="000000"/>
              <w:right w:val="single" w:sz="4" w:space="0" w:color="000000"/>
            </w:tcBorders>
            <w:hideMark/>
          </w:tcPr>
          <w:p w:rsidR="00906301" w:rsidRDefault="00906301"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3</w:t>
            </w:r>
            <w:r w:rsidRPr="00B022D2">
              <w:rPr>
                <w:rFonts w:ascii="Times New Roman" w:hAnsi="Times New Roman"/>
                <w:b/>
                <w:sz w:val="24"/>
                <w:szCs w:val="20"/>
              </w:rPr>
              <w:t>.</w:t>
            </w:r>
          </w:p>
          <w:p w:rsidR="00602C77" w:rsidRPr="005F6400" w:rsidRDefault="005F6400" w:rsidP="005F6400">
            <w:pPr>
              <w:pStyle w:val="a4"/>
              <w:jc w:val="center"/>
              <w:rPr>
                <w:rFonts w:ascii="Times New Roman" w:eastAsia="Calibri" w:hAnsi="Times New Roman"/>
                <w:b/>
                <w:sz w:val="20"/>
                <w:szCs w:val="20"/>
              </w:rPr>
            </w:pPr>
            <w:r w:rsidRPr="005F6400">
              <w:rPr>
                <w:rFonts w:ascii="Times New Roman" w:eastAsia="Calibri" w:hAnsi="Times New Roman"/>
                <w:b/>
                <w:sz w:val="20"/>
                <w:szCs w:val="20"/>
              </w:rPr>
              <w:t>Гражданские правоотношения</w:t>
            </w:r>
            <w:r>
              <w:rPr>
                <w:rFonts w:ascii="Times New Roman" w:eastAsia="Calibri" w:hAnsi="Times New Roman"/>
                <w:b/>
                <w:sz w:val="20"/>
                <w:szCs w:val="20"/>
              </w:rPr>
              <w:t>. Субъекты. Объекты. Содержание</w:t>
            </w: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auto"/>
            </w:tcBorders>
            <w:hideMark/>
          </w:tcPr>
          <w:p w:rsidR="00602C77" w:rsidRDefault="00602C77">
            <w:pPr>
              <w:spacing w:after="0" w:line="240" w:lineRule="auto"/>
              <w:jc w:val="center"/>
              <w:rPr>
                <w:rFonts w:ascii="Times New Roman" w:eastAsia="Calibri" w:hAnsi="Times New Roman"/>
                <w:b/>
                <w:sz w:val="28"/>
                <w:szCs w:val="28"/>
              </w:rPr>
            </w:pPr>
          </w:p>
        </w:tc>
        <w:tc>
          <w:tcPr>
            <w:tcW w:w="0" w:type="auto"/>
            <w:vMerge w:val="restart"/>
            <w:tcBorders>
              <w:top w:val="single" w:sz="4" w:space="0" w:color="auto"/>
              <w:left w:val="single" w:sz="4" w:space="0" w:color="auto"/>
              <w:bottom w:val="single" w:sz="4" w:space="0" w:color="000000"/>
              <w:right w:val="single" w:sz="4" w:space="0" w:color="000000"/>
            </w:tcBorders>
            <w:vAlign w:val="center"/>
            <w:hideMark/>
          </w:tcPr>
          <w:p w:rsidR="00602C77"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602C77" w:rsidTr="00433A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w:t>
            </w:r>
            <w:r w:rsidR="00602C77">
              <w:rPr>
                <w:rFonts w:ascii="Times New Roman" w:eastAsia="Calibri" w:hAnsi="Times New Roman"/>
                <w:sz w:val="24"/>
                <w:szCs w:val="24"/>
                <w:lang w:eastAsia="en-US"/>
              </w:rPr>
              <w:t xml:space="preserve"> занятия</w:t>
            </w:r>
          </w:p>
        </w:tc>
        <w:tc>
          <w:tcPr>
            <w:tcW w:w="950" w:type="dxa"/>
            <w:tcBorders>
              <w:top w:val="single" w:sz="4" w:space="0" w:color="000000"/>
              <w:left w:val="single" w:sz="4" w:space="0" w:color="000000"/>
              <w:bottom w:val="single" w:sz="4" w:space="0" w:color="000000"/>
              <w:right w:val="single" w:sz="4" w:space="0" w:color="auto"/>
            </w:tcBorders>
            <w:hideMark/>
          </w:tcPr>
          <w:p w:rsidR="00602C77" w:rsidRPr="00236711" w:rsidRDefault="007B69A7">
            <w:pPr>
              <w:spacing w:after="0" w:line="240" w:lineRule="auto"/>
              <w:jc w:val="center"/>
              <w:rPr>
                <w:rFonts w:ascii="Times New Roman" w:eastAsia="Calibri" w:hAnsi="Times New Roman"/>
                <w:sz w:val="28"/>
                <w:szCs w:val="28"/>
              </w:rPr>
            </w:pPr>
            <w:r>
              <w:rPr>
                <w:rFonts w:ascii="Times New Roman" w:eastAsia="Calibri" w:hAnsi="Times New Roman"/>
                <w:sz w:val="28"/>
                <w:szCs w:val="28"/>
              </w:rPr>
              <w:t>8</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02C77" w:rsidRDefault="00602C77" w:rsidP="004062AA">
            <w:pPr>
              <w:spacing w:after="0" w:line="240" w:lineRule="auto"/>
              <w:jc w:val="center"/>
              <w:rPr>
                <w:rFonts w:ascii="Times New Roman" w:eastAsia="Calibri" w:hAnsi="Times New Roman"/>
                <w:b/>
                <w:sz w:val="28"/>
                <w:szCs w:val="28"/>
              </w:rPr>
            </w:pPr>
          </w:p>
        </w:tc>
      </w:tr>
      <w:tr w:rsidR="00602C77" w:rsidTr="00433A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auto"/>
            </w:tcBorders>
            <w:hideMark/>
          </w:tcPr>
          <w:p w:rsidR="00602C77" w:rsidRPr="00236711" w:rsidRDefault="007B69A7">
            <w:pPr>
              <w:spacing w:after="0" w:line="240" w:lineRule="auto"/>
              <w:jc w:val="center"/>
              <w:rPr>
                <w:rFonts w:ascii="Times New Roman" w:eastAsia="Calibri" w:hAnsi="Times New Roman"/>
                <w:sz w:val="28"/>
                <w:szCs w:val="28"/>
              </w:rPr>
            </w:pPr>
            <w:r>
              <w:rPr>
                <w:rFonts w:ascii="Times New Roman" w:eastAsia="Calibri" w:hAnsi="Times New Roman"/>
                <w:sz w:val="28"/>
                <w:szCs w:val="28"/>
              </w:rPr>
              <w:t>8</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02C77" w:rsidRDefault="00602C77" w:rsidP="004062AA">
            <w:pPr>
              <w:spacing w:after="0" w:line="240" w:lineRule="auto"/>
              <w:jc w:val="center"/>
              <w:rPr>
                <w:rFonts w:ascii="Times New Roman" w:eastAsia="Calibri" w:hAnsi="Times New Roman"/>
                <w:b/>
                <w:sz w:val="28"/>
                <w:szCs w:val="28"/>
              </w:rPr>
            </w:pPr>
          </w:p>
        </w:tc>
      </w:tr>
      <w:tr w:rsidR="00602C77" w:rsidTr="00433A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auto"/>
            </w:tcBorders>
            <w:hideMark/>
          </w:tcPr>
          <w:p w:rsidR="00602C77" w:rsidRPr="00236711" w:rsidRDefault="007B69A7">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02C77" w:rsidRDefault="00602C77" w:rsidP="004062AA">
            <w:pPr>
              <w:spacing w:after="0" w:line="240" w:lineRule="auto"/>
              <w:jc w:val="center"/>
              <w:rPr>
                <w:rFonts w:ascii="Times New Roman" w:eastAsia="Calibri" w:hAnsi="Times New Roman"/>
                <w:b/>
                <w:sz w:val="28"/>
                <w:szCs w:val="28"/>
              </w:rPr>
            </w:pPr>
          </w:p>
        </w:tc>
      </w:tr>
      <w:tr w:rsidR="00236711" w:rsidTr="00236711">
        <w:tc>
          <w:tcPr>
            <w:tcW w:w="2091" w:type="dxa"/>
            <w:vMerge w:val="restart"/>
            <w:tcBorders>
              <w:top w:val="single" w:sz="4" w:space="0" w:color="000000"/>
              <w:left w:val="single" w:sz="4" w:space="0" w:color="000000"/>
              <w:bottom w:val="single" w:sz="4" w:space="0" w:color="000000"/>
              <w:right w:val="single" w:sz="4" w:space="0" w:color="000000"/>
            </w:tcBorders>
            <w:hideMark/>
          </w:tcPr>
          <w:p w:rsidR="00236711" w:rsidRDefault="00236711" w:rsidP="005F6400">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4</w:t>
            </w:r>
            <w:r w:rsidRPr="00B022D2">
              <w:rPr>
                <w:rFonts w:ascii="Times New Roman" w:hAnsi="Times New Roman"/>
                <w:b/>
                <w:sz w:val="24"/>
                <w:szCs w:val="20"/>
              </w:rPr>
              <w:t>.</w:t>
            </w:r>
          </w:p>
          <w:p w:rsidR="00236711" w:rsidRDefault="00236711" w:rsidP="00607CB5">
            <w:pPr>
              <w:spacing w:after="0" w:line="240" w:lineRule="auto"/>
              <w:jc w:val="center"/>
              <w:rPr>
                <w:rFonts w:ascii="Times New Roman" w:eastAsia="Calibri" w:hAnsi="Times New Roman"/>
                <w:b/>
                <w:sz w:val="20"/>
                <w:szCs w:val="20"/>
              </w:rPr>
            </w:pPr>
            <w:r w:rsidRPr="005F6400">
              <w:rPr>
                <w:rFonts w:ascii="Times New Roman" w:eastAsia="Calibri" w:hAnsi="Times New Roman"/>
                <w:b/>
                <w:sz w:val="20"/>
                <w:szCs w:val="20"/>
              </w:rPr>
              <w:t>Гражданск</w:t>
            </w:r>
            <w:r>
              <w:rPr>
                <w:rFonts w:ascii="Times New Roman" w:eastAsia="Calibri" w:hAnsi="Times New Roman"/>
                <w:b/>
                <w:sz w:val="20"/>
                <w:szCs w:val="20"/>
              </w:rPr>
              <w:t>ие</w:t>
            </w:r>
            <w:r w:rsidRPr="005F6400">
              <w:rPr>
                <w:rFonts w:ascii="Times New Roman" w:eastAsia="Calibri" w:hAnsi="Times New Roman"/>
                <w:b/>
                <w:sz w:val="20"/>
                <w:szCs w:val="20"/>
              </w:rPr>
              <w:t xml:space="preserve"> </w:t>
            </w:r>
            <w:r>
              <w:rPr>
                <w:rFonts w:ascii="Times New Roman" w:eastAsia="Calibri" w:hAnsi="Times New Roman"/>
                <w:b/>
                <w:sz w:val="20"/>
                <w:szCs w:val="20"/>
              </w:rPr>
              <w:t xml:space="preserve">процессуальные </w:t>
            </w:r>
            <w:r w:rsidRPr="005F6400">
              <w:rPr>
                <w:rFonts w:ascii="Times New Roman" w:eastAsia="Calibri" w:hAnsi="Times New Roman"/>
                <w:b/>
                <w:sz w:val="20"/>
                <w:szCs w:val="20"/>
              </w:rPr>
              <w:t>правоотношения</w:t>
            </w:r>
            <w:r>
              <w:rPr>
                <w:rFonts w:ascii="Times New Roman" w:eastAsia="Calibri" w:hAnsi="Times New Roman"/>
                <w:b/>
                <w:sz w:val="20"/>
                <w:szCs w:val="20"/>
              </w:rPr>
              <w:t xml:space="preserve">. Субъекты. </w:t>
            </w:r>
          </w:p>
          <w:p w:rsidR="009D4027" w:rsidRDefault="009D4027" w:rsidP="00607CB5">
            <w:pPr>
              <w:spacing w:after="0" w:line="240" w:lineRule="auto"/>
              <w:jc w:val="center"/>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236711" w:rsidRDefault="0023671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auto"/>
              <w:right w:val="single" w:sz="4" w:space="0" w:color="000000"/>
            </w:tcBorders>
            <w:hideMark/>
          </w:tcPr>
          <w:p w:rsidR="00236711" w:rsidRDefault="00236711">
            <w:pPr>
              <w:spacing w:after="0" w:line="240" w:lineRule="auto"/>
              <w:jc w:val="center"/>
              <w:rPr>
                <w:rFonts w:ascii="Times New Roman" w:eastAsia="Calibri" w:hAnsi="Times New Roman"/>
                <w:b/>
                <w:sz w:val="28"/>
                <w:szCs w:val="28"/>
              </w:rPr>
            </w:pPr>
          </w:p>
        </w:tc>
        <w:tc>
          <w:tcPr>
            <w:tcW w:w="1084" w:type="dxa"/>
            <w:vMerge w:val="restart"/>
            <w:tcBorders>
              <w:top w:val="single" w:sz="4" w:space="0" w:color="000000"/>
              <w:left w:val="single" w:sz="4" w:space="0" w:color="000000"/>
              <w:right w:val="single" w:sz="4" w:space="0" w:color="000000"/>
            </w:tcBorders>
          </w:tcPr>
          <w:p w:rsidR="00236711" w:rsidRDefault="00236711" w:rsidP="004062AA">
            <w:pPr>
              <w:spacing w:after="0" w:line="240" w:lineRule="auto"/>
              <w:jc w:val="center"/>
              <w:rPr>
                <w:rFonts w:ascii="Times New Roman" w:eastAsia="Calibri" w:hAnsi="Times New Roman"/>
                <w:b/>
                <w:sz w:val="28"/>
                <w:szCs w:val="28"/>
              </w:rPr>
            </w:pPr>
          </w:p>
          <w:p w:rsidR="004062AA"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236711" w:rsidTr="0023671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236711" w:rsidRDefault="00236711" w:rsidP="0090630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236711" w:rsidRPr="00236711" w:rsidRDefault="007B69A7" w:rsidP="0023671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084" w:type="dxa"/>
            <w:vMerge/>
            <w:tcBorders>
              <w:left w:val="single" w:sz="4" w:space="0" w:color="000000"/>
              <w:right w:val="single" w:sz="4" w:space="0" w:color="000000"/>
            </w:tcBorders>
            <w:hideMark/>
          </w:tcPr>
          <w:p w:rsidR="00236711" w:rsidRDefault="00236711">
            <w:pPr>
              <w:spacing w:after="0" w:line="240" w:lineRule="auto"/>
              <w:jc w:val="both"/>
              <w:rPr>
                <w:rFonts w:ascii="Times New Roman" w:eastAsia="Calibri" w:hAnsi="Times New Roman"/>
                <w:b/>
                <w:sz w:val="28"/>
                <w:szCs w:val="28"/>
              </w:rPr>
            </w:pPr>
          </w:p>
        </w:tc>
      </w:tr>
      <w:tr w:rsidR="00236711" w:rsidTr="0023671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236711"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hideMark/>
          </w:tcPr>
          <w:p w:rsidR="00236711" w:rsidRPr="00236711" w:rsidRDefault="00D24ADB" w:rsidP="0023671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left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8"/>
                <w:szCs w:val="28"/>
              </w:rPr>
            </w:pPr>
          </w:p>
        </w:tc>
      </w:tr>
      <w:tr w:rsidR="00236711" w:rsidTr="0023671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711" w:rsidRDefault="00236711">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236711"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hideMark/>
          </w:tcPr>
          <w:p w:rsidR="00236711" w:rsidRPr="00236711" w:rsidRDefault="007B69A7" w:rsidP="00236711">
            <w:pPr>
              <w:spacing w:after="0" w:line="240" w:lineRule="auto"/>
              <w:jc w:val="center"/>
              <w:rPr>
                <w:rFonts w:ascii="Times New Roman" w:eastAsia="Calibri" w:hAnsi="Times New Roman"/>
                <w:sz w:val="28"/>
                <w:szCs w:val="28"/>
              </w:rPr>
            </w:pPr>
            <w:r>
              <w:rPr>
                <w:rFonts w:ascii="Times New Roman" w:eastAsia="Calibri" w:hAnsi="Times New Roman"/>
                <w:sz w:val="28"/>
                <w:szCs w:val="28"/>
              </w:rPr>
              <w:t>7</w:t>
            </w:r>
          </w:p>
        </w:tc>
        <w:tc>
          <w:tcPr>
            <w:tcW w:w="0" w:type="auto"/>
            <w:vMerge/>
            <w:tcBorders>
              <w:left w:val="single" w:sz="4" w:space="0" w:color="000000"/>
              <w:bottom w:val="single" w:sz="4" w:space="0" w:color="auto"/>
              <w:right w:val="single" w:sz="4" w:space="0" w:color="000000"/>
            </w:tcBorders>
            <w:vAlign w:val="center"/>
            <w:hideMark/>
          </w:tcPr>
          <w:p w:rsidR="00236711" w:rsidRDefault="00236711">
            <w:pPr>
              <w:spacing w:after="0" w:line="240" w:lineRule="auto"/>
              <w:rPr>
                <w:rFonts w:ascii="Times New Roman" w:eastAsia="Calibri" w:hAnsi="Times New Roman"/>
                <w:b/>
                <w:sz w:val="28"/>
                <w:szCs w:val="28"/>
              </w:rPr>
            </w:pPr>
          </w:p>
        </w:tc>
      </w:tr>
      <w:tr w:rsidR="00236711" w:rsidTr="00236711">
        <w:tc>
          <w:tcPr>
            <w:tcW w:w="2091" w:type="dxa"/>
            <w:vMerge w:val="restart"/>
            <w:tcBorders>
              <w:top w:val="single" w:sz="4" w:space="0" w:color="000000"/>
              <w:left w:val="single" w:sz="4" w:space="0" w:color="000000"/>
              <w:bottom w:val="single" w:sz="4" w:space="0" w:color="000000"/>
              <w:right w:val="single" w:sz="4" w:space="0" w:color="000000"/>
            </w:tcBorders>
            <w:hideMark/>
          </w:tcPr>
          <w:p w:rsidR="00236711" w:rsidRDefault="00236711"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5</w:t>
            </w:r>
            <w:r w:rsidRPr="00B022D2">
              <w:rPr>
                <w:rFonts w:ascii="Times New Roman" w:hAnsi="Times New Roman"/>
                <w:b/>
                <w:sz w:val="24"/>
                <w:szCs w:val="20"/>
              </w:rPr>
              <w:t>.</w:t>
            </w:r>
          </w:p>
          <w:p w:rsidR="00236711" w:rsidRPr="00595B23" w:rsidRDefault="001653F4" w:rsidP="00607CB5">
            <w:pPr>
              <w:jc w:val="center"/>
              <w:rPr>
                <w:rFonts w:ascii="Times New Roman" w:eastAsia="Calibri" w:hAnsi="Times New Roman"/>
                <w:b/>
                <w:sz w:val="20"/>
                <w:szCs w:val="20"/>
              </w:rPr>
            </w:pPr>
            <w:r>
              <w:rPr>
                <w:rFonts w:ascii="Times New Roman" w:eastAsia="Calibri" w:hAnsi="Times New Roman"/>
                <w:b/>
                <w:sz w:val="20"/>
                <w:szCs w:val="20"/>
              </w:rPr>
              <w:t>Право собственности и другие вещные права</w:t>
            </w:r>
          </w:p>
        </w:tc>
        <w:tc>
          <w:tcPr>
            <w:tcW w:w="4500" w:type="dxa"/>
            <w:tcBorders>
              <w:top w:val="single" w:sz="4" w:space="0" w:color="000000"/>
              <w:left w:val="single" w:sz="4" w:space="0" w:color="000000"/>
              <w:bottom w:val="single" w:sz="4" w:space="0" w:color="000000"/>
              <w:right w:val="single" w:sz="4" w:space="0" w:color="auto"/>
            </w:tcBorders>
            <w:hideMark/>
          </w:tcPr>
          <w:p w:rsidR="00236711" w:rsidRDefault="0023671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hideMark/>
          </w:tcPr>
          <w:p w:rsidR="00236711" w:rsidRDefault="00236711">
            <w:pPr>
              <w:spacing w:after="0" w:line="240" w:lineRule="auto"/>
              <w:jc w:val="center"/>
              <w:rPr>
                <w:rFonts w:ascii="Times New Roman" w:eastAsia="Calibri" w:hAnsi="Times New Roman"/>
                <w:b/>
                <w:sz w:val="28"/>
                <w:szCs w:val="28"/>
              </w:rPr>
            </w:pPr>
          </w:p>
        </w:tc>
        <w:tc>
          <w:tcPr>
            <w:tcW w:w="0" w:type="auto"/>
            <w:tcBorders>
              <w:top w:val="single" w:sz="4" w:space="0" w:color="auto"/>
              <w:left w:val="single" w:sz="4" w:space="0" w:color="000000"/>
              <w:right w:val="single" w:sz="4" w:space="0" w:color="000000"/>
            </w:tcBorders>
            <w:vAlign w:val="center"/>
            <w:hideMark/>
          </w:tcPr>
          <w:p w:rsidR="00236711" w:rsidRDefault="00236711" w:rsidP="00236711">
            <w:pPr>
              <w:spacing w:after="0" w:line="240" w:lineRule="auto"/>
              <w:jc w:val="center"/>
              <w:rPr>
                <w:rFonts w:ascii="Times New Roman" w:eastAsia="Calibri" w:hAnsi="Times New Roman"/>
                <w:b/>
                <w:sz w:val="28"/>
                <w:szCs w:val="28"/>
              </w:rPr>
            </w:pPr>
          </w:p>
        </w:tc>
      </w:tr>
      <w:tr w:rsidR="00602C77"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hideMark/>
          </w:tcPr>
          <w:p w:rsidR="00602C77" w:rsidRPr="00236711" w:rsidRDefault="007B69A7">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1084" w:type="dxa"/>
            <w:vMerge w:val="restart"/>
            <w:tcBorders>
              <w:top w:val="single" w:sz="4" w:space="0" w:color="000000"/>
              <w:left w:val="single" w:sz="4" w:space="0" w:color="000000"/>
              <w:bottom w:val="single" w:sz="4" w:space="0" w:color="000000"/>
              <w:right w:val="single" w:sz="4" w:space="0" w:color="000000"/>
            </w:tcBorders>
          </w:tcPr>
          <w:p w:rsidR="00602C77" w:rsidRDefault="00602C77" w:rsidP="004062AA">
            <w:pPr>
              <w:spacing w:after="0" w:line="240" w:lineRule="auto"/>
              <w:jc w:val="center"/>
              <w:rPr>
                <w:rFonts w:ascii="Times New Roman" w:eastAsia="Calibri" w:hAnsi="Times New Roman"/>
                <w:b/>
                <w:sz w:val="28"/>
                <w:szCs w:val="28"/>
                <w:highlight w:val="yellow"/>
              </w:rPr>
            </w:pPr>
          </w:p>
          <w:p w:rsidR="004062AA" w:rsidRDefault="004062AA" w:rsidP="004062AA">
            <w:pPr>
              <w:spacing w:after="0" w:line="240" w:lineRule="auto"/>
              <w:jc w:val="center"/>
              <w:rPr>
                <w:rFonts w:ascii="Times New Roman" w:eastAsia="Calibri" w:hAnsi="Times New Roman"/>
                <w:b/>
                <w:sz w:val="28"/>
                <w:szCs w:val="28"/>
                <w:highlight w:val="yellow"/>
              </w:rPr>
            </w:pPr>
            <w:r w:rsidRPr="004062AA">
              <w:rPr>
                <w:rFonts w:ascii="Times New Roman" w:eastAsia="Calibri" w:hAnsi="Times New Roman"/>
                <w:sz w:val="20"/>
                <w:szCs w:val="20"/>
              </w:rPr>
              <w:t>1,2,3</w:t>
            </w:r>
          </w:p>
          <w:p w:rsidR="004062AA" w:rsidRDefault="004062AA" w:rsidP="004062AA">
            <w:pPr>
              <w:spacing w:after="0" w:line="240" w:lineRule="auto"/>
              <w:jc w:val="center"/>
              <w:rPr>
                <w:rFonts w:ascii="Times New Roman" w:eastAsia="Calibri" w:hAnsi="Times New Roman"/>
                <w:b/>
                <w:sz w:val="28"/>
                <w:szCs w:val="28"/>
                <w:highlight w:val="yellow"/>
              </w:rPr>
            </w:pPr>
          </w:p>
        </w:tc>
      </w:tr>
      <w:tr w:rsidR="00602C77"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hideMark/>
          </w:tcPr>
          <w:p w:rsidR="00602C77" w:rsidRPr="00236711" w:rsidRDefault="00D24ADB">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4062AA">
            <w:pPr>
              <w:spacing w:after="0" w:line="240" w:lineRule="auto"/>
              <w:jc w:val="center"/>
              <w:rPr>
                <w:rFonts w:ascii="Times New Roman" w:eastAsia="Calibri" w:hAnsi="Times New Roman"/>
                <w:b/>
                <w:sz w:val="28"/>
                <w:szCs w:val="28"/>
                <w:highlight w:val="yellow"/>
              </w:rPr>
            </w:pPr>
          </w:p>
        </w:tc>
      </w:tr>
      <w:tr w:rsidR="00602C77" w:rsidTr="0023671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hideMark/>
          </w:tcPr>
          <w:p w:rsidR="00602C77" w:rsidRPr="00236711" w:rsidRDefault="006B14C2">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602C77" w:rsidRDefault="00602C77" w:rsidP="004062AA">
            <w:pPr>
              <w:spacing w:after="0" w:line="240" w:lineRule="auto"/>
              <w:jc w:val="center"/>
              <w:rPr>
                <w:rFonts w:ascii="Times New Roman" w:eastAsia="Calibri" w:hAnsi="Times New Roman"/>
                <w:b/>
                <w:sz w:val="28"/>
                <w:szCs w:val="28"/>
                <w:highlight w:val="yellow"/>
              </w:rPr>
            </w:pPr>
          </w:p>
        </w:tc>
      </w:tr>
      <w:tr w:rsidR="005C3F59" w:rsidTr="00236711">
        <w:tc>
          <w:tcPr>
            <w:tcW w:w="2091" w:type="dxa"/>
            <w:vMerge w:val="restart"/>
            <w:tcBorders>
              <w:top w:val="single" w:sz="4" w:space="0" w:color="000000"/>
              <w:left w:val="single" w:sz="4" w:space="0" w:color="000000"/>
              <w:bottom w:val="single" w:sz="4" w:space="0" w:color="000000"/>
              <w:right w:val="single" w:sz="4" w:space="0" w:color="000000"/>
            </w:tcBorders>
            <w:hideMark/>
          </w:tcPr>
          <w:p w:rsidR="00607CB5" w:rsidRDefault="00607CB5" w:rsidP="00607CB5">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6</w:t>
            </w:r>
            <w:r w:rsidRPr="00B022D2">
              <w:rPr>
                <w:rFonts w:ascii="Times New Roman" w:hAnsi="Times New Roman"/>
                <w:b/>
                <w:sz w:val="24"/>
                <w:szCs w:val="20"/>
              </w:rPr>
              <w:t>.</w:t>
            </w:r>
          </w:p>
          <w:p w:rsidR="005C3F59" w:rsidRPr="00595B23" w:rsidRDefault="00607CB5" w:rsidP="00607CB5">
            <w:pPr>
              <w:spacing w:after="0" w:line="240" w:lineRule="auto"/>
              <w:jc w:val="center"/>
              <w:rPr>
                <w:rFonts w:ascii="Times New Roman" w:eastAsia="Calibri" w:hAnsi="Times New Roman"/>
                <w:b/>
                <w:sz w:val="20"/>
                <w:szCs w:val="20"/>
              </w:rPr>
            </w:pPr>
            <w:r w:rsidRPr="00595B23">
              <w:rPr>
                <w:rFonts w:ascii="Times New Roman" w:eastAsia="Calibri" w:hAnsi="Times New Roman"/>
                <w:b/>
                <w:sz w:val="20"/>
                <w:szCs w:val="20"/>
              </w:rPr>
              <w:t>Доказывание и доказательства</w:t>
            </w: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tcPr>
          <w:p w:rsidR="005C3F59" w:rsidRDefault="005C3F59">
            <w:pPr>
              <w:spacing w:after="0" w:line="240" w:lineRule="auto"/>
              <w:jc w:val="center"/>
              <w:rPr>
                <w:rFonts w:ascii="Times New Roman" w:eastAsia="Calibri" w:hAnsi="Times New Roman"/>
                <w:b/>
                <w:sz w:val="28"/>
                <w:szCs w:val="28"/>
                <w:highlight w:val="yellow"/>
              </w:rPr>
            </w:pPr>
          </w:p>
          <w:p w:rsidR="005C3F59" w:rsidRDefault="005C3F59">
            <w:pPr>
              <w:spacing w:after="0" w:line="240" w:lineRule="auto"/>
              <w:jc w:val="center"/>
              <w:rPr>
                <w:rFonts w:ascii="Times New Roman" w:eastAsia="Calibri" w:hAnsi="Times New Roman"/>
                <w:b/>
                <w:sz w:val="28"/>
                <w:szCs w:val="28"/>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highlight w:val="yellow"/>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23671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236711" w:rsidRDefault="007B69A7">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0" w:type="auto"/>
            <w:vMerge w:val="restart"/>
            <w:tcBorders>
              <w:top w:val="single" w:sz="4" w:space="0" w:color="000000"/>
              <w:left w:val="single" w:sz="4" w:space="0" w:color="000000"/>
              <w:bottom w:val="single" w:sz="4" w:space="0" w:color="auto"/>
              <w:right w:val="single" w:sz="4" w:space="0" w:color="000000"/>
            </w:tcBorders>
            <w:vAlign w:val="center"/>
            <w:hideMark/>
          </w:tcPr>
          <w:p w:rsidR="005C3F59"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236711" w:rsidRDefault="005C3F59">
            <w:pPr>
              <w:spacing w:after="0" w:line="240" w:lineRule="auto"/>
              <w:jc w:val="center"/>
              <w:rPr>
                <w:rFonts w:ascii="Times New Roman" w:eastAsia="Calibri" w:hAnsi="Times New Roman"/>
                <w:sz w:val="28"/>
                <w:szCs w:val="28"/>
              </w:rPr>
            </w:pPr>
          </w:p>
          <w:p w:rsidR="005C3F59" w:rsidRPr="00236711" w:rsidRDefault="00D24ADB">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4"/>
                <w:szCs w:val="24"/>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auto"/>
              <w:right w:val="single" w:sz="4" w:space="0" w:color="000000"/>
            </w:tcBorders>
          </w:tcPr>
          <w:p w:rsidR="005C3F59" w:rsidRPr="00236711" w:rsidRDefault="00236711">
            <w:pPr>
              <w:spacing w:after="0" w:line="240" w:lineRule="auto"/>
              <w:jc w:val="center"/>
              <w:rPr>
                <w:rFonts w:ascii="Times New Roman" w:eastAsia="Calibri" w:hAnsi="Times New Roman"/>
                <w:sz w:val="28"/>
                <w:szCs w:val="28"/>
              </w:rPr>
            </w:pPr>
            <w:r w:rsidRPr="00236711">
              <w:rPr>
                <w:rFonts w:ascii="Times New Roman" w:eastAsia="Calibri" w:hAnsi="Times New Roman"/>
                <w:sz w:val="28"/>
                <w:szCs w:val="28"/>
              </w:rPr>
              <w:t>4</w:t>
            </w:r>
          </w:p>
          <w:p w:rsidR="005C3F59" w:rsidRPr="00236711" w:rsidRDefault="005C3F59">
            <w:pPr>
              <w:spacing w:after="0" w:line="240" w:lineRule="auto"/>
              <w:jc w:val="both"/>
              <w:rPr>
                <w:rFonts w:ascii="Times New Roman" w:eastAsia="Calibri" w:hAnsi="Times New Roman"/>
                <w:sz w:val="28"/>
                <w:szCs w:val="28"/>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BC7F32">
        <w:trPr>
          <w:trHeight w:val="375"/>
        </w:trPr>
        <w:tc>
          <w:tcPr>
            <w:tcW w:w="2091" w:type="dxa"/>
            <w:vMerge w:val="restart"/>
            <w:tcBorders>
              <w:top w:val="single" w:sz="4" w:space="0" w:color="000000"/>
              <w:left w:val="single" w:sz="4" w:space="0" w:color="000000"/>
              <w:bottom w:val="single" w:sz="4" w:space="0" w:color="000000"/>
              <w:right w:val="single" w:sz="4" w:space="0" w:color="000000"/>
            </w:tcBorders>
            <w:hideMark/>
          </w:tcPr>
          <w:p w:rsidR="005C3F59" w:rsidRDefault="005C3F59"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sidR="00A76A3D">
              <w:rPr>
                <w:rFonts w:ascii="Times New Roman" w:hAnsi="Times New Roman"/>
                <w:b/>
                <w:sz w:val="24"/>
                <w:szCs w:val="20"/>
              </w:rPr>
              <w:t>7</w:t>
            </w:r>
            <w:r w:rsidRPr="00B022D2">
              <w:rPr>
                <w:rFonts w:ascii="Times New Roman" w:hAnsi="Times New Roman"/>
                <w:b/>
                <w:sz w:val="24"/>
                <w:szCs w:val="20"/>
              </w:rPr>
              <w:t>.</w:t>
            </w:r>
          </w:p>
          <w:p w:rsidR="005C3F59" w:rsidRDefault="001653F4" w:rsidP="00607CB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lastRenderedPageBreak/>
              <w:t>Общие положения об обязательствах</w:t>
            </w: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b/>
                <w:sz w:val="20"/>
                <w:szCs w:val="20"/>
              </w:rPr>
              <w:lastRenderedPageBreak/>
              <w:t>Содержание учебного материала:</w:t>
            </w:r>
          </w:p>
        </w:tc>
        <w:tc>
          <w:tcPr>
            <w:tcW w:w="950" w:type="dxa"/>
            <w:tcBorders>
              <w:top w:val="single" w:sz="4" w:space="0" w:color="auto"/>
              <w:left w:val="single" w:sz="4" w:space="0" w:color="000000"/>
              <w:bottom w:val="single" w:sz="4" w:space="0" w:color="auto"/>
              <w:right w:val="single" w:sz="4" w:space="0" w:color="000000"/>
            </w:tcBorders>
          </w:tcPr>
          <w:p w:rsidR="005C3F59" w:rsidRDefault="005C3F59">
            <w:pPr>
              <w:spacing w:after="0" w:line="240" w:lineRule="auto"/>
              <w:jc w:val="center"/>
              <w:rPr>
                <w:rFonts w:ascii="Times New Roman" w:eastAsia="Calibri" w:hAnsi="Times New Roman"/>
                <w:b/>
                <w:sz w:val="28"/>
                <w:szCs w:val="28"/>
              </w:rPr>
            </w:pPr>
          </w:p>
          <w:p w:rsidR="005C3F59" w:rsidRDefault="005C3F59">
            <w:pPr>
              <w:spacing w:after="0" w:line="240" w:lineRule="auto"/>
              <w:jc w:val="center"/>
              <w:rPr>
                <w:rFonts w:ascii="Times New Roman" w:eastAsia="Calibri" w:hAnsi="Times New Roman"/>
                <w:b/>
                <w:sz w:val="28"/>
                <w:szCs w:val="28"/>
                <w:highlight w:val="yellow"/>
              </w:rPr>
            </w:pPr>
          </w:p>
        </w:tc>
        <w:tc>
          <w:tcPr>
            <w:tcW w:w="1084" w:type="dxa"/>
            <w:tcBorders>
              <w:top w:val="single" w:sz="4" w:space="0" w:color="auto"/>
              <w:left w:val="single" w:sz="4" w:space="0" w:color="000000"/>
              <w:bottom w:val="single" w:sz="4" w:space="0" w:color="auto"/>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BC7F32">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BC7F32" w:rsidRDefault="007B69A7">
            <w:pPr>
              <w:spacing w:after="0" w:line="240" w:lineRule="auto"/>
              <w:jc w:val="center"/>
              <w:rPr>
                <w:rFonts w:ascii="Times New Roman" w:eastAsia="Calibri" w:hAnsi="Times New Roman"/>
                <w:sz w:val="28"/>
                <w:szCs w:val="28"/>
                <w:highlight w:val="yellow"/>
              </w:rPr>
            </w:pPr>
            <w:r w:rsidRPr="007B69A7">
              <w:rPr>
                <w:rFonts w:ascii="Times New Roman" w:eastAsia="Calibri" w:hAnsi="Times New Roman"/>
                <w:sz w:val="28"/>
                <w:szCs w:val="28"/>
              </w:rPr>
              <w:t>6</w:t>
            </w:r>
          </w:p>
        </w:tc>
        <w:tc>
          <w:tcPr>
            <w:tcW w:w="0" w:type="auto"/>
            <w:vMerge w:val="restart"/>
            <w:tcBorders>
              <w:top w:val="single" w:sz="4" w:space="0" w:color="auto"/>
              <w:left w:val="single" w:sz="4" w:space="0" w:color="000000"/>
              <w:bottom w:val="single" w:sz="4" w:space="0" w:color="000000"/>
              <w:right w:val="single" w:sz="4" w:space="0" w:color="000000"/>
            </w:tcBorders>
            <w:vAlign w:val="center"/>
            <w:hideMark/>
          </w:tcPr>
          <w:p w:rsidR="005C3F59"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BC7F32" w:rsidRDefault="00D24ADB">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r>
      <w:tr w:rsidR="005C3F59" w:rsidTr="00BC7F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BC7F32" w:rsidRDefault="00BC7F32">
            <w:pPr>
              <w:spacing w:after="0" w:line="240" w:lineRule="auto"/>
              <w:jc w:val="center"/>
              <w:rPr>
                <w:rFonts w:ascii="Times New Roman" w:eastAsia="Calibri" w:hAnsi="Times New Roman"/>
                <w:sz w:val="28"/>
                <w:szCs w:val="28"/>
              </w:rPr>
            </w:pPr>
            <w:r w:rsidRPr="00BC7F32">
              <w:rPr>
                <w:rFonts w:ascii="Times New Roman" w:eastAsia="Calibri" w:hAnsi="Times New Roman"/>
                <w:sz w:val="28"/>
                <w:szCs w:val="28"/>
              </w:rPr>
              <w:t>4</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r>
      <w:tr w:rsidR="00BC7F32" w:rsidTr="00BC7F32">
        <w:tc>
          <w:tcPr>
            <w:tcW w:w="2091" w:type="dxa"/>
            <w:tcBorders>
              <w:top w:val="single" w:sz="4" w:space="0" w:color="000000"/>
              <w:left w:val="single" w:sz="4" w:space="0" w:color="000000"/>
              <w:bottom w:val="single" w:sz="4" w:space="0" w:color="000000"/>
              <w:right w:val="single" w:sz="4" w:space="0" w:color="000000"/>
            </w:tcBorders>
            <w:hideMark/>
          </w:tcPr>
          <w:p w:rsidR="00BC7F32" w:rsidRDefault="00BC7F32" w:rsidP="00906301">
            <w:pPr>
              <w:spacing w:after="0" w:line="240" w:lineRule="auto"/>
              <w:jc w:val="center"/>
              <w:rPr>
                <w:rFonts w:ascii="Times New Roman" w:hAnsi="Times New Roman"/>
                <w:b/>
                <w:sz w:val="24"/>
                <w:szCs w:val="20"/>
              </w:rPr>
            </w:pPr>
          </w:p>
          <w:p w:rsidR="00BC7F32" w:rsidRDefault="00BC7F32" w:rsidP="00906301">
            <w:pPr>
              <w:spacing w:after="0" w:line="240" w:lineRule="auto"/>
              <w:jc w:val="center"/>
              <w:rPr>
                <w:rFonts w:ascii="Times New Roman" w:hAnsi="Times New Roman"/>
                <w:b/>
                <w:sz w:val="24"/>
                <w:szCs w:val="20"/>
              </w:rPr>
            </w:pPr>
            <w:r>
              <w:rPr>
                <w:rFonts w:ascii="Times New Roman" w:eastAsia="Calibri" w:hAnsi="Times New Roman"/>
                <w:b/>
              </w:rPr>
              <w:t>Раздел П</w:t>
            </w:r>
            <w:r w:rsidRPr="00BC7F32">
              <w:rPr>
                <w:rFonts w:ascii="Times New Roman" w:eastAsia="Calibri" w:hAnsi="Times New Roman"/>
                <w:b/>
              </w:rPr>
              <w:t>. О</w:t>
            </w:r>
            <w:r>
              <w:rPr>
                <w:rFonts w:ascii="Times New Roman" w:eastAsia="Calibri" w:hAnsi="Times New Roman"/>
                <w:b/>
              </w:rPr>
              <w:t>собенная</w:t>
            </w:r>
            <w:r w:rsidRPr="00BC7F32">
              <w:rPr>
                <w:rFonts w:ascii="Times New Roman" w:eastAsia="Calibri" w:hAnsi="Times New Roman"/>
                <w:b/>
              </w:rPr>
              <w:t xml:space="preserve"> часть гражданского права и гражданского процесса</w:t>
            </w:r>
          </w:p>
          <w:p w:rsidR="00BC7F32" w:rsidRPr="00B022D2" w:rsidRDefault="00BC7F32" w:rsidP="00906301">
            <w:pPr>
              <w:spacing w:after="0" w:line="240" w:lineRule="auto"/>
              <w:jc w:val="center"/>
              <w:rPr>
                <w:rFonts w:ascii="Times New Roman" w:hAnsi="Times New Roman"/>
                <w:b/>
                <w:sz w:val="24"/>
                <w:szCs w:val="20"/>
              </w:rPr>
            </w:pPr>
          </w:p>
        </w:tc>
        <w:tc>
          <w:tcPr>
            <w:tcW w:w="4500" w:type="dxa"/>
            <w:tcBorders>
              <w:top w:val="single" w:sz="4" w:space="0" w:color="000000"/>
              <w:left w:val="single" w:sz="4" w:space="0" w:color="000000"/>
              <w:bottom w:val="single" w:sz="4" w:space="0" w:color="000000"/>
              <w:right w:val="single" w:sz="4" w:space="0" w:color="auto"/>
            </w:tcBorders>
            <w:hideMark/>
          </w:tcPr>
          <w:p w:rsidR="00BC7F32" w:rsidRDefault="00BC7F32">
            <w:pPr>
              <w:pStyle w:val="a4"/>
              <w:jc w:val="both"/>
              <w:rPr>
                <w:rFonts w:ascii="Times New Roman" w:eastAsia="Calibri" w:hAnsi="Times New Roman"/>
                <w:b/>
                <w:sz w:val="20"/>
                <w:szCs w:val="20"/>
              </w:rPr>
            </w:pPr>
          </w:p>
        </w:tc>
        <w:tc>
          <w:tcPr>
            <w:tcW w:w="950" w:type="dxa"/>
            <w:tcBorders>
              <w:top w:val="single" w:sz="4" w:space="0" w:color="000000"/>
              <w:left w:val="single" w:sz="4" w:space="0" w:color="000000"/>
              <w:bottom w:val="single" w:sz="4" w:space="0" w:color="000000"/>
              <w:right w:val="single" w:sz="4" w:space="0" w:color="000000"/>
            </w:tcBorders>
            <w:hideMark/>
          </w:tcPr>
          <w:p w:rsidR="00BC7F32" w:rsidRPr="00BC7F32" w:rsidRDefault="00BC7F32">
            <w:pPr>
              <w:spacing w:after="0" w:line="240" w:lineRule="auto"/>
              <w:jc w:val="center"/>
              <w:rPr>
                <w:rFonts w:ascii="Times New Roman" w:eastAsia="Calibri" w:hAnsi="Times New Roman"/>
                <w:b/>
                <w:sz w:val="28"/>
                <w:szCs w:val="28"/>
              </w:rPr>
            </w:pPr>
          </w:p>
        </w:tc>
        <w:tc>
          <w:tcPr>
            <w:tcW w:w="0" w:type="auto"/>
            <w:tcBorders>
              <w:top w:val="single" w:sz="4" w:space="0" w:color="auto"/>
              <w:left w:val="single" w:sz="4" w:space="0" w:color="000000"/>
              <w:bottom w:val="single" w:sz="4" w:space="0" w:color="auto"/>
              <w:right w:val="single" w:sz="4" w:space="0" w:color="000000"/>
            </w:tcBorders>
            <w:vAlign w:val="center"/>
            <w:hideMark/>
          </w:tcPr>
          <w:p w:rsidR="00BC7F32" w:rsidRDefault="00BC7F32">
            <w:pPr>
              <w:spacing w:after="0" w:line="240" w:lineRule="auto"/>
              <w:rPr>
                <w:rFonts w:ascii="Times New Roman" w:eastAsia="Calibri" w:hAnsi="Times New Roman"/>
                <w:b/>
                <w:sz w:val="28"/>
                <w:szCs w:val="28"/>
              </w:rPr>
            </w:pPr>
          </w:p>
        </w:tc>
      </w:tr>
      <w:tr w:rsidR="005C3F59" w:rsidTr="000D0E07">
        <w:tc>
          <w:tcPr>
            <w:tcW w:w="2091" w:type="dxa"/>
            <w:vMerge w:val="restart"/>
            <w:tcBorders>
              <w:top w:val="single" w:sz="4" w:space="0" w:color="000000"/>
              <w:left w:val="single" w:sz="4" w:space="0" w:color="000000"/>
              <w:bottom w:val="single" w:sz="4" w:space="0" w:color="000000"/>
              <w:right w:val="single" w:sz="4" w:space="0" w:color="000000"/>
            </w:tcBorders>
            <w:hideMark/>
          </w:tcPr>
          <w:p w:rsidR="005C3F59" w:rsidRDefault="005C3F59"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 xml:space="preserve">Тема </w:t>
            </w:r>
            <w:r w:rsidR="001A4984">
              <w:rPr>
                <w:rFonts w:ascii="Times New Roman" w:hAnsi="Times New Roman"/>
                <w:b/>
                <w:sz w:val="24"/>
                <w:szCs w:val="20"/>
              </w:rPr>
              <w:t>2.1</w:t>
            </w:r>
            <w:r w:rsidRPr="00B022D2">
              <w:rPr>
                <w:rFonts w:ascii="Times New Roman" w:hAnsi="Times New Roman"/>
                <w:b/>
                <w:sz w:val="24"/>
                <w:szCs w:val="20"/>
              </w:rPr>
              <w:t>.</w:t>
            </w:r>
          </w:p>
          <w:p w:rsidR="00A76A3D" w:rsidRPr="00A76A3D" w:rsidRDefault="00A76A3D" w:rsidP="00A76A3D">
            <w:pPr>
              <w:pStyle w:val="ad"/>
              <w:jc w:val="center"/>
              <w:rPr>
                <w:b/>
                <w:sz w:val="20"/>
              </w:rPr>
            </w:pPr>
            <w:r w:rsidRPr="00A76A3D">
              <w:rPr>
                <w:b/>
                <w:sz w:val="20"/>
              </w:rPr>
              <w:t>Договор. Общие положения. Отдельные виды договоров</w:t>
            </w:r>
          </w:p>
          <w:p w:rsidR="005C3F59" w:rsidRDefault="005C3F59" w:rsidP="00900994">
            <w:pPr>
              <w:spacing w:after="0" w:line="240" w:lineRule="auto"/>
              <w:jc w:val="center"/>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BC7F32" w:rsidRDefault="005C3F59">
            <w:pPr>
              <w:spacing w:after="0" w:line="240" w:lineRule="auto"/>
              <w:jc w:val="center"/>
              <w:rPr>
                <w:rFonts w:ascii="Times New Roman" w:eastAsia="Calibri" w:hAnsi="Times New Roman"/>
                <w:b/>
                <w:sz w:val="28"/>
                <w:szCs w:val="28"/>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4B35B2">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D3AAB" w:rsidRDefault="00ED3AAB" w:rsidP="00ED3AAB">
            <w:pPr>
              <w:spacing w:after="0" w:line="240" w:lineRule="auto"/>
              <w:jc w:val="center"/>
              <w:rPr>
                <w:rFonts w:ascii="Times New Roman" w:eastAsia="Calibri" w:hAnsi="Times New Roman"/>
                <w:sz w:val="28"/>
                <w:szCs w:val="28"/>
              </w:rPr>
            </w:pPr>
            <w:r w:rsidRPr="00ED3AAB">
              <w:rPr>
                <w:rFonts w:ascii="Times New Roman" w:eastAsia="Calibri" w:hAnsi="Times New Roman"/>
                <w:sz w:val="28"/>
                <w:szCs w:val="28"/>
              </w:rPr>
              <w:t>6</w:t>
            </w:r>
          </w:p>
        </w:tc>
        <w:tc>
          <w:tcPr>
            <w:tcW w:w="1084" w:type="dxa"/>
            <w:vMerge w:val="restart"/>
            <w:tcBorders>
              <w:top w:val="single" w:sz="4" w:space="0" w:color="000000"/>
              <w:left w:val="single" w:sz="4" w:space="0" w:color="000000"/>
              <w:bottom w:val="single" w:sz="4" w:space="0" w:color="000000"/>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p w:rsidR="004062AA"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D3AAB" w:rsidRDefault="00ED3AAB" w:rsidP="00ED3AAB">
            <w:pPr>
              <w:spacing w:after="0" w:line="240" w:lineRule="auto"/>
              <w:jc w:val="center"/>
              <w:rPr>
                <w:rFonts w:ascii="Times New Roman" w:eastAsia="Calibri" w:hAnsi="Times New Roman"/>
                <w:sz w:val="28"/>
                <w:szCs w:val="28"/>
              </w:rPr>
            </w:pPr>
            <w:r w:rsidRPr="00ED3AAB">
              <w:rPr>
                <w:rFonts w:ascii="Times New Roman" w:eastAsia="Calibri" w:hAnsi="Times New Roman"/>
                <w:sz w:val="28"/>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tcPr>
          <w:p w:rsidR="005C3F59" w:rsidRPr="00ED3AAB" w:rsidRDefault="006B14C2" w:rsidP="00ED3AAB">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236711">
        <w:tc>
          <w:tcPr>
            <w:tcW w:w="2091" w:type="dxa"/>
            <w:vMerge w:val="restart"/>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p w:rsidR="005C3F59" w:rsidRDefault="001A4984" w:rsidP="00906301">
            <w:pPr>
              <w:spacing w:after="0" w:line="240" w:lineRule="auto"/>
              <w:jc w:val="center"/>
              <w:rPr>
                <w:rFonts w:ascii="Times New Roman" w:hAnsi="Times New Roman"/>
                <w:b/>
                <w:sz w:val="24"/>
                <w:szCs w:val="20"/>
              </w:rPr>
            </w:pPr>
            <w:r>
              <w:rPr>
                <w:rFonts w:ascii="Times New Roman" w:hAnsi="Times New Roman"/>
                <w:b/>
                <w:sz w:val="24"/>
                <w:szCs w:val="20"/>
              </w:rPr>
              <w:t>Тема 2.2</w:t>
            </w:r>
            <w:r w:rsidR="005C3F59" w:rsidRPr="00B022D2">
              <w:rPr>
                <w:rFonts w:ascii="Times New Roman" w:hAnsi="Times New Roman"/>
                <w:b/>
                <w:sz w:val="24"/>
                <w:szCs w:val="20"/>
              </w:rPr>
              <w:t>.</w:t>
            </w:r>
          </w:p>
          <w:p w:rsidR="005C3F59" w:rsidRPr="00A76A3D" w:rsidRDefault="00A76A3D" w:rsidP="001A4984">
            <w:pPr>
              <w:spacing w:after="0" w:line="240" w:lineRule="auto"/>
              <w:jc w:val="center"/>
              <w:rPr>
                <w:rFonts w:ascii="Times New Roman" w:hAnsi="Times New Roman"/>
                <w:b/>
                <w:sz w:val="20"/>
                <w:szCs w:val="20"/>
              </w:rPr>
            </w:pPr>
            <w:r w:rsidRPr="00A76A3D">
              <w:rPr>
                <w:rFonts w:ascii="Times New Roman" w:hAnsi="Times New Roman"/>
                <w:b/>
                <w:sz w:val="20"/>
                <w:szCs w:val="20"/>
              </w:rPr>
              <w:t>Обязательства вследствие причинения вреда</w:t>
            </w:r>
          </w:p>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ED3AAB" w:rsidRDefault="005C3F59" w:rsidP="00ED3AAB">
            <w:pPr>
              <w:spacing w:after="0" w:line="240" w:lineRule="auto"/>
              <w:jc w:val="center"/>
              <w:rPr>
                <w:rFonts w:ascii="Times New Roman" w:eastAsia="Calibri" w:hAnsi="Times New Roman"/>
                <w:sz w:val="28"/>
                <w:szCs w:val="28"/>
              </w:rPr>
            </w:pPr>
          </w:p>
          <w:p w:rsidR="00DD2C20" w:rsidRPr="00ED3AAB" w:rsidRDefault="00DD2C20" w:rsidP="00ED3AAB">
            <w:pPr>
              <w:spacing w:after="0" w:line="240" w:lineRule="auto"/>
              <w:jc w:val="center"/>
              <w:rPr>
                <w:rFonts w:ascii="Times New Roman" w:eastAsia="Calibri"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4B35B2">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D3AAB" w:rsidRDefault="00D24ADB" w:rsidP="00ED3AAB">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084" w:type="dxa"/>
            <w:vMerge w:val="restart"/>
            <w:tcBorders>
              <w:top w:val="single" w:sz="4" w:space="0" w:color="000000"/>
              <w:left w:val="single" w:sz="4" w:space="0" w:color="000000"/>
              <w:bottom w:val="single" w:sz="4" w:space="0" w:color="000000"/>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p w:rsidR="004062AA"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D3AAB" w:rsidRDefault="00D24ADB" w:rsidP="00ED3AAB">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tcPr>
          <w:p w:rsidR="005C3F59" w:rsidRPr="00ED3AAB" w:rsidRDefault="00ED3AAB" w:rsidP="00ED3AAB">
            <w:pPr>
              <w:spacing w:after="0" w:line="240" w:lineRule="auto"/>
              <w:jc w:val="center"/>
              <w:rPr>
                <w:rFonts w:ascii="Times New Roman" w:eastAsia="Calibri" w:hAnsi="Times New Roman"/>
                <w:sz w:val="28"/>
                <w:szCs w:val="28"/>
              </w:rPr>
            </w:pPr>
            <w:r w:rsidRPr="00ED3AAB">
              <w:rPr>
                <w:rFonts w:ascii="Times New Roman" w:eastAsia="Calibri" w:hAnsi="Times New Roman"/>
                <w:sz w:val="28"/>
                <w:szCs w:val="28"/>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r>
      <w:tr w:rsidR="005C3F59" w:rsidTr="00236711">
        <w:tc>
          <w:tcPr>
            <w:tcW w:w="2091" w:type="dxa"/>
            <w:vMerge w:val="restart"/>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 xml:space="preserve">Тема </w:t>
            </w:r>
            <w:r w:rsidR="00A76A3D">
              <w:rPr>
                <w:rFonts w:ascii="Times New Roman" w:hAnsi="Times New Roman"/>
                <w:b/>
                <w:sz w:val="24"/>
                <w:szCs w:val="20"/>
              </w:rPr>
              <w:t>2</w:t>
            </w:r>
            <w:r w:rsidRPr="00B022D2">
              <w:rPr>
                <w:rFonts w:ascii="Times New Roman" w:hAnsi="Times New Roman"/>
                <w:b/>
                <w:sz w:val="24"/>
                <w:szCs w:val="20"/>
              </w:rPr>
              <w:t>.</w:t>
            </w:r>
            <w:r w:rsidR="00A76A3D">
              <w:rPr>
                <w:rFonts w:ascii="Times New Roman" w:hAnsi="Times New Roman"/>
                <w:b/>
                <w:sz w:val="24"/>
                <w:szCs w:val="20"/>
              </w:rPr>
              <w:t>3</w:t>
            </w:r>
            <w:r w:rsidRPr="00B022D2">
              <w:rPr>
                <w:rFonts w:ascii="Times New Roman" w:hAnsi="Times New Roman"/>
                <w:b/>
                <w:sz w:val="24"/>
                <w:szCs w:val="20"/>
              </w:rPr>
              <w:t>.</w:t>
            </w:r>
          </w:p>
          <w:p w:rsidR="005C3F59" w:rsidRPr="00A76A3D" w:rsidRDefault="00A76A3D" w:rsidP="00A76A3D">
            <w:pPr>
              <w:spacing w:after="0" w:line="240" w:lineRule="auto"/>
              <w:jc w:val="center"/>
              <w:rPr>
                <w:rFonts w:ascii="Times New Roman" w:eastAsia="Calibri" w:hAnsi="Times New Roman"/>
                <w:b/>
                <w:sz w:val="20"/>
                <w:szCs w:val="20"/>
              </w:rPr>
            </w:pPr>
            <w:r w:rsidRPr="00A76A3D">
              <w:rPr>
                <w:rFonts w:ascii="Times New Roman" w:eastAsia="Calibri" w:hAnsi="Times New Roman"/>
                <w:b/>
                <w:sz w:val="20"/>
                <w:szCs w:val="20"/>
              </w:rPr>
              <w:t>Наследственное право</w:t>
            </w: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hideMark/>
          </w:tcPr>
          <w:p w:rsidR="005C3F59" w:rsidRDefault="005C3F59">
            <w:pPr>
              <w:spacing w:after="0" w:line="240" w:lineRule="auto"/>
              <w:jc w:val="center"/>
              <w:rPr>
                <w:rFonts w:ascii="Times New Roman" w:eastAsia="Calibri"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4B35B2">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D24ADB" w:rsidP="00E51A1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084" w:type="dxa"/>
            <w:vMerge w:val="restart"/>
            <w:tcBorders>
              <w:top w:val="single" w:sz="4" w:space="0" w:color="000000"/>
              <w:left w:val="single" w:sz="4" w:space="0" w:color="000000"/>
              <w:bottom w:val="single" w:sz="4" w:space="0" w:color="000000"/>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p w:rsidR="004062AA"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D24ADB" w:rsidP="00E51A1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9070B2" w:rsidP="00E51A11">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236711">
        <w:tc>
          <w:tcPr>
            <w:tcW w:w="2091" w:type="dxa"/>
            <w:vMerge w:val="restart"/>
            <w:tcBorders>
              <w:top w:val="single" w:sz="4" w:space="0" w:color="000000"/>
              <w:left w:val="single" w:sz="4" w:space="0" w:color="000000"/>
              <w:bottom w:val="single" w:sz="4" w:space="0" w:color="000000"/>
              <w:right w:val="single" w:sz="4" w:space="0" w:color="000000"/>
            </w:tcBorders>
            <w:vAlign w:val="center"/>
            <w:hideMark/>
          </w:tcPr>
          <w:p w:rsidR="005C3F59" w:rsidRDefault="0019189A" w:rsidP="0019189A">
            <w:pPr>
              <w:spacing w:after="0" w:line="240" w:lineRule="auto"/>
              <w:rPr>
                <w:rFonts w:ascii="Times New Roman" w:hAnsi="Times New Roman"/>
                <w:b/>
                <w:sz w:val="24"/>
                <w:szCs w:val="20"/>
              </w:rPr>
            </w:pPr>
            <w:r>
              <w:rPr>
                <w:rFonts w:ascii="Times New Roman" w:hAnsi="Times New Roman"/>
                <w:b/>
                <w:sz w:val="24"/>
                <w:szCs w:val="20"/>
              </w:rPr>
              <w:t xml:space="preserve">      </w:t>
            </w:r>
            <w:r w:rsidR="005C3F59" w:rsidRPr="00B022D2">
              <w:rPr>
                <w:rFonts w:ascii="Times New Roman" w:hAnsi="Times New Roman"/>
                <w:b/>
                <w:sz w:val="24"/>
                <w:szCs w:val="20"/>
              </w:rPr>
              <w:t xml:space="preserve">Тема </w:t>
            </w:r>
            <w:r w:rsidR="00A76A3D">
              <w:rPr>
                <w:rFonts w:ascii="Times New Roman" w:hAnsi="Times New Roman"/>
                <w:b/>
                <w:sz w:val="24"/>
                <w:szCs w:val="20"/>
              </w:rPr>
              <w:t>2</w:t>
            </w:r>
            <w:r w:rsidR="005C3F59" w:rsidRPr="00B022D2">
              <w:rPr>
                <w:rFonts w:ascii="Times New Roman" w:hAnsi="Times New Roman"/>
                <w:b/>
                <w:sz w:val="24"/>
                <w:szCs w:val="20"/>
              </w:rPr>
              <w:t>.</w:t>
            </w:r>
            <w:r w:rsidR="00A76A3D">
              <w:rPr>
                <w:rFonts w:ascii="Times New Roman" w:hAnsi="Times New Roman"/>
                <w:b/>
                <w:sz w:val="24"/>
                <w:szCs w:val="20"/>
              </w:rPr>
              <w:t>4</w:t>
            </w:r>
            <w:r w:rsidR="005C3F59" w:rsidRPr="00B022D2">
              <w:rPr>
                <w:rFonts w:ascii="Times New Roman" w:hAnsi="Times New Roman"/>
                <w:b/>
                <w:sz w:val="24"/>
                <w:szCs w:val="20"/>
              </w:rPr>
              <w:t>.</w:t>
            </w:r>
          </w:p>
          <w:p w:rsidR="005C3F59" w:rsidRPr="0019189A" w:rsidRDefault="00A76A3D" w:rsidP="00A76A3D">
            <w:pPr>
              <w:spacing w:after="0" w:line="240" w:lineRule="auto"/>
              <w:jc w:val="center"/>
              <w:rPr>
                <w:rFonts w:ascii="Times New Roman" w:eastAsia="Calibri" w:hAnsi="Times New Roman"/>
                <w:b/>
                <w:sz w:val="20"/>
                <w:szCs w:val="20"/>
              </w:rPr>
            </w:pPr>
            <w:r w:rsidRPr="00A76A3D">
              <w:rPr>
                <w:rFonts w:ascii="Times New Roman" w:eastAsia="Calibri" w:hAnsi="Times New Roman"/>
                <w:b/>
                <w:sz w:val="20"/>
                <w:szCs w:val="20"/>
              </w:rPr>
              <w:t>Иск. Исковое заявление.</w:t>
            </w: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E51A11" w:rsidRDefault="005C3F59" w:rsidP="00E51A11">
            <w:pPr>
              <w:spacing w:after="0" w:line="240" w:lineRule="auto"/>
              <w:jc w:val="center"/>
              <w:rPr>
                <w:rFonts w:ascii="Times New Roman" w:eastAsia="Calibri"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4B35B2">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D24ADB" w:rsidP="00E51A1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084" w:type="dxa"/>
            <w:vMerge w:val="restart"/>
            <w:tcBorders>
              <w:top w:val="single" w:sz="4" w:space="0" w:color="000000"/>
              <w:left w:val="single" w:sz="4" w:space="0" w:color="000000"/>
              <w:bottom w:val="single" w:sz="4" w:space="0" w:color="000000"/>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p w:rsidR="004062AA"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D24ADB" w:rsidP="00E51A1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4062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ED3AAB" w:rsidP="00E51A11">
            <w:pPr>
              <w:spacing w:after="0" w:line="240" w:lineRule="auto"/>
              <w:jc w:val="center"/>
              <w:rPr>
                <w:rFonts w:ascii="Times New Roman" w:eastAsia="Calibri" w:hAnsi="Times New Roman"/>
                <w:sz w:val="28"/>
                <w:szCs w:val="28"/>
              </w:rPr>
            </w:pPr>
            <w:r w:rsidRPr="00E51A11">
              <w:rPr>
                <w:rFonts w:ascii="Times New Roman" w:eastAsia="Calibri" w:hAnsi="Times New Roman"/>
                <w:sz w:val="28"/>
                <w:szCs w:val="28"/>
              </w:rPr>
              <w:t>4</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C3F59" w:rsidRDefault="005C3F59" w:rsidP="004062AA">
            <w:pPr>
              <w:spacing w:after="0" w:line="240" w:lineRule="auto"/>
              <w:jc w:val="center"/>
              <w:rPr>
                <w:rFonts w:ascii="Times New Roman" w:eastAsia="Calibri" w:hAnsi="Times New Roman"/>
                <w:b/>
                <w:sz w:val="28"/>
                <w:szCs w:val="28"/>
              </w:rPr>
            </w:pPr>
          </w:p>
        </w:tc>
      </w:tr>
      <w:tr w:rsidR="005C3F59" w:rsidTr="004062AA">
        <w:tc>
          <w:tcPr>
            <w:tcW w:w="2091" w:type="dxa"/>
            <w:vMerge w:val="restart"/>
            <w:tcBorders>
              <w:top w:val="single" w:sz="4" w:space="0" w:color="000000"/>
              <w:left w:val="single" w:sz="4" w:space="0" w:color="000000"/>
              <w:bottom w:val="single" w:sz="4" w:space="0" w:color="000000"/>
              <w:right w:val="single" w:sz="4" w:space="0" w:color="000000"/>
            </w:tcBorders>
            <w:vAlign w:val="center"/>
            <w:hideMark/>
          </w:tcPr>
          <w:p w:rsidR="005C3F59" w:rsidRDefault="0019189A" w:rsidP="0019189A">
            <w:pPr>
              <w:spacing w:after="0" w:line="240" w:lineRule="auto"/>
              <w:jc w:val="center"/>
              <w:rPr>
                <w:rFonts w:ascii="Times New Roman" w:hAnsi="Times New Roman"/>
                <w:b/>
                <w:sz w:val="24"/>
                <w:szCs w:val="20"/>
              </w:rPr>
            </w:pPr>
            <w:r>
              <w:rPr>
                <w:rFonts w:ascii="Times New Roman" w:hAnsi="Times New Roman"/>
                <w:b/>
                <w:sz w:val="24"/>
                <w:szCs w:val="20"/>
              </w:rPr>
              <w:t>Т</w:t>
            </w:r>
            <w:r w:rsidR="005C3F59" w:rsidRPr="00B022D2">
              <w:rPr>
                <w:rFonts w:ascii="Times New Roman" w:hAnsi="Times New Roman"/>
                <w:b/>
                <w:sz w:val="24"/>
                <w:szCs w:val="20"/>
              </w:rPr>
              <w:t xml:space="preserve">ема </w:t>
            </w:r>
            <w:r w:rsidR="00A76A3D">
              <w:rPr>
                <w:rFonts w:ascii="Times New Roman" w:hAnsi="Times New Roman"/>
                <w:b/>
                <w:sz w:val="24"/>
                <w:szCs w:val="20"/>
              </w:rPr>
              <w:t>2</w:t>
            </w:r>
            <w:r w:rsidR="005C3F59" w:rsidRPr="00B022D2">
              <w:rPr>
                <w:rFonts w:ascii="Times New Roman" w:hAnsi="Times New Roman"/>
                <w:b/>
                <w:sz w:val="24"/>
                <w:szCs w:val="20"/>
              </w:rPr>
              <w:t>.</w:t>
            </w:r>
            <w:r w:rsidR="00A76A3D">
              <w:rPr>
                <w:rFonts w:ascii="Times New Roman" w:hAnsi="Times New Roman"/>
                <w:b/>
                <w:sz w:val="24"/>
                <w:szCs w:val="20"/>
              </w:rPr>
              <w:t>5</w:t>
            </w:r>
            <w:r w:rsidR="005C3F59" w:rsidRPr="00B022D2">
              <w:rPr>
                <w:rFonts w:ascii="Times New Roman" w:hAnsi="Times New Roman"/>
                <w:b/>
                <w:sz w:val="24"/>
                <w:szCs w:val="20"/>
              </w:rPr>
              <w:t>.</w:t>
            </w:r>
          </w:p>
          <w:p w:rsidR="005C3F59" w:rsidRPr="0019189A" w:rsidRDefault="00A76A3D" w:rsidP="0019189A">
            <w:pPr>
              <w:spacing w:after="0" w:line="240" w:lineRule="auto"/>
              <w:jc w:val="center"/>
              <w:rPr>
                <w:rFonts w:ascii="Times New Roman" w:eastAsia="Calibri" w:hAnsi="Times New Roman"/>
                <w:b/>
                <w:sz w:val="20"/>
                <w:szCs w:val="20"/>
              </w:rPr>
            </w:pPr>
            <w:r w:rsidRPr="0019189A">
              <w:rPr>
                <w:rFonts w:ascii="Times New Roman" w:eastAsia="Calibri" w:hAnsi="Times New Roman"/>
                <w:b/>
                <w:sz w:val="20"/>
                <w:szCs w:val="20"/>
              </w:rPr>
              <w:t>Рассмотрение гражданских дел в суде первой инстанции</w:t>
            </w: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000000"/>
              <w:right w:val="single" w:sz="4" w:space="0" w:color="000000"/>
            </w:tcBorders>
            <w:hideMark/>
          </w:tcPr>
          <w:p w:rsidR="005C3F59" w:rsidRPr="00E51A11" w:rsidRDefault="005C3F59" w:rsidP="00E51A11">
            <w:pPr>
              <w:spacing w:after="0" w:line="240" w:lineRule="auto"/>
              <w:jc w:val="center"/>
              <w:rPr>
                <w:rFonts w:ascii="Times New Roman" w:eastAsia="Calibri" w:hAnsi="Times New Roman"/>
                <w:sz w:val="28"/>
                <w:szCs w:val="28"/>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5C3F59"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4B35B2">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Лекционные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9D4027" w:rsidP="00E51A11">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1084" w:type="dxa"/>
            <w:tcBorders>
              <w:top w:val="single" w:sz="4" w:space="0" w:color="000000"/>
              <w:left w:val="single" w:sz="4" w:space="0" w:color="000000"/>
              <w:bottom w:val="single" w:sz="4" w:space="0" w:color="000000"/>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9D4027" w:rsidP="00E51A11">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1084" w:type="dxa"/>
            <w:tcBorders>
              <w:top w:val="single" w:sz="4" w:space="0" w:color="000000"/>
              <w:left w:val="single" w:sz="4" w:space="0" w:color="000000"/>
              <w:bottom w:val="single" w:sz="4" w:space="0" w:color="000000"/>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tc>
      </w:tr>
      <w:tr w:rsidR="005C3F59" w:rsidTr="000D0E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F59" w:rsidRDefault="005C3F59">
            <w:pPr>
              <w:spacing w:after="0" w:line="240" w:lineRule="auto"/>
              <w:rPr>
                <w:rFonts w:ascii="Times New Roman" w:eastAsia="Calibri" w:hAnsi="Times New Roman"/>
                <w:b/>
                <w:sz w:val="28"/>
                <w:szCs w:val="28"/>
              </w:rPr>
            </w:pPr>
          </w:p>
        </w:tc>
        <w:tc>
          <w:tcPr>
            <w:tcW w:w="4500" w:type="dxa"/>
            <w:tcBorders>
              <w:top w:val="single" w:sz="4" w:space="0" w:color="000000"/>
              <w:left w:val="single" w:sz="4" w:space="0" w:color="000000"/>
              <w:bottom w:val="single" w:sz="4" w:space="0" w:color="000000"/>
              <w:right w:val="single" w:sz="4" w:space="0" w:color="auto"/>
            </w:tcBorders>
            <w:hideMark/>
          </w:tcPr>
          <w:p w:rsidR="005C3F59" w:rsidRDefault="005C3F5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000000"/>
              <w:left w:val="single" w:sz="4" w:space="0" w:color="000000"/>
              <w:bottom w:val="single" w:sz="4" w:space="0" w:color="000000"/>
              <w:right w:val="single" w:sz="4" w:space="0" w:color="000000"/>
            </w:tcBorders>
          </w:tcPr>
          <w:p w:rsidR="005C3F59" w:rsidRPr="00E51A11" w:rsidRDefault="00E51A11" w:rsidP="00E51A11">
            <w:pPr>
              <w:spacing w:after="0" w:line="240" w:lineRule="auto"/>
              <w:jc w:val="center"/>
              <w:rPr>
                <w:rFonts w:ascii="Times New Roman" w:eastAsia="Calibri" w:hAnsi="Times New Roman"/>
                <w:sz w:val="28"/>
                <w:szCs w:val="28"/>
              </w:rPr>
            </w:pPr>
            <w:r w:rsidRPr="00E51A11">
              <w:rPr>
                <w:rFonts w:ascii="Times New Roman" w:eastAsia="Calibri" w:hAnsi="Times New Roman"/>
                <w:sz w:val="28"/>
                <w:szCs w:val="28"/>
              </w:rPr>
              <w:t>4</w:t>
            </w:r>
          </w:p>
        </w:tc>
        <w:tc>
          <w:tcPr>
            <w:tcW w:w="1084" w:type="dxa"/>
            <w:tcBorders>
              <w:top w:val="single" w:sz="4" w:space="0" w:color="000000"/>
              <w:left w:val="single" w:sz="4" w:space="0" w:color="000000"/>
              <w:bottom w:val="single" w:sz="4" w:space="0" w:color="000000"/>
              <w:right w:val="single" w:sz="4" w:space="0" w:color="000000"/>
            </w:tcBorders>
          </w:tcPr>
          <w:p w:rsidR="005C3F59" w:rsidRDefault="005C3F59" w:rsidP="004062AA">
            <w:pPr>
              <w:spacing w:after="0" w:line="240" w:lineRule="auto"/>
              <w:jc w:val="center"/>
              <w:rPr>
                <w:rFonts w:ascii="Times New Roman" w:eastAsia="Calibri" w:hAnsi="Times New Roman"/>
                <w:b/>
                <w:sz w:val="28"/>
                <w:szCs w:val="28"/>
              </w:rPr>
            </w:pPr>
          </w:p>
        </w:tc>
      </w:tr>
      <w:tr w:rsidR="00177F3E" w:rsidTr="00177F3E">
        <w:trPr>
          <w:trHeight w:val="300"/>
        </w:trPr>
        <w:tc>
          <w:tcPr>
            <w:tcW w:w="2091" w:type="dxa"/>
            <w:vMerge w:val="restart"/>
            <w:tcBorders>
              <w:top w:val="single" w:sz="4" w:space="0" w:color="000000"/>
              <w:left w:val="single" w:sz="4" w:space="0" w:color="000000"/>
              <w:right w:val="single" w:sz="4" w:space="0" w:color="000000"/>
            </w:tcBorders>
          </w:tcPr>
          <w:p w:rsidR="00177F3E" w:rsidRDefault="00177F3E" w:rsidP="00A76A3D">
            <w:pPr>
              <w:spacing w:after="0" w:line="240" w:lineRule="auto"/>
              <w:jc w:val="center"/>
              <w:rPr>
                <w:rFonts w:ascii="Times New Roman" w:hAnsi="Times New Roman"/>
                <w:b/>
                <w:sz w:val="24"/>
                <w:szCs w:val="20"/>
              </w:rPr>
            </w:pPr>
            <w:r>
              <w:rPr>
                <w:rFonts w:ascii="Times New Roman" w:hAnsi="Times New Roman"/>
                <w:b/>
                <w:sz w:val="24"/>
                <w:szCs w:val="20"/>
              </w:rPr>
              <w:t>Тема 2</w:t>
            </w:r>
            <w:r w:rsidRPr="00B022D2">
              <w:rPr>
                <w:rFonts w:ascii="Times New Roman" w:hAnsi="Times New Roman"/>
                <w:b/>
                <w:sz w:val="24"/>
                <w:szCs w:val="20"/>
              </w:rPr>
              <w:t>.</w:t>
            </w:r>
            <w:r>
              <w:rPr>
                <w:rFonts w:ascii="Times New Roman" w:hAnsi="Times New Roman"/>
                <w:b/>
                <w:sz w:val="24"/>
                <w:szCs w:val="20"/>
              </w:rPr>
              <w:t>6</w:t>
            </w:r>
            <w:r w:rsidRPr="00B022D2">
              <w:rPr>
                <w:rFonts w:ascii="Times New Roman" w:hAnsi="Times New Roman"/>
                <w:b/>
                <w:sz w:val="24"/>
                <w:szCs w:val="20"/>
              </w:rPr>
              <w:t>.</w:t>
            </w:r>
          </w:p>
          <w:p w:rsidR="00177F3E" w:rsidRDefault="00177F3E" w:rsidP="00A76A3D">
            <w:pPr>
              <w:spacing w:after="0" w:line="240" w:lineRule="auto"/>
              <w:jc w:val="center"/>
              <w:rPr>
                <w:rFonts w:ascii="Times New Roman" w:eastAsia="Calibri" w:hAnsi="Times New Roman"/>
                <w:b/>
                <w:sz w:val="28"/>
                <w:szCs w:val="28"/>
              </w:rPr>
            </w:pPr>
            <w:r w:rsidRPr="0019189A">
              <w:rPr>
                <w:rFonts w:ascii="Times New Roman" w:eastAsia="Calibri" w:hAnsi="Times New Roman"/>
                <w:b/>
                <w:sz w:val="20"/>
                <w:szCs w:val="20"/>
              </w:rPr>
              <w:t>Обжалование судебных постановлений</w:t>
            </w:r>
          </w:p>
        </w:tc>
        <w:tc>
          <w:tcPr>
            <w:tcW w:w="4500" w:type="dxa"/>
            <w:tcBorders>
              <w:top w:val="single" w:sz="4" w:space="0" w:color="000000"/>
              <w:left w:val="single" w:sz="4" w:space="0" w:color="000000"/>
              <w:bottom w:val="single" w:sz="4" w:space="0" w:color="auto"/>
              <w:right w:val="single" w:sz="4" w:space="0" w:color="auto"/>
            </w:tcBorders>
          </w:tcPr>
          <w:p w:rsidR="00177F3E" w:rsidRDefault="00177F3E">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50" w:type="dxa"/>
            <w:tcBorders>
              <w:top w:val="single" w:sz="4" w:space="0" w:color="000000"/>
              <w:left w:val="single" w:sz="4" w:space="0" w:color="000000"/>
              <w:bottom w:val="single" w:sz="4" w:space="0" w:color="auto"/>
              <w:right w:val="single" w:sz="4" w:space="0" w:color="000000"/>
            </w:tcBorders>
          </w:tcPr>
          <w:p w:rsidR="00177F3E" w:rsidRPr="00E51A11" w:rsidRDefault="00177F3E" w:rsidP="00E51A11">
            <w:pPr>
              <w:spacing w:after="0" w:line="240" w:lineRule="auto"/>
              <w:jc w:val="center"/>
              <w:rPr>
                <w:rFonts w:ascii="Times New Roman" w:eastAsia="Calibri" w:hAnsi="Times New Roman"/>
                <w:sz w:val="28"/>
                <w:szCs w:val="28"/>
                <w:highlight w:val="yellow"/>
              </w:rPr>
            </w:pPr>
          </w:p>
        </w:tc>
        <w:tc>
          <w:tcPr>
            <w:tcW w:w="0" w:type="auto"/>
            <w:tcBorders>
              <w:top w:val="single" w:sz="4" w:space="0" w:color="000000"/>
              <w:left w:val="single" w:sz="4" w:space="0" w:color="000000"/>
              <w:bottom w:val="single" w:sz="4" w:space="0" w:color="auto"/>
              <w:right w:val="single" w:sz="4" w:space="0" w:color="000000"/>
            </w:tcBorders>
            <w:vAlign w:val="center"/>
          </w:tcPr>
          <w:p w:rsidR="00177F3E" w:rsidRDefault="004062AA" w:rsidP="004062AA">
            <w:pPr>
              <w:spacing w:after="0" w:line="240" w:lineRule="auto"/>
              <w:jc w:val="center"/>
              <w:rPr>
                <w:rFonts w:ascii="Times New Roman" w:eastAsia="Calibri" w:hAnsi="Times New Roman"/>
                <w:b/>
                <w:sz w:val="28"/>
                <w:szCs w:val="28"/>
              </w:rPr>
            </w:pPr>
            <w:r w:rsidRPr="004062AA">
              <w:rPr>
                <w:rFonts w:ascii="Times New Roman" w:eastAsia="Calibri" w:hAnsi="Times New Roman"/>
                <w:sz w:val="20"/>
                <w:szCs w:val="20"/>
              </w:rPr>
              <w:t>1,2,3</w:t>
            </w:r>
          </w:p>
        </w:tc>
      </w:tr>
      <w:tr w:rsidR="00177F3E" w:rsidTr="00177F3E">
        <w:trPr>
          <w:trHeight w:val="270"/>
        </w:trPr>
        <w:tc>
          <w:tcPr>
            <w:tcW w:w="2091" w:type="dxa"/>
            <w:vMerge/>
            <w:tcBorders>
              <w:left w:val="single" w:sz="4" w:space="0" w:color="000000"/>
              <w:right w:val="single" w:sz="4" w:space="0" w:color="000000"/>
            </w:tcBorders>
          </w:tcPr>
          <w:p w:rsidR="00177F3E" w:rsidRDefault="00177F3E" w:rsidP="00A76A3D">
            <w:pPr>
              <w:spacing w:after="0" w:line="240" w:lineRule="auto"/>
              <w:jc w:val="center"/>
              <w:rPr>
                <w:rFonts w:ascii="Times New Roman" w:hAnsi="Times New Roman"/>
                <w:b/>
                <w:sz w:val="24"/>
                <w:szCs w:val="20"/>
              </w:rPr>
            </w:pPr>
          </w:p>
        </w:tc>
        <w:tc>
          <w:tcPr>
            <w:tcW w:w="4500" w:type="dxa"/>
            <w:tcBorders>
              <w:top w:val="single" w:sz="4" w:space="0" w:color="auto"/>
              <w:left w:val="single" w:sz="4" w:space="0" w:color="000000"/>
              <w:bottom w:val="single" w:sz="4" w:space="0" w:color="auto"/>
              <w:right w:val="single" w:sz="4" w:space="0" w:color="auto"/>
            </w:tcBorders>
          </w:tcPr>
          <w:p w:rsidR="00177F3E" w:rsidRDefault="00177F3E" w:rsidP="00177F3E">
            <w:pPr>
              <w:pStyle w:val="a4"/>
              <w:jc w:val="both"/>
              <w:rPr>
                <w:rFonts w:ascii="Times New Roman" w:eastAsia="Calibri" w:hAnsi="Times New Roman"/>
                <w:b/>
                <w:sz w:val="20"/>
                <w:szCs w:val="20"/>
              </w:rPr>
            </w:pPr>
            <w:r>
              <w:rPr>
                <w:rFonts w:ascii="Times New Roman" w:eastAsia="Calibri" w:hAnsi="Times New Roman"/>
                <w:sz w:val="24"/>
                <w:szCs w:val="24"/>
                <w:lang w:eastAsia="en-US"/>
              </w:rPr>
              <w:t>Лекционные занятия</w:t>
            </w:r>
          </w:p>
        </w:tc>
        <w:tc>
          <w:tcPr>
            <w:tcW w:w="950" w:type="dxa"/>
            <w:tcBorders>
              <w:top w:val="single" w:sz="4" w:space="0" w:color="auto"/>
              <w:left w:val="single" w:sz="4" w:space="0" w:color="000000"/>
              <w:bottom w:val="single" w:sz="4" w:space="0" w:color="auto"/>
              <w:right w:val="single" w:sz="4" w:space="0" w:color="000000"/>
            </w:tcBorders>
          </w:tcPr>
          <w:p w:rsidR="00177F3E" w:rsidRPr="00E51A11" w:rsidRDefault="00E51A11" w:rsidP="00E51A11">
            <w:pPr>
              <w:spacing w:after="0" w:line="240" w:lineRule="auto"/>
              <w:jc w:val="center"/>
              <w:rPr>
                <w:rFonts w:ascii="Times New Roman" w:eastAsia="Calibri" w:hAnsi="Times New Roman"/>
                <w:sz w:val="28"/>
                <w:szCs w:val="28"/>
              </w:rPr>
            </w:pPr>
            <w:r w:rsidRPr="00E51A11">
              <w:rPr>
                <w:rFonts w:ascii="Times New Roman" w:eastAsia="Calibri" w:hAnsi="Times New Roman"/>
                <w:sz w:val="28"/>
                <w:szCs w:val="28"/>
              </w:rPr>
              <w:t>4</w:t>
            </w:r>
          </w:p>
        </w:tc>
        <w:tc>
          <w:tcPr>
            <w:tcW w:w="0" w:type="auto"/>
            <w:tcBorders>
              <w:top w:val="single" w:sz="4" w:space="0" w:color="auto"/>
              <w:left w:val="single" w:sz="4" w:space="0" w:color="000000"/>
              <w:bottom w:val="single" w:sz="4" w:space="0" w:color="auto"/>
              <w:right w:val="single" w:sz="4" w:space="0" w:color="000000"/>
            </w:tcBorders>
            <w:vAlign w:val="center"/>
          </w:tcPr>
          <w:p w:rsidR="00177F3E" w:rsidRDefault="00177F3E">
            <w:pPr>
              <w:spacing w:after="0" w:line="240" w:lineRule="auto"/>
              <w:rPr>
                <w:rFonts w:ascii="Times New Roman" w:eastAsia="Calibri" w:hAnsi="Times New Roman"/>
                <w:b/>
                <w:sz w:val="28"/>
                <w:szCs w:val="28"/>
              </w:rPr>
            </w:pPr>
          </w:p>
        </w:tc>
      </w:tr>
      <w:tr w:rsidR="00177F3E" w:rsidTr="00177F3E">
        <w:trPr>
          <w:trHeight w:val="318"/>
        </w:trPr>
        <w:tc>
          <w:tcPr>
            <w:tcW w:w="2091" w:type="dxa"/>
            <w:vMerge/>
            <w:tcBorders>
              <w:left w:val="single" w:sz="4" w:space="0" w:color="000000"/>
              <w:right w:val="single" w:sz="4" w:space="0" w:color="000000"/>
            </w:tcBorders>
          </w:tcPr>
          <w:p w:rsidR="00177F3E" w:rsidRDefault="00177F3E" w:rsidP="00A76A3D">
            <w:pPr>
              <w:spacing w:after="0" w:line="240" w:lineRule="auto"/>
              <w:jc w:val="center"/>
              <w:rPr>
                <w:rFonts w:ascii="Times New Roman" w:hAnsi="Times New Roman"/>
                <w:b/>
                <w:sz w:val="24"/>
                <w:szCs w:val="20"/>
              </w:rPr>
            </w:pPr>
          </w:p>
        </w:tc>
        <w:tc>
          <w:tcPr>
            <w:tcW w:w="4500" w:type="dxa"/>
            <w:tcBorders>
              <w:top w:val="single" w:sz="4" w:space="0" w:color="auto"/>
              <w:left w:val="single" w:sz="4" w:space="0" w:color="000000"/>
              <w:bottom w:val="single" w:sz="4" w:space="0" w:color="auto"/>
              <w:right w:val="single" w:sz="4" w:space="0" w:color="auto"/>
            </w:tcBorders>
          </w:tcPr>
          <w:p w:rsidR="00177F3E" w:rsidRDefault="00177F3E" w:rsidP="00177F3E">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50" w:type="dxa"/>
            <w:tcBorders>
              <w:top w:val="single" w:sz="4" w:space="0" w:color="auto"/>
              <w:left w:val="single" w:sz="4" w:space="0" w:color="000000"/>
              <w:bottom w:val="single" w:sz="4" w:space="0" w:color="auto"/>
              <w:right w:val="single" w:sz="4" w:space="0" w:color="000000"/>
            </w:tcBorders>
          </w:tcPr>
          <w:p w:rsidR="00177F3E" w:rsidRPr="00E51A11" w:rsidRDefault="00E51A11" w:rsidP="00E51A11">
            <w:pPr>
              <w:spacing w:after="0" w:line="240" w:lineRule="auto"/>
              <w:jc w:val="center"/>
              <w:rPr>
                <w:rFonts w:ascii="Times New Roman" w:eastAsia="Calibri" w:hAnsi="Times New Roman"/>
                <w:sz w:val="28"/>
                <w:szCs w:val="28"/>
              </w:rPr>
            </w:pPr>
            <w:r w:rsidRPr="00E51A11">
              <w:rPr>
                <w:rFonts w:ascii="Times New Roman" w:eastAsia="Calibri" w:hAnsi="Times New Roman"/>
                <w:sz w:val="28"/>
                <w:szCs w:val="28"/>
              </w:rPr>
              <w:t>4</w:t>
            </w:r>
          </w:p>
        </w:tc>
        <w:tc>
          <w:tcPr>
            <w:tcW w:w="0" w:type="auto"/>
            <w:tcBorders>
              <w:top w:val="single" w:sz="4" w:space="0" w:color="auto"/>
              <w:left w:val="single" w:sz="4" w:space="0" w:color="000000"/>
              <w:bottom w:val="single" w:sz="4" w:space="0" w:color="auto"/>
              <w:right w:val="single" w:sz="4" w:space="0" w:color="000000"/>
            </w:tcBorders>
            <w:vAlign w:val="center"/>
          </w:tcPr>
          <w:p w:rsidR="00177F3E" w:rsidRDefault="00177F3E">
            <w:pPr>
              <w:spacing w:after="0" w:line="240" w:lineRule="auto"/>
              <w:rPr>
                <w:rFonts w:ascii="Times New Roman" w:eastAsia="Calibri" w:hAnsi="Times New Roman"/>
                <w:b/>
                <w:sz w:val="28"/>
                <w:szCs w:val="28"/>
              </w:rPr>
            </w:pPr>
          </w:p>
        </w:tc>
      </w:tr>
      <w:tr w:rsidR="00177F3E" w:rsidTr="00177F3E">
        <w:trPr>
          <w:trHeight w:val="495"/>
        </w:trPr>
        <w:tc>
          <w:tcPr>
            <w:tcW w:w="2091" w:type="dxa"/>
            <w:vMerge/>
            <w:tcBorders>
              <w:left w:val="single" w:sz="4" w:space="0" w:color="000000"/>
              <w:bottom w:val="single" w:sz="4" w:space="0" w:color="000000"/>
              <w:right w:val="single" w:sz="4" w:space="0" w:color="000000"/>
            </w:tcBorders>
          </w:tcPr>
          <w:p w:rsidR="00177F3E" w:rsidRDefault="00177F3E" w:rsidP="00A76A3D">
            <w:pPr>
              <w:spacing w:after="0" w:line="240" w:lineRule="auto"/>
              <w:jc w:val="center"/>
              <w:rPr>
                <w:rFonts w:ascii="Times New Roman" w:hAnsi="Times New Roman"/>
                <w:b/>
                <w:sz w:val="24"/>
                <w:szCs w:val="20"/>
              </w:rPr>
            </w:pPr>
          </w:p>
        </w:tc>
        <w:tc>
          <w:tcPr>
            <w:tcW w:w="4500" w:type="dxa"/>
            <w:tcBorders>
              <w:top w:val="single" w:sz="4" w:space="0" w:color="auto"/>
              <w:left w:val="single" w:sz="4" w:space="0" w:color="000000"/>
              <w:bottom w:val="single" w:sz="4" w:space="0" w:color="000000"/>
              <w:right w:val="single" w:sz="4" w:space="0" w:color="auto"/>
            </w:tcBorders>
          </w:tcPr>
          <w:p w:rsidR="00177F3E" w:rsidRDefault="00177F3E" w:rsidP="00177F3E">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50" w:type="dxa"/>
            <w:tcBorders>
              <w:top w:val="single" w:sz="4" w:space="0" w:color="auto"/>
              <w:left w:val="single" w:sz="4" w:space="0" w:color="000000"/>
              <w:bottom w:val="single" w:sz="4" w:space="0" w:color="000000"/>
              <w:right w:val="single" w:sz="4" w:space="0" w:color="000000"/>
            </w:tcBorders>
          </w:tcPr>
          <w:p w:rsidR="00177F3E" w:rsidRPr="00E51A11" w:rsidRDefault="00E51A11" w:rsidP="00E51A11">
            <w:pPr>
              <w:spacing w:after="0" w:line="240" w:lineRule="auto"/>
              <w:jc w:val="center"/>
              <w:rPr>
                <w:rFonts w:ascii="Times New Roman" w:eastAsia="Calibri" w:hAnsi="Times New Roman"/>
                <w:sz w:val="28"/>
                <w:szCs w:val="28"/>
              </w:rPr>
            </w:pPr>
            <w:r w:rsidRPr="00E51A11">
              <w:rPr>
                <w:rFonts w:ascii="Times New Roman" w:eastAsia="Calibri" w:hAnsi="Times New Roman"/>
                <w:sz w:val="28"/>
                <w:szCs w:val="28"/>
              </w:rPr>
              <w:t>4</w:t>
            </w:r>
          </w:p>
        </w:tc>
        <w:tc>
          <w:tcPr>
            <w:tcW w:w="0" w:type="auto"/>
            <w:tcBorders>
              <w:top w:val="single" w:sz="4" w:space="0" w:color="auto"/>
              <w:left w:val="single" w:sz="4" w:space="0" w:color="000000"/>
              <w:bottom w:val="single" w:sz="4" w:space="0" w:color="000000"/>
              <w:right w:val="single" w:sz="4" w:space="0" w:color="000000"/>
            </w:tcBorders>
            <w:vAlign w:val="center"/>
          </w:tcPr>
          <w:p w:rsidR="00177F3E" w:rsidRDefault="00177F3E">
            <w:pPr>
              <w:spacing w:after="0" w:line="240" w:lineRule="auto"/>
              <w:rPr>
                <w:rFonts w:ascii="Times New Roman" w:eastAsia="Calibri" w:hAnsi="Times New Roman"/>
                <w:b/>
                <w:sz w:val="28"/>
                <w:szCs w:val="28"/>
              </w:rPr>
            </w:pPr>
          </w:p>
        </w:tc>
      </w:tr>
      <w:tr w:rsidR="005C3F59" w:rsidTr="000D0E07">
        <w:tc>
          <w:tcPr>
            <w:tcW w:w="6591" w:type="dxa"/>
            <w:gridSpan w:val="2"/>
            <w:tcBorders>
              <w:top w:val="single" w:sz="4" w:space="0" w:color="000000"/>
              <w:left w:val="single" w:sz="4" w:space="0" w:color="000000"/>
              <w:bottom w:val="single" w:sz="4" w:space="0" w:color="000000"/>
              <w:right w:val="single" w:sz="4" w:space="0" w:color="000000"/>
            </w:tcBorders>
          </w:tcPr>
          <w:p w:rsidR="005C3F59" w:rsidRDefault="005C3F59" w:rsidP="00FD7FA3">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950" w:type="dxa"/>
            <w:tcBorders>
              <w:top w:val="single" w:sz="4" w:space="0" w:color="000000"/>
              <w:left w:val="single" w:sz="4" w:space="0" w:color="000000"/>
              <w:bottom w:val="single" w:sz="4" w:space="0" w:color="000000"/>
              <w:right w:val="single" w:sz="4" w:space="0" w:color="000000"/>
            </w:tcBorders>
          </w:tcPr>
          <w:p w:rsidR="005C3F59" w:rsidRDefault="006B14C2" w:rsidP="007B69A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r w:rsidR="007B69A7">
              <w:rPr>
                <w:rFonts w:ascii="Times New Roman" w:eastAsia="Calibri" w:hAnsi="Times New Roman"/>
                <w:b/>
                <w:sz w:val="24"/>
                <w:szCs w:val="24"/>
              </w:rPr>
              <w:t>15</w:t>
            </w:r>
          </w:p>
        </w:tc>
        <w:tc>
          <w:tcPr>
            <w:tcW w:w="1084" w:type="dxa"/>
            <w:tcBorders>
              <w:top w:val="single" w:sz="4" w:space="0" w:color="000000"/>
              <w:left w:val="single" w:sz="4" w:space="0" w:color="000000"/>
              <w:bottom w:val="single" w:sz="4" w:space="0" w:color="000000"/>
              <w:right w:val="single" w:sz="4" w:space="0" w:color="000000"/>
            </w:tcBorders>
          </w:tcPr>
          <w:p w:rsidR="005C3F59" w:rsidRDefault="005C3F59" w:rsidP="00FD7FA3">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Pr="009070B2" w:rsidRDefault="00602C77" w:rsidP="00602C77">
      <w:pPr>
        <w:spacing w:after="0" w:line="240" w:lineRule="auto"/>
        <w:ind w:left="720"/>
        <w:rPr>
          <w:rFonts w:ascii="Times New Roman" w:hAnsi="Times New Roman"/>
          <w:sz w:val="20"/>
          <w:szCs w:val="20"/>
        </w:rPr>
      </w:pPr>
      <w:r w:rsidRPr="009070B2">
        <w:rPr>
          <w:rFonts w:ascii="Times New Roman" w:hAnsi="Times New Roman"/>
          <w:b/>
          <w:sz w:val="20"/>
          <w:szCs w:val="20"/>
          <w:vertAlign w:val="superscript"/>
        </w:rPr>
        <w:t xml:space="preserve">* </w:t>
      </w:r>
      <w:r w:rsidRPr="009070B2">
        <w:rPr>
          <w:rFonts w:ascii="Times New Roman" w:hAnsi="Times New Roman"/>
          <w:sz w:val="20"/>
          <w:szCs w:val="20"/>
        </w:rPr>
        <w:t>Для характеристики уровня освоения учебного материала используются следующие обозначения:</w:t>
      </w:r>
    </w:p>
    <w:p w:rsidR="00602C77" w:rsidRPr="009070B2" w:rsidRDefault="00602C77" w:rsidP="00602C77">
      <w:pPr>
        <w:numPr>
          <w:ilvl w:val="0"/>
          <w:numId w:val="3"/>
        </w:numPr>
        <w:spacing w:after="0" w:line="240" w:lineRule="auto"/>
        <w:rPr>
          <w:rFonts w:ascii="Times New Roman" w:hAnsi="Times New Roman"/>
          <w:sz w:val="20"/>
          <w:szCs w:val="20"/>
        </w:rPr>
      </w:pPr>
      <w:r w:rsidRPr="009070B2">
        <w:rPr>
          <w:rFonts w:ascii="Times New Roman" w:hAnsi="Times New Roman"/>
          <w:sz w:val="20"/>
          <w:szCs w:val="20"/>
        </w:rPr>
        <w:t>– ознакомительный (узнавание ранее изученных объектов, свойств);</w:t>
      </w:r>
    </w:p>
    <w:p w:rsidR="00602C77" w:rsidRPr="009070B2" w:rsidRDefault="00602C77" w:rsidP="00602C77">
      <w:pPr>
        <w:numPr>
          <w:ilvl w:val="0"/>
          <w:numId w:val="3"/>
        </w:numPr>
        <w:spacing w:after="0" w:line="240" w:lineRule="auto"/>
        <w:rPr>
          <w:rFonts w:ascii="Times New Roman" w:hAnsi="Times New Roman"/>
          <w:sz w:val="20"/>
          <w:szCs w:val="20"/>
        </w:rPr>
      </w:pPr>
      <w:r w:rsidRPr="009070B2">
        <w:rPr>
          <w:rFonts w:ascii="Times New Roman" w:hAnsi="Times New Roman"/>
          <w:sz w:val="20"/>
          <w:szCs w:val="20"/>
        </w:rPr>
        <w:t>– репродуктивный (выполнение деятельности по образцу, инструкции или под руководством);</w:t>
      </w:r>
    </w:p>
    <w:p w:rsidR="00602C77" w:rsidRPr="009070B2" w:rsidRDefault="00602C77" w:rsidP="00602C77">
      <w:pPr>
        <w:numPr>
          <w:ilvl w:val="0"/>
          <w:numId w:val="3"/>
        </w:numPr>
        <w:spacing w:after="0" w:line="240" w:lineRule="auto"/>
        <w:rPr>
          <w:rFonts w:ascii="Times New Roman" w:hAnsi="Times New Roman"/>
          <w:sz w:val="20"/>
          <w:szCs w:val="20"/>
        </w:rPr>
      </w:pPr>
      <w:r w:rsidRPr="009070B2">
        <w:rPr>
          <w:rFonts w:ascii="Times New Roman" w:hAnsi="Times New Roman"/>
          <w:sz w:val="20"/>
          <w:szCs w:val="20"/>
        </w:rPr>
        <w:t>– продуктивный (планирование и самостоятельное выполнение деятельности, решение проблемных задач).</w:t>
      </w:r>
    </w:p>
    <w:p w:rsidR="00602C77" w:rsidRPr="009070B2" w:rsidRDefault="00602C77" w:rsidP="00602C77">
      <w:pPr>
        <w:spacing w:after="0" w:line="240" w:lineRule="auto"/>
        <w:ind w:left="1080"/>
        <w:rPr>
          <w:rFonts w:ascii="Times New Roman" w:hAnsi="Times New Roman"/>
          <w:sz w:val="20"/>
          <w:szCs w:val="20"/>
        </w:rPr>
      </w:pPr>
    </w:p>
    <w:p w:rsidR="00512756" w:rsidRDefault="00512756" w:rsidP="00602C77">
      <w:pPr>
        <w:spacing w:after="0" w:line="240" w:lineRule="auto"/>
        <w:ind w:left="1080"/>
        <w:rPr>
          <w:rFonts w:ascii="Times New Roman" w:hAnsi="Times New Roman"/>
          <w:sz w:val="28"/>
          <w:szCs w:val="28"/>
        </w:rPr>
      </w:pPr>
    </w:p>
    <w:p w:rsidR="00602C77" w:rsidRDefault="00602C77" w:rsidP="004062AA">
      <w:pPr>
        <w:spacing w:after="160" w:line="259" w:lineRule="auto"/>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512756" w:rsidRDefault="00512756" w:rsidP="00602C77">
      <w:pPr>
        <w:spacing w:after="0" w:line="240" w:lineRule="auto"/>
        <w:ind w:left="1080"/>
        <w:rPr>
          <w:rFonts w:ascii="Times New Roman" w:hAnsi="Times New Roman"/>
          <w:b/>
          <w:sz w:val="28"/>
          <w:szCs w:val="28"/>
        </w:rPr>
      </w:pP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975850" w:rsidRPr="00975850" w:rsidRDefault="00602C77" w:rsidP="00D75528">
      <w:pPr>
        <w:pStyle w:val="a4"/>
        <w:ind w:firstLine="708"/>
        <w:jc w:val="both"/>
        <w:rPr>
          <w:rFonts w:ascii="Times New Roman" w:hAnsi="Times New Roman"/>
          <w:sz w:val="28"/>
          <w:szCs w:val="28"/>
        </w:rPr>
      </w:pPr>
      <w:r w:rsidRPr="00975850">
        <w:rPr>
          <w:rFonts w:ascii="Times New Roman" w:hAnsi="Times New Roman"/>
          <w:sz w:val="28"/>
          <w:szCs w:val="28"/>
        </w:rPr>
        <w:t>Реализация учебной дисциплины требует наличия учебного кабинета.</w:t>
      </w:r>
      <w:r w:rsidR="00975850" w:rsidRPr="00975850">
        <w:rPr>
          <w:rFonts w:ascii="Times New Roman" w:hAnsi="Times New Roman"/>
          <w:sz w:val="28"/>
          <w:szCs w:val="28"/>
        </w:rPr>
        <w:t xml:space="preserve"> </w:t>
      </w:r>
    </w:p>
    <w:p w:rsidR="004970F9" w:rsidRDefault="00975850" w:rsidP="007D6451">
      <w:pPr>
        <w:pStyle w:val="a4"/>
        <w:jc w:val="both"/>
        <w:rPr>
          <w:rFonts w:ascii="Times New Roman" w:hAnsi="Times New Roman"/>
          <w:sz w:val="28"/>
          <w:szCs w:val="28"/>
        </w:rPr>
      </w:pPr>
      <w:r w:rsidRPr="00975850">
        <w:rPr>
          <w:rFonts w:ascii="Times New Roman" w:hAnsi="Times New Roman"/>
          <w:sz w:val="28"/>
          <w:szCs w:val="28"/>
        </w:rPr>
        <w:t>Оборудование учебного кабинета</w:t>
      </w:r>
      <w:r w:rsidR="00D75528">
        <w:rPr>
          <w:rFonts w:ascii="Times New Roman" w:hAnsi="Times New Roman"/>
          <w:sz w:val="28"/>
          <w:szCs w:val="28"/>
        </w:rPr>
        <w:t>:</w:t>
      </w:r>
      <w:r w:rsidR="007D6451">
        <w:rPr>
          <w:rFonts w:ascii="Times New Roman" w:hAnsi="Times New Roman"/>
          <w:sz w:val="28"/>
          <w:szCs w:val="28"/>
        </w:rPr>
        <w:t xml:space="preserve"> а</w:t>
      </w:r>
      <w:r w:rsidR="007D6451" w:rsidRPr="007D6451">
        <w:rPr>
          <w:rFonts w:ascii="Times New Roman" w:hAnsi="Times New Roman"/>
          <w:sz w:val="28"/>
          <w:szCs w:val="28"/>
        </w:rPr>
        <w:t>удиторный фонд, оснащенный мультимедийным оборудованием, обеспечивающий проведение лекционных, семинарских и практических занятий, библиотечный фонд, обеспечивающий доступ к необходимым базам данных, учебно-методическая документация и материалы, представленные как в библиотечном фонде, так и в локал</w:t>
      </w:r>
      <w:r w:rsidR="004970F9">
        <w:rPr>
          <w:rFonts w:ascii="Times New Roman" w:hAnsi="Times New Roman"/>
          <w:sz w:val="28"/>
          <w:szCs w:val="28"/>
        </w:rPr>
        <w:t>ьной сети, технические средства, доступ в интернет.</w:t>
      </w:r>
    </w:p>
    <w:p w:rsidR="00602C77" w:rsidRDefault="00602C77" w:rsidP="007D6451">
      <w:pPr>
        <w:pStyle w:val="a4"/>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602C77" w:rsidRDefault="00602C77" w:rsidP="00602C77">
      <w:pPr>
        <w:pStyle w:val="a4"/>
        <w:jc w:val="both"/>
        <w:rPr>
          <w:rFonts w:ascii="Times New Roman" w:hAnsi="Times New Roman"/>
          <w:b/>
          <w:sz w:val="28"/>
          <w:szCs w:val="28"/>
        </w:rPr>
      </w:pPr>
      <w:r w:rsidRPr="0011612F">
        <w:rPr>
          <w:rFonts w:ascii="Times New Roman" w:hAnsi="Times New Roman"/>
          <w:b/>
          <w:sz w:val="28"/>
          <w:szCs w:val="28"/>
        </w:rPr>
        <w:t>Основные источники:</w:t>
      </w:r>
      <w:r w:rsidR="0037104C">
        <w:rPr>
          <w:rFonts w:ascii="Times New Roman" w:hAnsi="Times New Roman"/>
          <w:b/>
          <w:sz w:val="28"/>
          <w:szCs w:val="28"/>
        </w:rPr>
        <w:t xml:space="preserve"> </w:t>
      </w:r>
    </w:p>
    <w:p w:rsidR="003A360E" w:rsidRPr="003A360E" w:rsidRDefault="003A360E" w:rsidP="003A360E">
      <w:pPr>
        <w:pStyle w:val="a4"/>
        <w:numPr>
          <w:ilvl w:val="0"/>
          <w:numId w:val="12"/>
        </w:numPr>
        <w:jc w:val="both"/>
        <w:rPr>
          <w:rFonts w:ascii="Times New Roman" w:hAnsi="Times New Roman"/>
          <w:sz w:val="28"/>
          <w:szCs w:val="28"/>
        </w:rPr>
      </w:pPr>
      <w:r w:rsidRPr="003A360E">
        <w:rPr>
          <w:rFonts w:ascii="Times New Roman" w:hAnsi="Times New Roman"/>
          <w:color w:val="333333"/>
          <w:sz w:val="28"/>
          <w:szCs w:val="28"/>
        </w:rPr>
        <w:t>Гражданское право. Общая часть : учебник для СПО / А. П. Анисимов, А. Я. Рыженков, С. А. Чаркин ; под общ. ред. А. Я. Рыженкова. — 4-е изд., перераб. и доп. — М. : Издательство Юрайт, 2017. — 394 с. — (Серия : Профессиональное образование).</w:t>
      </w:r>
      <w:r>
        <w:rPr>
          <w:rFonts w:ascii="Times New Roman" w:hAnsi="Times New Roman"/>
          <w:color w:val="333333"/>
          <w:sz w:val="28"/>
          <w:szCs w:val="28"/>
        </w:rPr>
        <w:t xml:space="preserve"> </w:t>
      </w:r>
      <w:hyperlink r:id="rId7" w:history="1">
        <w:r w:rsidRPr="00A565D2">
          <w:rPr>
            <w:rStyle w:val="a3"/>
            <w:rFonts w:ascii="Segoe UI" w:eastAsiaTheme="minorHAnsi" w:hAnsi="Segoe UI" w:cs="Segoe UI"/>
            <w:sz w:val="20"/>
            <w:szCs w:val="20"/>
            <w:lang w:val="en-US" w:eastAsia="en-US"/>
          </w:rPr>
          <w:t>https</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biblio</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online</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ru</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book</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w:t>
        </w:r>
        <w:r w:rsidRPr="00A565D2">
          <w:rPr>
            <w:rStyle w:val="a3"/>
            <w:rFonts w:ascii="Segoe UI" w:eastAsiaTheme="minorHAnsi" w:hAnsi="Segoe UI" w:cs="Segoe UI"/>
            <w:sz w:val="20"/>
            <w:szCs w:val="20"/>
            <w:lang w:eastAsia="en-US"/>
          </w:rPr>
          <w:t>88</w:t>
        </w:r>
        <w:r w:rsidRPr="00A565D2">
          <w:rPr>
            <w:rStyle w:val="a3"/>
            <w:rFonts w:ascii="Segoe UI" w:eastAsiaTheme="minorHAnsi" w:hAnsi="Segoe UI" w:cs="Segoe UI"/>
            <w:sz w:val="20"/>
            <w:szCs w:val="20"/>
            <w:lang w:val="en-US" w:eastAsia="en-US"/>
          </w:rPr>
          <w:t>AA</w:t>
        </w:r>
        <w:r w:rsidRPr="00A565D2">
          <w:rPr>
            <w:rStyle w:val="a3"/>
            <w:rFonts w:ascii="Segoe UI" w:eastAsiaTheme="minorHAnsi" w:hAnsi="Segoe UI" w:cs="Segoe UI"/>
            <w:sz w:val="20"/>
            <w:szCs w:val="20"/>
            <w:lang w:eastAsia="en-US"/>
          </w:rPr>
          <w:t>065-</w:t>
        </w:r>
        <w:r w:rsidRPr="00A565D2">
          <w:rPr>
            <w:rStyle w:val="a3"/>
            <w:rFonts w:ascii="Segoe UI" w:eastAsiaTheme="minorHAnsi" w:hAnsi="Segoe UI" w:cs="Segoe UI"/>
            <w:sz w:val="20"/>
            <w:szCs w:val="20"/>
            <w:lang w:val="en-US" w:eastAsia="en-US"/>
          </w:rPr>
          <w:t>A</w:t>
        </w:r>
        <w:r w:rsidRPr="00A565D2">
          <w:rPr>
            <w:rStyle w:val="a3"/>
            <w:rFonts w:ascii="Segoe UI" w:eastAsiaTheme="minorHAnsi" w:hAnsi="Segoe UI" w:cs="Segoe UI"/>
            <w:sz w:val="20"/>
            <w:szCs w:val="20"/>
            <w:lang w:eastAsia="en-US"/>
          </w:rPr>
          <w:t>266-4684-</w:t>
        </w:r>
        <w:r w:rsidRPr="00A565D2">
          <w:rPr>
            <w:rStyle w:val="a3"/>
            <w:rFonts w:ascii="Segoe UI" w:eastAsiaTheme="minorHAnsi" w:hAnsi="Segoe UI" w:cs="Segoe UI"/>
            <w:sz w:val="20"/>
            <w:szCs w:val="20"/>
            <w:lang w:val="en-US" w:eastAsia="en-US"/>
          </w:rPr>
          <w:t>A</w:t>
        </w:r>
        <w:r w:rsidRPr="00A565D2">
          <w:rPr>
            <w:rStyle w:val="a3"/>
            <w:rFonts w:ascii="Segoe UI" w:eastAsiaTheme="minorHAnsi" w:hAnsi="Segoe UI" w:cs="Segoe UI"/>
            <w:sz w:val="20"/>
            <w:szCs w:val="20"/>
            <w:lang w:eastAsia="en-US"/>
          </w:rPr>
          <w:t>4</w:t>
        </w:r>
        <w:r w:rsidRPr="00A565D2">
          <w:rPr>
            <w:rStyle w:val="a3"/>
            <w:rFonts w:ascii="Segoe UI" w:eastAsiaTheme="minorHAnsi" w:hAnsi="Segoe UI" w:cs="Segoe UI"/>
            <w:sz w:val="20"/>
            <w:szCs w:val="20"/>
            <w:lang w:val="en-US" w:eastAsia="en-US"/>
          </w:rPr>
          <w:t>EC</w:t>
        </w:r>
        <w:r w:rsidRPr="00A565D2">
          <w:rPr>
            <w:rStyle w:val="a3"/>
            <w:rFonts w:ascii="Segoe UI" w:eastAsiaTheme="minorHAnsi" w:hAnsi="Segoe UI" w:cs="Segoe UI"/>
            <w:sz w:val="20"/>
            <w:szCs w:val="20"/>
            <w:lang w:eastAsia="en-US"/>
          </w:rPr>
          <w:t>-814</w:t>
        </w:r>
        <w:r w:rsidRPr="00A565D2">
          <w:rPr>
            <w:rStyle w:val="a3"/>
            <w:rFonts w:ascii="Segoe UI" w:eastAsiaTheme="minorHAnsi" w:hAnsi="Segoe UI" w:cs="Segoe UI"/>
            <w:sz w:val="20"/>
            <w:szCs w:val="20"/>
            <w:lang w:val="en-US" w:eastAsia="en-US"/>
          </w:rPr>
          <w:t>A</w:t>
        </w:r>
        <w:r w:rsidRPr="00A565D2">
          <w:rPr>
            <w:rStyle w:val="a3"/>
            <w:rFonts w:ascii="Segoe UI" w:eastAsiaTheme="minorHAnsi" w:hAnsi="Segoe UI" w:cs="Segoe UI"/>
            <w:sz w:val="20"/>
            <w:szCs w:val="20"/>
            <w:lang w:eastAsia="en-US"/>
          </w:rPr>
          <w:t>5299</w:t>
        </w:r>
        <w:r w:rsidRPr="00A565D2">
          <w:rPr>
            <w:rStyle w:val="a3"/>
            <w:rFonts w:ascii="Segoe UI" w:eastAsiaTheme="minorHAnsi" w:hAnsi="Segoe UI" w:cs="Segoe UI"/>
            <w:sz w:val="20"/>
            <w:szCs w:val="20"/>
            <w:lang w:val="en-US" w:eastAsia="en-US"/>
          </w:rPr>
          <w:t>C</w:t>
        </w:r>
        <w:r w:rsidRPr="00A565D2">
          <w:rPr>
            <w:rStyle w:val="a3"/>
            <w:rFonts w:ascii="Segoe UI" w:eastAsiaTheme="minorHAnsi" w:hAnsi="Segoe UI" w:cs="Segoe UI"/>
            <w:sz w:val="20"/>
            <w:szCs w:val="20"/>
            <w:lang w:eastAsia="en-US"/>
          </w:rPr>
          <w:t>266</w:t>
        </w:r>
      </w:hyperlink>
      <w:r>
        <w:rPr>
          <w:rFonts w:ascii="Segoe UI" w:eastAsiaTheme="minorHAnsi" w:hAnsi="Segoe UI" w:cs="Segoe UI"/>
          <w:color w:val="000000"/>
          <w:sz w:val="20"/>
          <w:szCs w:val="20"/>
          <w:lang w:eastAsia="en-US"/>
        </w:rPr>
        <w:t xml:space="preserve"> </w:t>
      </w:r>
    </w:p>
    <w:p w:rsidR="003A360E" w:rsidRPr="003A360E" w:rsidRDefault="003A360E" w:rsidP="003A360E">
      <w:pPr>
        <w:pStyle w:val="a4"/>
        <w:numPr>
          <w:ilvl w:val="0"/>
          <w:numId w:val="12"/>
        </w:numPr>
        <w:jc w:val="both"/>
        <w:rPr>
          <w:rFonts w:ascii="Times New Roman" w:hAnsi="Times New Roman"/>
          <w:sz w:val="28"/>
          <w:szCs w:val="28"/>
        </w:rPr>
      </w:pPr>
      <w:r w:rsidRPr="003A360E">
        <w:rPr>
          <w:rFonts w:ascii="Times New Roman" w:hAnsi="Times New Roman"/>
          <w:color w:val="333333"/>
          <w:sz w:val="28"/>
          <w:szCs w:val="28"/>
        </w:rPr>
        <w:t>Гражданское право. Особенная часть : учебник для СПО / А. П. Анисимов, А. Я. Рыженков, С. А. Чаркин. — 3-е изд., перераб. и доп. — М. : Издательство Юрайт, 2017. — 522 с. — (Серия : Профессиональное образование).</w:t>
      </w:r>
      <w:r>
        <w:rPr>
          <w:rFonts w:ascii="Times New Roman" w:hAnsi="Times New Roman"/>
          <w:color w:val="333333"/>
          <w:sz w:val="28"/>
          <w:szCs w:val="28"/>
        </w:rPr>
        <w:t xml:space="preserve"> </w:t>
      </w:r>
      <w:hyperlink r:id="rId8" w:history="1">
        <w:r w:rsidRPr="00A565D2">
          <w:rPr>
            <w:rStyle w:val="a3"/>
            <w:rFonts w:ascii="Segoe UI" w:eastAsiaTheme="minorHAnsi" w:hAnsi="Segoe UI" w:cs="Segoe UI"/>
            <w:sz w:val="20"/>
            <w:szCs w:val="20"/>
            <w:lang w:val="en-US" w:eastAsia="en-US"/>
          </w:rPr>
          <w:t>https</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biblio</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online</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ru</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book</w:t>
        </w:r>
        <w:r w:rsidRPr="00A565D2">
          <w:rPr>
            <w:rStyle w:val="a3"/>
            <w:rFonts w:ascii="Segoe UI" w:eastAsiaTheme="minorHAnsi" w:hAnsi="Segoe UI" w:cs="Segoe UI"/>
            <w:sz w:val="20"/>
            <w:szCs w:val="20"/>
            <w:lang w:eastAsia="en-US"/>
          </w:rPr>
          <w:t>/941</w:t>
        </w:r>
        <w:r w:rsidRPr="00A565D2">
          <w:rPr>
            <w:rStyle w:val="a3"/>
            <w:rFonts w:ascii="Segoe UI" w:eastAsiaTheme="minorHAnsi" w:hAnsi="Segoe UI" w:cs="Segoe UI"/>
            <w:sz w:val="20"/>
            <w:szCs w:val="20"/>
            <w:lang w:val="en-US" w:eastAsia="en-US"/>
          </w:rPr>
          <w:t>ACBA</w:t>
        </w:r>
        <w:r w:rsidRPr="00A565D2">
          <w:rPr>
            <w:rStyle w:val="a3"/>
            <w:rFonts w:ascii="Segoe UI" w:eastAsiaTheme="minorHAnsi" w:hAnsi="Segoe UI" w:cs="Segoe UI"/>
            <w:sz w:val="20"/>
            <w:szCs w:val="20"/>
            <w:lang w:eastAsia="en-US"/>
          </w:rPr>
          <w:t>1-20</w:t>
        </w:r>
        <w:r w:rsidRPr="00A565D2">
          <w:rPr>
            <w:rStyle w:val="a3"/>
            <w:rFonts w:ascii="Segoe UI" w:eastAsiaTheme="minorHAnsi" w:hAnsi="Segoe UI" w:cs="Segoe UI"/>
            <w:sz w:val="20"/>
            <w:szCs w:val="20"/>
            <w:lang w:val="en-US" w:eastAsia="en-US"/>
          </w:rPr>
          <w:t>D</w:t>
        </w:r>
        <w:r w:rsidRPr="00A565D2">
          <w:rPr>
            <w:rStyle w:val="a3"/>
            <w:rFonts w:ascii="Segoe UI" w:eastAsiaTheme="minorHAnsi" w:hAnsi="Segoe UI" w:cs="Segoe UI"/>
            <w:sz w:val="20"/>
            <w:szCs w:val="20"/>
            <w:lang w:eastAsia="en-US"/>
          </w:rPr>
          <w:t>8-4596-</w:t>
        </w:r>
        <w:r w:rsidRPr="00A565D2">
          <w:rPr>
            <w:rStyle w:val="a3"/>
            <w:rFonts w:ascii="Segoe UI" w:eastAsiaTheme="minorHAnsi" w:hAnsi="Segoe UI" w:cs="Segoe UI"/>
            <w:sz w:val="20"/>
            <w:szCs w:val="20"/>
            <w:lang w:val="en-US" w:eastAsia="en-US"/>
          </w:rPr>
          <w:t>B</w:t>
        </w:r>
        <w:r w:rsidRPr="00A565D2">
          <w:rPr>
            <w:rStyle w:val="a3"/>
            <w:rFonts w:ascii="Segoe UI" w:eastAsiaTheme="minorHAnsi" w:hAnsi="Segoe UI" w:cs="Segoe UI"/>
            <w:sz w:val="20"/>
            <w:szCs w:val="20"/>
            <w:lang w:eastAsia="en-US"/>
          </w:rPr>
          <w:t>450-</w:t>
        </w:r>
        <w:r w:rsidRPr="00A565D2">
          <w:rPr>
            <w:rStyle w:val="a3"/>
            <w:rFonts w:ascii="Segoe UI" w:eastAsiaTheme="minorHAnsi" w:hAnsi="Segoe UI" w:cs="Segoe UI"/>
            <w:sz w:val="20"/>
            <w:szCs w:val="20"/>
            <w:lang w:val="en-US" w:eastAsia="en-US"/>
          </w:rPr>
          <w:t>E</w:t>
        </w:r>
        <w:r w:rsidRPr="00A565D2">
          <w:rPr>
            <w:rStyle w:val="a3"/>
            <w:rFonts w:ascii="Segoe UI" w:eastAsiaTheme="minorHAnsi" w:hAnsi="Segoe UI" w:cs="Segoe UI"/>
            <w:sz w:val="20"/>
            <w:szCs w:val="20"/>
            <w:lang w:eastAsia="en-US"/>
          </w:rPr>
          <w:t>2977</w:t>
        </w:r>
        <w:r w:rsidRPr="00A565D2">
          <w:rPr>
            <w:rStyle w:val="a3"/>
            <w:rFonts w:ascii="Segoe UI" w:eastAsiaTheme="minorHAnsi" w:hAnsi="Segoe UI" w:cs="Segoe UI"/>
            <w:sz w:val="20"/>
            <w:szCs w:val="20"/>
            <w:lang w:val="en-US" w:eastAsia="en-US"/>
          </w:rPr>
          <w:t>AB</w:t>
        </w:r>
        <w:r w:rsidRPr="00A565D2">
          <w:rPr>
            <w:rStyle w:val="a3"/>
            <w:rFonts w:ascii="Segoe UI" w:eastAsiaTheme="minorHAnsi" w:hAnsi="Segoe UI" w:cs="Segoe UI"/>
            <w:sz w:val="20"/>
            <w:szCs w:val="20"/>
            <w:lang w:eastAsia="en-US"/>
          </w:rPr>
          <w:t>44</w:t>
        </w:r>
        <w:r w:rsidRPr="00A565D2">
          <w:rPr>
            <w:rStyle w:val="a3"/>
            <w:rFonts w:ascii="Segoe UI" w:eastAsiaTheme="minorHAnsi" w:hAnsi="Segoe UI" w:cs="Segoe UI"/>
            <w:sz w:val="20"/>
            <w:szCs w:val="20"/>
            <w:lang w:val="en-US" w:eastAsia="en-US"/>
          </w:rPr>
          <w:t>B</w:t>
        </w:r>
        <w:r w:rsidRPr="00A565D2">
          <w:rPr>
            <w:rStyle w:val="a3"/>
            <w:rFonts w:ascii="Segoe UI" w:eastAsiaTheme="minorHAnsi" w:hAnsi="Segoe UI" w:cs="Segoe UI"/>
            <w:sz w:val="20"/>
            <w:szCs w:val="20"/>
            <w:lang w:eastAsia="en-US"/>
          </w:rPr>
          <w:t>70</w:t>
        </w:r>
      </w:hyperlink>
      <w:r>
        <w:rPr>
          <w:rFonts w:ascii="Segoe UI" w:eastAsiaTheme="minorHAnsi" w:hAnsi="Segoe UI" w:cs="Segoe UI"/>
          <w:color w:val="000000"/>
          <w:sz w:val="20"/>
          <w:szCs w:val="20"/>
          <w:lang w:eastAsia="en-US"/>
        </w:rPr>
        <w:t xml:space="preserve"> </w:t>
      </w:r>
    </w:p>
    <w:p w:rsidR="003A360E" w:rsidRPr="00445178" w:rsidRDefault="003A360E" w:rsidP="003A360E">
      <w:pPr>
        <w:pStyle w:val="a4"/>
        <w:numPr>
          <w:ilvl w:val="0"/>
          <w:numId w:val="12"/>
        </w:numPr>
        <w:jc w:val="both"/>
        <w:rPr>
          <w:rFonts w:ascii="Times New Roman" w:hAnsi="Times New Roman"/>
          <w:sz w:val="28"/>
          <w:szCs w:val="28"/>
        </w:rPr>
      </w:pPr>
      <w:r w:rsidRPr="003A360E">
        <w:rPr>
          <w:rFonts w:ascii="Times New Roman" w:hAnsi="Times New Roman"/>
          <w:color w:val="333333"/>
          <w:sz w:val="28"/>
          <w:szCs w:val="28"/>
        </w:rPr>
        <w:t>Гражданский процесс : учебник и практикум для СПО / М. Ю. Лебедев [и др.] ; отв. ред. М. Ю. Лебедев. — 3-е изд., перераб. и доп. — М. : Издательство Юрайт, 2018. — 394 с. — (Серия : Профессиональное образование).</w:t>
      </w:r>
      <w:r>
        <w:rPr>
          <w:rFonts w:ascii="Times New Roman" w:hAnsi="Times New Roman"/>
          <w:color w:val="333333"/>
          <w:sz w:val="28"/>
          <w:szCs w:val="28"/>
        </w:rPr>
        <w:t xml:space="preserve"> </w:t>
      </w:r>
      <w:hyperlink r:id="rId9" w:history="1">
        <w:r w:rsidRPr="00A565D2">
          <w:rPr>
            <w:rStyle w:val="a3"/>
            <w:rFonts w:ascii="Segoe UI" w:eastAsiaTheme="minorHAnsi" w:hAnsi="Segoe UI" w:cs="Segoe UI"/>
            <w:sz w:val="20"/>
            <w:szCs w:val="20"/>
            <w:lang w:val="en-US" w:eastAsia="en-US"/>
          </w:rPr>
          <w:t>https</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biblio</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online</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ru</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book</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C</w:t>
        </w:r>
        <w:r w:rsidRPr="00A565D2">
          <w:rPr>
            <w:rStyle w:val="a3"/>
            <w:rFonts w:ascii="Segoe UI" w:eastAsiaTheme="minorHAnsi" w:hAnsi="Segoe UI" w:cs="Segoe UI"/>
            <w:sz w:val="20"/>
            <w:szCs w:val="20"/>
            <w:lang w:eastAsia="en-US"/>
          </w:rPr>
          <w:t>9</w:t>
        </w:r>
        <w:r w:rsidRPr="00A565D2">
          <w:rPr>
            <w:rStyle w:val="a3"/>
            <w:rFonts w:ascii="Segoe UI" w:eastAsiaTheme="minorHAnsi" w:hAnsi="Segoe UI" w:cs="Segoe UI"/>
            <w:sz w:val="20"/>
            <w:szCs w:val="20"/>
            <w:lang w:val="en-US" w:eastAsia="en-US"/>
          </w:rPr>
          <w:t>AD</w:t>
        </w:r>
        <w:r w:rsidRPr="00A565D2">
          <w:rPr>
            <w:rStyle w:val="a3"/>
            <w:rFonts w:ascii="Segoe UI" w:eastAsiaTheme="minorHAnsi" w:hAnsi="Segoe UI" w:cs="Segoe UI"/>
            <w:sz w:val="20"/>
            <w:szCs w:val="20"/>
            <w:lang w:eastAsia="en-US"/>
          </w:rPr>
          <w:t>7</w:t>
        </w:r>
        <w:r w:rsidRPr="00A565D2">
          <w:rPr>
            <w:rStyle w:val="a3"/>
            <w:rFonts w:ascii="Segoe UI" w:eastAsiaTheme="minorHAnsi" w:hAnsi="Segoe UI" w:cs="Segoe UI"/>
            <w:sz w:val="20"/>
            <w:szCs w:val="20"/>
            <w:lang w:val="en-US" w:eastAsia="en-US"/>
          </w:rPr>
          <w:t>FFF</w:t>
        </w:r>
        <w:r w:rsidRPr="00A565D2">
          <w:rPr>
            <w:rStyle w:val="a3"/>
            <w:rFonts w:ascii="Segoe UI" w:eastAsiaTheme="minorHAnsi" w:hAnsi="Segoe UI" w:cs="Segoe UI"/>
            <w:sz w:val="20"/>
            <w:szCs w:val="20"/>
            <w:lang w:eastAsia="en-US"/>
          </w:rPr>
          <w:t>-86</w:t>
        </w:r>
        <w:r w:rsidRPr="00A565D2">
          <w:rPr>
            <w:rStyle w:val="a3"/>
            <w:rFonts w:ascii="Segoe UI" w:eastAsiaTheme="minorHAnsi" w:hAnsi="Segoe UI" w:cs="Segoe UI"/>
            <w:sz w:val="20"/>
            <w:szCs w:val="20"/>
            <w:lang w:val="en-US" w:eastAsia="en-US"/>
          </w:rPr>
          <w:t>E</w:t>
        </w:r>
        <w:r w:rsidRPr="00A565D2">
          <w:rPr>
            <w:rStyle w:val="a3"/>
            <w:rFonts w:ascii="Segoe UI" w:eastAsiaTheme="minorHAnsi" w:hAnsi="Segoe UI" w:cs="Segoe UI"/>
            <w:sz w:val="20"/>
            <w:szCs w:val="20"/>
            <w:lang w:eastAsia="en-US"/>
          </w:rPr>
          <w:t>1-421</w:t>
        </w:r>
        <w:r w:rsidRPr="00A565D2">
          <w:rPr>
            <w:rStyle w:val="a3"/>
            <w:rFonts w:ascii="Segoe UI" w:eastAsiaTheme="minorHAnsi" w:hAnsi="Segoe UI" w:cs="Segoe UI"/>
            <w:sz w:val="20"/>
            <w:szCs w:val="20"/>
            <w:lang w:val="en-US" w:eastAsia="en-US"/>
          </w:rPr>
          <w:t>B</w:t>
        </w:r>
        <w:r w:rsidRPr="00A565D2">
          <w:rPr>
            <w:rStyle w:val="a3"/>
            <w:rFonts w:ascii="Segoe UI" w:eastAsiaTheme="minorHAnsi" w:hAnsi="Segoe UI" w:cs="Segoe UI"/>
            <w:sz w:val="20"/>
            <w:szCs w:val="20"/>
            <w:lang w:eastAsia="en-US"/>
          </w:rPr>
          <w:t>-9</w:t>
        </w:r>
        <w:r w:rsidRPr="00A565D2">
          <w:rPr>
            <w:rStyle w:val="a3"/>
            <w:rFonts w:ascii="Segoe UI" w:eastAsiaTheme="minorHAnsi" w:hAnsi="Segoe UI" w:cs="Segoe UI"/>
            <w:sz w:val="20"/>
            <w:szCs w:val="20"/>
            <w:lang w:val="en-US" w:eastAsia="en-US"/>
          </w:rPr>
          <w:t>AB</w:t>
        </w:r>
        <w:r w:rsidRPr="00A565D2">
          <w:rPr>
            <w:rStyle w:val="a3"/>
            <w:rFonts w:ascii="Segoe UI" w:eastAsiaTheme="minorHAnsi" w:hAnsi="Segoe UI" w:cs="Segoe UI"/>
            <w:sz w:val="20"/>
            <w:szCs w:val="20"/>
            <w:lang w:eastAsia="en-US"/>
          </w:rPr>
          <w:t>2-59</w:t>
        </w:r>
        <w:r w:rsidRPr="00A565D2">
          <w:rPr>
            <w:rStyle w:val="a3"/>
            <w:rFonts w:ascii="Segoe UI" w:eastAsiaTheme="minorHAnsi" w:hAnsi="Segoe UI" w:cs="Segoe UI"/>
            <w:sz w:val="20"/>
            <w:szCs w:val="20"/>
            <w:lang w:val="en-US" w:eastAsia="en-US"/>
          </w:rPr>
          <w:t>AE</w:t>
        </w:r>
        <w:r w:rsidRPr="00A565D2">
          <w:rPr>
            <w:rStyle w:val="a3"/>
            <w:rFonts w:ascii="Segoe UI" w:eastAsiaTheme="minorHAnsi" w:hAnsi="Segoe UI" w:cs="Segoe UI"/>
            <w:sz w:val="20"/>
            <w:szCs w:val="20"/>
            <w:lang w:eastAsia="en-US"/>
          </w:rPr>
          <w:t>775</w:t>
        </w:r>
        <w:r w:rsidRPr="00A565D2">
          <w:rPr>
            <w:rStyle w:val="a3"/>
            <w:rFonts w:ascii="Segoe UI" w:eastAsiaTheme="minorHAnsi" w:hAnsi="Segoe UI" w:cs="Segoe UI"/>
            <w:sz w:val="20"/>
            <w:szCs w:val="20"/>
            <w:lang w:val="en-US" w:eastAsia="en-US"/>
          </w:rPr>
          <w:t>F</w:t>
        </w:r>
        <w:r w:rsidRPr="00A565D2">
          <w:rPr>
            <w:rStyle w:val="a3"/>
            <w:rFonts w:ascii="Segoe UI" w:eastAsiaTheme="minorHAnsi" w:hAnsi="Segoe UI" w:cs="Segoe UI"/>
            <w:sz w:val="20"/>
            <w:szCs w:val="20"/>
            <w:lang w:eastAsia="en-US"/>
          </w:rPr>
          <w:t>24</w:t>
        </w:r>
        <w:r w:rsidRPr="00A565D2">
          <w:rPr>
            <w:rStyle w:val="a3"/>
            <w:rFonts w:ascii="Segoe UI" w:eastAsiaTheme="minorHAnsi" w:hAnsi="Segoe UI" w:cs="Segoe UI"/>
            <w:sz w:val="20"/>
            <w:szCs w:val="20"/>
            <w:lang w:val="en-US" w:eastAsia="en-US"/>
          </w:rPr>
          <w:t>F</w:t>
        </w:r>
        <w:r w:rsidRPr="00A565D2">
          <w:rPr>
            <w:rStyle w:val="a3"/>
            <w:rFonts w:ascii="Segoe UI" w:eastAsiaTheme="minorHAnsi" w:hAnsi="Segoe UI" w:cs="Segoe UI"/>
            <w:sz w:val="20"/>
            <w:szCs w:val="20"/>
            <w:lang w:eastAsia="en-US"/>
          </w:rPr>
          <w:t>4</w:t>
        </w:r>
      </w:hyperlink>
      <w:r>
        <w:rPr>
          <w:rFonts w:ascii="Segoe UI" w:eastAsiaTheme="minorHAnsi" w:hAnsi="Segoe UI" w:cs="Segoe UI"/>
          <w:color w:val="000000"/>
          <w:sz w:val="20"/>
          <w:szCs w:val="20"/>
          <w:lang w:eastAsia="en-US"/>
        </w:rPr>
        <w:t xml:space="preserve"> </w:t>
      </w:r>
    </w:p>
    <w:p w:rsidR="00445178" w:rsidRDefault="00445178" w:rsidP="00445178">
      <w:pPr>
        <w:pStyle w:val="a4"/>
        <w:jc w:val="both"/>
        <w:rPr>
          <w:rFonts w:ascii="Times New Roman" w:hAnsi="Times New Roman"/>
          <w:b/>
          <w:sz w:val="28"/>
          <w:szCs w:val="28"/>
        </w:rPr>
      </w:pPr>
    </w:p>
    <w:p w:rsidR="00445178" w:rsidRDefault="00445178" w:rsidP="00445178">
      <w:pPr>
        <w:pStyle w:val="a4"/>
        <w:jc w:val="both"/>
        <w:rPr>
          <w:rFonts w:ascii="Times New Roman" w:hAnsi="Times New Roman"/>
          <w:b/>
          <w:sz w:val="28"/>
          <w:szCs w:val="28"/>
        </w:rPr>
      </w:pPr>
    </w:p>
    <w:p w:rsidR="00445178" w:rsidRPr="0011612F" w:rsidRDefault="00445178" w:rsidP="00445178">
      <w:pPr>
        <w:pStyle w:val="a4"/>
        <w:jc w:val="both"/>
        <w:rPr>
          <w:rFonts w:ascii="Times New Roman" w:hAnsi="Times New Roman"/>
          <w:sz w:val="28"/>
          <w:szCs w:val="28"/>
        </w:rPr>
      </w:pPr>
      <w:r w:rsidRPr="0011612F">
        <w:rPr>
          <w:rFonts w:ascii="Times New Roman" w:hAnsi="Times New Roman"/>
          <w:b/>
          <w:sz w:val="28"/>
          <w:szCs w:val="28"/>
        </w:rPr>
        <w:t>Дополнительные источники</w:t>
      </w:r>
      <w:r w:rsidRPr="0011612F">
        <w:rPr>
          <w:rFonts w:ascii="Times New Roman" w:hAnsi="Times New Roman"/>
          <w:sz w:val="28"/>
          <w:szCs w:val="28"/>
        </w:rPr>
        <w:t>:</w:t>
      </w:r>
      <w:r>
        <w:rPr>
          <w:rFonts w:ascii="Times New Roman" w:hAnsi="Times New Roman"/>
          <w:sz w:val="28"/>
          <w:szCs w:val="28"/>
        </w:rPr>
        <w:t xml:space="preserve"> </w:t>
      </w:r>
    </w:p>
    <w:p w:rsidR="00445178" w:rsidRPr="0011612F" w:rsidRDefault="00445178" w:rsidP="00445178">
      <w:pPr>
        <w:pStyle w:val="a4"/>
        <w:jc w:val="both"/>
        <w:rPr>
          <w:rFonts w:ascii="Times New Roman" w:hAnsi="Times New Roman"/>
          <w:sz w:val="28"/>
          <w:szCs w:val="28"/>
        </w:rPr>
      </w:pPr>
    </w:p>
    <w:p w:rsidR="00445178" w:rsidRPr="003A360E" w:rsidRDefault="00445178" w:rsidP="00445178">
      <w:pPr>
        <w:pStyle w:val="a4"/>
        <w:jc w:val="both"/>
        <w:rPr>
          <w:rFonts w:ascii="Times New Roman" w:hAnsi="Times New Roman"/>
          <w:sz w:val="28"/>
          <w:szCs w:val="28"/>
        </w:rPr>
      </w:pPr>
    </w:p>
    <w:p w:rsidR="003A360E" w:rsidRPr="003A360E" w:rsidRDefault="003A360E" w:rsidP="00445178">
      <w:pPr>
        <w:pStyle w:val="a4"/>
        <w:numPr>
          <w:ilvl w:val="0"/>
          <w:numId w:val="13"/>
        </w:numPr>
        <w:jc w:val="both"/>
        <w:rPr>
          <w:rFonts w:ascii="Times New Roman" w:hAnsi="Times New Roman"/>
          <w:sz w:val="28"/>
          <w:szCs w:val="28"/>
        </w:rPr>
      </w:pPr>
      <w:r w:rsidRPr="003A360E">
        <w:rPr>
          <w:rFonts w:ascii="Times New Roman" w:hAnsi="Times New Roman"/>
          <w:color w:val="333333"/>
          <w:sz w:val="28"/>
          <w:szCs w:val="28"/>
        </w:rPr>
        <w:t>Гражданское право. Особенная часть : учебное пособие для СПО / В. Н. Ивакин. — 7-е изд., перераб. и доп. — М. : Издательство Юрайт, 2017. — 291 с. — (Серия : Профессиональное образование).</w:t>
      </w:r>
      <w:r>
        <w:rPr>
          <w:rFonts w:ascii="Times New Roman" w:hAnsi="Times New Roman"/>
          <w:color w:val="333333"/>
          <w:sz w:val="28"/>
          <w:szCs w:val="28"/>
        </w:rPr>
        <w:t xml:space="preserve"> </w:t>
      </w:r>
      <w:hyperlink r:id="rId10" w:history="1">
        <w:r w:rsidRPr="00A565D2">
          <w:rPr>
            <w:rStyle w:val="a3"/>
            <w:rFonts w:ascii="Segoe UI" w:eastAsiaTheme="minorHAnsi" w:hAnsi="Segoe UI" w:cs="Segoe UI"/>
            <w:sz w:val="20"/>
            <w:szCs w:val="20"/>
            <w:lang w:val="en-US" w:eastAsia="en-US"/>
          </w:rPr>
          <w:t>https</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biblio</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online</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ru</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book</w:t>
        </w:r>
        <w:r w:rsidRPr="00A565D2">
          <w:rPr>
            <w:rStyle w:val="a3"/>
            <w:rFonts w:ascii="Segoe UI" w:eastAsiaTheme="minorHAnsi" w:hAnsi="Segoe UI" w:cs="Segoe UI"/>
            <w:sz w:val="20"/>
            <w:szCs w:val="20"/>
            <w:lang w:eastAsia="en-US"/>
          </w:rPr>
          <w:t>/1</w:t>
        </w:r>
        <w:r w:rsidRPr="00A565D2">
          <w:rPr>
            <w:rStyle w:val="a3"/>
            <w:rFonts w:ascii="Segoe UI" w:eastAsiaTheme="minorHAnsi" w:hAnsi="Segoe UI" w:cs="Segoe UI"/>
            <w:sz w:val="20"/>
            <w:szCs w:val="20"/>
            <w:lang w:val="en-US" w:eastAsia="en-US"/>
          </w:rPr>
          <w:t>EA</w:t>
        </w:r>
        <w:r w:rsidRPr="00A565D2">
          <w:rPr>
            <w:rStyle w:val="a3"/>
            <w:rFonts w:ascii="Segoe UI" w:eastAsiaTheme="minorHAnsi" w:hAnsi="Segoe UI" w:cs="Segoe UI"/>
            <w:sz w:val="20"/>
            <w:szCs w:val="20"/>
            <w:lang w:eastAsia="en-US"/>
          </w:rPr>
          <w:t>82112-05</w:t>
        </w:r>
        <w:r w:rsidRPr="00A565D2">
          <w:rPr>
            <w:rStyle w:val="a3"/>
            <w:rFonts w:ascii="Segoe UI" w:eastAsiaTheme="minorHAnsi" w:hAnsi="Segoe UI" w:cs="Segoe UI"/>
            <w:sz w:val="20"/>
            <w:szCs w:val="20"/>
            <w:lang w:val="en-US" w:eastAsia="en-US"/>
          </w:rPr>
          <w:t>B</w:t>
        </w:r>
        <w:r w:rsidRPr="00A565D2">
          <w:rPr>
            <w:rStyle w:val="a3"/>
            <w:rFonts w:ascii="Segoe UI" w:eastAsiaTheme="minorHAnsi" w:hAnsi="Segoe UI" w:cs="Segoe UI"/>
            <w:sz w:val="20"/>
            <w:szCs w:val="20"/>
            <w:lang w:eastAsia="en-US"/>
          </w:rPr>
          <w:t>3-4</w:t>
        </w:r>
        <w:r w:rsidRPr="00A565D2">
          <w:rPr>
            <w:rStyle w:val="a3"/>
            <w:rFonts w:ascii="Segoe UI" w:eastAsiaTheme="minorHAnsi" w:hAnsi="Segoe UI" w:cs="Segoe UI"/>
            <w:sz w:val="20"/>
            <w:szCs w:val="20"/>
            <w:lang w:val="en-US" w:eastAsia="en-US"/>
          </w:rPr>
          <w:t>A</w:t>
        </w:r>
        <w:r w:rsidRPr="00A565D2">
          <w:rPr>
            <w:rStyle w:val="a3"/>
            <w:rFonts w:ascii="Segoe UI" w:eastAsiaTheme="minorHAnsi" w:hAnsi="Segoe UI" w:cs="Segoe UI"/>
            <w:sz w:val="20"/>
            <w:szCs w:val="20"/>
            <w:lang w:eastAsia="en-US"/>
          </w:rPr>
          <w:t>82-</w:t>
        </w:r>
        <w:r w:rsidRPr="00A565D2">
          <w:rPr>
            <w:rStyle w:val="a3"/>
            <w:rFonts w:ascii="Segoe UI" w:eastAsiaTheme="minorHAnsi" w:hAnsi="Segoe UI" w:cs="Segoe UI"/>
            <w:sz w:val="20"/>
            <w:szCs w:val="20"/>
            <w:lang w:val="en-US" w:eastAsia="en-US"/>
          </w:rPr>
          <w:t>A</w:t>
        </w:r>
        <w:r w:rsidRPr="00A565D2">
          <w:rPr>
            <w:rStyle w:val="a3"/>
            <w:rFonts w:ascii="Segoe UI" w:eastAsiaTheme="minorHAnsi" w:hAnsi="Segoe UI" w:cs="Segoe UI"/>
            <w:sz w:val="20"/>
            <w:szCs w:val="20"/>
            <w:lang w:eastAsia="en-US"/>
          </w:rPr>
          <w:t>9</w:t>
        </w:r>
        <w:r w:rsidRPr="00A565D2">
          <w:rPr>
            <w:rStyle w:val="a3"/>
            <w:rFonts w:ascii="Segoe UI" w:eastAsiaTheme="minorHAnsi" w:hAnsi="Segoe UI" w:cs="Segoe UI"/>
            <w:sz w:val="20"/>
            <w:szCs w:val="20"/>
            <w:lang w:val="en-US" w:eastAsia="en-US"/>
          </w:rPr>
          <w:t>B</w:t>
        </w:r>
        <w:r w:rsidRPr="00A565D2">
          <w:rPr>
            <w:rStyle w:val="a3"/>
            <w:rFonts w:ascii="Segoe UI" w:eastAsiaTheme="minorHAnsi" w:hAnsi="Segoe UI" w:cs="Segoe UI"/>
            <w:sz w:val="20"/>
            <w:szCs w:val="20"/>
            <w:lang w:eastAsia="en-US"/>
          </w:rPr>
          <w:t>7-2</w:t>
        </w:r>
        <w:r w:rsidRPr="00A565D2">
          <w:rPr>
            <w:rStyle w:val="a3"/>
            <w:rFonts w:ascii="Segoe UI" w:eastAsiaTheme="minorHAnsi" w:hAnsi="Segoe UI" w:cs="Segoe UI"/>
            <w:sz w:val="20"/>
            <w:szCs w:val="20"/>
            <w:lang w:val="en-US" w:eastAsia="en-US"/>
          </w:rPr>
          <w:t>F</w:t>
        </w:r>
        <w:r w:rsidRPr="00A565D2">
          <w:rPr>
            <w:rStyle w:val="a3"/>
            <w:rFonts w:ascii="Segoe UI" w:eastAsiaTheme="minorHAnsi" w:hAnsi="Segoe UI" w:cs="Segoe UI"/>
            <w:sz w:val="20"/>
            <w:szCs w:val="20"/>
            <w:lang w:eastAsia="en-US"/>
          </w:rPr>
          <w:t>039</w:t>
        </w:r>
        <w:r w:rsidRPr="00A565D2">
          <w:rPr>
            <w:rStyle w:val="a3"/>
            <w:rFonts w:ascii="Segoe UI" w:eastAsiaTheme="minorHAnsi" w:hAnsi="Segoe UI" w:cs="Segoe UI"/>
            <w:sz w:val="20"/>
            <w:szCs w:val="20"/>
            <w:lang w:val="en-US" w:eastAsia="en-US"/>
          </w:rPr>
          <w:t>AC</w:t>
        </w:r>
        <w:r w:rsidRPr="00A565D2">
          <w:rPr>
            <w:rStyle w:val="a3"/>
            <w:rFonts w:ascii="Segoe UI" w:eastAsiaTheme="minorHAnsi" w:hAnsi="Segoe UI" w:cs="Segoe UI"/>
            <w:sz w:val="20"/>
            <w:szCs w:val="20"/>
            <w:lang w:eastAsia="en-US"/>
          </w:rPr>
          <w:t>6669</w:t>
        </w:r>
        <w:r w:rsidRPr="00A565D2">
          <w:rPr>
            <w:rStyle w:val="a3"/>
            <w:rFonts w:ascii="Segoe UI" w:eastAsiaTheme="minorHAnsi" w:hAnsi="Segoe UI" w:cs="Segoe UI"/>
            <w:sz w:val="20"/>
            <w:szCs w:val="20"/>
            <w:lang w:val="en-US" w:eastAsia="en-US"/>
          </w:rPr>
          <w:t>B</w:t>
        </w:r>
      </w:hyperlink>
      <w:r>
        <w:rPr>
          <w:rFonts w:ascii="Segoe UI" w:eastAsiaTheme="minorHAnsi" w:hAnsi="Segoe UI" w:cs="Segoe UI"/>
          <w:color w:val="000000"/>
          <w:sz w:val="20"/>
          <w:szCs w:val="20"/>
          <w:lang w:eastAsia="en-US"/>
        </w:rPr>
        <w:t xml:space="preserve"> </w:t>
      </w:r>
    </w:p>
    <w:p w:rsidR="003A360E" w:rsidRPr="003A360E" w:rsidRDefault="003A360E" w:rsidP="00445178">
      <w:pPr>
        <w:pStyle w:val="a4"/>
        <w:numPr>
          <w:ilvl w:val="0"/>
          <w:numId w:val="13"/>
        </w:numPr>
        <w:jc w:val="both"/>
        <w:rPr>
          <w:rFonts w:ascii="Times New Roman" w:hAnsi="Times New Roman"/>
          <w:sz w:val="28"/>
          <w:szCs w:val="28"/>
        </w:rPr>
      </w:pPr>
      <w:r w:rsidRPr="003A360E">
        <w:rPr>
          <w:rFonts w:ascii="Times New Roman" w:hAnsi="Times New Roman"/>
          <w:color w:val="333333"/>
          <w:sz w:val="28"/>
          <w:szCs w:val="28"/>
        </w:rPr>
        <w:t>Гражданское право. Особенная часть в 2 т. Том 1 : учебник для СПО / А. П. Анисимов, А. Я. Рыженков, С. А. Чаркин ; под общ. ред. А. Я. Рыженкова. — 5-е изд., перераб. и доп. — М. : Издательство Юрайт, 2017. — 320 с. — (Серия : Профессиональное образование).</w:t>
      </w:r>
      <w:r>
        <w:rPr>
          <w:rFonts w:ascii="Times New Roman" w:hAnsi="Times New Roman"/>
          <w:color w:val="333333"/>
          <w:sz w:val="28"/>
          <w:szCs w:val="28"/>
        </w:rPr>
        <w:t xml:space="preserve"> </w:t>
      </w:r>
      <w:hyperlink r:id="rId11" w:history="1">
        <w:r w:rsidRPr="00A565D2">
          <w:rPr>
            <w:rStyle w:val="a3"/>
            <w:rFonts w:ascii="Segoe UI" w:eastAsiaTheme="minorHAnsi" w:hAnsi="Segoe UI" w:cs="Segoe UI"/>
            <w:sz w:val="20"/>
            <w:szCs w:val="20"/>
            <w:lang w:val="en-US" w:eastAsia="en-US"/>
          </w:rPr>
          <w:t>https</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biblio</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online</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ru</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book</w:t>
        </w:r>
        <w:r w:rsidRPr="00A565D2">
          <w:rPr>
            <w:rStyle w:val="a3"/>
            <w:rFonts w:ascii="Segoe UI" w:eastAsiaTheme="minorHAnsi" w:hAnsi="Segoe UI" w:cs="Segoe UI"/>
            <w:sz w:val="20"/>
            <w:szCs w:val="20"/>
            <w:lang w:eastAsia="en-US"/>
          </w:rPr>
          <w:t>/0009</w:t>
        </w:r>
        <w:r w:rsidRPr="00A565D2">
          <w:rPr>
            <w:rStyle w:val="a3"/>
            <w:rFonts w:ascii="Segoe UI" w:eastAsiaTheme="minorHAnsi" w:hAnsi="Segoe UI" w:cs="Segoe UI"/>
            <w:sz w:val="20"/>
            <w:szCs w:val="20"/>
            <w:lang w:val="en-US" w:eastAsia="en-US"/>
          </w:rPr>
          <w:t>AC</w:t>
        </w:r>
        <w:r w:rsidRPr="00A565D2">
          <w:rPr>
            <w:rStyle w:val="a3"/>
            <w:rFonts w:ascii="Segoe UI" w:eastAsiaTheme="minorHAnsi" w:hAnsi="Segoe UI" w:cs="Segoe UI"/>
            <w:sz w:val="20"/>
            <w:szCs w:val="20"/>
            <w:lang w:eastAsia="en-US"/>
          </w:rPr>
          <w:t>82-6</w:t>
        </w:r>
        <w:r w:rsidRPr="00A565D2">
          <w:rPr>
            <w:rStyle w:val="a3"/>
            <w:rFonts w:ascii="Segoe UI" w:eastAsiaTheme="minorHAnsi" w:hAnsi="Segoe UI" w:cs="Segoe UI"/>
            <w:sz w:val="20"/>
            <w:szCs w:val="20"/>
            <w:lang w:val="en-US" w:eastAsia="en-US"/>
          </w:rPr>
          <w:t>D</w:t>
        </w:r>
        <w:r w:rsidRPr="00A565D2">
          <w:rPr>
            <w:rStyle w:val="a3"/>
            <w:rFonts w:ascii="Segoe UI" w:eastAsiaTheme="minorHAnsi" w:hAnsi="Segoe UI" w:cs="Segoe UI"/>
            <w:sz w:val="20"/>
            <w:szCs w:val="20"/>
            <w:lang w:eastAsia="en-US"/>
          </w:rPr>
          <w:t>3</w:t>
        </w:r>
        <w:r w:rsidRPr="00A565D2">
          <w:rPr>
            <w:rStyle w:val="a3"/>
            <w:rFonts w:ascii="Segoe UI" w:eastAsiaTheme="minorHAnsi" w:hAnsi="Segoe UI" w:cs="Segoe UI"/>
            <w:sz w:val="20"/>
            <w:szCs w:val="20"/>
            <w:lang w:val="en-US" w:eastAsia="en-US"/>
          </w:rPr>
          <w:t>C</w:t>
        </w:r>
        <w:r w:rsidRPr="00A565D2">
          <w:rPr>
            <w:rStyle w:val="a3"/>
            <w:rFonts w:ascii="Segoe UI" w:eastAsiaTheme="minorHAnsi" w:hAnsi="Segoe UI" w:cs="Segoe UI"/>
            <w:sz w:val="20"/>
            <w:szCs w:val="20"/>
            <w:lang w:eastAsia="en-US"/>
          </w:rPr>
          <w:t>-4</w:t>
        </w:r>
        <w:r w:rsidRPr="00A565D2">
          <w:rPr>
            <w:rStyle w:val="a3"/>
            <w:rFonts w:ascii="Segoe UI" w:eastAsiaTheme="minorHAnsi" w:hAnsi="Segoe UI" w:cs="Segoe UI"/>
            <w:sz w:val="20"/>
            <w:szCs w:val="20"/>
            <w:lang w:val="en-US" w:eastAsia="en-US"/>
          </w:rPr>
          <w:t>F</w:t>
        </w:r>
        <w:r w:rsidRPr="00A565D2">
          <w:rPr>
            <w:rStyle w:val="a3"/>
            <w:rFonts w:ascii="Segoe UI" w:eastAsiaTheme="minorHAnsi" w:hAnsi="Segoe UI" w:cs="Segoe UI"/>
            <w:sz w:val="20"/>
            <w:szCs w:val="20"/>
            <w:lang w:eastAsia="en-US"/>
          </w:rPr>
          <w:t>63-8</w:t>
        </w:r>
        <w:r w:rsidRPr="00A565D2">
          <w:rPr>
            <w:rStyle w:val="a3"/>
            <w:rFonts w:ascii="Segoe UI" w:eastAsiaTheme="minorHAnsi" w:hAnsi="Segoe UI" w:cs="Segoe UI"/>
            <w:sz w:val="20"/>
            <w:szCs w:val="20"/>
            <w:lang w:val="en-US" w:eastAsia="en-US"/>
          </w:rPr>
          <w:t>C</w:t>
        </w:r>
        <w:r w:rsidRPr="00A565D2">
          <w:rPr>
            <w:rStyle w:val="a3"/>
            <w:rFonts w:ascii="Segoe UI" w:eastAsiaTheme="minorHAnsi" w:hAnsi="Segoe UI" w:cs="Segoe UI"/>
            <w:sz w:val="20"/>
            <w:szCs w:val="20"/>
            <w:lang w:eastAsia="en-US"/>
          </w:rPr>
          <w:t>1</w:t>
        </w:r>
        <w:r w:rsidRPr="00A565D2">
          <w:rPr>
            <w:rStyle w:val="a3"/>
            <w:rFonts w:ascii="Segoe UI" w:eastAsiaTheme="minorHAnsi" w:hAnsi="Segoe UI" w:cs="Segoe UI"/>
            <w:sz w:val="20"/>
            <w:szCs w:val="20"/>
            <w:lang w:val="en-US" w:eastAsia="en-US"/>
          </w:rPr>
          <w:t>D</w:t>
        </w:r>
        <w:r w:rsidRPr="00A565D2">
          <w:rPr>
            <w:rStyle w:val="a3"/>
            <w:rFonts w:ascii="Segoe UI" w:eastAsiaTheme="minorHAnsi" w:hAnsi="Segoe UI" w:cs="Segoe UI"/>
            <w:sz w:val="20"/>
            <w:szCs w:val="20"/>
            <w:lang w:eastAsia="en-US"/>
          </w:rPr>
          <w:t>-7804</w:t>
        </w:r>
        <w:r w:rsidRPr="00A565D2">
          <w:rPr>
            <w:rStyle w:val="a3"/>
            <w:rFonts w:ascii="Segoe UI" w:eastAsiaTheme="minorHAnsi" w:hAnsi="Segoe UI" w:cs="Segoe UI"/>
            <w:sz w:val="20"/>
            <w:szCs w:val="20"/>
            <w:lang w:val="en-US" w:eastAsia="en-US"/>
          </w:rPr>
          <w:t>CEB</w:t>
        </w:r>
        <w:r w:rsidRPr="00A565D2">
          <w:rPr>
            <w:rStyle w:val="a3"/>
            <w:rFonts w:ascii="Segoe UI" w:eastAsiaTheme="minorHAnsi" w:hAnsi="Segoe UI" w:cs="Segoe UI"/>
            <w:sz w:val="20"/>
            <w:szCs w:val="20"/>
            <w:lang w:eastAsia="en-US"/>
          </w:rPr>
          <w:t>7</w:t>
        </w:r>
        <w:r w:rsidRPr="00A565D2">
          <w:rPr>
            <w:rStyle w:val="a3"/>
            <w:rFonts w:ascii="Segoe UI" w:eastAsiaTheme="minorHAnsi" w:hAnsi="Segoe UI" w:cs="Segoe UI"/>
            <w:sz w:val="20"/>
            <w:szCs w:val="20"/>
            <w:lang w:val="en-US" w:eastAsia="en-US"/>
          </w:rPr>
          <w:t>CD</w:t>
        </w:r>
        <w:r w:rsidRPr="00A565D2">
          <w:rPr>
            <w:rStyle w:val="a3"/>
            <w:rFonts w:ascii="Segoe UI" w:eastAsiaTheme="minorHAnsi" w:hAnsi="Segoe UI" w:cs="Segoe UI"/>
            <w:sz w:val="20"/>
            <w:szCs w:val="20"/>
            <w:lang w:eastAsia="en-US"/>
          </w:rPr>
          <w:t>23</w:t>
        </w:r>
      </w:hyperlink>
      <w:r>
        <w:rPr>
          <w:rFonts w:ascii="Segoe UI" w:eastAsiaTheme="minorHAnsi" w:hAnsi="Segoe UI" w:cs="Segoe UI"/>
          <w:color w:val="000000"/>
          <w:sz w:val="20"/>
          <w:szCs w:val="20"/>
          <w:lang w:eastAsia="en-US"/>
        </w:rPr>
        <w:t xml:space="preserve"> </w:t>
      </w:r>
    </w:p>
    <w:p w:rsidR="003A360E" w:rsidRPr="003A360E" w:rsidRDefault="003A360E" w:rsidP="00445178">
      <w:pPr>
        <w:pStyle w:val="a4"/>
        <w:numPr>
          <w:ilvl w:val="0"/>
          <w:numId w:val="13"/>
        </w:numPr>
        <w:jc w:val="both"/>
        <w:rPr>
          <w:rFonts w:ascii="Times New Roman" w:hAnsi="Times New Roman"/>
          <w:sz w:val="28"/>
          <w:szCs w:val="28"/>
        </w:rPr>
      </w:pPr>
      <w:r w:rsidRPr="003A360E">
        <w:rPr>
          <w:rFonts w:ascii="Times New Roman" w:hAnsi="Times New Roman"/>
          <w:color w:val="333333"/>
          <w:sz w:val="28"/>
          <w:szCs w:val="28"/>
        </w:rPr>
        <w:lastRenderedPageBreak/>
        <w:t>Гражданское право. Особенная часть в 2 т. Том 2 : учебник для СПО / А. П. Анисимов, А. Я. Рыженков, С. А. Чаркин ; под общ. ред. А. Я. Рыженкова. — 5-е изд., перераб. и доп. — М. : Издательство Юрайт, 2017. — 204 с. — (Серия : Профессиональное образование).</w:t>
      </w:r>
      <w:r>
        <w:rPr>
          <w:rFonts w:ascii="Times New Roman" w:hAnsi="Times New Roman"/>
          <w:color w:val="333333"/>
          <w:sz w:val="28"/>
          <w:szCs w:val="28"/>
        </w:rPr>
        <w:t xml:space="preserve"> </w:t>
      </w:r>
      <w:hyperlink r:id="rId12" w:history="1">
        <w:r w:rsidRPr="00A565D2">
          <w:rPr>
            <w:rStyle w:val="a3"/>
            <w:rFonts w:ascii="Segoe UI" w:eastAsiaTheme="minorHAnsi" w:hAnsi="Segoe UI" w:cs="Segoe UI"/>
            <w:sz w:val="20"/>
            <w:szCs w:val="20"/>
            <w:lang w:val="en-US" w:eastAsia="en-US"/>
          </w:rPr>
          <w:t>https</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biblio</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online</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ru</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book</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A</w:t>
        </w:r>
        <w:r w:rsidRPr="00A565D2">
          <w:rPr>
            <w:rStyle w:val="a3"/>
            <w:rFonts w:ascii="Segoe UI" w:eastAsiaTheme="minorHAnsi" w:hAnsi="Segoe UI" w:cs="Segoe UI"/>
            <w:sz w:val="20"/>
            <w:szCs w:val="20"/>
            <w:lang w:eastAsia="en-US"/>
          </w:rPr>
          <w:t>8</w:t>
        </w:r>
        <w:r w:rsidRPr="00A565D2">
          <w:rPr>
            <w:rStyle w:val="a3"/>
            <w:rFonts w:ascii="Segoe UI" w:eastAsiaTheme="minorHAnsi" w:hAnsi="Segoe UI" w:cs="Segoe UI"/>
            <w:sz w:val="20"/>
            <w:szCs w:val="20"/>
            <w:lang w:val="en-US" w:eastAsia="en-US"/>
          </w:rPr>
          <w:t>A</w:t>
        </w:r>
        <w:r w:rsidRPr="00A565D2">
          <w:rPr>
            <w:rStyle w:val="a3"/>
            <w:rFonts w:ascii="Segoe UI" w:eastAsiaTheme="minorHAnsi" w:hAnsi="Segoe UI" w:cs="Segoe UI"/>
            <w:sz w:val="20"/>
            <w:szCs w:val="20"/>
            <w:lang w:eastAsia="en-US"/>
          </w:rPr>
          <w:t>3</w:t>
        </w:r>
        <w:r w:rsidRPr="00A565D2">
          <w:rPr>
            <w:rStyle w:val="a3"/>
            <w:rFonts w:ascii="Segoe UI" w:eastAsiaTheme="minorHAnsi" w:hAnsi="Segoe UI" w:cs="Segoe UI"/>
            <w:sz w:val="20"/>
            <w:szCs w:val="20"/>
            <w:lang w:val="en-US" w:eastAsia="en-US"/>
          </w:rPr>
          <w:t>C</w:t>
        </w:r>
        <w:r w:rsidRPr="00A565D2">
          <w:rPr>
            <w:rStyle w:val="a3"/>
            <w:rFonts w:ascii="Segoe UI" w:eastAsiaTheme="minorHAnsi" w:hAnsi="Segoe UI" w:cs="Segoe UI"/>
            <w:sz w:val="20"/>
            <w:szCs w:val="20"/>
            <w:lang w:eastAsia="en-US"/>
          </w:rPr>
          <w:t>502-</w:t>
        </w:r>
        <w:r w:rsidRPr="00A565D2">
          <w:rPr>
            <w:rStyle w:val="a3"/>
            <w:rFonts w:ascii="Segoe UI" w:eastAsiaTheme="minorHAnsi" w:hAnsi="Segoe UI" w:cs="Segoe UI"/>
            <w:sz w:val="20"/>
            <w:szCs w:val="20"/>
            <w:lang w:val="en-US" w:eastAsia="en-US"/>
          </w:rPr>
          <w:t>EBB</w:t>
        </w:r>
        <w:r w:rsidRPr="00A565D2">
          <w:rPr>
            <w:rStyle w:val="a3"/>
            <w:rFonts w:ascii="Segoe UI" w:eastAsiaTheme="minorHAnsi" w:hAnsi="Segoe UI" w:cs="Segoe UI"/>
            <w:sz w:val="20"/>
            <w:szCs w:val="20"/>
            <w:lang w:eastAsia="en-US"/>
          </w:rPr>
          <w:t>2-42</w:t>
        </w:r>
        <w:r w:rsidRPr="00A565D2">
          <w:rPr>
            <w:rStyle w:val="a3"/>
            <w:rFonts w:ascii="Segoe UI" w:eastAsiaTheme="minorHAnsi" w:hAnsi="Segoe UI" w:cs="Segoe UI"/>
            <w:sz w:val="20"/>
            <w:szCs w:val="20"/>
            <w:lang w:val="en-US" w:eastAsia="en-US"/>
          </w:rPr>
          <w:t>F</w:t>
        </w:r>
        <w:r w:rsidRPr="00A565D2">
          <w:rPr>
            <w:rStyle w:val="a3"/>
            <w:rFonts w:ascii="Segoe UI" w:eastAsiaTheme="minorHAnsi" w:hAnsi="Segoe UI" w:cs="Segoe UI"/>
            <w:sz w:val="20"/>
            <w:szCs w:val="20"/>
            <w:lang w:eastAsia="en-US"/>
          </w:rPr>
          <w:t>4-88</w:t>
        </w:r>
        <w:r w:rsidRPr="00A565D2">
          <w:rPr>
            <w:rStyle w:val="a3"/>
            <w:rFonts w:ascii="Segoe UI" w:eastAsiaTheme="minorHAnsi" w:hAnsi="Segoe UI" w:cs="Segoe UI"/>
            <w:sz w:val="20"/>
            <w:szCs w:val="20"/>
            <w:lang w:val="en-US" w:eastAsia="en-US"/>
          </w:rPr>
          <w:t>FD</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A</w:t>
        </w:r>
        <w:r w:rsidRPr="00A565D2">
          <w:rPr>
            <w:rStyle w:val="a3"/>
            <w:rFonts w:ascii="Segoe UI" w:eastAsiaTheme="minorHAnsi" w:hAnsi="Segoe UI" w:cs="Segoe UI"/>
            <w:sz w:val="20"/>
            <w:szCs w:val="20"/>
            <w:lang w:eastAsia="en-US"/>
          </w:rPr>
          <w:t>937</w:t>
        </w:r>
        <w:r w:rsidRPr="00A565D2">
          <w:rPr>
            <w:rStyle w:val="a3"/>
            <w:rFonts w:ascii="Segoe UI" w:eastAsiaTheme="minorHAnsi" w:hAnsi="Segoe UI" w:cs="Segoe UI"/>
            <w:sz w:val="20"/>
            <w:szCs w:val="20"/>
            <w:lang w:val="en-US" w:eastAsia="en-US"/>
          </w:rPr>
          <w:t>EB</w:t>
        </w:r>
        <w:r w:rsidRPr="00A565D2">
          <w:rPr>
            <w:rStyle w:val="a3"/>
            <w:rFonts w:ascii="Segoe UI" w:eastAsiaTheme="minorHAnsi" w:hAnsi="Segoe UI" w:cs="Segoe UI"/>
            <w:sz w:val="20"/>
            <w:szCs w:val="20"/>
            <w:lang w:eastAsia="en-US"/>
          </w:rPr>
          <w:t>8</w:t>
        </w:r>
        <w:r w:rsidRPr="00A565D2">
          <w:rPr>
            <w:rStyle w:val="a3"/>
            <w:rFonts w:ascii="Segoe UI" w:eastAsiaTheme="minorHAnsi" w:hAnsi="Segoe UI" w:cs="Segoe UI"/>
            <w:sz w:val="20"/>
            <w:szCs w:val="20"/>
            <w:lang w:val="en-US" w:eastAsia="en-US"/>
          </w:rPr>
          <w:t>EC</w:t>
        </w:r>
        <w:r w:rsidRPr="00A565D2">
          <w:rPr>
            <w:rStyle w:val="a3"/>
            <w:rFonts w:ascii="Segoe UI" w:eastAsiaTheme="minorHAnsi" w:hAnsi="Segoe UI" w:cs="Segoe UI"/>
            <w:sz w:val="20"/>
            <w:szCs w:val="20"/>
            <w:lang w:eastAsia="en-US"/>
          </w:rPr>
          <w:t>705</w:t>
        </w:r>
      </w:hyperlink>
      <w:r>
        <w:rPr>
          <w:rFonts w:ascii="Segoe UI" w:eastAsiaTheme="minorHAnsi" w:hAnsi="Segoe UI" w:cs="Segoe UI"/>
          <w:color w:val="000000"/>
          <w:sz w:val="20"/>
          <w:szCs w:val="20"/>
          <w:lang w:eastAsia="en-US"/>
        </w:rPr>
        <w:t xml:space="preserve"> </w:t>
      </w:r>
    </w:p>
    <w:p w:rsidR="003A360E" w:rsidRPr="003A360E" w:rsidRDefault="003A360E" w:rsidP="00445178">
      <w:pPr>
        <w:pStyle w:val="a4"/>
        <w:numPr>
          <w:ilvl w:val="0"/>
          <w:numId w:val="13"/>
        </w:numPr>
        <w:jc w:val="both"/>
        <w:rPr>
          <w:rFonts w:ascii="Times New Roman" w:hAnsi="Times New Roman"/>
          <w:sz w:val="28"/>
          <w:szCs w:val="28"/>
        </w:rPr>
      </w:pPr>
      <w:r w:rsidRPr="003A360E">
        <w:rPr>
          <w:rFonts w:ascii="Times New Roman" w:hAnsi="Times New Roman"/>
          <w:color w:val="333333"/>
          <w:sz w:val="28"/>
          <w:szCs w:val="28"/>
        </w:rPr>
        <w:t>Гражданское право. Практикум : учебное пособие для СПО / А. П. Анисимов, М. Ю. Козлова, А. Я. Рыженков, А. Ю. Чикильдина ; под общ. ред. А. Я. Рыженкова. — 2-е изд., перераб. и доп. — М. : Издательство Юрайт, 2017. — 333 с. — (Серия : Профессиональное образование).</w:t>
      </w:r>
      <w:r>
        <w:rPr>
          <w:rFonts w:ascii="Times New Roman" w:hAnsi="Times New Roman"/>
          <w:color w:val="333333"/>
          <w:sz w:val="28"/>
          <w:szCs w:val="28"/>
        </w:rPr>
        <w:t xml:space="preserve"> </w:t>
      </w:r>
      <w:hyperlink r:id="rId13" w:history="1">
        <w:r w:rsidRPr="00A565D2">
          <w:rPr>
            <w:rStyle w:val="a3"/>
            <w:rFonts w:ascii="Segoe UI" w:eastAsiaTheme="minorHAnsi" w:hAnsi="Segoe UI" w:cs="Segoe UI"/>
            <w:sz w:val="20"/>
            <w:szCs w:val="20"/>
            <w:lang w:val="en-US" w:eastAsia="en-US"/>
          </w:rPr>
          <w:t>https</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biblio</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online</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ru</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book</w:t>
        </w:r>
        <w:r w:rsidRPr="00A565D2">
          <w:rPr>
            <w:rStyle w:val="a3"/>
            <w:rFonts w:ascii="Segoe UI" w:eastAsiaTheme="minorHAnsi" w:hAnsi="Segoe UI" w:cs="Segoe UI"/>
            <w:sz w:val="20"/>
            <w:szCs w:val="20"/>
            <w:lang w:eastAsia="en-US"/>
          </w:rPr>
          <w:t>/37157515-</w:t>
        </w:r>
        <w:r w:rsidRPr="00A565D2">
          <w:rPr>
            <w:rStyle w:val="a3"/>
            <w:rFonts w:ascii="Segoe UI" w:eastAsiaTheme="minorHAnsi" w:hAnsi="Segoe UI" w:cs="Segoe UI"/>
            <w:sz w:val="20"/>
            <w:szCs w:val="20"/>
            <w:lang w:val="en-US" w:eastAsia="en-US"/>
          </w:rPr>
          <w:t>BF</w:t>
        </w:r>
        <w:r w:rsidRPr="00A565D2">
          <w:rPr>
            <w:rStyle w:val="a3"/>
            <w:rFonts w:ascii="Segoe UI" w:eastAsiaTheme="minorHAnsi" w:hAnsi="Segoe UI" w:cs="Segoe UI"/>
            <w:sz w:val="20"/>
            <w:szCs w:val="20"/>
            <w:lang w:eastAsia="en-US"/>
          </w:rPr>
          <w:t>09-40</w:t>
        </w:r>
        <w:r w:rsidRPr="00A565D2">
          <w:rPr>
            <w:rStyle w:val="a3"/>
            <w:rFonts w:ascii="Segoe UI" w:eastAsiaTheme="minorHAnsi" w:hAnsi="Segoe UI" w:cs="Segoe UI"/>
            <w:sz w:val="20"/>
            <w:szCs w:val="20"/>
            <w:lang w:val="en-US" w:eastAsia="en-US"/>
          </w:rPr>
          <w:t>A</w:t>
        </w:r>
        <w:r w:rsidRPr="00A565D2">
          <w:rPr>
            <w:rStyle w:val="a3"/>
            <w:rFonts w:ascii="Segoe UI" w:eastAsiaTheme="minorHAnsi" w:hAnsi="Segoe UI" w:cs="Segoe UI"/>
            <w:sz w:val="20"/>
            <w:szCs w:val="20"/>
            <w:lang w:eastAsia="en-US"/>
          </w:rPr>
          <w:t>6-8</w:t>
        </w:r>
        <w:r w:rsidRPr="00A565D2">
          <w:rPr>
            <w:rStyle w:val="a3"/>
            <w:rFonts w:ascii="Segoe UI" w:eastAsiaTheme="minorHAnsi" w:hAnsi="Segoe UI" w:cs="Segoe UI"/>
            <w:sz w:val="20"/>
            <w:szCs w:val="20"/>
            <w:lang w:val="en-US" w:eastAsia="en-US"/>
          </w:rPr>
          <w:t>EF</w:t>
        </w:r>
        <w:r w:rsidRPr="00A565D2">
          <w:rPr>
            <w:rStyle w:val="a3"/>
            <w:rFonts w:ascii="Segoe UI" w:eastAsiaTheme="minorHAnsi" w:hAnsi="Segoe UI" w:cs="Segoe UI"/>
            <w:sz w:val="20"/>
            <w:szCs w:val="20"/>
            <w:lang w:eastAsia="en-US"/>
          </w:rPr>
          <w:t>3-</w:t>
        </w:r>
        <w:r w:rsidRPr="00A565D2">
          <w:rPr>
            <w:rStyle w:val="a3"/>
            <w:rFonts w:ascii="Segoe UI" w:eastAsiaTheme="minorHAnsi" w:hAnsi="Segoe UI" w:cs="Segoe UI"/>
            <w:sz w:val="20"/>
            <w:szCs w:val="20"/>
            <w:lang w:val="en-US" w:eastAsia="en-US"/>
          </w:rPr>
          <w:t>DE</w:t>
        </w:r>
        <w:r w:rsidRPr="00A565D2">
          <w:rPr>
            <w:rStyle w:val="a3"/>
            <w:rFonts w:ascii="Segoe UI" w:eastAsiaTheme="minorHAnsi" w:hAnsi="Segoe UI" w:cs="Segoe UI"/>
            <w:sz w:val="20"/>
            <w:szCs w:val="20"/>
            <w:lang w:eastAsia="en-US"/>
          </w:rPr>
          <w:t>42</w:t>
        </w:r>
        <w:r w:rsidRPr="00A565D2">
          <w:rPr>
            <w:rStyle w:val="a3"/>
            <w:rFonts w:ascii="Segoe UI" w:eastAsiaTheme="minorHAnsi" w:hAnsi="Segoe UI" w:cs="Segoe UI"/>
            <w:sz w:val="20"/>
            <w:szCs w:val="20"/>
            <w:lang w:val="en-US" w:eastAsia="en-US"/>
          </w:rPr>
          <w:t>AAB</w:t>
        </w:r>
        <w:r w:rsidRPr="00A565D2">
          <w:rPr>
            <w:rStyle w:val="a3"/>
            <w:rFonts w:ascii="Segoe UI" w:eastAsiaTheme="minorHAnsi" w:hAnsi="Segoe UI" w:cs="Segoe UI"/>
            <w:sz w:val="20"/>
            <w:szCs w:val="20"/>
            <w:lang w:eastAsia="en-US"/>
          </w:rPr>
          <w:t>86854</w:t>
        </w:r>
      </w:hyperlink>
      <w:r>
        <w:rPr>
          <w:rFonts w:ascii="Segoe UI" w:eastAsiaTheme="minorHAnsi" w:hAnsi="Segoe UI" w:cs="Segoe UI"/>
          <w:color w:val="000000"/>
          <w:sz w:val="20"/>
          <w:szCs w:val="20"/>
          <w:lang w:eastAsia="en-US"/>
        </w:rPr>
        <w:t xml:space="preserve"> </w:t>
      </w:r>
    </w:p>
    <w:p w:rsidR="003A360E" w:rsidRPr="003A360E" w:rsidRDefault="003A360E" w:rsidP="00445178">
      <w:pPr>
        <w:pStyle w:val="a4"/>
        <w:numPr>
          <w:ilvl w:val="0"/>
          <w:numId w:val="13"/>
        </w:numPr>
        <w:jc w:val="both"/>
        <w:rPr>
          <w:rFonts w:ascii="Times New Roman" w:hAnsi="Times New Roman"/>
          <w:sz w:val="28"/>
          <w:szCs w:val="28"/>
        </w:rPr>
      </w:pPr>
      <w:r w:rsidRPr="003A360E">
        <w:rPr>
          <w:rFonts w:ascii="Times New Roman" w:hAnsi="Times New Roman"/>
          <w:color w:val="333333"/>
          <w:sz w:val="28"/>
          <w:szCs w:val="28"/>
        </w:rPr>
        <w:t>Составление договора: техника и приемы / О. В. Воробьева. — 2-е изд., перераб. и доп. — М. : Издательство Юрайт, 2017. — 227 с. — (Серия : Консультации юриста).</w:t>
      </w:r>
      <w:r>
        <w:rPr>
          <w:rFonts w:ascii="Times New Roman" w:hAnsi="Times New Roman"/>
          <w:color w:val="333333"/>
          <w:sz w:val="28"/>
          <w:szCs w:val="28"/>
        </w:rPr>
        <w:t xml:space="preserve"> </w:t>
      </w:r>
      <w:hyperlink r:id="rId14" w:history="1">
        <w:r w:rsidRPr="00A565D2">
          <w:rPr>
            <w:rStyle w:val="a3"/>
            <w:rFonts w:ascii="Segoe UI" w:eastAsiaTheme="minorHAnsi" w:hAnsi="Segoe UI" w:cs="Segoe UI"/>
            <w:sz w:val="20"/>
            <w:szCs w:val="20"/>
            <w:lang w:val="en-US" w:eastAsia="en-US"/>
          </w:rPr>
          <w:t>https</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biblio</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online</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ru</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book</w:t>
        </w:r>
        <w:r w:rsidRPr="00A565D2">
          <w:rPr>
            <w:rStyle w:val="a3"/>
            <w:rFonts w:ascii="Segoe UI" w:eastAsiaTheme="minorHAnsi" w:hAnsi="Segoe UI" w:cs="Segoe UI"/>
            <w:sz w:val="20"/>
            <w:szCs w:val="20"/>
            <w:lang w:eastAsia="en-US"/>
          </w:rPr>
          <w:t>/764509</w:t>
        </w:r>
        <w:r w:rsidRPr="00A565D2">
          <w:rPr>
            <w:rStyle w:val="a3"/>
            <w:rFonts w:ascii="Segoe UI" w:eastAsiaTheme="minorHAnsi" w:hAnsi="Segoe UI" w:cs="Segoe UI"/>
            <w:sz w:val="20"/>
            <w:szCs w:val="20"/>
            <w:lang w:val="en-US" w:eastAsia="en-US"/>
          </w:rPr>
          <w:t>AC</w:t>
        </w:r>
        <w:r w:rsidRPr="00A565D2">
          <w:rPr>
            <w:rStyle w:val="a3"/>
            <w:rFonts w:ascii="Segoe UI" w:eastAsiaTheme="minorHAnsi" w:hAnsi="Segoe UI" w:cs="Segoe UI"/>
            <w:sz w:val="20"/>
            <w:szCs w:val="20"/>
            <w:lang w:eastAsia="en-US"/>
          </w:rPr>
          <w:t>-4</w:t>
        </w:r>
        <w:r w:rsidRPr="00A565D2">
          <w:rPr>
            <w:rStyle w:val="a3"/>
            <w:rFonts w:ascii="Segoe UI" w:eastAsiaTheme="minorHAnsi" w:hAnsi="Segoe UI" w:cs="Segoe UI"/>
            <w:sz w:val="20"/>
            <w:szCs w:val="20"/>
            <w:lang w:val="en-US" w:eastAsia="en-US"/>
          </w:rPr>
          <w:t>C</w:t>
        </w:r>
        <w:r w:rsidRPr="00A565D2">
          <w:rPr>
            <w:rStyle w:val="a3"/>
            <w:rFonts w:ascii="Segoe UI" w:eastAsiaTheme="minorHAnsi" w:hAnsi="Segoe UI" w:cs="Segoe UI"/>
            <w:sz w:val="20"/>
            <w:szCs w:val="20"/>
            <w:lang w:eastAsia="en-US"/>
          </w:rPr>
          <w:t>97-4769-</w:t>
        </w:r>
        <w:r w:rsidRPr="00A565D2">
          <w:rPr>
            <w:rStyle w:val="a3"/>
            <w:rFonts w:ascii="Segoe UI" w:eastAsiaTheme="minorHAnsi" w:hAnsi="Segoe UI" w:cs="Segoe UI"/>
            <w:sz w:val="20"/>
            <w:szCs w:val="20"/>
            <w:lang w:val="en-US" w:eastAsia="en-US"/>
          </w:rPr>
          <w:t>A</w:t>
        </w:r>
        <w:r w:rsidRPr="00A565D2">
          <w:rPr>
            <w:rStyle w:val="a3"/>
            <w:rFonts w:ascii="Segoe UI" w:eastAsiaTheme="minorHAnsi" w:hAnsi="Segoe UI" w:cs="Segoe UI"/>
            <w:sz w:val="20"/>
            <w:szCs w:val="20"/>
            <w:lang w:eastAsia="en-US"/>
          </w:rPr>
          <w:t>4</w:t>
        </w:r>
        <w:r w:rsidRPr="00A565D2">
          <w:rPr>
            <w:rStyle w:val="a3"/>
            <w:rFonts w:ascii="Segoe UI" w:eastAsiaTheme="minorHAnsi" w:hAnsi="Segoe UI" w:cs="Segoe UI"/>
            <w:sz w:val="20"/>
            <w:szCs w:val="20"/>
            <w:lang w:val="en-US" w:eastAsia="en-US"/>
          </w:rPr>
          <w:t>D</w:t>
        </w:r>
        <w:r w:rsidRPr="00A565D2">
          <w:rPr>
            <w:rStyle w:val="a3"/>
            <w:rFonts w:ascii="Segoe UI" w:eastAsiaTheme="minorHAnsi" w:hAnsi="Segoe UI" w:cs="Segoe UI"/>
            <w:sz w:val="20"/>
            <w:szCs w:val="20"/>
            <w:lang w:eastAsia="en-US"/>
          </w:rPr>
          <w:t>8-84381</w:t>
        </w:r>
        <w:r w:rsidRPr="00A565D2">
          <w:rPr>
            <w:rStyle w:val="a3"/>
            <w:rFonts w:ascii="Segoe UI" w:eastAsiaTheme="minorHAnsi" w:hAnsi="Segoe UI" w:cs="Segoe UI"/>
            <w:sz w:val="20"/>
            <w:szCs w:val="20"/>
            <w:lang w:val="en-US" w:eastAsia="en-US"/>
          </w:rPr>
          <w:t>A</w:t>
        </w:r>
        <w:r w:rsidRPr="00A565D2">
          <w:rPr>
            <w:rStyle w:val="a3"/>
            <w:rFonts w:ascii="Segoe UI" w:eastAsiaTheme="minorHAnsi" w:hAnsi="Segoe UI" w:cs="Segoe UI"/>
            <w:sz w:val="20"/>
            <w:szCs w:val="20"/>
            <w:lang w:eastAsia="en-US"/>
          </w:rPr>
          <w:t>4</w:t>
        </w:r>
        <w:r w:rsidRPr="00A565D2">
          <w:rPr>
            <w:rStyle w:val="a3"/>
            <w:rFonts w:ascii="Segoe UI" w:eastAsiaTheme="minorHAnsi" w:hAnsi="Segoe UI" w:cs="Segoe UI"/>
            <w:sz w:val="20"/>
            <w:szCs w:val="20"/>
            <w:lang w:val="en-US" w:eastAsia="en-US"/>
          </w:rPr>
          <w:t>F</w:t>
        </w:r>
        <w:r w:rsidRPr="00A565D2">
          <w:rPr>
            <w:rStyle w:val="a3"/>
            <w:rFonts w:ascii="Segoe UI" w:eastAsiaTheme="minorHAnsi" w:hAnsi="Segoe UI" w:cs="Segoe UI"/>
            <w:sz w:val="20"/>
            <w:szCs w:val="20"/>
            <w:lang w:eastAsia="en-US"/>
          </w:rPr>
          <w:t>29</w:t>
        </w:r>
        <w:r w:rsidRPr="00A565D2">
          <w:rPr>
            <w:rStyle w:val="a3"/>
            <w:rFonts w:ascii="Segoe UI" w:eastAsiaTheme="minorHAnsi" w:hAnsi="Segoe UI" w:cs="Segoe UI"/>
            <w:sz w:val="20"/>
            <w:szCs w:val="20"/>
            <w:lang w:val="en-US" w:eastAsia="en-US"/>
          </w:rPr>
          <w:t>DB</w:t>
        </w:r>
      </w:hyperlink>
      <w:r>
        <w:rPr>
          <w:rFonts w:ascii="Segoe UI" w:eastAsiaTheme="minorHAnsi" w:hAnsi="Segoe UI" w:cs="Segoe UI"/>
          <w:color w:val="000000"/>
          <w:sz w:val="20"/>
          <w:szCs w:val="20"/>
          <w:lang w:eastAsia="en-US"/>
        </w:rPr>
        <w:t xml:space="preserve"> </w:t>
      </w:r>
    </w:p>
    <w:p w:rsidR="003A360E" w:rsidRPr="003A360E" w:rsidRDefault="003A360E" w:rsidP="00445178">
      <w:pPr>
        <w:pStyle w:val="a4"/>
        <w:numPr>
          <w:ilvl w:val="0"/>
          <w:numId w:val="13"/>
        </w:numPr>
        <w:jc w:val="both"/>
        <w:rPr>
          <w:rFonts w:ascii="Times New Roman" w:hAnsi="Times New Roman"/>
          <w:sz w:val="28"/>
          <w:szCs w:val="28"/>
        </w:rPr>
      </w:pPr>
      <w:r w:rsidRPr="003A360E">
        <w:rPr>
          <w:rFonts w:ascii="Times New Roman" w:hAnsi="Times New Roman"/>
          <w:color w:val="333333"/>
          <w:sz w:val="28"/>
          <w:szCs w:val="28"/>
        </w:rPr>
        <w:t>Что изменилось в Гражданском кодексе? : практ. пособие / В. А. Белов. — 2-е изд. — М. : Издательство Юрайт, 2017. — 227 с. — (Серия : Профессиональные комментарии).</w:t>
      </w:r>
      <w:r>
        <w:rPr>
          <w:rFonts w:ascii="Times New Roman" w:hAnsi="Times New Roman"/>
          <w:color w:val="333333"/>
          <w:sz w:val="28"/>
          <w:szCs w:val="28"/>
        </w:rPr>
        <w:t xml:space="preserve"> </w:t>
      </w:r>
      <w:hyperlink r:id="rId15" w:history="1">
        <w:r w:rsidRPr="00A565D2">
          <w:rPr>
            <w:rStyle w:val="a3"/>
            <w:rFonts w:ascii="Segoe UI" w:eastAsiaTheme="minorHAnsi" w:hAnsi="Segoe UI" w:cs="Segoe UI"/>
            <w:sz w:val="20"/>
            <w:szCs w:val="20"/>
            <w:lang w:val="en-US" w:eastAsia="en-US"/>
          </w:rPr>
          <w:t>https</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biblio</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online</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ru</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book</w:t>
        </w:r>
        <w:r w:rsidRPr="00A565D2">
          <w:rPr>
            <w:rStyle w:val="a3"/>
            <w:rFonts w:ascii="Segoe UI" w:eastAsiaTheme="minorHAnsi" w:hAnsi="Segoe UI" w:cs="Segoe UI"/>
            <w:sz w:val="20"/>
            <w:szCs w:val="20"/>
            <w:lang w:eastAsia="en-US"/>
          </w:rPr>
          <w:t>/846</w:t>
        </w:r>
        <w:r w:rsidRPr="00A565D2">
          <w:rPr>
            <w:rStyle w:val="a3"/>
            <w:rFonts w:ascii="Segoe UI" w:eastAsiaTheme="minorHAnsi" w:hAnsi="Segoe UI" w:cs="Segoe UI"/>
            <w:sz w:val="20"/>
            <w:szCs w:val="20"/>
            <w:lang w:val="en-US" w:eastAsia="en-US"/>
          </w:rPr>
          <w:t>A</w:t>
        </w:r>
        <w:r w:rsidRPr="00A565D2">
          <w:rPr>
            <w:rStyle w:val="a3"/>
            <w:rFonts w:ascii="Segoe UI" w:eastAsiaTheme="minorHAnsi" w:hAnsi="Segoe UI" w:cs="Segoe UI"/>
            <w:sz w:val="20"/>
            <w:szCs w:val="20"/>
            <w:lang w:eastAsia="en-US"/>
          </w:rPr>
          <w:t>7422-</w:t>
        </w:r>
        <w:r w:rsidRPr="00A565D2">
          <w:rPr>
            <w:rStyle w:val="a3"/>
            <w:rFonts w:ascii="Segoe UI" w:eastAsiaTheme="minorHAnsi" w:hAnsi="Segoe UI" w:cs="Segoe UI"/>
            <w:sz w:val="20"/>
            <w:szCs w:val="20"/>
            <w:lang w:val="en-US" w:eastAsia="en-US"/>
          </w:rPr>
          <w:t>A</w:t>
        </w:r>
        <w:r w:rsidRPr="00A565D2">
          <w:rPr>
            <w:rStyle w:val="a3"/>
            <w:rFonts w:ascii="Segoe UI" w:eastAsiaTheme="minorHAnsi" w:hAnsi="Segoe UI" w:cs="Segoe UI"/>
            <w:sz w:val="20"/>
            <w:szCs w:val="20"/>
            <w:lang w:eastAsia="en-US"/>
          </w:rPr>
          <w:t>208-48</w:t>
        </w:r>
        <w:r w:rsidRPr="00A565D2">
          <w:rPr>
            <w:rStyle w:val="a3"/>
            <w:rFonts w:ascii="Segoe UI" w:eastAsiaTheme="minorHAnsi" w:hAnsi="Segoe UI" w:cs="Segoe UI"/>
            <w:sz w:val="20"/>
            <w:szCs w:val="20"/>
            <w:lang w:val="en-US" w:eastAsia="en-US"/>
          </w:rPr>
          <w:t>BC</w:t>
        </w:r>
        <w:r w:rsidRPr="00A565D2">
          <w:rPr>
            <w:rStyle w:val="a3"/>
            <w:rFonts w:ascii="Segoe UI" w:eastAsiaTheme="minorHAnsi" w:hAnsi="Segoe UI" w:cs="Segoe UI"/>
            <w:sz w:val="20"/>
            <w:szCs w:val="20"/>
            <w:lang w:eastAsia="en-US"/>
          </w:rPr>
          <w:t>-8</w:t>
        </w:r>
        <w:r w:rsidRPr="00A565D2">
          <w:rPr>
            <w:rStyle w:val="a3"/>
            <w:rFonts w:ascii="Segoe UI" w:eastAsiaTheme="minorHAnsi" w:hAnsi="Segoe UI" w:cs="Segoe UI"/>
            <w:sz w:val="20"/>
            <w:szCs w:val="20"/>
            <w:lang w:val="en-US" w:eastAsia="en-US"/>
          </w:rPr>
          <w:t>E</w:t>
        </w:r>
        <w:r w:rsidRPr="00A565D2">
          <w:rPr>
            <w:rStyle w:val="a3"/>
            <w:rFonts w:ascii="Segoe UI" w:eastAsiaTheme="minorHAnsi" w:hAnsi="Segoe UI" w:cs="Segoe UI"/>
            <w:sz w:val="20"/>
            <w:szCs w:val="20"/>
            <w:lang w:eastAsia="en-US"/>
          </w:rPr>
          <w:t>0</w:t>
        </w:r>
        <w:r w:rsidRPr="00A565D2">
          <w:rPr>
            <w:rStyle w:val="a3"/>
            <w:rFonts w:ascii="Segoe UI" w:eastAsiaTheme="minorHAnsi" w:hAnsi="Segoe UI" w:cs="Segoe UI"/>
            <w:sz w:val="20"/>
            <w:szCs w:val="20"/>
            <w:lang w:val="en-US" w:eastAsia="en-US"/>
          </w:rPr>
          <w:t>C</w:t>
        </w:r>
        <w:r w:rsidRPr="00A565D2">
          <w:rPr>
            <w:rStyle w:val="a3"/>
            <w:rFonts w:ascii="Segoe UI" w:eastAsiaTheme="minorHAnsi" w:hAnsi="Segoe UI" w:cs="Segoe UI"/>
            <w:sz w:val="20"/>
            <w:szCs w:val="20"/>
            <w:lang w:eastAsia="en-US"/>
          </w:rPr>
          <w:t>-</w:t>
        </w:r>
        <w:r w:rsidRPr="00A565D2">
          <w:rPr>
            <w:rStyle w:val="a3"/>
            <w:rFonts w:ascii="Segoe UI" w:eastAsiaTheme="minorHAnsi" w:hAnsi="Segoe UI" w:cs="Segoe UI"/>
            <w:sz w:val="20"/>
            <w:szCs w:val="20"/>
            <w:lang w:val="en-US" w:eastAsia="en-US"/>
          </w:rPr>
          <w:t>D</w:t>
        </w:r>
        <w:r w:rsidRPr="00A565D2">
          <w:rPr>
            <w:rStyle w:val="a3"/>
            <w:rFonts w:ascii="Segoe UI" w:eastAsiaTheme="minorHAnsi" w:hAnsi="Segoe UI" w:cs="Segoe UI"/>
            <w:sz w:val="20"/>
            <w:szCs w:val="20"/>
            <w:lang w:eastAsia="en-US"/>
          </w:rPr>
          <w:t>8673</w:t>
        </w:r>
        <w:r w:rsidRPr="00A565D2">
          <w:rPr>
            <w:rStyle w:val="a3"/>
            <w:rFonts w:ascii="Segoe UI" w:eastAsiaTheme="minorHAnsi" w:hAnsi="Segoe UI" w:cs="Segoe UI"/>
            <w:sz w:val="20"/>
            <w:szCs w:val="20"/>
            <w:lang w:val="en-US" w:eastAsia="en-US"/>
          </w:rPr>
          <w:t>A</w:t>
        </w:r>
        <w:r w:rsidRPr="00A565D2">
          <w:rPr>
            <w:rStyle w:val="a3"/>
            <w:rFonts w:ascii="Segoe UI" w:eastAsiaTheme="minorHAnsi" w:hAnsi="Segoe UI" w:cs="Segoe UI"/>
            <w:sz w:val="20"/>
            <w:szCs w:val="20"/>
            <w:lang w:eastAsia="en-US"/>
          </w:rPr>
          <w:t>7812</w:t>
        </w:r>
        <w:r w:rsidRPr="00A565D2">
          <w:rPr>
            <w:rStyle w:val="a3"/>
            <w:rFonts w:ascii="Segoe UI" w:eastAsiaTheme="minorHAnsi" w:hAnsi="Segoe UI" w:cs="Segoe UI"/>
            <w:sz w:val="20"/>
            <w:szCs w:val="20"/>
            <w:lang w:val="en-US" w:eastAsia="en-US"/>
          </w:rPr>
          <w:t>FF</w:t>
        </w:r>
      </w:hyperlink>
      <w:r>
        <w:rPr>
          <w:rFonts w:ascii="Segoe UI" w:eastAsiaTheme="minorHAnsi" w:hAnsi="Segoe UI" w:cs="Segoe UI"/>
          <w:color w:val="000000"/>
          <w:sz w:val="20"/>
          <w:szCs w:val="20"/>
          <w:lang w:eastAsia="en-US"/>
        </w:rPr>
        <w:t xml:space="preserve"> </w:t>
      </w:r>
    </w:p>
    <w:p w:rsidR="00240290" w:rsidRPr="00445178" w:rsidRDefault="00240290" w:rsidP="00240290">
      <w:pPr>
        <w:pStyle w:val="a4"/>
        <w:jc w:val="both"/>
        <w:rPr>
          <w:rFonts w:ascii="Times New Roman" w:hAnsi="Times New Roman"/>
          <w:sz w:val="28"/>
          <w:szCs w:val="28"/>
        </w:rPr>
      </w:pPr>
    </w:p>
    <w:p w:rsidR="00240290" w:rsidRDefault="00240290" w:rsidP="00602C77">
      <w:pPr>
        <w:pStyle w:val="a4"/>
        <w:jc w:val="both"/>
        <w:rPr>
          <w:rFonts w:ascii="Times New Roman" w:hAnsi="Times New Roman"/>
          <w:b/>
          <w:sz w:val="28"/>
          <w:szCs w:val="28"/>
        </w:rPr>
      </w:pPr>
    </w:p>
    <w:p w:rsidR="00602C77" w:rsidRDefault="00602C77" w:rsidP="00602C77">
      <w:pPr>
        <w:pStyle w:val="a4"/>
        <w:jc w:val="both"/>
        <w:rPr>
          <w:rFonts w:ascii="Times New Roman" w:hAnsi="Times New Roman"/>
          <w:b/>
          <w:sz w:val="28"/>
          <w:szCs w:val="28"/>
        </w:rPr>
      </w:pPr>
      <w:r w:rsidRPr="0011612F">
        <w:rPr>
          <w:rFonts w:ascii="Times New Roman" w:hAnsi="Times New Roman"/>
          <w:b/>
          <w:sz w:val="28"/>
          <w:szCs w:val="28"/>
        </w:rPr>
        <w:t>Интернет-ресурсы:</w:t>
      </w:r>
    </w:p>
    <w:p w:rsidR="00904119" w:rsidRDefault="004D109E" w:rsidP="00602C77">
      <w:pPr>
        <w:pStyle w:val="a4"/>
        <w:jc w:val="both"/>
        <w:rPr>
          <w:rFonts w:ascii="Times New Roman" w:hAnsi="Times New Roman"/>
          <w:b/>
          <w:sz w:val="28"/>
          <w:szCs w:val="28"/>
        </w:rPr>
      </w:pPr>
      <w:r>
        <w:rPr>
          <w:rFonts w:ascii="Times New Roman" w:hAnsi="Times New Roman"/>
          <w:b/>
          <w:sz w:val="28"/>
          <w:szCs w:val="28"/>
        </w:rPr>
        <w:t xml:space="preserve">Справочная </w:t>
      </w:r>
      <w:r w:rsidR="00904119">
        <w:rPr>
          <w:rFonts w:ascii="Times New Roman" w:hAnsi="Times New Roman"/>
          <w:b/>
          <w:sz w:val="28"/>
          <w:szCs w:val="28"/>
        </w:rPr>
        <w:t xml:space="preserve">Правовая </w:t>
      </w:r>
      <w:r>
        <w:rPr>
          <w:rFonts w:ascii="Times New Roman" w:hAnsi="Times New Roman"/>
          <w:b/>
          <w:sz w:val="28"/>
          <w:szCs w:val="28"/>
        </w:rPr>
        <w:t>Система</w:t>
      </w:r>
      <w:r w:rsidR="00904119">
        <w:rPr>
          <w:rFonts w:ascii="Times New Roman" w:hAnsi="Times New Roman"/>
          <w:b/>
          <w:sz w:val="28"/>
          <w:szCs w:val="28"/>
        </w:rPr>
        <w:t xml:space="preserve"> «Консультант</w:t>
      </w:r>
      <w:r>
        <w:rPr>
          <w:rFonts w:ascii="Times New Roman" w:hAnsi="Times New Roman"/>
          <w:b/>
          <w:sz w:val="28"/>
          <w:szCs w:val="28"/>
        </w:rPr>
        <w:t>Плюс</w:t>
      </w:r>
      <w:r w:rsidR="00904119">
        <w:rPr>
          <w:rFonts w:ascii="Times New Roman" w:hAnsi="Times New Roman"/>
          <w:b/>
          <w:sz w:val="28"/>
          <w:szCs w:val="28"/>
        </w:rPr>
        <w:t>»</w:t>
      </w:r>
    </w:p>
    <w:p w:rsidR="00904119" w:rsidRPr="00975850" w:rsidRDefault="004D109E" w:rsidP="00602C77">
      <w:pPr>
        <w:pStyle w:val="a4"/>
        <w:jc w:val="both"/>
        <w:rPr>
          <w:rFonts w:ascii="Times New Roman" w:hAnsi="Times New Roman"/>
          <w:b/>
          <w:sz w:val="28"/>
          <w:szCs w:val="28"/>
        </w:rPr>
      </w:pPr>
      <w:r>
        <w:rPr>
          <w:rFonts w:ascii="Times New Roman" w:hAnsi="Times New Roman"/>
          <w:b/>
          <w:sz w:val="28"/>
          <w:szCs w:val="28"/>
        </w:rPr>
        <w:t xml:space="preserve">Справочная </w:t>
      </w:r>
      <w:r w:rsidR="00904119">
        <w:rPr>
          <w:rFonts w:ascii="Times New Roman" w:hAnsi="Times New Roman"/>
          <w:b/>
          <w:sz w:val="28"/>
          <w:szCs w:val="28"/>
        </w:rPr>
        <w:t xml:space="preserve">Правовая </w:t>
      </w:r>
      <w:r>
        <w:rPr>
          <w:rFonts w:ascii="Times New Roman" w:hAnsi="Times New Roman"/>
          <w:b/>
          <w:sz w:val="28"/>
          <w:szCs w:val="28"/>
        </w:rPr>
        <w:t>Б</w:t>
      </w:r>
      <w:r w:rsidR="00904119">
        <w:rPr>
          <w:rFonts w:ascii="Times New Roman" w:hAnsi="Times New Roman"/>
          <w:b/>
          <w:sz w:val="28"/>
          <w:szCs w:val="28"/>
        </w:rPr>
        <w:t>аза «Гарант»</w:t>
      </w:r>
    </w:p>
    <w:p w:rsidR="00602C77" w:rsidRDefault="00602C77" w:rsidP="00602C77">
      <w:pPr>
        <w:spacing w:after="0" w:line="240" w:lineRule="auto"/>
        <w:ind w:left="720"/>
        <w:rPr>
          <w:rFonts w:ascii="Times New Roman" w:hAnsi="Times New Roman"/>
          <w:b/>
          <w:sz w:val="28"/>
          <w:szCs w:val="28"/>
        </w:rPr>
      </w:pPr>
    </w:p>
    <w:p w:rsidR="00D75528" w:rsidRDefault="00D75528" w:rsidP="00602C77">
      <w:pPr>
        <w:spacing w:after="0" w:line="240" w:lineRule="auto"/>
        <w:ind w:left="720"/>
        <w:rPr>
          <w:rFonts w:ascii="Times New Roman" w:hAnsi="Times New Roman"/>
          <w:b/>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w:t>
      </w:r>
      <w:r w:rsidR="006F1B22">
        <w:rPr>
          <w:rFonts w:ascii="Times New Roman" w:hAnsi="Times New Roman"/>
          <w:sz w:val="28"/>
          <w:szCs w:val="28"/>
        </w:rPr>
        <w:t>оведения практических занятий</w:t>
      </w:r>
      <w:r>
        <w:rPr>
          <w:rFonts w:ascii="Times New Roman" w:hAnsi="Times New Roman"/>
          <w:sz w:val="28"/>
          <w:szCs w:val="28"/>
        </w:rPr>
        <w:t>, тестирования, а также выполнения обучающимися индивидуальных заданий,</w:t>
      </w:r>
      <w:r w:rsidR="006F1B22">
        <w:rPr>
          <w:rFonts w:ascii="Times New Roman" w:hAnsi="Times New Roman"/>
          <w:sz w:val="28"/>
          <w:szCs w:val="28"/>
        </w:rPr>
        <w:t xml:space="preserve"> решения задач</w:t>
      </w:r>
      <w:r>
        <w:rPr>
          <w:rFonts w:ascii="Times New Roman" w:hAnsi="Times New Roman"/>
          <w:sz w:val="28"/>
          <w:szCs w:val="28"/>
        </w:rPr>
        <w:t>.</w:t>
      </w:r>
    </w:p>
    <w:p w:rsidR="00602C77" w:rsidRDefault="006F1B22" w:rsidP="006F1B22">
      <w:pPr>
        <w:tabs>
          <w:tab w:val="left" w:pos="3270"/>
        </w:tabs>
        <w:spacing w:after="0" w:line="240" w:lineRule="auto"/>
        <w:ind w:firstLine="708"/>
        <w:rPr>
          <w:rFonts w:ascii="Times New Roman" w:hAnsi="Times New Roman"/>
          <w:sz w:val="28"/>
          <w:szCs w:val="28"/>
        </w:rPr>
      </w:pPr>
      <w:r>
        <w:rPr>
          <w:rFonts w:ascii="Times New Roman" w:hAnsi="Times New Roman"/>
          <w:sz w:val="28"/>
          <w:szCs w:val="28"/>
        </w:rPr>
        <w:tab/>
      </w:r>
    </w:p>
    <w:tbl>
      <w:tblPr>
        <w:tblStyle w:val="a5"/>
        <w:tblW w:w="0" w:type="auto"/>
        <w:tblLook w:val="04A0" w:firstRow="1" w:lastRow="0" w:firstColumn="1" w:lastColumn="0" w:noHBand="0" w:noVBand="1"/>
      </w:tblPr>
      <w:tblGrid>
        <w:gridCol w:w="4694"/>
        <w:gridCol w:w="4651"/>
      </w:tblGrid>
      <w:tr w:rsidR="00602C77" w:rsidRPr="00574FF5" w:rsidTr="009F04C7">
        <w:tc>
          <w:tcPr>
            <w:tcW w:w="4694" w:type="dxa"/>
            <w:tcBorders>
              <w:top w:val="single" w:sz="4" w:space="0" w:color="000000"/>
              <w:left w:val="single" w:sz="4" w:space="0" w:color="000000"/>
              <w:bottom w:val="single" w:sz="4" w:space="0" w:color="000000"/>
              <w:right w:val="single" w:sz="4" w:space="0" w:color="000000"/>
            </w:tcBorders>
            <w:hideMark/>
          </w:tcPr>
          <w:p w:rsidR="00602C77" w:rsidRPr="00574FF5" w:rsidRDefault="00602C77">
            <w:pPr>
              <w:spacing w:after="0" w:line="240" w:lineRule="auto"/>
              <w:jc w:val="center"/>
              <w:rPr>
                <w:rFonts w:ascii="Times New Roman" w:hAnsi="Times New Roman"/>
                <w:b/>
                <w:sz w:val="24"/>
                <w:szCs w:val="24"/>
              </w:rPr>
            </w:pPr>
            <w:r w:rsidRPr="00574FF5">
              <w:rPr>
                <w:rFonts w:ascii="Times New Roman" w:hAnsi="Times New Roman"/>
                <w:b/>
                <w:sz w:val="24"/>
                <w:szCs w:val="24"/>
              </w:rPr>
              <w:t>Результаты обучения</w:t>
            </w:r>
          </w:p>
          <w:p w:rsidR="00602C77" w:rsidRPr="00574FF5" w:rsidRDefault="00602C77">
            <w:pPr>
              <w:spacing w:after="0" w:line="240" w:lineRule="auto"/>
              <w:jc w:val="center"/>
              <w:rPr>
                <w:rFonts w:ascii="Times New Roman" w:hAnsi="Times New Roman"/>
                <w:b/>
                <w:sz w:val="24"/>
                <w:szCs w:val="24"/>
              </w:rPr>
            </w:pPr>
            <w:r w:rsidRPr="00574FF5">
              <w:rPr>
                <w:rFonts w:ascii="Times New Roman" w:hAnsi="Times New Roman"/>
                <w:b/>
                <w:sz w:val="24"/>
                <w:szCs w:val="24"/>
              </w:rPr>
              <w:t>(освоенные умения, усвоенные знания)</w:t>
            </w:r>
          </w:p>
        </w:tc>
        <w:tc>
          <w:tcPr>
            <w:tcW w:w="4651" w:type="dxa"/>
            <w:tcBorders>
              <w:top w:val="single" w:sz="4" w:space="0" w:color="000000"/>
              <w:left w:val="single" w:sz="4" w:space="0" w:color="000000"/>
              <w:bottom w:val="single" w:sz="4" w:space="0" w:color="000000"/>
              <w:right w:val="single" w:sz="4" w:space="0" w:color="000000"/>
            </w:tcBorders>
            <w:hideMark/>
          </w:tcPr>
          <w:p w:rsidR="00602C77" w:rsidRPr="00574FF5" w:rsidRDefault="00602C77">
            <w:pPr>
              <w:spacing w:after="0" w:line="240" w:lineRule="auto"/>
              <w:jc w:val="center"/>
              <w:rPr>
                <w:rFonts w:ascii="Times New Roman" w:hAnsi="Times New Roman"/>
                <w:b/>
                <w:sz w:val="24"/>
                <w:szCs w:val="24"/>
              </w:rPr>
            </w:pPr>
            <w:r w:rsidRPr="00574FF5">
              <w:rPr>
                <w:rFonts w:ascii="Times New Roman" w:hAnsi="Times New Roman"/>
                <w:b/>
                <w:sz w:val="24"/>
                <w:szCs w:val="24"/>
              </w:rPr>
              <w:t>Формы и методы контроля и оценки результатов обучения</w:t>
            </w:r>
          </w:p>
        </w:tc>
      </w:tr>
      <w:tr w:rsidR="00602C77" w:rsidRPr="00574FF5" w:rsidTr="009F04C7">
        <w:tc>
          <w:tcPr>
            <w:tcW w:w="4694" w:type="dxa"/>
            <w:tcBorders>
              <w:top w:val="single" w:sz="4" w:space="0" w:color="000000"/>
              <w:left w:val="single" w:sz="4" w:space="0" w:color="000000"/>
              <w:bottom w:val="single" w:sz="4" w:space="0" w:color="000000"/>
              <w:right w:val="single" w:sz="4" w:space="0" w:color="000000"/>
            </w:tcBorders>
            <w:hideMark/>
          </w:tcPr>
          <w:p w:rsidR="00FC2C0D" w:rsidRDefault="00602C77" w:rsidP="000A5021">
            <w:pPr>
              <w:tabs>
                <w:tab w:val="right" w:leader="underscore" w:pos="8505"/>
              </w:tabs>
              <w:rPr>
                <w:rFonts w:ascii="Times New Roman" w:hAnsi="Times New Roman"/>
                <w:sz w:val="28"/>
                <w:szCs w:val="28"/>
              </w:rPr>
            </w:pPr>
            <w:r w:rsidRPr="006B14C2">
              <w:rPr>
                <w:rFonts w:ascii="Times New Roman" w:hAnsi="Times New Roman"/>
                <w:b/>
                <w:sz w:val="24"/>
                <w:szCs w:val="24"/>
              </w:rPr>
              <w:t>Умения:</w:t>
            </w:r>
            <w:r w:rsidR="00975850" w:rsidRPr="006B14C2">
              <w:rPr>
                <w:rFonts w:ascii="Times New Roman" w:hAnsi="Times New Roman"/>
                <w:sz w:val="28"/>
                <w:szCs w:val="28"/>
              </w:rPr>
              <w:t xml:space="preserve"> </w:t>
            </w:r>
          </w:p>
          <w:p w:rsidR="00FC2C0D" w:rsidRDefault="00FC2C0D" w:rsidP="000A5021">
            <w:pPr>
              <w:tabs>
                <w:tab w:val="right" w:leader="underscore" w:pos="8505"/>
              </w:tabs>
              <w:rPr>
                <w:rFonts w:ascii="Times New Roman" w:hAnsi="Times New Roman"/>
                <w:color w:val="000000" w:themeColor="text1"/>
                <w:sz w:val="24"/>
                <w:szCs w:val="24"/>
              </w:rPr>
            </w:pPr>
            <w:r>
              <w:rPr>
                <w:rFonts w:ascii="Times New Roman" w:hAnsi="Times New Roman"/>
                <w:sz w:val="28"/>
                <w:szCs w:val="28"/>
              </w:rPr>
              <w:t xml:space="preserve">У1 - </w:t>
            </w:r>
            <w:r w:rsidR="000A5021" w:rsidRPr="006B14C2">
              <w:rPr>
                <w:rFonts w:ascii="Times New Roman" w:hAnsi="Times New Roman"/>
                <w:color w:val="000000" w:themeColor="text1"/>
                <w:sz w:val="24"/>
                <w:szCs w:val="24"/>
              </w:rPr>
              <w:t xml:space="preserve">принимать решение в точном соответствии с гражданским </w:t>
            </w:r>
            <w:r w:rsidR="00457A1F" w:rsidRPr="006B14C2">
              <w:rPr>
                <w:rFonts w:ascii="Times New Roman" w:hAnsi="Times New Roman"/>
                <w:color w:val="000000" w:themeColor="text1"/>
                <w:sz w:val="24"/>
                <w:szCs w:val="24"/>
              </w:rPr>
              <w:t xml:space="preserve">и гражданским </w:t>
            </w:r>
            <w:r w:rsidR="000A5021" w:rsidRPr="006B14C2">
              <w:rPr>
                <w:rFonts w:ascii="Times New Roman" w:hAnsi="Times New Roman"/>
                <w:color w:val="000000" w:themeColor="text1"/>
                <w:sz w:val="24"/>
                <w:szCs w:val="24"/>
              </w:rPr>
              <w:t xml:space="preserve">процессуальным законодательством; </w:t>
            </w:r>
          </w:p>
          <w:p w:rsidR="00FC2C0D" w:rsidRDefault="00FC2C0D" w:rsidP="000A5021">
            <w:pPr>
              <w:tabs>
                <w:tab w:val="right" w:leader="underscore" w:pos="8505"/>
              </w:tabs>
              <w:rPr>
                <w:rFonts w:ascii="Times New Roman" w:hAnsi="Times New Roman"/>
                <w:color w:val="000000" w:themeColor="text1"/>
                <w:sz w:val="24"/>
                <w:szCs w:val="24"/>
              </w:rPr>
            </w:pPr>
            <w:r>
              <w:rPr>
                <w:rFonts w:ascii="Times New Roman" w:hAnsi="Times New Roman"/>
                <w:color w:val="000000" w:themeColor="text1"/>
                <w:sz w:val="24"/>
                <w:szCs w:val="24"/>
              </w:rPr>
              <w:t xml:space="preserve">У2 - </w:t>
            </w:r>
            <w:r w:rsidR="000A5021" w:rsidRPr="006B14C2">
              <w:rPr>
                <w:rFonts w:ascii="Times New Roman" w:hAnsi="Times New Roman"/>
                <w:color w:val="000000" w:themeColor="text1"/>
                <w:sz w:val="24"/>
                <w:szCs w:val="24"/>
              </w:rPr>
              <w:t xml:space="preserve">толковать различные правовые акты; применять познания в области гражданского </w:t>
            </w:r>
            <w:r w:rsidR="00457A1F" w:rsidRPr="006B14C2">
              <w:rPr>
                <w:rFonts w:ascii="Times New Roman" w:hAnsi="Times New Roman"/>
                <w:color w:val="000000" w:themeColor="text1"/>
                <w:sz w:val="24"/>
                <w:szCs w:val="24"/>
              </w:rPr>
              <w:t xml:space="preserve">и гражданского </w:t>
            </w:r>
            <w:r w:rsidR="000A5021" w:rsidRPr="006B14C2">
              <w:rPr>
                <w:rFonts w:ascii="Times New Roman" w:hAnsi="Times New Roman"/>
                <w:color w:val="000000" w:themeColor="text1"/>
                <w:sz w:val="24"/>
                <w:szCs w:val="24"/>
              </w:rPr>
              <w:t xml:space="preserve">процессуального права; анализировать </w:t>
            </w:r>
            <w:r w:rsidR="000A5021" w:rsidRPr="006B14C2">
              <w:rPr>
                <w:rFonts w:ascii="Times New Roman" w:hAnsi="Times New Roman"/>
                <w:color w:val="000000" w:themeColor="text1"/>
                <w:sz w:val="24"/>
                <w:szCs w:val="24"/>
              </w:rPr>
              <w:lastRenderedPageBreak/>
              <w:t>юридические факты и возникающие в связи с ними правовые отноше</w:t>
            </w:r>
            <w:r w:rsidR="00457A1F" w:rsidRPr="006B14C2">
              <w:rPr>
                <w:rFonts w:ascii="Times New Roman" w:hAnsi="Times New Roman"/>
                <w:color w:val="000000" w:themeColor="text1"/>
                <w:sz w:val="24"/>
                <w:szCs w:val="24"/>
              </w:rPr>
              <w:t xml:space="preserve">ния; </w:t>
            </w:r>
          </w:p>
          <w:p w:rsidR="00FC2C0D" w:rsidRDefault="00FC2C0D" w:rsidP="000A5021">
            <w:pPr>
              <w:tabs>
                <w:tab w:val="right" w:leader="underscore" w:pos="8505"/>
              </w:tabs>
              <w:rPr>
                <w:rFonts w:ascii="Times New Roman" w:hAnsi="Times New Roman"/>
                <w:color w:val="000000" w:themeColor="text1"/>
                <w:sz w:val="24"/>
                <w:szCs w:val="24"/>
              </w:rPr>
            </w:pPr>
            <w:r>
              <w:rPr>
                <w:rFonts w:ascii="Times New Roman" w:hAnsi="Times New Roman"/>
                <w:color w:val="000000" w:themeColor="text1"/>
                <w:sz w:val="24"/>
                <w:szCs w:val="24"/>
              </w:rPr>
              <w:t xml:space="preserve">У3 - </w:t>
            </w:r>
            <w:r w:rsidR="000A5021" w:rsidRPr="006B14C2">
              <w:rPr>
                <w:rFonts w:ascii="Times New Roman" w:hAnsi="Times New Roman"/>
                <w:color w:val="000000" w:themeColor="text1"/>
                <w:sz w:val="24"/>
                <w:szCs w:val="24"/>
              </w:rPr>
              <w:t>реализ</w:t>
            </w:r>
            <w:r w:rsidR="00457A1F" w:rsidRPr="006B14C2">
              <w:rPr>
                <w:rFonts w:ascii="Times New Roman" w:hAnsi="Times New Roman"/>
                <w:color w:val="000000" w:themeColor="text1"/>
                <w:sz w:val="24"/>
                <w:szCs w:val="24"/>
              </w:rPr>
              <w:t>овывать</w:t>
            </w:r>
            <w:r w:rsidR="000A5021" w:rsidRPr="006B14C2">
              <w:rPr>
                <w:rFonts w:ascii="Times New Roman" w:hAnsi="Times New Roman"/>
                <w:color w:val="000000" w:themeColor="text1"/>
                <w:sz w:val="24"/>
                <w:szCs w:val="24"/>
              </w:rPr>
              <w:t xml:space="preserve"> норм права на практике познаниями</w:t>
            </w:r>
            <w:r w:rsidR="00457A1F" w:rsidRPr="006B14C2">
              <w:rPr>
                <w:rFonts w:ascii="Times New Roman" w:hAnsi="Times New Roman"/>
                <w:color w:val="000000" w:themeColor="text1"/>
                <w:sz w:val="24"/>
                <w:szCs w:val="24"/>
              </w:rPr>
              <w:t>,</w:t>
            </w:r>
            <w:r w:rsidR="000A5021" w:rsidRPr="006B14C2">
              <w:rPr>
                <w:rFonts w:ascii="Times New Roman" w:hAnsi="Times New Roman"/>
                <w:color w:val="000000" w:themeColor="text1"/>
                <w:sz w:val="24"/>
                <w:szCs w:val="24"/>
              </w:rPr>
              <w:t xml:space="preserve"> анализ</w:t>
            </w:r>
            <w:r w:rsidR="00457A1F" w:rsidRPr="006B14C2">
              <w:rPr>
                <w:rFonts w:ascii="Times New Roman" w:hAnsi="Times New Roman"/>
                <w:color w:val="000000" w:themeColor="text1"/>
                <w:sz w:val="24"/>
                <w:szCs w:val="24"/>
              </w:rPr>
              <w:t xml:space="preserve"> юридических фактов;  решения задач; </w:t>
            </w:r>
          </w:p>
          <w:p w:rsidR="00FC2C0D" w:rsidRDefault="00FC2C0D" w:rsidP="000A5021">
            <w:pPr>
              <w:tabs>
                <w:tab w:val="right" w:leader="underscore" w:pos="8505"/>
              </w:tabs>
              <w:rPr>
                <w:rFonts w:ascii="Times New Roman" w:hAnsi="Times New Roman"/>
                <w:color w:val="000000" w:themeColor="text1"/>
                <w:sz w:val="24"/>
                <w:szCs w:val="24"/>
              </w:rPr>
            </w:pPr>
            <w:r>
              <w:rPr>
                <w:rFonts w:ascii="Times New Roman" w:hAnsi="Times New Roman"/>
                <w:color w:val="000000" w:themeColor="text1"/>
                <w:sz w:val="24"/>
                <w:szCs w:val="24"/>
              </w:rPr>
              <w:t xml:space="preserve">У4 - </w:t>
            </w:r>
            <w:r w:rsidR="00457A1F" w:rsidRPr="006B14C2">
              <w:rPr>
                <w:rFonts w:ascii="Times New Roman" w:hAnsi="Times New Roman"/>
                <w:color w:val="000000" w:themeColor="text1"/>
                <w:sz w:val="24"/>
                <w:szCs w:val="24"/>
              </w:rPr>
              <w:t xml:space="preserve">применять понятия с четко определенным содержанием; </w:t>
            </w:r>
          </w:p>
          <w:p w:rsidR="000A5021" w:rsidRPr="006B14C2" w:rsidRDefault="00FC2C0D" w:rsidP="000A5021">
            <w:pPr>
              <w:tabs>
                <w:tab w:val="right" w:leader="underscore" w:pos="8505"/>
              </w:tabs>
              <w:rPr>
                <w:rFonts w:ascii="Times New Roman" w:hAnsi="Times New Roman"/>
                <w:color w:val="000000" w:themeColor="text1"/>
                <w:sz w:val="24"/>
                <w:szCs w:val="24"/>
              </w:rPr>
            </w:pPr>
            <w:r>
              <w:rPr>
                <w:rFonts w:ascii="Times New Roman" w:hAnsi="Times New Roman"/>
                <w:color w:val="000000" w:themeColor="text1"/>
                <w:sz w:val="24"/>
                <w:szCs w:val="24"/>
              </w:rPr>
              <w:t xml:space="preserve">У5 - </w:t>
            </w:r>
            <w:r w:rsidR="00457A1F" w:rsidRPr="006B14C2">
              <w:rPr>
                <w:rFonts w:ascii="Times New Roman" w:hAnsi="Times New Roman"/>
                <w:color w:val="000000" w:themeColor="text1"/>
                <w:sz w:val="24"/>
                <w:szCs w:val="24"/>
              </w:rPr>
              <w:t>устанавливать логический смысл суждения; пользоваться логическими</w:t>
            </w:r>
            <w:r>
              <w:rPr>
                <w:rFonts w:ascii="Times New Roman" w:hAnsi="Times New Roman"/>
                <w:color w:val="000000" w:themeColor="text1"/>
                <w:sz w:val="24"/>
                <w:szCs w:val="24"/>
              </w:rPr>
              <w:t xml:space="preserve"> </w:t>
            </w:r>
            <w:r w:rsidR="00457A1F" w:rsidRPr="006B14C2">
              <w:rPr>
                <w:rFonts w:ascii="Times New Roman" w:hAnsi="Times New Roman"/>
                <w:color w:val="000000" w:themeColor="text1"/>
                <w:sz w:val="24"/>
                <w:szCs w:val="24"/>
              </w:rPr>
              <w:t xml:space="preserve">правилами  ведения диалога и дискуссии; </w:t>
            </w:r>
            <w:r>
              <w:rPr>
                <w:rFonts w:ascii="Times New Roman" w:hAnsi="Times New Roman"/>
                <w:color w:val="000000" w:themeColor="text1"/>
                <w:sz w:val="24"/>
                <w:szCs w:val="24"/>
              </w:rPr>
              <w:t xml:space="preserve">У6 - </w:t>
            </w:r>
            <w:r w:rsidR="00457A1F" w:rsidRPr="006B14C2">
              <w:rPr>
                <w:rFonts w:ascii="Times New Roman" w:hAnsi="Times New Roman"/>
                <w:color w:val="000000" w:themeColor="text1"/>
                <w:sz w:val="24"/>
                <w:szCs w:val="24"/>
              </w:rPr>
              <w:t>логически верно, аргументировано и ясно строить устную речь; логически рассуждать при аргументации выводов по результатам экспертных исследований.</w:t>
            </w:r>
          </w:p>
          <w:p w:rsidR="000A5021" w:rsidRPr="006B14C2" w:rsidRDefault="000A5021" w:rsidP="000A5021">
            <w:pPr>
              <w:tabs>
                <w:tab w:val="right" w:leader="underscore" w:pos="8505"/>
              </w:tabs>
              <w:rPr>
                <w:rFonts w:ascii="Times New Roman" w:hAnsi="Times New Roman"/>
                <w:color w:val="000000" w:themeColor="text1"/>
                <w:sz w:val="24"/>
                <w:szCs w:val="24"/>
              </w:rPr>
            </w:pPr>
          </w:p>
          <w:p w:rsidR="00602C77" w:rsidRPr="006B14C2" w:rsidRDefault="00602C77" w:rsidP="00D75528">
            <w:pPr>
              <w:pStyle w:val="1"/>
              <w:rPr>
                <w:rFonts w:ascii="Times New Roman" w:hAnsi="Times New Roman"/>
                <w:b/>
                <w:sz w:val="24"/>
                <w:szCs w:val="24"/>
              </w:rPr>
            </w:pPr>
          </w:p>
        </w:tc>
        <w:tc>
          <w:tcPr>
            <w:tcW w:w="4651" w:type="dxa"/>
            <w:tcBorders>
              <w:top w:val="single" w:sz="4" w:space="0" w:color="000000"/>
              <w:left w:val="single" w:sz="4" w:space="0" w:color="000000"/>
              <w:bottom w:val="single" w:sz="4" w:space="0" w:color="000000"/>
              <w:right w:val="single" w:sz="4" w:space="0" w:color="000000"/>
            </w:tcBorders>
            <w:hideMark/>
          </w:tcPr>
          <w:p w:rsidR="00602C77" w:rsidRPr="006B14C2" w:rsidRDefault="00602C77" w:rsidP="00512756">
            <w:pPr>
              <w:spacing w:after="0" w:line="240" w:lineRule="auto"/>
              <w:rPr>
                <w:rFonts w:ascii="Times New Roman" w:hAnsi="Times New Roman"/>
                <w:sz w:val="28"/>
                <w:szCs w:val="28"/>
              </w:rPr>
            </w:pPr>
          </w:p>
          <w:p w:rsidR="000A5021" w:rsidRPr="006B14C2" w:rsidRDefault="000A5021" w:rsidP="00457A1F">
            <w:pPr>
              <w:spacing w:after="0" w:line="240" w:lineRule="auto"/>
              <w:rPr>
                <w:rFonts w:ascii="Times New Roman" w:hAnsi="Times New Roman"/>
                <w:sz w:val="28"/>
                <w:szCs w:val="28"/>
              </w:rPr>
            </w:pPr>
            <w:r w:rsidRPr="006B14C2">
              <w:rPr>
                <w:rFonts w:ascii="Times New Roman" w:hAnsi="Times New Roman"/>
                <w:color w:val="000000" w:themeColor="text1"/>
                <w:sz w:val="24"/>
                <w:szCs w:val="24"/>
              </w:rPr>
              <w:t xml:space="preserve"> тест, доклад,</w:t>
            </w:r>
            <w:r w:rsidR="00457A1F" w:rsidRPr="006B14C2">
              <w:rPr>
                <w:rFonts w:ascii="Times New Roman" w:hAnsi="Times New Roman"/>
                <w:color w:val="000000" w:themeColor="text1"/>
                <w:sz w:val="24"/>
                <w:szCs w:val="24"/>
              </w:rPr>
              <w:t xml:space="preserve"> решение задач</w:t>
            </w:r>
          </w:p>
        </w:tc>
      </w:tr>
      <w:tr w:rsidR="00602C77" w:rsidRPr="00574FF5" w:rsidTr="009F04C7">
        <w:tc>
          <w:tcPr>
            <w:tcW w:w="4694" w:type="dxa"/>
            <w:tcBorders>
              <w:top w:val="single" w:sz="4" w:space="0" w:color="000000"/>
              <w:left w:val="single" w:sz="4" w:space="0" w:color="000000"/>
              <w:bottom w:val="single" w:sz="4" w:space="0" w:color="000000"/>
              <w:right w:val="single" w:sz="4" w:space="0" w:color="000000"/>
            </w:tcBorders>
            <w:hideMark/>
          </w:tcPr>
          <w:p w:rsidR="000A5021" w:rsidRPr="006B14C2" w:rsidRDefault="00602C77" w:rsidP="00D75528">
            <w:pPr>
              <w:pStyle w:val="1"/>
              <w:rPr>
                <w:rFonts w:ascii="Times New Roman" w:hAnsi="Times New Roman"/>
                <w:sz w:val="28"/>
                <w:szCs w:val="28"/>
              </w:rPr>
            </w:pPr>
            <w:r w:rsidRPr="006B14C2">
              <w:rPr>
                <w:rFonts w:ascii="Times New Roman" w:hAnsi="Times New Roman"/>
                <w:b/>
                <w:sz w:val="24"/>
                <w:szCs w:val="24"/>
              </w:rPr>
              <w:lastRenderedPageBreak/>
              <w:t>Зна</w:t>
            </w:r>
            <w:r w:rsidR="00FC2C0D">
              <w:rPr>
                <w:rFonts w:ascii="Times New Roman" w:hAnsi="Times New Roman"/>
                <w:b/>
                <w:sz w:val="24"/>
                <w:szCs w:val="24"/>
              </w:rPr>
              <w:t>ть</w:t>
            </w:r>
            <w:r w:rsidRPr="006B14C2">
              <w:rPr>
                <w:rFonts w:ascii="Times New Roman" w:hAnsi="Times New Roman"/>
                <w:b/>
                <w:sz w:val="24"/>
                <w:szCs w:val="24"/>
              </w:rPr>
              <w:t>:</w:t>
            </w:r>
            <w:r w:rsidR="00FD7FA3" w:rsidRPr="006B14C2">
              <w:rPr>
                <w:rFonts w:ascii="Times New Roman" w:hAnsi="Times New Roman"/>
                <w:sz w:val="28"/>
                <w:szCs w:val="28"/>
              </w:rPr>
              <w:t xml:space="preserve"> </w:t>
            </w:r>
          </w:p>
          <w:p w:rsidR="00FC2C0D" w:rsidRDefault="00FC2C0D" w:rsidP="00FC2C0D">
            <w:pPr>
              <w:rPr>
                <w:rFonts w:ascii="Times New Roman" w:hAnsi="Times New Roman"/>
                <w:color w:val="000000" w:themeColor="text1"/>
                <w:sz w:val="24"/>
                <w:szCs w:val="24"/>
              </w:rPr>
            </w:pPr>
            <w:r>
              <w:rPr>
                <w:rFonts w:ascii="Times New Roman" w:hAnsi="Times New Roman"/>
                <w:color w:val="000000" w:themeColor="text1"/>
                <w:sz w:val="24"/>
                <w:szCs w:val="24"/>
              </w:rPr>
              <w:t xml:space="preserve">З1 - </w:t>
            </w:r>
            <w:r w:rsidR="000A5021" w:rsidRPr="006B14C2">
              <w:rPr>
                <w:rFonts w:ascii="Times New Roman" w:hAnsi="Times New Roman"/>
                <w:color w:val="000000" w:themeColor="text1"/>
                <w:sz w:val="24"/>
                <w:szCs w:val="24"/>
              </w:rPr>
              <w:t>основы логического мышления, анализа, систематизации, обобщения информации, постановки исследовательских задач и выбору путей их решения</w:t>
            </w:r>
            <w:r>
              <w:rPr>
                <w:rFonts w:ascii="Times New Roman" w:hAnsi="Times New Roman"/>
                <w:color w:val="000000" w:themeColor="text1"/>
                <w:sz w:val="24"/>
                <w:szCs w:val="24"/>
              </w:rPr>
              <w:t>;</w:t>
            </w:r>
          </w:p>
          <w:p w:rsidR="00FC2C0D" w:rsidRDefault="00FC2C0D" w:rsidP="00FC2C0D">
            <w:pPr>
              <w:rPr>
                <w:rFonts w:ascii="Times New Roman" w:hAnsi="Times New Roman"/>
                <w:color w:val="000000" w:themeColor="text1"/>
                <w:sz w:val="24"/>
                <w:szCs w:val="24"/>
              </w:rPr>
            </w:pPr>
            <w:r>
              <w:rPr>
                <w:rFonts w:ascii="Times New Roman" w:hAnsi="Times New Roman"/>
                <w:color w:val="000000" w:themeColor="text1"/>
                <w:sz w:val="24"/>
                <w:szCs w:val="24"/>
              </w:rPr>
              <w:t xml:space="preserve">З2 - </w:t>
            </w:r>
            <w:r w:rsidR="00FF399F" w:rsidRPr="006B14C2">
              <w:rPr>
                <w:rFonts w:ascii="Times New Roman" w:hAnsi="Times New Roman"/>
                <w:color w:val="000000" w:themeColor="text1"/>
                <w:sz w:val="24"/>
                <w:szCs w:val="24"/>
              </w:rPr>
              <w:t xml:space="preserve">правовую основу </w:t>
            </w:r>
            <w:r w:rsidR="00457A1F" w:rsidRPr="006B14C2">
              <w:rPr>
                <w:rFonts w:ascii="Times New Roman" w:hAnsi="Times New Roman"/>
                <w:color w:val="000000" w:themeColor="text1"/>
                <w:sz w:val="24"/>
                <w:szCs w:val="24"/>
              </w:rPr>
              <w:t xml:space="preserve">договорного и обязательственного права, способы защиты прав, </w:t>
            </w:r>
            <w:r w:rsidR="00FF399F" w:rsidRPr="006B14C2">
              <w:rPr>
                <w:rFonts w:ascii="Times New Roman" w:hAnsi="Times New Roman"/>
                <w:color w:val="000000" w:themeColor="text1"/>
                <w:sz w:val="24"/>
                <w:szCs w:val="24"/>
              </w:rPr>
              <w:t xml:space="preserve">доказательств и сущность доказывания в гражданском процессе; </w:t>
            </w:r>
          </w:p>
          <w:p w:rsidR="00FC2C0D" w:rsidRDefault="00FC2C0D" w:rsidP="00FC2C0D">
            <w:pPr>
              <w:rPr>
                <w:rFonts w:ascii="Times New Roman" w:hAnsi="Times New Roman"/>
                <w:color w:val="000000" w:themeColor="text1"/>
                <w:sz w:val="24"/>
                <w:szCs w:val="24"/>
              </w:rPr>
            </w:pPr>
            <w:r>
              <w:rPr>
                <w:rFonts w:ascii="Times New Roman" w:hAnsi="Times New Roman"/>
                <w:color w:val="000000" w:themeColor="text1"/>
                <w:sz w:val="24"/>
                <w:szCs w:val="24"/>
              </w:rPr>
              <w:t xml:space="preserve">З3 - </w:t>
            </w:r>
            <w:r w:rsidR="00FF399F" w:rsidRPr="006B14C2">
              <w:rPr>
                <w:rFonts w:ascii="Times New Roman" w:hAnsi="Times New Roman"/>
                <w:color w:val="000000" w:themeColor="text1"/>
                <w:sz w:val="24"/>
                <w:szCs w:val="24"/>
              </w:rPr>
              <w:t xml:space="preserve">сущность и содержание основных понятий гражданского </w:t>
            </w:r>
            <w:r w:rsidR="00457A1F" w:rsidRPr="006B14C2">
              <w:rPr>
                <w:rFonts w:ascii="Times New Roman" w:hAnsi="Times New Roman"/>
                <w:color w:val="000000" w:themeColor="text1"/>
                <w:sz w:val="24"/>
                <w:szCs w:val="24"/>
              </w:rPr>
              <w:t xml:space="preserve">и гражданского </w:t>
            </w:r>
            <w:r w:rsidR="00FF399F" w:rsidRPr="006B14C2">
              <w:rPr>
                <w:rFonts w:ascii="Times New Roman" w:hAnsi="Times New Roman"/>
                <w:color w:val="000000" w:themeColor="text1"/>
                <w:sz w:val="24"/>
                <w:szCs w:val="24"/>
              </w:rPr>
              <w:t xml:space="preserve">процессуального права России; </w:t>
            </w:r>
          </w:p>
          <w:p w:rsidR="00FC2C0D" w:rsidRDefault="00FC2C0D" w:rsidP="00FC2C0D">
            <w:pPr>
              <w:rPr>
                <w:rFonts w:ascii="Times New Roman" w:hAnsi="Times New Roman"/>
                <w:color w:val="000000" w:themeColor="text1"/>
                <w:sz w:val="24"/>
                <w:szCs w:val="24"/>
              </w:rPr>
            </w:pPr>
            <w:r>
              <w:rPr>
                <w:rFonts w:ascii="Times New Roman" w:hAnsi="Times New Roman"/>
                <w:color w:val="000000" w:themeColor="text1"/>
                <w:sz w:val="24"/>
                <w:szCs w:val="24"/>
              </w:rPr>
              <w:t xml:space="preserve">З4 - </w:t>
            </w:r>
            <w:r w:rsidR="00FF399F" w:rsidRPr="006B14C2">
              <w:rPr>
                <w:rFonts w:ascii="Times New Roman" w:hAnsi="Times New Roman"/>
                <w:color w:val="000000" w:themeColor="text1"/>
                <w:sz w:val="24"/>
                <w:szCs w:val="24"/>
              </w:rPr>
              <w:t>субъектов гражданского</w:t>
            </w:r>
            <w:r w:rsidR="00457A1F" w:rsidRPr="006B14C2">
              <w:rPr>
                <w:rFonts w:ascii="Times New Roman" w:hAnsi="Times New Roman"/>
                <w:color w:val="000000" w:themeColor="text1"/>
                <w:sz w:val="24"/>
                <w:szCs w:val="24"/>
              </w:rPr>
              <w:t xml:space="preserve"> права и </w:t>
            </w:r>
            <w:r w:rsidR="00FF399F" w:rsidRPr="006B14C2">
              <w:rPr>
                <w:rFonts w:ascii="Times New Roman" w:hAnsi="Times New Roman"/>
                <w:color w:val="000000" w:themeColor="text1"/>
                <w:sz w:val="24"/>
                <w:szCs w:val="24"/>
              </w:rPr>
              <w:t xml:space="preserve">процесса; </w:t>
            </w:r>
          </w:p>
          <w:p w:rsidR="00602C77" w:rsidRPr="006B14C2" w:rsidRDefault="00FC2C0D" w:rsidP="00FC2C0D">
            <w:pPr>
              <w:rPr>
                <w:rFonts w:ascii="Times New Roman" w:hAnsi="Times New Roman"/>
                <w:sz w:val="28"/>
                <w:szCs w:val="28"/>
              </w:rPr>
            </w:pPr>
            <w:r>
              <w:rPr>
                <w:rFonts w:ascii="Times New Roman" w:hAnsi="Times New Roman"/>
                <w:color w:val="000000" w:themeColor="text1"/>
                <w:sz w:val="24"/>
                <w:szCs w:val="24"/>
              </w:rPr>
              <w:t xml:space="preserve">З5 - </w:t>
            </w:r>
            <w:r w:rsidR="00FF399F" w:rsidRPr="006B14C2">
              <w:rPr>
                <w:rFonts w:ascii="Times New Roman" w:hAnsi="Times New Roman"/>
                <w:color w:val="000000" w:themeColor="text1"/>
                <w:sz w:val="24"/>
                <w:szCs w:val="24"/>
              </w:rPr>
              <w:t>действующее законодательство</w:t>
            </w:r>
          </w:p>
        </w:tc>
        <w:tc>
          <w:tcPr>
            <w:tcW w:w="4651" w:type="dxa"/>
            <w:tcBorders>
              <w:top w:val="single" w:sz="4" w:space="0" w:color="000000"/>
              <w:left w:val="single" w:sz="4" w:space="0" w:color="000000"/>
              <w:bottom w:val="single" w:sz="4" w:space="0" w:color="000000"/>
              <w:right w:val="single" w:sz="4" w:space="0" w:color="000000"/>
            </w:tcBorders>
            <w:hideMark/>
          </w:tcPr>
          <w:p w:rsidR="00457A1F" w:rsidRPr="006B14C2" w:rsidRDefault="00457A1F" w:rsidP="00512756">
            <w:pPr>
              <w:pStyle w:val="a4"/>
              <w:rPr>
                <w:rFonts w:ascii="Times New Roman" w:hAnsi="Times New Roman"/>
                <w:color w:val="000000" w:themeColor="text1"/>
                <w:sz w:val="24"/>
                <w:szCs w:val="24"/>
              </w:rPr>
            </w:pPr>
          </w:p>
          <w:p w:rsidR="00457A1F" w:rsidRPr="006B14C2" w:rsidRDefault="00457A1F" w:rsidP="00512756">
            <w:pPr>
              <w:pStyle w:val="a4"/>
              <w:rPr>
                <w:rFonts w:ascii="Times New Roman" w:hAnsi="Times New Roman"/>
                <w:color w:val="000000" w:themeColor="text1"/>
                <w:sz w:val="24"/>
                <w:szCs w:val="24"/>
              </w:rPr>
            </w:pPr>
          </w:p>
          <w:p w:rsidR="00602C77" w:rsidRPr="006B14C2" w:rsidRDefault="00FF399F" w:rsidP="00457A1F">
            <w:pPr>
              <w:pStyle w:val="a4"/>
              <w:rPr>
                <w:rFonts w:ascii="Times New Roman" w:hAnsi="Times New Roman"/>
                <w:sz w:val="28"/>
                <w:szCs w:val="28"/>
              </w:rPr>
            </w:pPr>
            <w:r w:rsidRPr="006B14C2">
              <w:rPr>
                <w:rFonts w:ascii="Times New Roman" w:hAnsi="Times New Roman"/>
                <w:color w:val="000000" w:themeColor="text1"/>
                <w:sz w:val="24"/>
                <w:szCs w:val="24"/>
              </w:rPr>
              <w:t xml:space="preserve">тест, доклад, </w:t>
            </w:r>
            <w:r w:rsidR="00457A1F" w:rsidRPr="006B14C2">
              <w:rPr>
                <w:rFonts w:ascii="Times New Roman" w:hAnsi="Times New Roman"/>
                <w:color w:val="000000" w:themeColor="text1"/>
                <w:sz w:val="24"/>
                <w:szCs w:val="24"/>
              </w:rPr>
              <w:t>решение задач</w:t>
            </w:r>
          </w:p>
        </w:tc>
      </w:tr>
    </w:tbl>
    <w:p w:rsidR="00602C77" w:rsidRPr="00574FF5" w:rsidRDefault="00602C77" w:rsidP="00512756">
      <w:pPr>
        <w:spacing w:after="0" w:line="240" w:lineRule="auto"/>
        <w:jc w:val="both"/>
        <w:rPr>
          <w:rFonts w:ascii="Times New Roman" w:hAnsi="Times New Roman"/>
          <w:b/>
          <w:i/>
          <w:sz w:val="28"/>
          <w:szCs w:val="28"/>
        </w:rPr>
      </w:pPr>
      <w:r w:rsidRPr="00574FF5">
        <w:rPr>
          <w:rFonts w:ascii="Times New Roman" w:hAnsi="Times New Roman"/>
          <w:sz w:val="28"/>
          <w:szCs w:val="28"/>
        </w:rPr>
        <w:tab/>
      </w:r>
    </w:p>
    <w:p w:rsidR="00602C77" w:rsidRPr="00574FF5" w:rsidRDefault="00602C77" w:rsidP="00602C77">
      <w:pPr>
        <w:spacing w:after="0" w:line="240" w:lineRule="auto"/>
        <w:ind w:firstLine="708"/>
        <w:jc w:val="both"/>
        <w:rPr>
          <w:rFonts w:ascii="Times New Roman" w:hAnsi="Times New Roman"/>
          <w:b/>
          <w:sz w:val="28"/>
          <w:szCs w:val="28"/>
        </w:rPr>
      </w:pPr>
    </w:p>
    <w:p w:rsidR="009F04C7" w:rsidRDefault="009F04C7" w:rsidP="009F04C7">
      <w:pPr>
        <w:pStyle w:val="a4"/>
        <w:jc w:val="center"/>
        <w:rPr>
          <w:rFonts w:ascii="Times New Roman" w:hAnsi="Times New Roman"/>
          <w:b/>
          <w:sz w:val="28"/>
          <w:szCs w:val="28"/>
        </w:rPr>
      </w:pPr>
      <w:r w:rsidRPr="00574FF5">
        <w:rPr>
          <w:rFonts w:ascii="Times New Roman" w:hAnsi="Times New Roman"/>
          <w:b/>
          <w:sz w:val="28"/>
          <w:szCs w:val="28"/>
        </w:rPr>
        <w:t xml:space="preserve">Вопросы к зачету </w:t>
      </w:r>
    </w:p>
    <w:p w:rsidR="00DE3BDE" w:rsidRDefault="00DE3BDE" w:rsidP="009F04C7">
      <w:pPr>
        <w:pStyle w:val="a4"/>
        <w:jc w:val="center"/>
        <w:rPr>
          <w:rFonts w:ascii="Times New Roman" w:hAnsi="Times New Roman"/>
          <w:b/>
          <w:sz w:val="28"/>
          <w:szCs w:val="28"/>
        </w:rPr>
      </w:pPr>
    </w:p>
    <w:tbl>
      <w:tblPr>
        <w:tblStyle w:val="a5"/>
        <w:tblW w:w="0" w:type="auto"/>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3"/>
      </w:tblGrid>
      <w:tr w:rsidR="00DE3BDE" w:rsidRPr="007B14B7" w:rsidTr="00DE3BDE">
        <w:tc>
          <w:tcPr>
            <w:tcW w:w="6943" w:type="dxa"/>
          </w:tcPr>
          <w:p w:rsidR="00733A9E" w:rsidRPr="00733A9E" w:rsidRDefault="00DE3BDE" w:rsidP="00DE3BDE">
            <w:pPr>
              <w:pStyle w:val="af0"/>
              <w:numPr>
                <w:ilvl w:val="0"/>
                <w:numId w:val="11"/>
              </w:numPr>
              <w:tabs>
                <w:tab w:val="left" w:pos="598"/>
              </w:tabs>
              <w:spacing w:after="0" w:line="240" w:lineRule="auto"/>
              <w:ind w:left="0" w:firstLine="0"/>
              <w:contextualSpacing/>
              <w:rPr>
                <w:rFonts w:ascii="Times New Roman" w:hAnsi="Times New Roman"/>
                <w:bCs/>
                <w:color w:val="000000" w:themeColor="text1"/>
              </w:rPr>
            </w:pPr>
            <w:r w:rsidRPr="00DE3BDE">
              <w:rPr>
                <w:rFonts w:ascii="Times New Roman" w:hAnsi="Times New Roman"/>
                <w:color w:val="000000" w:themeColor="text1"/>
              </w:rPr>
              <w:t xml:space="preserve">Понятие, предмет, метод  источники </w:t>
            </w:r>
            <w:r w:rsidR="00733A9E">
              <w:rPr>
                <w:rFonts w:ascii="Times New Roman" w:hAnsi="Times New Roman"/>
                <w:color w:val="000000" w:themeColor="text1"/>
              </w:rPr>
              <w:t>гражданского права</w:t>
            </w:r>
          </w:p>
          <w:p w:rsidR="00733A9E" w:rsidRPr="00733A9E" w:rsidRDefault="00BC62DB" w:rsidP="00DE3BDE">
            <w:pPr>
              <w:pStyle w:val="af0"/>
              <w:numPr>
                <w:ilvl w:val="0"/>
                <w:numId w:val="11"/>
              </w:numPr>
              <w:tabs>
                <w:tab w:val="left" w:pos="598"/>
              </w:tabs>
              <w:spacing w:after="0" w:line="240" w:lineRule="auto"/>
              <w:ind w:left="0" w:firstLine="0"/>
              <w:contextualSpacing/>
              <w:rPr>
                <w:rFonts w:ascii="Times New Roman" w:hAnsi="Times New Roman"/>
                <w:bCs/>
                <w:color w:val="000000" w:themeColor="text1"/>
              </w:rPr>
            </w:pPr>
            <w:r w:rsidRPr="00DE3BDE">
              <w:rPr>
                <w:rFonts w:ascii="Times New Roman" w:hAnsi="Times New Roman"/>
                <w:color w:val="000000" w:themeColor="text1"/>
              </w:rPr>
              <w:t xml:space="preserve">Понятие, предмет, метод  источники </w:t>
            </w:r>
            <w:r>
              <w:rPr>
                <w:rFonts w:ascii="Times New Roman" w:hAnsi="Times New Roman"/>
                <w:color w:val="000000" w:themeColor="text1"/>
              </w:rPr>
              <w:t>гражданского права</w:t>
            </w:r>
          </w:p>
          <w:p w:rsidR="00733A9E" w:rsidRDefault="00BC62DB" w:rsidP="00DE3BDE">
            <w:pPr>
              <w:pStyle w:val="af0"/>
              <w:numPr>
                <w:ilvl w:val="0"/>
                <w:numId w:val="11"/>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bCs/>
                <w:color w:val="000000" w:themeColor="text1"/>
              </w:rPr>
              <w:t>Принципы гражданского права</w:t>
            </w:r>
          </w:p>
          <w:p w:rsidR="00BC62DB" w:rsidRPr="00733A9E" w:rsidRDefault="00BC62DB" w:rsidP="00DE3BDE">
            <w:pPr>
              <w:pStyle w:val="af0"/>
              <w:numPr>
                <w:ilvl w:val="0"/>
                <w:numId w:val="11"/>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bCs/>
                <w:color w:val="000000" w:themeColor="text1"/>
              </w:rPr>
              <w:t>Принципы гражданского процесса</w:t>
            </w:r>
          </w:p>
          <w:p w:rsidR="00DE3BDE" w:rsidRPr="00DE3BDE" w:rsidRDefault="00BC62DB" w:rsidP="00DE3BDE">
            <w:pPr>
              <w:pStyle w:val="af0"/>
              <w:numPr>
                <w:ilvl w:val="0"/>
                <w:numId w:val="11"/>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bCs/>
                <w:color w:val="000000" w:themeColor="text1"/>
              </w:rPr>
              <w:lastRenderedPageBreak/>
              <w:t>Физические лица</w:t>
            </w:r>
          </w:p>
        </w:tc>
      </w:tr>
      <w:tr w:rsidR="00DE3BDE" w:rsidRPr="007B14B7" w:rsidTr="00DE3BDE">
        <w:tc>
          <w:tcPr>
            <w:tcW w:w="6943" w:type="dxa"/>
          </w:tcPr>
          <w:p w:rsidR="00DE3BDE" w:rsidRPr="00DE3BDE" w:rsidRDefault="00BC62DB" w:rsidP="00DE3BDE">
            <w:pPr>
              <w:pStyle w:val="af0"/>
              <w:numPr>
                <w:ilvl w:val="0"/>
                <w:numId w:val="11"/>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bCs/>
                <w:color w:val="000000" w:themeColor="text1"/>
              </w:rPr>
              <w:lastRenderedPageBreak/>
              <w:t>Юридические лица</w:t>
            </w:r>
          </w:p>
        </w:tc>
      </w:tr>
      <w:tr w:rsidR="00DE3BDE" w:rsidRPr="007B14B7" w:rsidTr="00DE3BDE">
        <w:tc>
          <w:tcPr>
            <w:tcW w:w="6943" w:type="dxa"/>
          </w:tcPr>
          <w:p w:rsidR="00DE3BDE" w:rsidRPr="00DE3BDE" w:rsidRDefault="00BC62DB" w:rsidP="00BC62DB">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bCs/>
                <w:color w:val="000000" w:themeColor="text1"/>
              </w:rPr>
              <w:t>Гражданские правоотношения: понятие, особенности, основания для возникновения</w:t>
            </w:r>
          </w:p>
        </w:tc>
      </w:tr>
      <w:tr w:rsidR="00DE3BDE" w:rsidRPr="007B14B7" w:rsidTr="00DE3BDE">
        <w:tc>
          <w:tcPr>
            <w:tcW w:w="6943" w:type="dxa"/>
          </w:tcPr>
          <w:p w:rsidR="00DE3BDE" w:rsidRPr="00DE3BDE" w:rsidRDefault="00DE3BDE" w:rsidP="00DE3BDE">
            <w:pPr>
              <w:pStyle w:val="af2"/>
              <w:numPr>
                <w:ilvl w:val="0"/>
                <w:numId w:val="11"/>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DE3BDE">
              <w:rPr>
                <w:rFonts w:ascii="Times New Roman" w:hAnsi="Times New Roman"/>
                <w:bCs/>
                <w:color w:val="000000" w:themeColor="text1"/>
              </w:rPr>
              <w:t>Гражданские процессуальные правоотношения: понятие, особенности, основания для возникновения.</w:t>
            </w:r>
          </w:p>
        </w:tc>
      </w:tr>
      <w:tr w:rsidR="00DE3BDE" w:rsidRPr="007B14B7" w:rsidTr="00DE3BDE">
        <w:tc>
          <w:tcPr>
            <w:tcW w:w="6943" w:type="dxa"/>
          </w:tcPr>
          <w:p w:rsidR="00DE3BDE" w:rsidRPr="00DE3BDE" w:rsidRDefault="0026793F" w:rsidP="0026793F">
            <w:pPr>
              <w:pStyle w:val="af0"/>
              <w:numPr>
                <w:ilvl w:val="0"/>
                <w:numId w:val="11"/>
              </w:numPr>
              <w:tabs>
                <w:tab w:val="left" w:pos="598"/>
              </w:tabs>
              <w:spacing w:after="0" w:line="240" w:lineRule="auto"/>
              <w:ind w:left="0" w:firstLine="0"/>
              <w:contextualSpacing/>
              <w:rPr>
                <w:rFonts w:ascii="Times New Roman" w:hAnsi="Times New Roman"/>
                <w:bCs/>
                <w:color w:val="000000" w:themeColor="text1"/>
              </w:rPr>
            </w:pPr>
            <w:r w:rsidRPr="00DE3BDE">
              <w:rPr>
                <w:rFonts w:ascii="Times New Roman" w:hAnsi="Times New Roman"/>
                <w:color w:val="000000" w:themeColor="text1"/>
              </w:rPr>
              <w:t xml:space="preserve">Гражданская процессуальная правоспособность и дееспособность </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Гражданская процессуальная правоспособность и дееспособность.</w:t>
            </w:r>
          </w:p>
        </w:tc>
      </w:tr>
      <w:tr w:rsidR="00DE3BDE" w:rsidRPr="007B14B7" w:rsidTr="00DE3BDE">
        <w:tc>
          <w:tcPr>
            <w:tcW w:w="6943" w:type="dxa"/>
          </w:tcPr>
          <w:p w:rsidR="00DE3BDE" w:rsidRPr="00DE3BDE" w:rsidRDefault="00C2759B"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Pr>
                <w:rFonts w:ascii="Times New Roman" w:hAnsi="Times New Roman"/>
                <w:color w:val="000000" w:themeColor="text1"/>
              </w:rPr>
              <w:t>Объекты гражданских прав</w:t>
            </w:r>
          </w:p>
        </w:tc>
      </w:tr>
      <w:tr w:rsidR="00DE3BDE" w:rsidRPr="007B14B7" w:rsidTr="00DE3BDE">
        <w:tc>
          <w:tcPr>
            <w:tcW w:w="6943" w:type="dxa"/>
          </w:tcPr>
          <w:p w:rsidR="00DE3BDE" w:rsidRPr="00DE3BDE" w:rsidRDefault="006135E4" w:rsidP="006135E4">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Pr>
                <w:rFonts w:ascii="Times New Roman" w:hAnsi="Times New Roman"/>
                <w:color w:val="000000" w:themeColor="text1"/>
              </w:rPr>
              <w:t>Юридические факты</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Стороны гражданского процесса, их права и обязанности. Замена ненадлежащей стороны.</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Процессуальное соучастие: понятие, виды, порядок вступления в процесс.</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Третьи лица в гражданском процессе: понятие, виды, права и обязанности.</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Процессуальное правопреемство: понятие, виды, порядок вступления в процесс.</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Основания и формы участия прокурора в гражданском процессе, его права и обязанности.</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contextualSpacing/>
              <w:rPr>
                <w:rFonts w:ascii="Times New Roman" w:hAnsi="Times New Roman"/>
                <w:color w:val="000000" w:themeColor="text1"/>
              </w:rPr>
            </w:pPr>
            <w:r w:rsidRPr="00DE3BDE">
              <w:rPr>
                <w:rFonts w:ascii="Times New Roman" w:hAnsi="Times New Roman"/>
                <w:color w:val="000000" w:themeColor="text1"/>
              </w:rPr>
              <w:t xml:space="preserve"> Участие в гражданском процессе государственных органов, органов местного самоуправления, организаций и граждан, защищающих права и интересы других лиц. </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Понятие и виды судебного представительства. Полномочия представителя: объем и порядок оформления.</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 xml:space="preserve">Судебное доказывание: понятие, субъекты, этапы. </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Предмет доказывания. Факты, не подлежащие доказыванию.</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Распределение между сторонами обязанности по доказыванию. Доказательственные презумпции.</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Оценка доказательств.</w:t>
            </w:r>
          </w:p>
        </w:tc>
      </w:tr>
      <w:tr w:rsidR="00DE3BDE" w:rsidRPr="007B14B7" w:rsidTr="00DE3BDE">
        <w:tc>
          <w:tcPr>
            <w:tcW w:w="6943" w:type="dxa"/>
          </w:tcPr>
          <w:p w:rsidR="00DE3BDE" w:rsidRPr="00DE3BDE" w:rsidRDefault="00DE3BDE" w:rsidP="00DE3BDE">
            <w:pPr>
              <w:pStyle w:val="af0"/>
              <w:numPr>
                <w:ilvl w:val="0"/>
                <w:numId w:val="11"/>
              </w:numPr>
              <w:tabs>
                <w:tab w:val="left" w:pos="598"/>
              </w:tabs>
              <w:spacing w:after="0" w:line="240" w:lineRule="auto"/>
              <w:ind w:left="0" w:firstLine="0"/>
              <w:contextualSpacing/>
              <w:rPr>
                <w:rFonts w:ascii="Times New Roman" w:hAnsi="Times New Roman"/>
                <w:color w:val="000000" w:themeColor="text1"/>
              </w:rPr>
            </w:pPr>
            <w:r w:rsidRPr="00DE3BDE">
              <w:rPr>
                <w:rFonts w:ascii="Times New Roman" w:hAnsi="Times New Roman"/>
                <w:color w:val="000000" w:themeColor="text1"/>
              </w:rPr>
              <w:t>Судебные доказательства: понятие, виды, классификация.</w:t>
            </w:r>
          </w:p>
        </w:tc>
      </w:tr>
    </w:tbl>
    <w:p w:rsidR="00DE3BDE" w:rsidRDefault="00DE3BDE" w:rsidP="009F04C7">
      <w:pPr>
        <w:pStyle w:val="a4"/>
        <w:jc w:val="center"/>
        <w:rPr>
          <w:rFonts w:ascii="Times New Roman" w:hAnsi="Times New Roman"/>
          <w:b/>
          <w:sz w:val="28"/>
          <w:szCs w:val="28"/>
        </w:rPr>
      </w:pPr>
    </w:p>
    <w:p w:rsidR="00DE3BDE" w:rsidRDefault="00DE3BDE" w:rsidP="009F04C7">
      <w:pPr>
        <w:pStyle w:val="a4"/>
        <w:jc w:val="center"/>
        <w:rPr>
          <w:rFonts w:ascii="Times New Roman" w:hAnsi="Times New Roman"/>
          <w:b/>
          <w:sz w:val="28"/>
          <w:szCs w:val="28"/>
        </w:rPr>
      </w:pPr>
    </w:p>
    <w:p w:rsidR="00DE3BDE" w:rsidRPr="00574FF5" w:rsidRDefault="00DE3BDE" w:rsidP="009F04C7">
      <w:pPr>
        <w:pStyle w:val="a4"/>
        <w:jc w:val="center"/>
        <w:rPr>
          <w:rFonts w:ascii="Times New Roman" w:hAnsi="Times New Roman"/>
          <w:b/>
          <w:sz w:val="28"/>
          <w:szCs w:val="28"/>
        </w:rPr>
      </w:pPr>
    </w:p>
    <w:p w:rsidR="00512756" w:rsidRPr="00574FF5" w:rsidRDefault="00512756" w:rsidP="00512756">
      <w:pPr>
        <w:pStyle w:val="a4"/>
        <w:jc w:val="both"/>
        <w:rPr>
          <w:rFonts w:ascii="Times New Roman" w:hAnsi="Times New Roman"/>
          <w:b/>
          <w:sz w:val="28"/>
          <w:szCs w:val="28"/>
        </w:rPr>
      </w:pPr>
    </w:p>
    <w:p w:rsidR="00512756" w:rsidRPr="00512756" w:rsidRDefault="00512756" w:rsidP="00512756">
      <w:pPr>
        <w:pStyle w:val="a4"/>
        <w:jc w:val="center"/>
        <w:rPr>
          <w:rFonts w:ascii="Times New Roman" w:hAnsi="Times New Roman"/>
          <w:b/>
          <w:sz w:val="28"/>
          <w:szCs w:val="28"/>
        </w:rPr>
      </w:pPr>
      <w:r w:rsidRPr="00574FF5">
        <w:rPr>
          <w:rFonts w:ascii="Times New Roman" w:hAnsi="Times New Roman"/>
          <w:b/>
          <w:sz w:val="28"/>
          <w:szCs w:val="28"/>
        </w:rPr>
        <w:t>Вопросы к экзамену</w:t>
      </w:r>
      <w:r w:rsidRPr="00512756">
        <w:rPr>
          <w:rFonts w:ascii="Times New Roman" w:hAnsi="Times New Roman"/>
          <w:b/>
          <w:sz w:val="28"/>
          <w:szCs w:val="28"/>
        </w:rPr>
        <w:t xml:space="preserve"> </w:t>
      </w:r>
    </w:p>
    <w:tbl>
      <w:tblPr>
        <w:tblStyle w:val="a5"/>
        <w:tblW w:w="0" w:type="auto"/>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3"/>
      </w:tblGrid>
      <w:tr w:rsidR="007225AE" w:rsidRPr="007B14B7" w:rsidTr="00DE3BDE">
        <w:tc>
          <w:tcPr>
            <w:tcW w:w="6943" w:type="dxa"/>
          </w:tcPr>
          <w:p w:rsidR="00962F4A" w:rsidRDefault="00962F4A" w:rsidP="00962F4A">
            <w:pPr>
              <w:pStyle w:val="af0"/>
              <w:tabs>
                <w:tab w:val="left" w:pos="598"/>
              </w:tabs>
              <w:spacing w:after="0" w:line="240" w:lineRule="auto"/>
              <w:contextualSpacing/>
              <w:rPr>
                <w:rFonts w:ascii="Times New Roman" w:hAnsi="Times New Roman"/>
                <w:bCs/>
                <w:color w:val="000000" w:themeColor="text1"/>
              </w:rPr>
            </w:pPr>
          </w:p>
          <w:p w:rsidR="00962F4A" w:rsidRDefault="00962F4A" w:rsidP="00962F4A">
            <w:pPr>
              <w:pStyle w:val="af0"/>
              <w:tabs>
                <w:tab w:val="left" w:pos="598"/>
              </w:tabs>
              <w:spacing w:after="0" w:line="240" w:lineRule="auto"/>
              <w:ind w:left="0"/>
              <w:contextualSpacing/>
              <w:rPr>
                <w:rFonts w:ascii="Times New Roman" w:hAnsi="Times New Roman"/>
                <w:color w:val="000000" w:themeColor="text1"/>
              </w:rPr>
            </w:pPr>
            <w:r>
              <w:rPr>
                <w:rFonts w:ascii="Times New Roman" w:hAnsi="Times New Roman"/>
                <w:color w:val="000000" w:themeColor="text1"/>
              </w:rPr>
              <w:t>1.</w:t>
            </w:r>
            <w:r w:rsidRPr="00DE3BDE">
              <w:rPr>
                <w:rFonts w:ascii="Times New Roman" w:hAnsi="Times New Roman"/>
                <w:color w:val="000000" w:themeColor="text1"/>
              </w:rPr>
              <w:t xml:space="preserve">Понятие, предмет, метод  источники </w:t>
            </w:r>
            <w:r>
              <w:rPr>
                <w:rFonts w:ascii="Times New Roman" w:hAnsi="Times New Roman"/>
                <w:color w:val="000000" w:themeColor="text1"/>
              </w:rPr>
              <w:t>гражданского права</w:t>
            </w:r>
          </w:p>
          <w:p w:rsidR="00962F4A" w:rsidRPr="00733A9E" w:rsidRDefault="00962F4A" w:rsidP="00962F4A">
            <w:pPr>
              <w:pStyle w:val="af0"/>
              <w:tabs>
                <w:tab w:val="left" w:pos="598"/>
              </w:tabs>
              <w:spacing w:after="0" w:line="240" w:lineRule="auto"/>
              <w:ind w:left="0"/>
              <w:contextualSpacing/>
              <w:rPr>
                <w:rFonts w:ascii="Times New Roman" w:hAnsi="Times New Roman"/>
                <w:bCs/>
                <w:color w:val="000000" w:themeColor="text1"/>
              </w:rPr>
            </w:pPr>
            <w:r>
              <w:rPr>
                <w:rFonts w:ascii="Times New Roman" w:hAnsi="Times New Roman"/>
                <w:color w:val="000000" w:themeColor="text1"/>
              </w:rPr>
              <w:t>2.</w:t>
            </w:r>
            <w:r w:rsidRPr="00DE3BDE">
              <w:rPr>
                <w:rFonts w:ascii="Times New Roman" w:hAnsi="Times New Roman"/>
                <w:color w:val="000000" w:themeColor="text1"/>
              </w:rPr>
              <w:t xml:space="preserve">Понятие, предмет, метод  источники </w:t>
            </w:r>
            <w:r>
              <w:rPr>
                <w:rFonts w:ascii="Times New Roman" w:hAnsi="Times New Roman"/>
                <w:color w:val="000000" w:themeColor="text1"/>
              </w:rPr>
              <w:t>гражданского права</w:t>
            </w:r>
          </w:p>
          <w:p w:rsidR="00962F4A" w:rsidRDefault="00962F4A" w:rsidP="00962F4A">
            <w:pPr>
              <w:pStyle w:val="af0"/>
              <w:numPr>
                <w:ilvl w:val="0"/>
                <w:numId w:val="2"/>
              </w:numPr>
              <w:tabs>
                <w:tab w:val="left" w:pos="598"/>
              </w:tabs>
              <w:spacing w:after="0" w:line="240" w:lineRule="auto"/>
              <w:contextualSpacing/>
              <w:rPr>
                <w:rFonts w:ascii="Times New Roman" w:hAnsi="Times New Roman"/>
                <w:bCs/>
                <w:color w:val="000000" w:themeColor="text1"/>
              </w:rPr>
            </w:pPr>
            <w:r>
              <w:rPr>
                <w:rFonts w:ascii="Times New Roman" w:hAnsi="Times New Roman"/>
                <w:bCs/>
                <w:color w:val="000000" w:themeColor="text1"/>
              </w:rPr>
              <w:t>Принципы гражданского права</w:t>
            </w:r>
          </w:p>
          <w:p w:rsidR="00962F4A" w:rsidRPr="00733A9E" w:rsidRDefault="00962F4A" w:rsidP="00962F4A">
            <w:pPr>
              <w:pStyle w:val="af0"/>
              <w:numPr>
                <w:ilvl w:val="0"/>
                <w:numId w:val="2"/>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bCs/>
                <w:color w:val="000000" w:themeColor="text1"/>
              </w:rPr>
              <w:t>Принципы гражданского процесса</w:t>
            </w:r>
          </w:p>
          <w:p w:rsidR="00962F4A" w:rsidRDefault="00962F4A" w:rsidP="00962F4A">
            <w:pPr>
              <w:pStyle w:val="af0"/>
              <w:numPr>
                <w:ilvl w:val="0"/>
                <w:numId w:val="2"/>
              </w:numPr>
              <w:tabs>
                <w:tab w:val="left" w:pos="598"/>
              </w:tabs>
              <w:spacing w:after="0" w:line="240" w:lineRule="auto"/>
              <w:contextualSpacing/>
              <w:rPr>
                <w:rFonts w:ascii="Times New Roman" w:hAnsi="Times New Roman"/>
                <w:bCs/>
                <w:color w:val="000000" w:themeColor="text1"/>
              </w:rPr>
            </w:pPr>
            <w:r>
              <w:rPr>
                <w:rFonts w:ascii="Times New Roman" w:hAnsi="Times New Roman"/>
                <w:bCs/>
                <w:color w:val="000000" w:themeColor="text1"/>
              </w:rPr>
              <w:t>Физические лица</w:t>
            </w:r>
          </w:p>
          <w:p w:rsidR="007225AE" w:rsidRPr="007225AE" w:rsidRDefault="00B87643" w:rsidP="00962F4A">
            <w:pPr>
              <w:pStyle w:val="af0"/>
              <w:numPr>
                <w:ilvl w:val="0"/>
                <w:numId w:val="2"/>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bCs/>
                <w:color w:val="000000" w:themeColor="text1"/>
              </w:rPr>
              <w:t>Объекты гражданских прав</w:t>
            </w:r>
          </w:p>
        </w:tc>
      </w:tr>
      <w:tr w:rsidR="007225AE" w:rsidRPr="007B14B7" w:rsidTr="00DE3BDE">
        <w:tc>
          <w:tcPr>
            <w:tcW w:w="6943" w:type="dxa"/>
          </w:tcPr>
          <w:p w:rsidR="007225AE" w:rsidRPr="007225AE" w:rsidRDefault="007225AE" w:rsidP="00962F4A">
            <w:pPr>
              <w:pStyle w:val="af0"/>
              <w:tabs>
                <w:tab w:val="left" w:pos="598"/>
              </w:tabs>
              <w:spacing w:after="0" w:line="240" w:lineRule="auto"/>
              <w:ind w:left="0"/>
              <w:contextualSpacing/>
              <w:rPr>
                <w:rFonts w:ascii="Times New Roman" w:hAnsi="Times New Roman"/>
                <w:bCs/>
                <w:color w:val="000000" w:themeColor="text1"/>
              </w:rPr>
            </w:pPr>
            <w:r w:rsidRPr="007225AE">
              <w:rPr>
                <w:rFonts w:ascii="Times New Roman" w:hAnsi="Times New Roman"/>
                <w:color w:val="000000" w:themeColor="text1"/>
              </w:rPr>
              <w:t>Виды гражданского производства. Стадии гражданского процесса.</w:t>
            </w:r>
          </w:p>
        </w:tc>
      </w:tr>
      <w:tr w:rsidR="007225AE" w:rsidRPr="007B14B7" w:rsidTr="00DE3BDE">
        <w:tc>
          <w:tcPr>
            <w:tcW w:w="6943" w:type="dxa"/>
          </w:tcPr>
          <w:p w:rsidR="007225AE" w:rsidRPr="007225AE" w:rsidRDefault="00B87643"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Pr>
                <w:rFonts w:ascii="Times New Roman" w:hAnsi="Times New Roman"/>
                <w:color w:val="000000" w:themeColor="text1"/>
              </w:rPr>
              <w:t>Способы защиты</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bCs/>
                <w:color w:val="000000" w:themeColor="text1"/>
              </w:rPr>
              <w:t>Гражданские процессуальные правоотношения: понятие, особенности, основания для возникновения.</w:t>
            </w:r>
          </w:p>
        </w:tc>
      </w:tr>
      <w:tr w:rsidR="007225AE" w:rsidRPr="007B14B7" w:rsidTr="00DE3BDE">
        <w:tc>
          <w:tcPr>
            <w:tcW w:w="6943" w:type="dxa"/>
          </w:tcPr>
          <w:p w:rsidR="007225AE" w:rsidRPr="007225AE" w:rsidRDefault="00B87643" w:rsidP="00B87643">
            <w:pPr>
              <w:pStyle w:val="af0"/>
              <w:numPr>
                <w:ilvl w:val="0"/>
                <w:numId w:val="2"/>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color w:val="000000" w:themeColor="text1"/>
              </w:rPr>
              <w:t xml:space="preserve">Гражданские правоотношения: понятие, особенности, основания возникновения </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Гражданская процессуальная правоспособность и дееспособность.</w:t>
            </w:r>
          </w:p>
        </w:tc>
      </w:tr>
      <w:tr w:rsidR="007225AE" w:rsidRPr="007B14B7" w:rsidTr="00DE3BDE">
        <w:tc>
          <w:tcPr>
            <w:tcW w:w="6943" w:type="dxa"/>
          </w:tcPr>
          <w:p w:rsidR="007225AE" w:rsidRPr="007225AE" w:rsidRDefault="00B87643" w:rsidP="00B87643">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Pr>
                <w:rFonts w:ascii="Times New Roman" w:hAnsi="Times New Roman"/>
                <w:color w:val="000000" w:themeColor="text1"/>
              </w:rPr>
              <w:t xml:space="preserve">Гражданская </w:t>
            </w:r>
            <w:r w:rsidRPr="007225AE">
              <w:rPr>
                <w:rFonts w:ascii="Times New Roman" w:hAnsi="Times New Roman"/>
                <w:color w:val="000000" w:themeColor="text1"/>
              </w:rPr>
              <w:t>правоспособность и дееспособность.</w:t>
            </w:r>
          </w:p>
        </w:tc>
      </w:tr>
      <w:tr w:rsidR="007225AE" w:rsidRPr="007B14B7" w:rsidTr="00DE3BDE">
        <w:tc>
          <w:tcPr>
            <w:tcW w:w="6943" w:type="dxa"/>
          </w:tcPr>
          <w:p w:rsidR="007225AE" w:rsidRPr="007225AE" w:rsidRDefault="00B87643"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Pr>
                <w:rFonts w:ascii="Times New Roman" w:hAnsi="Times New Roman"/>
                <w:color w:val="000000" w:themeColor="text1"/>
              </w:rPr>
              <w:t>Нематериальные блага</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lastRenderedPageBreak/>
              <w:t>Стороны гражданского процесса, их права и обязанности. Замена ненадлежащей стороны.</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Процессуальное соучастие: понятие, виды, порядок вступления в процесс.</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Третьи лица в гражданском процессе: понятие, виды, права и обязанности.</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Процессуальное правопреемство: понятие, виды, порядок вступления в процесс.</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Основания и формы участия прокурора в гражданском процессе, его права и обязанности.</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contextualSpacing/>
              <w:rPr>
                <w:rFonts w:ascii="Times New Roman" w:hAnsi="Times New Roman"/>
                <w:color w:val="000000" w:themeColor="text1"/>
              </w:rPr>
            </w:pPr>
            <w:r w:rsidRPr="007225AE">
              <w:rPr>
                <w:rFonts w:ascii="Times New Roman" w:hAnsi="Times New Roman"/>
                <w:color w:val="000000" w:themeColor="text1"/>
              </w:rPr>
              <w:t xml:space="preserve"> Участие в гражданском процессе государственных органов, органов местного самоуправления, организаций и граждан, защищающих права и интересы других лиц. </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Понятие и виды судебного представительства. Полномочия представителя: объем и порядок оформления.</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 xml:space="preserve">Судебное доказывание: понятие, субъекты, этапы. </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Предмет доказывания. Факты, не подлежащие доказыванию.</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Распределение между сторонами обязанности по доказыванию. Доказательственные презумпции.</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Оценка доказательств.</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Судебные доказательства: понятие, виды, классификация.</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Понятие и виды процессуальных сроков, порядок их исчисления.</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bCs/>
                <w:color w:val="000000" w:themeColor="text1"/>
              </w:rPr>
              <w:t>Понятие и виды судебных расходов. Распределение судебных расходов между сторонами.</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Понятие иска в гражданском процессе. Виды исков, элементы иска.</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jc w:val="left"/>
              <w:rPr>
                <w:rFonts w:ascii="Times New Roman" w:hAnsi="Times New Roman"/>
                <w:bCs/>
                <w:color w:val="000000" w:themeColor="text1"/>
              </w:rPr>
            </w:pPr>
            <w:r w:rsidRPr="007225AE">
              <w:rPr>
                <w:rFonts w:ascii="Times New Roman" w:hAnsi="Times New Roman"/>
                <w:color w:val="000000" w:themeColor="text1"/>
              </w:rPr>
              <w:t xml:space="preserve"> Право на иск: право на предъявление иска и право на удовлетворение иска.</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Понятие, сущность и значение искового производства.</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Возбуждение гражданского дела.</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Подготовка гражданского дела к судебному разбирательству. Предварительное судебное заседание.</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Судебное разбирательство: задачи, части.</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Формы окончания гражданского дела без вынесения судебного решения.</w:t>
            </w:r>
          </w:p>
        </w:tc>
      </w:tr>
      <w:tr w:rsidR="007225AE" w:rsidRPr="007B14B7" w:rsidTr="00DE3BDE">
        <w:tc>
          <w:tcPr>
            <w:tcW w:w="6943" w:type="dxa"/>
          </w:tcPr>
          <w:p w:rsidR="007225AE" w:rsidRPr="007225AE" w:rsidRDefault="007225AE" w:rsidP="00962F4A">
            <w:pPr>
              <w:pStyle w:val="af0"/>
              <w:numPr>
                <w:ilvl w:val="0"/>
                <w:numId w:val="2"/>
              </w:numPr>
              <w:tabs>
                <w:tab w:val="left" w:pos="598"/>
              </w:tabs>
              <w:spacing w:after="0" w:line="240" w:lineRule="auto"/>
              <w:ind w:left="0" w:firstLine="0"/>
              <w:contextualSpacing/>
              <w:rPr>
                <w:rFonts w:ascii="Times New Roman" w:hAnsi="Times New Roman"/>
                <w:color w:val="000000" w:themeColor="text1"/>
              </w:rPr>
            </w:pPr>
            <w:r w:rsidRPr="007225AE">
              <w:rPr>
                <w:rFonts w:ascii="Times New Roman" w:hAnsi="Times New Roman"/>
                <w:color w:val="000000" w:themeColor="text1"/>
              </w:rPr>
              <w:t>Судебное решение: понятие, требование.</w:t>
            </w:r>
          </w:p>
        </w:tc>
      </w:tr>
      <w:tr w:rsidR="007225AE" w:rsidRPr="007B14B7" w:rsidTr="00DE3BDE">
        <w:tc>
          <w:tcPr>
            <w:tcW w:w="6943" w:type="dxa"/>
          </w:tcPr>
          <w:p w:rsidR="007225AE" w:rsidRPr="007225AE" w:rsidRDefault="00B87643"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Pr>
                <w:rFonts w:ascii="Times New Roman" w:hAnsi="Times New Roman"/>
                <w:bCs/>
                <w:color w:val="000000" w:themeColor="text1"/>
              </w:rPr>
              <w:t>Обязательство. Надлежащее исполнение</w:t>
            </w:r>
          </w:p>
        </w:tc>
      </w:tr>
      <w:tr w:rsidR="007225AE" w:rsidRPr="007B14B7" w:rsidTr="00DE3BDE">
        <w:tc>
          <w:tcPr>
            <w:tcW w:w="6943" w:type="dxa"/>
          </w:tcPr>
          <w:p w:rsidR="007225AE" w:rsidRPr="007225AE" w:rsidRDefault="00B87643"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Pr>
                <w:rFonts w:ascii="Times New Roman" w:hAnsi="Times New Roman"/>
                <w:bCs/>
                <w:color w:val="000000" w:themeColor="text1"/>
              </w:rPr>
              <w:t>Договор. Заключение. Изменение. Прекращение</w:t>
            </w:r>
          </w:p>
        </w:tc>
      </w:tr>
      <w:tr w:rsidR="007225AE" w:rsidRPr="007B14B7" w:rsidTr="00DE3BDE">
        <w:tc>
          <w:tcPr>
            <w:tcW w:w="6943" w:type="dxa"/>
          </w:tcPr>
          <w:p w:rsidR="007225AE" w:rsidRPr="007225AE" w:rsidRDefault="00B87643" w:rsidP="00962F4A">
            <w:pPr>
              <w:pStyle w:val="af0"/>
              <w:numPr>
                <w:ilvl w:val="0"/>
                <w:numId w:val="2"/>
              </w:numPr>
              <w:tabs>
                <w:tab w:val="left" w:pos="598"/>
              </w:tabs>
              <w:spacing w:after="0" w:line="240" w:lineRule="auto"/>
              <w:ind w:left="0" w:firstLine="0"/>
              <w:contextualSpacing/>
              <w:rPr>
                <w:rFonts w:ascii="Times New Roman" w:hAnsi="Times New Roman"/>
                <w:bCs/>
                <w:color w:val="000000" w:themeColor="text1"/>
              </w:rPr>
            </w:pPr>
            <w:r>
              <w:rPr>
                <w:rFonts w:ascii="Times New Roman" w:hAnsi="Times New Roman"/>
                <w:bCs/>
                <w:color w:val="000000" w:themeColor="text1"/>
              </w:rPr>
              <w:t>Отдельные виды договоров</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bCs/>
                <w:color w:val="000000" w:themeColor="text1"/>
              </w:rPr>
              <w:t>Приказное производство. Отличие от упрощенного производства.</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bCs/>
                <w:color w:val="000000" w:themeColor="text1"/>
              </w:rPr>
              <w:t>Особое производство.</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bCs/>
                <w:color w:val="000000" w:themeColor="text1"/>
              </w:rPr>
              <w:t>Производство в суде апелляционной инстанции.</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Производство в суде кассационной инстанции.</w:t>
            </w:r>
          </w:p>
        </w:tc>
      </w:tr>
      <w:tr w:rsidR="007225AE" w:rsidRPr="007B14B7" w:rsidTr="00DE3BDE">
        <w:tc>
          <w:tcPr>
            <w:tcW w:w="6943" w:type="dxa"/>
          </w:tcPr>
          <w:p w:rsidR="007225AE" w:rsidRPr="007225AE" w:rsidRDefault="007225AE"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sidRPr="007225AE">
              <w:rPr>
                <w:rFonts w:ascii="Times New Roman" w:hAnsi="Times New Roman"/>
                <w:color w:val="000000" w:themeColor="text1"/>
              </w:rPr>
              <w:t>Производство в суде надзорной инстанции.</w:t>
            </w:r>
          </w:p>
        </w:tc>
      </w:tr>
      <w:tr w:rsidR="007225AE" w:rsidRPr="007B14B7" w:rsidTr="00DE3BDE">
        <w:tc>
          <w:tcPr>
            <w:tcW w:w="6943" w:type="dxa"/>
          </w:tcPr>
          <w:p w:rsidR="007225AE" w:rsidRPr="007225AE" w:rsidRDefault="00B87643"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Pr>
                <w:rFonts w:ascii="Times New Roman" w:hAnsi="Times New Roman"/>
                <w:bCs/>
                <w:color w:val="000000" w:themeColor="text1"/>
              </w:rPr>
              <w:t>Наследование по закону</w:t>
            </w:r>
          </w:p>
        </w:tc>
      </w:tr>
      <w:tr w:rsidR="007225AE" w:rsidRPr="007B14B7" w:rsidTr="00DE3BDE">
        <w:tc>
          <w:tcPr>
            <w:tcW w:w="6943" w:type="dxa"/>
          </w:tcPr>
          <w:p w:rsidR="007225AE" w:rsidRPr="007225AE" w:rsidRDefault="00B87643" w:rsidP="00962F4A">
            <w:pPr>
              <w:pStyle w:val="af2"/>
              <w:numPr>
                <w:ilvl w:val="0"/>
                <w:numId w:val="2"/>
              </w:numPr>
              <w:tabs>
                <w:tab w:val="left" w:pos="598"/>
              </w:tabs>
              <w:autoSpaceDE w:val="0"/>
              <w:autoSpaceDN w:val="0"/>
              <w:adjustRightInd w:val="0"/>
              <w:spacing w:after="0" w:line="240" w:lineRule="auto"/>
              <w:ind w:left="0" w:firstLine="0"/>
              <w:jc w:val="left"/>
              <w:rPr>
                <w:rFonts w:ascii="Times New Roman" w:hAnsi="Times New Roman"/>
                <w:bCs/>
                <w:color w:val="000000" w:themeColor="text1"/>
              </w:rPr>
            </w:pPr>
            <w:r>
              <w:rPr>
                <w:rFonts w:ascii="Times New Roman" w:hAnsi="Times New Roman"/>
                <w:bCs/>
                <w:color w:val="000000" w:themeColor="text1"/>
              </w:rPr>
              <w:t>Наследование по завещанию</w:t>
            </w:r>
          </w:p>
        </w:tc>
      </w:tr>
    </w:tbl>
    <w:p w:rsidR="007225AE" w:rsidRDefault="007225AE" w:rsidP="009F04C7">
      <w:pPr>
        <w:pStyle w:val="a4"/>
        <w:jc w:val="center"/>
        <w:rPr>
          <w:rFonts w:ascii="Times New Roman" w:hAnsi="Times New Roman"/>
          <w:b/>
          <w:sz w:val="28"/>
          <w:szCs w:val="28"/>
        </w:rPr>
      </w:pPr>
    </w:p>
    <w:p w:rsidR="007225AE" w:rsidRDefault="007225AE" w:rsidP="009F04C7">
      <w:pPr>
        <w:pStyle w:val="a4"/>
        <w:jc w:val="center"/>
        <w:rPr>
          <w:rFonts w:ascii="Times New Roman" w:hAnsi="Times New Roman"/>
          <w:b/>
          <w:sz w:val="28"/>
          <w:szCs w:val="28"/>
        </w:rPr>
      </w:pPr>
    </w:p>
    <w:p w:rsidR="007225AE" w:rsidRDefault="007225AE" w:rsidP="009F04C7">
      <w:pPr>
        <w:pStyle w:val="a4"/>
        <w:jc w:val="center"/>
        <w:rPr>
          <w:rFonts w:ascii="Times New Roman" w:hAnsi="Times New Roman"/>
          <w:b/>
          <w:sz w:val="28"/>
          <w:szCs w:val="28"/>
        </w:rPr>
      </w:pPr>
    </w:p>
    <w:p w:rsidR="007225AE" w:rsidRPr="009F04C7" w:rsidRDefault="007225AE" w:rsidP="009F04C7">
      <w:pPr>
        <w:pStyle w:val="a4"/>
        <w:jc w:val="center"/>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512756" w:rsidRDefault="00512756"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7716"/>
      </w:tblGrid>
      <w:tr w:rsidR="009F04C7" w:rsidRPr="005A0F36" w:rsidTr="00041A37">
        <w:tc>
          <w:tcPr>
            <w:tcW w:w="1668" w:type="dxa"/>
            <w:tcBorders>
              <w:top w:val="single" w:sz="4" w:space="0" w:color="auto"/>
              <w:left w:val="single" w:sz="4" w:space="0" w:color="auto"/>
              <w:bottom w:val="single" w:sz="4" w:space="0" w:color="auto"/>
              <w:right w:val="single" w:sz="4" w:space="0" w:color="auto"/>
            </w:tcBorders>
            <w:hideMark/>
          </w:tcPr>
          <w:p w:rsidR="009F04C7" w:rsidRPr="005A0F36" w:rsidRDefault="009F04C7" w:rsidP="00041A37">
            <w:pPr>
              <w:pStyle w:val="a4"/>
              <w:rPr>
                <w:rFonts w:ascii="Times New Roman" w:hAnsi="Times New Roman"/>
                <w:sz w:val="28"/>
                <w:szCs w:val="28"/>
              </w:rPr>
            </w:pPr>
            <w:r w:rsidRPr="005A0F36">
              <w:rPr>
                <w:rFonts w:ascii="Times New Roman" w:hAnsi="Times New Roman"/>
                <w:sz w:val="28"/>
                <w:szCs w:val="28"/>
              </w:rPr>
              <w:lastRenderedPageBreak/>
              <w:t>Зачтено</w:t>
            </w:r>
          </w:p>
        </w:tc>
        <w:tc>
          <w:tcPr>
            <w:tcW w:w="8189" w:type="dxa"/>
            <w:tcBorders>
              <w:top w:val="single" w:sz="4" w:space="0" w:color="auto"/>
              <w:left w:val="single" w:sz="4" w:space="0" w:color="auto"/>
              <w:bottom w:val="single" w:sz="4" w:space="0" w:color="auto"/>
              <w:right w:val="single" w:sz="4" w:space="0" w:color="auto"/>
            </w:tcBorders>
            <w:hideMark/>
          </w:tcPr>
          <w:p w:rsidR="009F04C7" w:rsidRPr="00E016CE" w:rsidRDefault="009F04C7" w:rsidP="00041A37">
            <w:pPr>
              <w:pStyle w:val="a4"/>
              <w:rPr>
                <w:rFonts w:ascii="Times New Roman" w:hAnsi="Times New Roman"/>
                <w:sz w:val="24"/>
                <w:szCs w:val="24"/>
              </w:rPr>
            </w:pPr>
            <w:r w:rsidRPr="00E016CE">
              <w:rPr>
                <w:rFonts w:ascii="Times New Roman" w:hAnsi="Times New Roman"/>
                <w:sz w:val="24"/>
                <w:szCs w:val="24"/>
              </w:rPr>
              <w:t>Оценка «зачтено» заслуживает студент, освоивший в полном объеме программу курса.</w:t>
            </w:r>
          </w:p>
        </w:tc>
      </w:tr>
      <w:tr w:rsidR="009F04C7" w:rsidRPr="005A0F36" w:rsidTr="00041A37">
        <w:tc>
          <w:tcPr>
            <w:tcW w:w="1668" w:type="dxa"/>
            <w:tcBorders>
              <w:top w:val="single" w:sz="4" w:space="0" w:color="auto"/>
              <w:left w:val="single" w:sz="4" w:space="0" w:color="auto"/>
              <w:bottom w:val="single" w:sz="4" w:space="0" w:color="auto"/>
              <w:right w:val="single" w:sz="4" w:space="0" w:color="auto"/>
            </w:tcBorders>
            <w:hideMark/>
          </w:tcPr>
          <w:p w:rsidR="009F04C7" w:rsidRPr="005A0F36" w:rsidRDefault="009F04C7" w:rsidP="00041A37">
            <w:pPr>
              <w:pStyle w:val="a4"/>
              <w:rPr>
                <w:rFonts w:ascii="Times New Roman" w:hAnsi="Times New Roman"/>
                <w:sz w:val="28"/>
                <w:szCs w:val="28"/>
              </w:rPr>
            </w:pPr>
            <w:r w:rsidRPr="005A0F36">
              <w:rPr>
                <w:rFonts w:ascii="Times New Roman" w:hAnsi="Times New Roman"/>
                <w:sz w:val="28"/>
                <w:szCs w:val="28"/>
              </w:rPr>
              <w:t>Не зачтено</w:t>
            </w:r>
          </w:p>
        </w:tc>
        <w:tc>
          <w:tcPr>
            <w:tcW w:w="8189" w:type="dxa"/>
            <w:tcBorders>
              <w:top w:val="single" w:sz="4" w:space="0" w:color="auto"/>
              <w:left w:val="single" w:sz="4" w:space="0" w:color="auto"/>
              <w:bottom w:val="single" w:sz="4" w:space="0" w:color="auto"/>
              <w:right w:val="single" w:sz="4" w:space="0" w:color="auto"/>
            </w:tcBorders>
            <w:hideMark/>
          </w:tcPr>
          <w:p w:rsidR="009F04C7" w:rsidRPr="00E016CE" w:rsidRDefault="009F04C7" w:rsidP="00041A37">
            <w:pPr>
              <w:pStyle w:val="a4"/>
              <w:rPr>
                <w:rFonts w:ascii="Times New Roman" w:hAnsi="Times New Roman"/>
                <w:sz w:val="24"/>
                <w:szCs w:val="24"/>
              </w:rPr>
            </w:pPr>
            <w:r w:rsidRPr="00E016CE">
              <w:rPr>
                <w:rFonts w:ascii="Times New Roman" w:hAnsi="Times New Roman"/>
                <w:sz w:val="24"/>
                <w:szCs w:val="24"/>
              </w:rPr>
              <w:t>Оценка «не зачтено» 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rsidP="00E016CE">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E91D52" w:rsidRDefault="00E91D52"/>
    <w:sectPr w:rsidR="00E91D52" w:rsidSect="00A02591">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9BF" w:rsidRDefault="009179BF" w:rsidP="00602C77">
      <w:pPr>
        <w:spacing w:after="0" w:line="240" w:lineRule="auto"/>
      </w:pPr>
      <w:r>
        <w:separator/>
      </w:r>
    </w:p>
  </w:endnote>
  <w:endnote w:type="continuationSeparator" w:id="0">
    <w:p w:rsidR="009179BF" w:rsidRDefault="009179BF"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84623"/>
      <w:docPartObj>
        <w:docPartGallery w:val="Page Numbers (Bottom of Page)"/>
        <w:docPartUnique/>
      </w:docPartObj>
    </w:sdtPr>
    <w:sdtEndPr/>
    <w:sdtContent>
      <w:p w:rsidR="007B69A7" w:rsidRDefault="007B69A7">
        <w:pPr>
          <w:pStyle w:val="a8"/>
          <w:jc w:val="center"/>
        </w:pPr>
        <w:r>
          <w:fldChar w:fldCharType="begin"/>
        </w:r>
        <w:r>
          <w:instrText>PAGE   \* MERGEFORMAT</w:instrText>
        </w:r>
        <w:r>
          <w:fldChar w:fldCharType="separate"/>
        </w:r>
        <w:r w:rsidR="00135695">
          <w:rPr>
            <w:noProof/>
          </w:rPr>
          <w:t>1</w:t>
        </w:r>
        <w:r>
          <w:rPr>
            <w:noProof/>
          </w:rPr>
          <w:fldChar w:fldCharType="end"/>
        </w:r>
      </w:p>
    </w:sdtContent>
  </w:sdt>
  <w:p w:rsidR="007B69A7" w:rsidRDefault="007B69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9BF" w:rsidRDefault="009179BF" w:rsidP="00602C77">
      <w:pPr>
        <w:spacing w:after="0" w:line="240" w:lineRule="auto"/>
      </w:pPr>
      <w:r>
        <w:separator/>
      </w:r>
    </w:p>
  </w:footnote>
  <w:footnote w:type="continuationSeparator" w:id="0">
    <w:p w:rsidR="009179BF" w:rsidRDefault="009179BF"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7E57"/>
    <w:multiLevelType w:val="hybridMultilevel"/>
    <w:tmpl w:val="55225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C7409"/>
    <w:multiLevelType w:val="hybridMultilevel"/>
    <w:tmpl w:val="1DAE217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279544F4"/>
    <w:multiLevelType w:val="hybridMultilevel"/>
    <w:tmpl w:val="5418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755A25"/>
    <w:multiLevelType w:val="hybridMultilevel"/>
    <w:tmpl w:val="72BABE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8B9"/>
    <w:multiLevelType w:val="hybridMultilevel"/>
    <w:tmpl w:val="54140D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97A3743"/>
    <w:multiLevelType w:val="multilevel"/>
    <w:tmpl w:val="8C74DCE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3C3E5A94"/>
    <w:multiLevelType w:val="hybridMultilevel"/>
    <w:tmpl w:val="5E903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5CAA2210"/>
    <w:multiLevelType w:val="hybridMultilevel"/>
    <w:tmpl w:val="E9F88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276F21"/>
    <w:multiLevelType w:val="hybridMultilevel"/>
    <w:tmpl w:val="2B9EB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412D27"/>
    <w:multiLevelType w:val="hybridMultilevel"/>
    <w:tmpl w:val="FBCC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2"/>
  </w:num>
  <w:num w:numId="7">
    <w:abstractNumId w:val="3"/>
  </w:num>
  <w:num w:numId="8">
    <w:abstractNumId w:val="1"/>
  </w:num>
  <w:num w:numId="9">
    <w:abstractNumId w:val="6"/>
    <w:lvlOverride w:ilvl="0">
      <w:lvl w:ilvl="0">
        <w:start w:val="1"/>
        <w:numFmt w:val="decimal"/>
        <w:lvlText w:val="%1."/>
        <w:legacy w:legacy="1" w:legacySpace="120" w:legacyIndent="360"/>
        <w:lvlJc w:val="left"/>
        <w:pPr>
          <w:ind w:left="1353"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10"/>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41A37"/>
    <w:rsid w:val="00051D38"/>
    <w:rsid w:val="000A5021"/>
    <w:rsid w:val="000D0E07"/>
    <w:rsid w:val="0011612F"/>
    <w:rsid w:val="00124A41"/>
    <w:rsid w:val="0013314A"/>
    <w:rsid w:val="00135695"/>
    <w:rsid w:val="001653F4"/>
    <w:rsid w:val="00177F3E"/>
    <w:rsid w:val="0019189A"/>
    <w:rsid w:val="001A4984"/>
    <w:rsid w:val="001A542B"/>
    <w:rsid w:val="001B17F0"/>
    <w:rsid w:val="001D3456"/>
    <w:rsid w:val="00236711"/>
    <w:rsid w:val="00240290"/>
    <w:rsid w:val="00250516"/>
    <w:rsid w:val="0026793F"/>
    <w:rsid w:val="00310ED3"/>
    <w:rsid w:val="003534D6"/>
    <w:rsid w:val="0037104C"/>
    <w:rsid w:val="003A360E"/>
    <w:rsid w:val="003A4289"/>
    <w:rsid w:val="004062AA"/>
    <w:rsid w:val="00433AB5"/>
    <w:rsid w:val="00442C01"/>
    <w:rsid w:val="00445178"/>
    <w:rsid w:val="00457A1F"/>
    <w:rsid w:val="00486683"/>
    <w:rsid w:val="004970F9"/>
    <w:rsid w:val="004B35B2"/>
    <w:rsid w:val="004D109E"/>
    <w:rsid w:val="004E2867"/>
    <w:rsid w:val="005004FD"/>
    <w:rsid w:val="00512756"/>
    <w:rsid w:val="00523DBC"/>
    <w:rsid w:val="005401E9"/>
    <w:rsid w:val="00574FF5"/>
    <w:rsid w:val="00580035"/>
    <w:rsid w:val="00595B23"/>
    <w:rsid w:val="005A2AA2"/>
    <w:rsid w:val="005C0E42"/>
    <w:rsid w:val="005C3F59"/>
    <w:rsid w:val="005D2A73"/>
    <w:rsid w:val="005D2F59"/>
    <w:rsid w:val="005F6400"/>
    <w:rsid w:val="00602C77"/>
    <w:rsid w:val="00607CB5"/>
    <w:rsid w:val="006135E4"/>
    <w:rsid w:val="00633066"/>
    <w:rsid w:val="00676911"/>
    <w:rsid w:val="006B14C2"/>
    <w:rsid w:val="006F1B22"/>
    <w:rsid w:val="007008FC"/>
    <w:rsid w:val="007222D5"/>
    <w:rsid w:val="007225AE"/>
    <w:rsid w:val="00733A9E"/>
    <w:rsid w:val="00742FAE"/>
    <w:rsid w:val="00751AAD"/>
    <w:rsid w:val="007721A6"/>
    <w:rsid w:val="007B3B6D"/>
    <w:rsid w:val="007B69A7"/>
    <w:rsid w:val="007B718B"/>
    <w:rsid w:val="007B7CB0"/>
    <w:rsid w:val="007D6451"/>
    <w:rsid w:val="00816168"/>
    <w:rsid w:val="00831AAE"/>
    <w:rsid w:val="008A09BC"/>
    <w:rsid w:val="008B7577"/>
    <w:rsid w:val="00900994"/>
    <w:rsid w:val="00904119"/>
    <w:rsid w:val="00906301"/>
    <w:rsid w:val="009070B2"/>
    <w:rsid w:val="009179BF"/>
    <w:rsid w:val="00962F4A"/>
    <w:rsid w:val="009651F0"/>
    <w:rsid w:val="00975850"/>
    <w:rsid w:val="009D4027"/>
    <w:rsid w:val="009F04C7"/>
    <w:rsid w:val="00A02591"/>
    <w:rsid w:val="00A449C3"/>
    <w:rsid w:val="00A76A3D"/>
    <w:rsid w:val="00A84717"/>
    <w:rsid w:val="00AF66A2"/>
    <w:rsid w:val="00B05A4A"/>
    <w:rsid w:val="00B260B4"/>
    <w:rsid w:val="00B87643"/>
    <w:rsid w:val="00B97E98"/>
    <w:rsid w:val="00BC5259"/>
    <w:rsid w:val="00BC62DB"/>
    <w:rsid w:val="00BC7F32"/>
    <w:rsid w:val="00C2759B"/>
    <w:rsid w:val="00CE13EE"/>
    <w:rsid w:val="00D24ADB"/>
    <w:rsid w:val="00D75528"/>
    <w:rsid w:val="00D816E5"/>
    <w:rsid w:val="00D95988"/>
    <w:rsid w:val="00DD2C20"/>
    <w:rsid w:val="00DE3BDE"/>
    <w:rsid w:val="00E016CE"/>
    <w:rsid w:val="00E04EDB"/>
    <w:rsid w:val="00E103A0"/>
    <w:rsid w:val="00E265AD"/>
    <w:rsid w:val="00E51A11"/>
    <w:rsid w:val="00E91D52"/>
    <w:rsid w:val="00E91E63"/>
    <w:rsid w:val="00EB0DC8"/>
    <w:rsid w:val="00ED3AAB"/>
    <w:rsid w:val="00F3003C"/>
    <w:rsid w:val="00F806DA"/>
    <w:rsid w:val="00FC2C0D"/>
    <w:rsid w:val="00FD65D3"/>
    <w:rsid w:val="00FD7FA3"/>
    <w:rsid w:val="00FE31A0"/>
    <w:rsid w:val="00FF18A8"/>
    <w:rsid w:val="00FF3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C4D04-0389-4D51-BB28-87343F28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aliases w:val="Нижний колонтитул Знак Знак Знак,Нижний колонтитул1,Нижний колонтитул Знак Знак"/>
    <w:basedOn w:val="a"/>
    <w:link w:val="a9"/>
    <w:unhideWhenUsed/>
    <w:rsid w:val="00602C77"/>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paragraph" w:styleId="ac">
    <w:name w:val="Normal (Web)"/>
    <w:basedOn w:val="a"/>
    <w:rsid w:val="004E2867"/>
    <w:pPr>
      <w:tabs>
        <w:tab w:val="num" w:pos="643"/>
      </w:tabs>
      <w:spacing w:before="100" w:beforeAutospacing="1" w:after="100" w:afterAutospacing="1" w:line="240" w:lineRule="auto"/>
    </w:pPr>
    <w:rPr>
      <w:rFonts w:ascii="Times New Roman" w:hAnsi="Times New Roman"/>
      <w:sz w:val="24"/>
      <w:szCs w:val="24"/>
    </w:rPr>
  </w:style>
  <w:style w:type="paragraph" w:styleId="ad">
    <w:name w:val="Body Text"/>
    <w:basedOn w:val="a"/>
    <w:link w:val="ae"/>
    <w:rsid w:val="00041A37"/>
    <w:pPr>
      <w:overflowPunct w:val="0"/>
      <w:autoSpaceDE w:val="0"/>
      <w:autoSpaceDN w:val="0"/>
      <w:adjustRightInd w:val="0"/>
      <w:spacing w:after="0" w:line="240" w:lineRule="auto"/>
      <w:jc w:val="both"/>
      <w:textAlignment w:val="baseline"/>
    </w:pPr>
    <w:rPr>
      <w:rFonts w:ascii="Times New Roman" w:eastAsia="Calibri" w:hAnsi="Times New Roman"/>
      <w:sz w:val="16"/>
      <w:szCs w:val="20"/>
    </w:rPr>
  </w:style>
  <w:style w:type="character" w:customStyle="1" w:styleId="ae">
    <w:name w:val="Основной текст Знак"/>
    <w:basedOn w:val="a0"/>
    <w:link w:val="ad"/>
    <w:rsid w:val="00041A37"/>
    <w:rPr>
      <w:rFonts w:ascii="Times New Roman" w:eastAsia="Calibri" w:hAnsi="Times New Roman" w:cs="Times New Roman"/>
      <w:sz w:val="16"/>
      <w:szCs w:val="20"/>
    </w:rPr>
  </w:style>
  <w:style w:type="paragraph" w:customStyle="1" w:styleId="1">
    <w:name w:val="Без интервала1"/>
    <w:rsid w:val="00906301"/>
    <w:pPr>
      <w:spacing w:after="0" w:line="240" w:lineRule="auto"/>
    </w:pPr>
    <w:rPr>
      <w:rFonts w:ascii="Calibri" w:eastAsia="Calibri" w:hAnsi="Calibri" w:cs="Times New Roman"/>
      <w:lang w:eastAsia="ru-RU"/>
    </w:rPr>
  </w:style>
  <w:style w:type="character" w:styleId="af">
    <w:name w:val="Strong"/>
    <w:qFormat/>
    <w:rsid w:val="00975850"/>
    <w:rPr>
      <w:rFonts w:cs="Times New Roman"/>
      <w:b/>
      <w:bCs/>
    </w:rPr>
  </w:style>
  <w:style w:type="paragraph" w:styleId="af0">
    <w:name w:val="Body Text Indent"/>
    <w:basedOn w:val="a"/>
    <w:link w:val="af1"/>
    <w:unhideWhenUsed/>
    <w:rsid w:val="00975850"/>
    <w:pPr>
      <w:spacing w:after="120"/>
      <w:ind w:left="283"/>
    </w:pPr>
  </w:style>
  <w:style w:type="character" w:customStyle="1" w:styleId="af1">
    <w:name w:val="Основной текст с отступом Знак"/>
    <w:basedOn w:val="a0"/>
    <w:link w:val="af0"/>
    <w:rsid w:val="00975850"/>
    <w:rPr>
      <w:rFonts w:ascii="Calibri" w:eastAsia="Times New Roman" w:hAnsi="Calibri" w:cs="Times New Roman"/>
      <w:lang w:eastAsia="ru-RU"/>
    </w:rPr>
  </w:style>
  <w:style w:type="paragraph" w:customStyle="1" w:styleId="Default">
    <w:name w:val="Default"/>
    <w:rsid w:val="005127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List Paragraph"/>
    <w:basedOn w:val="a"/>
    <w:uiPriority w:val="34"/>
    <w:qFormat/>
    <w:rsid w:val="00512756"/>
    <w:pPr>
      <w:ind w:left="720"/>
      <w:contextualSpacing/>
    </w:pPr>
  </w:style>
  <w:style w:type="paragraph" w:styleId="af3">
    <w:name w:val="List"/>
    <w:basedOn w:val="a"/>
    <w:semiHidden/>
    <w:unhideWhenUsed/>
    <w:rsid w:val="003534D6"/>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9298">
      <w:bodyDiv w:val="1"/>
      <w:marLeft w:val="0"/>
      <w:marRight w:val="0"/>
      <w:marTop w:val="0"/>
      <w:marBottom w:val="0"/>
      <w:divBdr>
        <w:top w:val="none" w:sz="0" w:space="0" w:color="auto"/>
        <w:left w:val="none" w:sz="0" w:space="0" w:color="auto"/>
        <w:bottom w:val="none" w:sz="0" w:space="0" w:color="auto"/>
        <w:right w:val="none" w:sz="0" w:space="0" w:color="auto"/>
      </w:divBdr>
    </w:div>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17542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941ACBA1-20D8-4596-B450-E2977AB44B70" TargetMode="External"/><Relationship Id="rId13" Type="http://schemas.openxmlformats.org/officeDocument/2006/relationships/hyperlink" Target="https://biblio-online.ru/book/37157515-BF09-40A6-8EF3-DE42AAB8685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o-online.ru/book/B88AA065-A266-4684-A4EC-814A5299C266" TargetMode="External"/><Relationship Id="rId12" Type="http://schemas.openxmlformats.org/officeDocument/2006/relationships/hyperlink" Target="https://biblio-online.ru/book/A8A3C502-EBB2-42F4-88FD-A937EB8EC7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0009AC82-6D3C-4F63-8C1D-7804CEB7CD23" TargetMode="External"/><Relationship Id="rId5" Type="http://schemas.openxmlformats.org/officeDocument/2006/relationships/footnotes" Target="footnotes.xml"/><Relationship Id="rId15" Type="http://schemas.openxmlformats.org/officeDocument/2006/relationships/hyperlink" Target="https://biblio-online.ru/book/846A7422-A208-48BC-8E0C-D8673A7812FF" TargetMode="External"/><Relationship Id="rId10" Type="http://schemas.openxmlformats.org/officeDocument/2006/relationships/hyperlink" Target="https://biblio-online.ru/book/1EA82112-05B3-4A82-A9B7-2F039AC6669B" TargetMode="External"/><Relationship Id="rId4" Type="http://schemas.openxmlformats.org/officeDocument/2006/relationships/webSettings" Target="webSettings.xml"/><Relationship Id="rId9" Type="http://schemas.openxmlformats.org/officeDocument/2006/relationships/hyperlink" Target="https://biblio-online.ru/book/C9AD7FFF-86E1-421B-9AB2-59AE775F24F4" TargetMode="External"/><Relationship Id="rId14" Type="http://schemas.openxmlformats.org/officeDocument/2006/relationships/hyperlink" Target="https://biblio-online.ru/book/764509AC-4C97-4769-A4D8-84381A4F29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2017-03-28T07:37:00Z</cp:lastPrinted>
  <dcterms:created xsi:type="dcterms:W3CDTF">2018-01-10T05:54:00Z</dcterms:created>
  <dcterms:modified xsi:type="dcterms:W3CDTF">2018-09-28T11:42:00Z</dcterms:modified>
</cp:coreProperties>
</file>