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1" w:rsidRPr="002463F1" w:rsidRDefault="00800C91" w:rsidP="00800C91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800C91" w:rsidRPr="002463F1" w:rsidRDefault="00800C91" w:rsidP="00800C91">
      <w:pPr>
        <w:jc w:val="center"/>
        <w:rPr>
          <w:u w:val="single"/>
        </w:rPr>
      </w:pPr>
      <w:r w:rsidRPr="002463F1">
        <w:t>высшего профессионального образования</w:t>
      </w:r>
    </w:p>
    <w:p w:rsidR="00800C91" w:rsidRPr="002463F1" w:rsidRDefault="00800C91" w:rsidP="00800C91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800C91" w:rsidRPr="002463F1" w:rsidRDefault="00800C91" w:rsidP="00800C91">
      <w:pPr>
        <w:jc w:val="center"/>
      </w:pPr>
      <w:r w:rsidRPr="002463F1">
        <w:t>Институт экономики и предпринимательства</w:t>
      </w:r>
    </w:p>
    <w:p w:rsidR="00800C91" w:rsidRDefault="00800C91" w:rsidP="00800C91">
      <w:pPr>
        <w:ind w:left="5670"/>
        <w:jc w:val="center"/>
      </w:pPr>
    </w:p>
    <w:p w:rsidR="00800C91" w:rsidRDefault="00800C91" w:rsidP="00800C91">
      <w:pPr>
        <w:ind w:left="5670"/>
        <w:jc w:val="center"/>
      </w:pPr>
    </w:p>
    <w:p w:rsidR="00800C91" w:rsidRDefault="00800C91" w:rsidP="00800C91">
      <w:pPr>
        <w:ind w:left="5670"/>
        <w:jc w:val="center"/>
      </w:pPr>
    </w:p>
    <w:p w:rsidR="00800C91" w:rsidRDefault="00800C91" w:rsidP="00800C91">
      <w:pPr>
        <w:ind w:left="5670"/>
        <w:jc w:val="center"/>
      </w:pPr>
    </w:p>
    <w:p w:rsidR="00800C91" w:rsidRDefault="00800C91" w:rsidP="00800C91">
      <w:pPr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800C91" w:rsidRPr="00CD2E44" w:rsidRDefault="00800C91" w:rsidP="00800C91">
      <w:pPr>
        <w:ind w:left="4956" w:firstLine="708"/>
        <w:jc w:val="center"/>
        <w:rPr>
          <w:lang w:eastAsia="ar-SA"/>
        </w:rPr>
      </w:pPr>
    </w:p>
    <w:p w:rsidR="00800C91" w:rsidRPr="00CD2E44" w:rsidRDefault="00800C91" w:rsidP="00800C91">
      <w:pPr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800C91" w:rsidRDefault="00800C91" w:rsidP="00800C91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</w:p>
    <w:p w:rsidR="00AE031A" w:rsidRDefault="00800C91" w:rsidP="00800C91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AE031A" w:rsidRPr="003078C1" w:rsidRDefault="00AE031A" w:rsidP="00AE031A">
      <w:pPr>
        <w:tabs>
          <w:tab w:val="left" w:pos="142"/>
          <w:tab w:val="left" w:pos="5670"/>
        </w:tabs>
        <w:rPr>
          <w:sz w:val="28"/>
        </w:rPr>
      </w:pPr>
    </w:p>
    <w:p w:rsidR="00800C91" w:rsidRDefault="00800C91" w:rsidP="00AE031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00C91" w:rsidRDefault="00800C91" w:rsidP="00AE031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00C91" w:rsidRDefault="00800C91" w:rsidP="00AE031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E031A" w:rsidRPr="00A635CA" w:rsidRDefault="00AE031A" w:rsidP="00AE031A">
      <w:pPr>
        <w:tabs>
          <w:tab w:val="left" w:pos="142"/>
        </w:tabs>
        <w:jc w:val="center"/>
        <w:rPr>
          <w:b/>
          <w:sz w:val="28"/>
          <w:szCs w:val="28"/>
        </w:rPr>
      </w:pPr>
      <w:r w:rsidRPr="00A635CA">
        <w:rPr>
          <w:b/>
          <w:sz w:val="28"/>
          <w:szCs w:val="28"/>
        </w:rPr>
        <w:t>Рабочая программа дисциплины</w:t>
      </w:r>
    </w:p>
    <w:p w:rsidR="00AE031A" w:rsidRPr="00A635C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A3286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74F8">
        <w:rPr>
          <w:sz w:val="28"/>
          <w:szCs w:val="28"/>
        </w:rPr>
        <w:t>Охрана труда</w:t>
      </w:r>
      <w:r>
        <w:rPr>
          <w:sz w:val="28"/>
          <w:szCs w:val="28"/>
        </w:rPr>
        <w:t>»</w:t>
      </w: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02349" w:rsidRDefault="00F02349" w:rsidP="00037B49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800C91" w:rsidRDefault="00800C91" w:rsidP="00037B49">
      <w:pPr>
        <w:jc w:val="center"/>
        <w:rPr>
          <w:sz w:val="28"/>
        </w:rPr>
      </w:pPr>
    </w:p>
    <w:p w:rsidR="008E2DCE" w:rsidRPr="001B6A57" w:rsidRDefault="008E2DCE" w:rsidP="00037B49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FA3286" w:rsidRPr="00CD1683" w:rsidRDefault="00FA3286" w:rsidP="00037B49">
      <w:pPr>
        <w:tabs>
          <w:tab w:val="left" w:pos="142"/>
        </w:tabs>
        <w:jc w:val="center"/>
        <w:rPr>
          <w:b/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Техник-технолог</w:t>
      </w: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rPr>
          <w:sz w:val="28"/>
        </w:rPr>
      </w:pPr>
    </w:p>
    <w:p w:rsidR="00F91682" w:rsidRDefault="00F91682" w:rsidP="00037B49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>Форма обучения</w:t>
      </w:r>
    </w:p>
    <w:p w:rsidR="00F91682" w:rsidRDefault="00F91682" w:rsidP="00037B49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очная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AE031A" w:rsidRDefault="00800C91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2020</w:t>
      </w:r>
    </w:p>
    <w:p w:rsidR="00123D68" w:rsidRDefault="00123D68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br w:type="page"/>
      </w:r>
    </w:p>
    <w:p w:rsidR="00FA3286" w:rsidRPr="00F02349" w:rsidRDefault="00AE031A" w:rsidP="00037B49">
      <w:pPr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F02349">
        <w:t xml:space="preserve"> </w:t>
      </w:r>
      <w:r w:rsidR="00FA3286" w:rsidRPr="00F02349">
        <w:t>19.02.10 Технология продукции общественного питания</w:t>
      </w:r>
    </w:p>
    <w:p w:rsidR="00FA3286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AE031A" w:rsidRP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FA3286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Автор</w:t>
      </w:r>
    </w:p>
    <w:p w:rsid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31A" w:rsidRPr="00F02349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5B3" w:rsidRPr="00F02349" w:rsidRDefault="00F545B3" w:rsidP="00037B49">
      <w:r w:rsidRPr="00F02349">
        <w:t xml:space="preserve">К.т.н., </w:t>
      </w:r>
      <w:r w:rsidR="00123D68">
        <w:t xml:space="preserve">ст. </w:t>
      </w:r>
      <w:r w:rsidRPr="00F02349">
        <w:t>преподаватель кафедры торгового дела</w:t>
      </w:r>
    </w:p>
    <w:p w:rsidR="00F545B3" w:rsidRPr="00F02349" w:rsidRDefault="00F545B3" w:rsidP="00037B49">
      <w:pPr>
        <w:jc w:val="both"/>
      </w:pPr>
      <w:r w:rsidRPr="00F02349">
        <w:t>ИЭП</w:t>
      </w:r>
      <w:r w:rsidRPr="00F02349">
        <w:rPr>
          <w:rStyle w:val="current"/>
        </w:rPr>
        <w:t xml:space="preserve"> ННГУ им.Н.И.Лобачевского</w:t>
      </w:r>
      <w:r w:rsidRPr="00F02349">
        <w:tab/>
      </w:r>
      <w:r w:rsidRPr="00F02349">
        <w:tab/>
      </w:r>
      <w:r w:rsidRPr="00F02349">
        <w:tab/>
        <w:t xml:space="preserve">________________________А.В. Широков </w:t>
      </w:r>
    </w:p>
    <w:p w:rsidR="00AE031A" w:rsidRPr="00651F9B" w:rsidRDefault="00AE031A" w:rsidP="00AE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AE031A" w:rsidRPr="00F02349" w:rsidRDefault="00AE031A" w:rsidP="00037B49">
      <w:pPr>
        <w:jc w:val="both"/>
      </w:pPr>
    </w:p>
    <w:p w:rsidR="00800C91" w:rsidRPr="00CD2E44" w:rsidRDefault="00800C91" w:rsidP="00800C91">
      <w:pPr>
        <w:widowControl w:val="0"/>
        <w:autoSpaceDE w:val="0"/>
        <w:autoSpaceDN w:val="0"/>
        <w:adjustRightInd w:val="0"/>
        <w:spacing w:line="360" w:lineRule="auto"/>
      </w:pPr>
      <w:r w:rsidRPr="00CD2E44">
        <w:t>Программа дисциплины рассмотрена и одобрена на заседании методической комиссии №3 от 26.03.2020.</w:t>
      </w:r>
    </w:p>
    <w:p w:rsidR="00800C91" w:rsidRPr="00CD2E44" w:rsidRDefault="00800C91" w:rsidP="00800C91">
      <w:pPr>
        <w:widowControl w:val="0"/>
        <w:autoSpaceDE w:val="0"/>
        <w:autoSpaceDN w:val="0"/>
        <w:adjustRightInd w:val="0"/>
        <w:spacing w:line="360" w:lineRule="auto"/>
      </w:pPr>
    </w:p>
    <w:p w:rsidR="00800C91" w:rsidRPr="00CD2E44" w:rsidRDefault="00800C91" w:rsidP="00800C91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800C91" w:rsidRPr="002463F1" w:rsidRDefault="00800C91" w:rsidP="00800C91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800C91" w:rsidRPr="00F37159" w:rsidRDefault="00800C91" w:rsidP="0080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800C91" w:rsidRPr="00D90053" w:rsidRDefault="00800C91" w:rsidP="00800C91">
      <w:pPr>
        <w:tabs>
          <w:tab w:val="left" w:pos="142"/>
        </w:tabs>
        <w:rPr>
          <w:rFonts w:cs="Calibri"/>
          <w:szCs w:val="22"/>
        </w:rPr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О.В. Чкалова</w:t>
      </w:r>
    </w:p>
    <w:p w:rsidR="00800C91" w:rsidRPr="00F37159" w:rsidRDefault="00800C91" w:rsidP="00800C91">
      <w:pPr>
        <w:rPr>
          <w:sz w:val="28"/>
          <w:szCs w:val="28"/>
        </w:rPr>
      </w:pPr>
    </w:p>
    <w:p w:rsidR="00800C91" w:rsidRDefault="00800C91" w:rsidP="00800C91">
      <w:pPr>
        <w:rPr>
          <w:b/>
        </w:rPr>
      </w:pPr>
    </w:p>
    <w:p w:rsidR="00800C91" w:rsidRDefault="00800C91" w:rsidP="00800C91">
      <w:pPr>
        <w:rPr>
          <w:b/>
        </w:rPr>
      </w:pPr>
    </w:p>
    <w:p w:rsidR="00800C91" w:rsidRPr="00A5410C" w:rsidRDefault="00800C91" w:rsidP="0080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00C91" w:rsidRPr="004846EE" w:rsidRDefault="00800C91" w:rsidP="00800C91">
      <w:pPr>
        <w:tabs>
          <w:tab w:val="left" w:pos="142"/>
        </w:tabs>
        <w:rPr>
          <w:b/>
          <w:bCs/>
          <w:sz w:val="28"/>
          <w:szCs w:val="28"/>
        </w:rPr>
      </w:pPr>
      <w:r w:rsidRPr="004846EE">
        <w:rPr>
          <w:b/>
        </w:rPr>
        <w:t>Программа учебной дисциплины согласована:</w:t>
      </w:r>
    </w:p>
    <w:p w:rsidR="00800C91" w:rsidRPr="004846EE" w:rsidRDefault="00800C91" w:rsidP="00800C91">
      <w:pPr>
        <w:jc w:val="both"/>
        <w:rPr>
          <w:bCs/>
          <w:szCs w:val="22"/>
        </w:rPr>
      </w:pPr>
    </w:p>
    <w:p w:rsidR="00800C91" w:rsidRPr="004846EE" w:rsidRDefault="00800C91" w:rsidP="00800C91">
      <w:pPr>
        <w:spacing w:line="360" w:lineRule="auto"/>
        <w:jc w:val="both"/>
        <w:rPr>
          <w:bCs/>
        </w:rPr>
      </w:pPr>
      <w:r w:rsidRPr="004846EE">
        <w:rPr>
          <w:bCs/>
        </w:rPr>
        <w:t xml:space="preserve">Исполнительный директор ООО "Софья" </w:t>
      </w:r>
    </w:p>
    <w:p w:rsidR="00800C91" w:rsidRPr="004846EE" w:rsidRDefault="00800C91" w:rsidP="0080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4846EE">
        <w:rPr>
          <w:bCs/>
        </w:rPr>
        <w:t>Н.А.Зудин</w:t>
      </w:r>
      <w:r w:rsidRPr="004846EE">
        <w:rPr>
          <w:b/>
          <w:bCs/>
        </w:rPr>
        <w:t xml:space="preserve">   </w:t>
      </w:r>
      <w:r w:rsidRPr="004846EE">
        <w:rPr>
          <w:szCs w:val="28"/>
        </w:rPr>
        <w:t>____________________</w:t>
      </w:r>
    </w:p>
    <w:p w:rsidR="00800C91" w:rsidRPr="004846EE" w:rsidRDefault="00800C91" w:rsidP="00800C91">
      <w:pPr>
        <w:jc w:val="both"/>
        <w:rPr>
          <w:szCs w:val="28"/>
        </w:rPr>
      </w:pPr>
    </w:p>
    <w:p w:rsidR="00800C91" w:rsidRPr="004846EE" w:rsidRDefault="00800C91" w:rsidP="00800C91">
      <w:pPr>
        <w:jc w:val="both"/>
        <w:rPr>
          <w:szCs w:val="28"/>
        </w:rPr>
      </w:pPr>
      <w:r w:rsidRPr="004846EE">
        <w:rPr>
          <w:szCs w:val="28"/>
        </w:rPr>
        <w:t>«___»__________20___ г.</w:t>
      </w:r>
    </w:p>
    <w:p w:rsidR="00800C91" w:rsidRPr="004846EE" w:rsidRDefault="00800C91" w:rsidP="00800C91">
      <w:pPr>
        <w:jc w:val="both"/>
        <w:rPr>
          <w:szCs w:val="28"/>
        </w:rPr>
      </w:pPr>
      <w:r w:rsidRPr="004846EE">
        <w:rPr>
          <w:szCs w:val="28"/>
        </w:rPr>
        <w:t xml:space="preserve">              </w:t>
      </w:r>
    </w:p>
    <w:p w:rsidR="00800C91" w:rsidRPr="004846EE" w:rsidRDefault="00800C91" w:rsidP="00800C91">
      <w:pPr>
        <w:jc w:val="both"/>
        <w:rPr>
          <w:szCs w:val="28"/>
        </w:rPr>
      </w:pPr>
      <w:r w:rsidRPr="004846EE">
        <w:rPr>
          <w:szCs w:val="28"/>
        </w:rPr>
        <w:t>М.П.</w:t>
      </w:r>
    </w:p>
    <w:p w:rsidR="00FA3286" w:rsidRPr="009A7BD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A20A8B">
        <w:rPr>
          <w:bCs/>
          <w:i/>
        </w:rPr>
        <w:br w:type="page"/>
      </w:r>
      <w:bookmarkStart w:id="0" w:name="_Toc505455658"/>
      <w:r w:rsidRPr="009A7BD8">
        <w:rPr>
          <w:szCs w:val="28"/>
        </w:rPr>
        <w:lastRenderedPageBreak/>
        <w:t>СОДЕРЖАНИЕ</w:t>
      </w:r>
      <w:bookmarkEnd w:id="0"/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BD8" w:rsidRDefault="009F1657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9A7BD8">
        <w:instrText xml:space="preserve"> TOC \o "1-3" \h \z \u </w:instrText>
      </w:r>
      <w:r>
        <w:fldChar w:fldCharType="separate"/>
      </w:r>
      <w:hyperlink w:anchor="_Toc505455659" w:history="1">
        <w:r w:rsidR="009A7BD8" w:rsidRPr="00CC16BD">
          <w:rPr>
            <w:rStyle w:val="af6"/>
            <w:caps/>
            <w:noProof/>
          </w:rPr>
          <w:t>1. паспорт рабочей ПРОГРАММЫ ДИСЦИПЛИНЫ</w:t>
        </w:r>
        <w:r w:rsidR="009A7B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7BD8" w:rsidRDefault="000408B3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0" w:history="1">
        <w:r w:rsidR="009A7BD8" w:rsidRPr="00CC16BD">
          <w:rPr>
            <w:rStyle w:val="af6"/>
            <w:noProof/>
          </w:rPr>
          <w:t>2. СТРУКТУРА И СОДЕРЖАНИЕ ДИСЦИПЛИНЫ</w:t>
        </w:r>
        <w:r w:rsidR="009A7BD8">
          <w:rPr>
            <w:noProof/>
            <w:webHidden/>
          </w:rPr>
          <w:tab/>
        </w:r>
        <w:r w:rsidR="009F1657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_Toc505455660 \h </w:instrText>
        </w:r>
        <w:r w:rsidR="009F1657">
          <w:rPr>
            <w:noProof/>
            <w:webHidden/>
          </w:rPr>
        </w:r>
        <w:r w:rsidR="009F1657"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6</w:t>
        </w:r>
        <w:r w:rsidR="009F1657">
          <w:rPr>
            <w:noProof/>
            <w:webHidden/>
          </w:rPr>
          <w:fldChar w:fldCharType="end"/>
        </w:r>
      </w:hyperlink>
    </w:p>
    <w:p w:rsidR="009A7BD8" w:rsidRDefault="000408B3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1" w:history="1">
        <w:r w:rsidR="009A7BD8" w:rsidRPr="00CC16BD">
          <w:rPr>
            <w:rStyle w:val="af6"/>
            <w:caps/>
            <w:noProof/>
          </w:rPr>
          <w:t>3. условия реализации программы дисциплины</w:t>
        </w:r>
        <w:r w:rsidR="009A7BD8">
          <w:rPr>
            <w:noProof/>
            <w:webHidden/>
          </w:rPr>
          <w:tab/>
        </w:r>
        <w:r w:rsidR="009F1657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_Toc505455661 \h </w:instrText>
        </w:r>
        <w:r w:rsidR="009F1657">
          <w:rPr>
            <w:noProof/>
            <w:webHidden/>
          </w:rPr>
        </w:r>
        <w:r w:rsidR="009F1657"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10</w:t>
        </w:r>
        <w:r w:rsidR="009F1657">
          <w:rPr>
            <w:noProof/>
            <w:webHidden/>
          </w:rPr>
          <w:fldChar w:fldCharType="end"/>
        </w:r>
      </w:hyperlink>
    </w:p>
    <w:p w:rsidR="009A7BD8" w:rsidRDefault="000408B3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2" w:history="1">
        <w:r w:rsidR="009A7BD8" w:rsidRPr="00CC16BD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9A7BD8">
          <w:rPr>
            <w:noProof/>
            <w:webHidden/>
          </w:rPr>
          <w:tab/>
        </w:r>
        <w:r w:rsidR="009F1657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_Toc505455662 \h </w:instrText>
        </w:r>
        <w:r w:rsidR="009F1657">
          <w:rPr>
            <w:noProof/>
            <w:webHidden/>
          </w:rPr>
        </w:r>
        <w:r w:rsidR="009F1657"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11</w:t>
        </w:r>
        <w:r w:rsidR="009F1657">
          <w:rPr>
            <w:noProof/>
            <w:webHidden/>
          </w:rPr>
          <w:fldChar w:fldCharType="end"/>
        </w:r>
      </w:hyperlink>
    </w:p>
    <w:p w:rsidR="00FA3286" w:rsidRPr="00A20A8B" w:rsidRDefault="009F1657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A3286" w:rsidRPr="00AE031A" w:rsidRDefault="00FA3286" w:rsidP="00AE031A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1" w:name="_Toc505455659"/>
      <w:r w:rsidRPr="00AE031A">
        <w:rPr>
          <w:caps/>
        </w:rPr>
        <w:lastRenderedPageBreak/>
        <w:t xml:space="preserve">1. паспорт </w:t>
      </w:r>
      <w:r w:rsidR="00AE031A" w:rsidRPr="00AE031A">
        <w:rPr>
          <w:caps/>
        </w:rPr>
        <w:t xml:space="preserve">рабочей </w:t>
      </w:r>
      <w:r w:rsidRPr="00AE031A">
        <w:rPr>
          <w:caps/>
        </w:rPr>
        <w:t>ПРОГРАММЫ ДИСЦИПЛИНЫ</w:t>
      </w:r>
      <w:bookmarkEnd w:id="1"/>
    </w:p>
    <w:p w:rsidR="00FA3286" w:rsidRPr="00123D68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E53D3" w:rsidRPr="00AE031A" w:rsidRDefault="00AE031A" w:rsidP="00037B49">
      <w:pPr>
        <w:tabs>
          <w:tab w:val="left" w:pos="142"/>
        </w:tabs>
        <w:jc w:val="center"/>
        <w:rPr>
          <w:b/>
          <w:caps/>
        </w:rPr>
      </w:pPr>
      <w:r w:rsidRPr="00AE031A">
        <w:rPr>
          <w:b/>
          <w:caps/>
        </w:rPr>
        <w:t>«</w:t>
      </w:r>
      <w:r w:rsidR="006E53D3" w:rsidRPr="00AE031A">
        <w:rPr>
          <w:b/>
          <w:caps/>
        </w:rPr>
        <w:t>Охрана труда</w:t>
      </w:r>
      <w:r w:rsidRPr="00AE031A">
        <w:rPr>
          <w:b/>
          <w:caps/>
        </w:rPr>
        <w:t>»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31A">
        <w:rPr>
          <w:b/>
        </w:rPr>
        <w:t xml:space="preserve">1.1. Область применения </w:t>
      </w:r>
      <w:r w:rsidR="00AE031A" w:rsidRPr="00AE031A">
        <w:rPr>
          <w:b/>
        </w:rPr>
        <w:t xml:space="preserve">рабочей </w:t>
      </w:r>
      <w:r w:rsidRPr="00AE031A">
        <w:rPr>
          <w:b/>
        </w:rPr>
        <w:t>программы</w:t>
      </w:r>
    </w:p>
    <w:p w:rsidR="00FA3286" w:rsidRPr="00AE031A" w:rsidRDefault="00F545B3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 w:rsidRPr="00AE031A">
        <w:t>П</w:t>
      </w:r>
      <w:r w:rsidR="00FA3286" w:rsidRPr="00AE031A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FA3286" w:rsidRPr="00AE031A">
        <w:rPr>
          <w:b/>
        </w:rPr>
        <w:t xml:space="preserve"> </w:t>
      </w:r>
      <w:r w:rsidR="00FA3286" w:rsidRPr="00AE031A">
        <w:t>в дополнительном профессиональном образовании (в программах повышения квалификации и переподготовки) .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31A">
        <w:rPr>
          <w:b/>
        </w:rPr>
        <w:t xml:space="preserve">1.2. </w:t>
      </w:r>
      <w:r w:rsidR="00AE031A" w:rsidRPr="00AE031A">
        <w:rPr>
          <w:b/>
        </w:rPr>
        <w:t>Место дисциплины в структуре программы подготовки специалистов среднего звена:</w:t>
      </w:r>
      <w:r w:rsidRPr="00AE031A">
        <w:t xml:space="preserve"> 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E031A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деятельности.</w:t>
      </w:r>
    </w:p>
    <w:p w:rsidR="00AE031A" w:rsidRPr="00AE031A" w:rsidRDefault="00AE031A" w:rsidP="00AE031A">
      <w:pPr>
        <w:suppressAutoHyphens/>
        <w:ind w:firstLine="709"/>
        <w:contextualSpacing/>
        <w:jc w:val="both"/>
        <w:rPr>
          <w:b/>
        </w:rPr>
      </w:pPr>
    </w:p>
    <w:p w:rsidR="00FA3286" w:rsidRPr="00AE031A" w:rsidRDefault="00FA3286" w:rsidP="00AE031A">
      <w:pPr>
        <w:suppressAutoHyphens/>
        <w:contextualSpacing/>
        <w:jc w:val="both"/>
      </w:pPr>
      <w:r w:rsidRPr="00AE031A">
        <w:rPr>
          <w:b/>
        </w:rPr>
        <w:t xml:space="preserve">1.3. </w:t>
      </w:r>
      <w:r w:rsidR="00AE031A" w:rsidRPr="00AE031A">
        <w:rPr>
          <w:b/>
        </w:rPr>
        <w:t>Цели и задачи дисциплины; требования к результатам освоения дисциплины:</w:t>
      </w:r>
      <w:r w:rsidRPr="00AE031A">
        <w:t xml:space="preserve"> </w:t>
      </w:r>
    </w:p>
    <w:p w:rsidR="00365E8C" w:rsidRPr="00AE031A" w:rsidRDefault="00365E8C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Основные цели предмета «Охрана труда» —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производстве, ознакомление с действующими нормами, правилами, инструкциями, ГОСТами и требованиями по технике безопасности, производственной санитарии и пожарной профилактике. 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1. Понимать сущность и социальную значимость своей будущей профессии, проявлять к ней устойчивый интерес.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3. Принимать решения в стандартных и нестандартных ситуациях и нести за них ответственность.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5. Использовать информационно-коммуникационные технологии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6. Работать в коллективе и команде, эффективно общаться с коллегами, руководством, потребителями.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7. Брать на себя ответственность за работу членов команды (подчиненных), результат выполнения заданий.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9. Ориентироваться в условиях частой смены технологий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1.1. Организовывать подготовку мяса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1.2. Организовывать подготовку рыбы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lastRenderedPageBreak/>
        <w:t>ПК 1.3. Организовывать подготовку домашней птицы для приготовления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2.1. Организовывать и проводить приготовление канапе, легких и сложных холодных закусок.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2.3. Организовывать и проводить приготовление сложных холодных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3.1. Организовывать и проводить приготовление сложных супов.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3.2. Организовывать и проводить приготовление сложных горячих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3.3. Организовывать и проводить приготовление сложных блюд из овощей, грибов и сыра.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3.4. Организовывать и проводить приготовление сложных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4.1. Организовывать и проводить приготовление сдобных хлебобулочных изделий и праздничного хлеба.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4.2. Организовывать и проводить приготовление сложных мучных кондитерских изделий и праздничных тортов.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4.3. Организовывать и проводить приготовление мелкоштучных кондитерских изделий.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4.4. Организовывать и проводить приготовление сложных отделочных полуфабрикатов, использовать их в оформлении.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5.1. Организовывать и проводить приготовление сложных холодных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5.2. Организовывать и проводить приготовление сложных горячих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6.1. Участвовать в планировании основных показателей производства.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6.2. Планировать выполнение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6.3. Организовывать работу трудового коллектива.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6.4. Контролировать ход и оценивать результаты выполнения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6.5. Вести утвержденную учетно-отчетную документацию.</w:t>
      </w:r>
    </w:p>
    <w:p w:rsidR="00487CC8" w:rsidRPr="00AE031A" w:rsidRDefault="00487CC8" w:rsidP="00AE031A">
      <w:pPr>
        <w:tabs>
          <w:tab w:val="left" w:pos="142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уметь: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участвовать в аттестации рабочих мест по условиям труда, в том числе оценивать условия труда и уровень травмобезопасности;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 xml:space="preserve">разъяснять подчиненным работникам (персоналу) содержание </w:t>
      </w:r>
      <w:r w:rsidRPr="00AE031A">
        <w:t xml:space="preserve">   </w:t>
      </w:r>
      <w:r w:rsidR="000174F8" w:rsidRPr="00AE031A">
        <w:t>установленных требований охраны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вырабатывать и контролировать навыки, необходимые для достижения требуемого уровня безопасности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вести документацию установленного образца по охране труда, соблюдать сроки ее заполнения и условия хранения;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знать: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системы управления охраной труда в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законы и иные нормативные правовые акты, содержащие государственные </w:t>
      </w:r>
      <w:r w:rsidRPr="00AE031A">
        <w:lastRenderedPageBreak/>
        <w:t>нормативные требования по охране труда, распространяющиеся на деятельность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обязанности работников в области охраны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порядок и периодичность инструктирования подчиненных работников (персонала);</w:t>
      </w:r>
    </w:p>
    <w:p w:rsidR="00FA3286" w:rsidRPr="00AE031A" w:rsidRDefault="005D258B" w:rsidP="00AE031A">
      <w:pPr>
        <w:pStyle w:val="Default"/>
        <w:suppressAutoHyphens/>
        <w:ind w:firstLine="709"/>
        <w:contextualSpacing/>
        <w:jc w:val="both"/>
        <w:rPr>
          <w:color w:val="auto"/>
        </w:rPr>
      </w:pPr>
      <w:r w:rsidRPr="00AE031A">
        <w:t>- порядок хранения и использования средств коллективной и индивидуальной защиты</w:t>
      </w:r>
      <w:r w:rsidR="00FA3286" w:rsidRPr="00AE031A">
        <w:rPr>
          <w:color w:val="auto"/>
        </w:rPr>
        <w:t xml:space="preserve"> </w:t>
      </w:r>
    </w:p>
    <w:p w:rsidR="005D258B" w:rsidRPr="00123D68" w:rsidRDefault="005D258B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D68">
        <w:rPr>
          <w:b/>
        </w:rPr>
        <w:t>1.4. Трудоемкость учебной дисциплины: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Общая трудоемкость учебной нагрузки обучающегося </w:t>
      </w:r>
      <w:r w:rsidR="005D258B" w:rsidRPr="00123D68">
        <w:t>42</w:t>
      </w:r>
      <w:r w:rsidRPr="00123D68">
        <w:t xml:space="preserve"> часов, в том числе: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обязательной аудиторной учебной нагрузки обучающегося </w:t>
      </w:r>
      <w:r w:rsidR="005D258B" w:rsidRPr="00123D68">
        <w:t>28</w:t>
      </w:r>
      <w:r w:rsidR="00AE031A">
        <w:t xml:space="preserve"> часов</w:t>
      </w:r>
      <w:r w:rsidRPr="00123D68">
        <w:t>;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самостоятельной работы обучающегося </w:t>
      </w:r>
      <w:r w:rsidR="00800C91">
        <w:t>12</w:t>
      </w:r>
      <w:r w:rsidRPr="00123D68">
        <w:t xml:space="preserve"> часов.</w:t>
      </w: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AE031A">
      <w:pPr>
        <w:pStyle w:val="1"/>
      </w:pPr>
      <w:bookmarkStart w:id="2" w:name="_Toc505455660"/>
      <w:r w:rsidRPr="00123D68">
        <w:t>2. СТРУКТУРА И СОДЕРЖАНИЕ ДИСЦИПЛИНЫ</w:t>
      </w:r>
      <w:bookmarkEnd w:id="2"/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3D68">
        <w:rPr>
          <w:b/>
        </w:rPr>
        <w:t>2.1. Объем дисциплины и виды учебной работы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3286" w:rsidRPr="00AE031A" w:rsidTr="00041FE0">
        <w:trPr>
          <w:trHeight w:val="460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szCs w:val="20"/>
              </w:rPr>
            </w:pPr>
            <w:r w:rsidRPr="00AE031A">
              <w:rPr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i/>
                <w:iCs/>
                <w:szCs w:val="20"/>
              </w:rPr>
              <w:t>Объем часов</w:t>
            </w:r>
          </w:p>
        </w:tc>
      </w:tr>
      <w:tr w:rsidR="00FA3286" w:rsidRPr="00AE031A" w:rsidTr="00041FE0">
        <w:trPr>
          <w:trHeight w:val="285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pStyle w:val="af8"/>
              <w:snapToGrid w:val="0"/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szCs w:val="20"/>
              </w:rPr>
              <w:t>42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28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800C91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12</w:t>
            </w:r>
          </w:p>
        </w:tc>
      </w:tr>
      <w:tr w:rsidR="00AB46C4" w:rsidRPr="00AE031A" w:rsidTr="00041FE0">
        <w:tc>
          <w:tcPr>
            <w:tcW w:w="7904" w:type="dxa"/>
            <w:shd w:val="clear" w:color="auto" w:fill="auto"/>
          </w:tcPr>
          <w:p w:rsidR="00AB46C4" w:rsidRPr="00AE031A" w:rsidRDefault="00AB46C4" w:rsidP="00037B4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AB46C4" w:rsidRDefault="00800C91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2</w:t>
            </w:r>
          </w:p>
        </w:tc>
      </w:tr>
      <w:tr w:rsidR="00FA3286" w:rsidRPr="00AE031A" w:rsidTr="00041FE0">
        <w:tc>
          <w:tcPr>
            <w:tcW w:w="9704" w:type="dxa"/>
            <w:gridSpan w:val="2"/>
            <w:shd w:val="clear" w:color="auto" w:fill="auto"/>
          </w:tcPr>
          <w:p w:rsidR="00FA3286" w:rsidRPr="00AE031A" w:rsidRDefault="00FA3286" w:rsidP="00AE031A">
            <w:pPr>
              <w:jc w:val="both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Итогов</w:t>
            </w:r>
            <w:r w:rsidR="00AE031A">
              <w:rPr>
                <w:i/>
                <w:iCs/>
                <w:szCs w:val="20"/>
              </w:rPr>
              <w:t>ая аттестация в форме итоговой оценки</w:t>
            </w:r>
          </w:p>
        </w:tc>
      </w:tr>
    </w:tbl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3286" w:rsidRPr="00123D68" w:rsidSect="00CD7C4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3286" w:rsidRDefault="00FA3286" w:rsidP="00AE031A">
      <w:pPr>
        <w:rPr>
          <w:b/>
          <w:bCs/>
          <w:i/>
        </w:rPr>
      </w:pPr>
      <w:r w:rsidRPr="00AE031A">
        <w:rPr>
          <w:b/>
        </w:rPr>
        <w:lastRenderedPageBreak/>
        <w:t xml:space="preserve">2.2. </w:t>
      </w:r>
      <w:r w:rsidR="00F545B3" w:rsidRPr="00AE031A">
        <w:rPr>
          <w:b/>
        </w:rPr>
        <w:t>Т</w:t>
      </w:r>
      <w:r w:rsidRPr="00AE031A">
        <w:rPr>
          <w:b/>
        </w:rPr>
        <w:t>ематический план и содержание дисциплины</w:t>
      </w:r>
      <w:r w:rsidRPr="00AE031A">
        <w:rPr>
          <w:b/>
          <w:caps/>
        </w:rPr>
        <w:t xml:space="preserve"> </w:t>
      </w:r>
      <w:r w:rsidR="00AE031A" w:rsidRPr="00AE031A">
        <w:rPr>
          <w:b/>
          <w:caps/>
        </w:rPr>
        <w:t>«</w:t>
      </w:r>
      <w:r w:rsidR="00BC38FE" w:rsidRPr="00AE031A">
        <w:rPr>
          <w:b/>
        </w:rPr>
        <w:t>Охрана труда</w:t>
      </w:r>
      <w:r w:rsidR="00AE031A" w:rsidRPr="00AE031A">
        <w:rPr>
          <w:b/>
          <w:bCs/>
          <w:i/>
        </w:rPr>
        <w:t>»</w:t>
      </w:r>
    </w:p>
    <w:p w:rsidR="00AE031A" w:rsidRPr="00AE031A" w:rsidRDefault="00AE031A" w:rsidP="00AE031A">
      <w:pPr>
        <w:rPr>
          <w:b/>
          <w:bCs/>
          <w:i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9972"/>
        <w:gridCol w:w="933"/>
        <w:gridCol w:w="1206"/>
      </w:tblGrid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Наименование разделов и тем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Объем часов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Уровень освоения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1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3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4</w:t>
            </w:r>
          </w:p>
        </w:tc>
      </w:tr>
      <w:tr w:rsidR="00FA3286" w:rsidRPr="00AE031A" w:rsidTr="00AE031A">
        <w:trPr>
          <w:trHeight w:val="351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  <w:bCs/>
              </w:rPr>
              <w:t>Раздел 1. Общие вопросы охраны труда.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Система управления охраной труда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 xml:space="preserve">Организация работы по охране труда </w:t>
            </w:r>
            <w:r w:rsidR="00BE55B7" w:rsidRPr="00AE031A">
              <w:t>на предприятии</w:t>
            </w:r>
            <w:r w:rsidRPr="00AE031A">
              <w:t>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1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>Содержание</w:t>
            </w:r>
          </w:p>
          <w:p w:rsidR="006C58E0" w:rsidRPr="00AE031A" w:rsidRDefault="006C58E0" w:rsidP="00AE031A">
            <w:r w:rsidRPr="00AE031A">
              <w:t xml:space="preserve">Изучить </w:t>
            </w:r>
            <w:r w:rsidR="00BE55B7" w:rsidRPr="00AE031A">
              <w:t xml:space="preserve">основы государственного </w:t>
            </w:r>
            <w:r w:rsidRPr="00AE031A">
              <w:t xml:space="preserve">управления </w:t>
            </w:r>
            <w:r w:rsidR="00BE55B7" w:rsidRPr="00AE031A">
              <w:t>охраной труда</w:t>
            </w:r>
            <w:r w:rsidRPr="00AE031A">
              <w:t>, основы</w:t>
            </w:r>
            <w:r w:rsidR="00BE55B7" w:rsidRPr="00AE031A">
              <w:t xml:space="preserve"> </w:t>
            </w:r>
            <w:r w:rsidRPr="00AE031A">
              <w:t>структуры системы охраны труда, виды ответственности за нарушение законодательства по охране труда.</w:t>
            </w:r>
          </w:p>
          <w:p w:rsidR="00A77241" w:rsidRPr="00AE031A" w:rsidRDefault="006C58E0" w:rsidP="00AE031A">
            <w:pPr>
              <w:pStyle w:val="af9"/>
              <w:jc w:val="both"/>
            </w:pPr>
            <w:r w:rsidRPr="00AE031A">
              <w:rPr>
                <w:rFonts w:eastAsia="Calibri"/>
                <w:bCs/>
              </w:rPr>
              <w:t>Изучить понятие -</w:t>
            </w:r>
            <w:r w:rsidRPr="00AE031A">
              <w:t xml:space="preserve"> </w:t>
            </w:r>
            <w:r w:rsidRPr="00AE031A">
              <w:rPr>
                <w:rFonts w:eastAsia="Calibri"/>
                <w:bCs/>
              </w:rPr>
              <w:t xml:space="preserve">трудовой договор, льготы и преимущества в работе для женщин и молодёжи, гарантии </w:t>
            </w:r>
            <w:r w:rsidR="00BE55B7" w:rsidRPr="00AE031A">
              <w:rPr>
                <w:rFonts w:eastAsia="Calibri"/>
                <w:bCs/>
              </w:rPr>
              <w:t>и компенсации</w:t>
            </w:r>
            <w:r w:rsidRPr="00AE031A">
              <w:rPr>
                <w:rFonts w:eastAsia="Calibri"/>
                <w:bCs/>
              </w:rPr>
              <w:t xml:space="preserve"> по условиям </w:t>
            </w:r>
            <w:r w:rsidR="00BE55B7" w:rsidRPr="00AE031A">
              <w:rPr>
                <w:rFonts w:eastAsia="Calibri"/>
                <w:bCs/>
              </w:rPr>
              <w:t>труда.</w:t>
            </w:r>
            <w:r w:rsidR="00BE55B7" w:rsidRPr="00AE031A">
              <w:t xml:space="preserve"> Изучить</w:t>
            </w:r>
            <w:r w:rsidRPr="00AE031A">
              <w:t xml:space="preserve"> схему функций службы охраны труда на предприятии. Изучать Трудовой кодекс </w:t>
            </w:r>
            <w:r w:rsidR="00BE55B7" w:rsidRPr="00AE031A">
              <w:t>РФ, ГОСТ</w:t>
            </w:r>
            <w:r w:rsidRPr="00AE031A">
              <w:t xml:space="preserve"> 12.0.004-90 «</w:t>
            </w:r>
            <w:r w:rsidR="00BE55B7" w:rsidRPr="00AE031A">
              <w:t>ССБТ. Организация</w:t>
            </w:r>
            <w:r w:rsidRPr="00AE031A">
              <w:t xml:space="preserve"> обучения работающих безопасности труда Общие </w:t>
            </w:r>
            <w:r w:rsidR="00BE55B7" w:rsidRPr="00AE031A">
              <w:t>требования». Изучить</w:t>
            </w:r>
            <w:r w:rsidR="00A77241" w:rsidRPr="00AE031A">
              <w:t xml:space="preserve"> </w:t>
            </w:r>
            <w:r w:rsidR="00BE55B7" w:rsidRPr="00AE031A">
              <w:t>классификацию опасных</w:t>
            </w:r>
            <w:r w:rsidR="00A77241" w:rsidRPr="00AE031A">
              <w:t xml:space="preserve"> </w:t>
            </w:r>
            <w:r w:rsidR="00BE55B7" w:rsidRPr="00AE031A">
              <w:t>и вредных</w:t>
            </w:r>
            <w:r w:rsidR="00A77241" w:rsidRPr="00AE031A">
              <w:t xml:space="preserve"> факторов и </w:t>
            </w:r>
            <w:r w:rsidR="00BE55B7" w:rsidRPr="00AE031A">
              <w:t xml:space="preserve">травм. Изучить </w:t>
            </w:r>
            <w:r w:rsidR="00A77241" w:rsidRPr="00AE031A">
              <w:t xml:space="preserve">причины возникновения, правила расследования и </w:t>
            </w:r>
            <w:r w:rsidR="00BE55B7" w:rsidRPr="00AE031A">
              <w:t>учёта несчастных</w:t>
            </w:r>
            <w:r w:rsidR="00A77241" w:rsidRPr="00AE031A">
              <w:t xml:space="preserve"> случаев.</w:t>
            </w:r>
            <w:r w:rsidR="00BE55B7" w:rsidRPr="00AE031A">
              <w:t xml:space="preserve"> П</w:t>
            </w:r>
            <w:r w:rsidR="00A77241" w:rsidRPr="00AE031A">
              <w:t xml:space="preserve">ричины </w:t>
            </w:r>
            <w:r w:rsidR="00BE55B7" w:rsidRPr="00AE031A">
              <w:t>возникновения,</w:t>
            </w:r>
            <w:r w:rsidR="00A77241" w:rsidRPr="00AE031A">
              <w:t xml:space="preserve"> правила расследования и учёта профессиональных заболеваний.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основные пути предупрежде</w:t>
            </w:r>
            <w:r w:rsidR="00BE55B7" w:rsidRPr="00AE031A">
              <w:t>ния и снижения</w:t>
            </w:r>
            <w:r w:rsidRPr="00AE031A">
              <w:t xml:space="preserve"> несчастных случаев и профессиональных заболеваний.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 xml:space="preserve">Практические занятия 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Организация работы по охране труда на предприятии.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AB46C4" w:rsidP="00AE031A">
            <w:pPr>
              <w:pStyle w:val="af9"/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7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2. Требования безопасности к производственному оборудованию и технологическим процессам.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BE55B7" w:rsidP="00AE031A">
            <w:pPr>
              <w:pStyle w:val="af9"/>
            </w:pPr>
            <w:r w:rsidRPr="00AE031A">
              <w:t>Требования безопасности</w:t>
            </w:r>
            <w:r w:rsidR="006C58E0" w:rsidRPr="00AE031A">
              <w:t xml:space="preserve"> к конструкции </w:t>
            </w:r>
            <w:r w:rsidRPr="00AE031A">
              <w:t>и размещению</w:t>
            </w:r>
            <w:r w:rsidR="006C58E0" w:rsidRPr="00AE031A">
              <w:t xml:space="preserve"> оборудования, площадкам </w:t>
            </w:r>
            <w:r w:rsidRPr="00AE031A">
              <w:t>для его</w:t>
            </w:r>
            <w:r w:rsidR="006C58E0" w:rsidRPr="00AE031A">
              <w:t xml:space="preserve"> обслуживания, пультам управления.</w:t>
            </w:r>
          </w:p>
          <w:p w:rsidR="006C58E0" w:rsidRPr="00AE031A" w:rsidRDefault="006C58E0" w:rsidP="00AE031A">
            <w:pPr>
              <w:jc w:val="both"/>
            </w:pPr>
            <w:r w:rsidRPr="00AE031A">
              <w:t xml:space="preserve">Безопасность труда в </w:t>
            </w:r>
            <w:r w:rsidR="00BE55B7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6C58E0" w:rsidRPr="00AE031A" w:rsidRDefault="006C58E0" w:rsidP="00AE031A">
            <w:r w:rsidRPr="00AE031A">
              <w:t xml:space="preserve">Безопасность </w:t>
            </w:r>
            <w:r w:rsidR="00BE55B7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A77241" w:rsidRPr="00AE031A" w:rsidRDefault="00A77241" w:rsidP="00AE031A">
            <w:pPr>
              <w:jc w:val="both"/>
            </w:pPr>
            <w:r w:rsidRPr="00AE031A">
              <w:t xml:space="preserve">Изучить требования безопасности к конструкции и размещению </w:t>
            </w:r>
            <w:r w:rsidR="00BE55B7" w:rsidRPr="00AE031A">
              <w:t>оборудования площадкам</w:t>
            </w:r>
            <w:r w:rsidRPr="00AE031A">
              <w:t xml:space="preserve"> для его обслуживания, </w:t>
            </w:r>
            <w:r w:rsidR="00BC38FE" w:rsidRPr="00AE031A">
              <w:t>п</w:t>
            </w:r>
            <w:r w:rsidRPr="00AE031A">
              <w:t>ультам управления</w:t>
            </w:r>
            <w:r w:rsidR="00BC38FE" w:rsidRPr="00AE031A">
              <w:t>.</w:t>
            </w:r>
          </w:p>
          <w:p w:rsidR="00A77241" w:rsidRPr="00AE031A" w:rsidRDefault="00A77241" w:rsidP="00AE031A">
            <w:pPr>
              <w:jc w:val="both"/>
            </w:pPr>
            <w:r w:rsidRPr="00AE031A">
              <w:t>Изучить требования безопасности труда в хлебопекарном,</w:t>
            </w:r>
          </w:p>
          <w:p w:rsidR="00FA3286" w:rsidRPr="00AE031A" w:rsidRDefault="00BC38FE" w:rsidP="00AE031A">
            <w:pPr>
              <w:pStyle w:val="af9"/>
            </w:pPr>
            <w:r w:rsidRPr="00AE031A">
              <w:lastRenderedPageBreak/>
              <w:t>макаронном и кондитерском производствах</w:t>
            </w:r>
            <w:r w:rsidR="00A77241" w:rsidRPr="00AE031A">
              <w:t>.</w:t>
            </w:r>
            <w:r w:rsidRPr="00AE031A">
              <w:t xml:space="preserve"> </w:t>
            </w:r>
            <w:r w:rsidR="00A77241" w:rsidRPr="00AE031A">
              <w:t xml:space="preserve">Изучить </w:t>
            </w:r>
            <w:r w:rsidRPr="00AE031A">
              <w:t>требования безопасности</w:t>
            </w:r>
            <w:r w:rsidR="00A77241" w:rsidRPr="00AE031A">
              <w:t xml:space="preserve"> </w:t>
            </w:r>
            <w:r w:rsidRPr="00AE031A">
              <w:t>труда на</w:t>
            </w:r>
            <w:r w:rsidR="00A77241"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lastRenderedPageBreak/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jc w:val="both"/>
            </w:pPr>
            <w:r w:rsidRPr="00AE031A">
              <w:t xml:space="preserve">Безопасность труда в </w:t>
            </w:r>
            <w:r w:rsidR="00BC38FE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FA3286" w:rsidRPr="00AE031A" w:rsidRDefault="00BE55B7" w:rsidP="00AE031A">
            <w:r w:rsidRPr="00AE031A">
              <w:t xml:space="preserve">Безопасность </w:t>
            </w:r>
            <w:r w:rsidR="00BC38FE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800C91" w:rsidP="00AE031A">
            <w:pPr>
              <w:pStyle w:val="af9"/>
              <w:jc w:val="center"/>
            </w:pPr>
            <w:r>
              <w:t>4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426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3. Производственная безопасность.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Обеспечение электробезопасности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Меры безопаснос</w:t>
            </w:r>
            <w:r w:rsidR="00BC38FE" w:rsidRPr="00AE031A">
              <w:t xml:space="preserve">ти при обслуживании установок, </w:t>
            </w:r>
            <w:r w:rsidRPr="00AE031A">
              <w:t>работающих под давлением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74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Содержание:</w:t>
            </w:r>
          </w:p>
          <w:p w:rsidR="00A77241" w:rsidRPr="00AE031A" w:rsidRDefault="00A77241" w:rsidP="00AE031A">
            <w:pPr>
              <w:pStyle w:val="af9"/>
            </w:pPr>
            <w:r w:rsidRPr="00AE031A">
              <w:t>Изучить основы обеспечения электробезопасности.</w:t>
            </w:r>
          </w:p>
          <w:p w:rsidR="00A77241" w:rsidRPr="00AE031A" w:rsidRDefault="00A77241" w:rsidP="00AE031A">
            <w:r w:rsidRPr="00AE031A">
              <w:t xml:space="preserve">Изучить основные опасности при эксплуатации и меры безопасности при </w:t>
            </w:r>
            <w:r w:rsidR="00BC38FE" w:rsidRPr="00AE031A">
              <w:t>обслуживании установок</w:t>
            </w:r>
            <w:r w:rsidRPr="00AE031A">
              <w:t>, работающих под давлением.</w:t>
            </w:r>
          </w:p>
          <w:p w:rsidR="00FA3286" w:rsidRPr="00AE031A" w:rsidRDefault="00A77241" w:rsidP="00AE031A">
            <w:pPr>
              <w:pStyle w:val="af9"/>
            </w:pPr>
            <w:r w:rsidRPr="00AE031A">
              <w:t xml:space="preserve">Изучить   основные       </w:t>
            </w:r>
            <w:r w:rsidR="00BC38FE" w:rsidRPr="00AE031A">
              <w:t>требования к</w:t>
            </w:r>
            <w:r w:rsidRPr="00AE031A">
              <w:t xml:space="preserve">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760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>Практические занятия: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Меры безопасности при обслуживании установок, работающих под давлением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6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800C91" w:rsidP="00AE031A">
            <w:pPr>
              <w:pStyle w:val="af9"/>
              <w:jc w:val="center"/>
            </w:pPr>
            <w:r>
              <w:t>4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2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4 Производственная санитария и гигиена труда.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r w:rsidRPr="00AE031A">
              <w:t>Гигиеническая оценка условий труда.</w:t>
            </w:r>
          </w:p>
          <w:p w:rsidR="006C58E0" w:rsidRPr="00AE031A" w:rsidRDefault="00BC38FE" w:rsidP="00AE031A">
            <w:pPr>
              <w:pStyle w:val="af9"/>
            </w:pPr>
            <w:r w:rsidRPr="00AE031A">
              <w:t>Вредные вещества</w:t>
            </w:r>
            <w:r w:rsidR="006C58E0" w:rsidRPr="00AE031A">
              <w:t xml:space="preserve"> и меры защиты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175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определение степени вредности и опасности условий труда.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определения и характеристики вредных веществ, меры защиты.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микроклимат и его показатели, меры его обеспечения.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количественные и качественные показатели освещения.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и нормирование шума, вибрации. Меры защиты.</w:t>
            </w:r>
          </w:p>
          <w:p w:rsidR="0064306A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средств индивидуальной защиты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1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812E66" w:rsidRPr="00AE031A" w:rsidTr="00AE031A">
        <w:trPr>
          <w:trHeight w:val="266"/>
        </w:trPr>
        <w:tc>
          <w:tcPr>
            <w:tcW w:w="2657" w:type="dxa"/>
            <w:tcBorders>
              <w:top w:val="nil"/>
            </w:tcBorders>
            <w:vAlign w:val="center"/>
          </w:tcPr>
          <w:p w:rsidR="00812E66" w:rsidRPr="00AE031A" w:rsidRDefault="00812E66" w:rsidP="00AE031A">
            <w:pPr>
              <w:pStyle w:val="af9"/>
              <w:jc w:val="center"/>
              <w:rPr>
                <w:b/>
              </w:rPr>
            </w:pPr>
          </w:p>
        </w:tc>
        <w:tc>
          <w:tcPr>
            <w:tcW w:w="9972" w:type="dxa"/>
          </w:tcPr>
          <w:p w:rsidR="00812E66" w:rsidRPr="00AE031A" w:rsidRDefault="00812E6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812E66" w:rsidRPr="00AE031A" w:rsidRDefault="00F120FB" w:rsidP="00AE031A">
            <w:pPr>
              <w:pStyle w:val="af9"/>
              <w:jc w:val="center"/>
            </w:pPr>
            <w:r>
              <w:t>1</w:t>
            </w:r>
          </w:p>
        </w:tc>
        <w:tc>
          <w:tcPr>
            <w:tcW w:w="1206" w:type="dxa"/>
            <w:shd w:val="clear" w:color="auto" w:fill="auto"/>
          </w:tcPr>
          <w:p w:rsidR="00812E66" w:rsidRPr="00AE031A" w:rsidRDefault="00812E66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562"/>
        </w:trPr>
        <w:tc>
          <w:tcPr>
            <w:tcW w:w="2657" w:type="dxa"/>
            <w:vMerge w:val="restart"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rPr>
                <w:b/>
              </w:rPr>
              <w:t>Раздел 5 Пожаро - и взрывобезопасность</w:t>
            </w: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BC38FE" w:rsidRPr="00AE031A" w:rsidRDefault="00BC38FE" w:rsidP="00AE031A">
            <w:pPr>
              <w:jc w:val="both"/>
              <w:rPr>
                <w:bCs/>
              </w:rPr>
            </w:pPr>
            <w:r w:rsidRPr="00AE031A">
              <w:rPr>
                <w:bCs/>
              </w:rPr>
              <w:t>Пожарная безопасность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BC38FE" w:rsidRPr="00AE031A" w:rsidTr="00AE031A">
        <w:trPr>
          <w:trHeight w:val="75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пожарной безопасности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организации пожарной безопасности, системе предотвращения пожаров и взрывов, системе пожарной защиты.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608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Практические занятия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284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A25948" w:rsidRPr="00AE031A" w:rsidRDefault="00F120FB" w:rsidP="00AE031A">
            <w:pPr>
              <w:pStyle w:val="af9"/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AB46C4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B46C4" w:rsidRPr="00AE031A" w:rsidRDefault="00AB46C4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B46C4" w:rsidRPr="00AE031A" w:rsidRDefault="00800C91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E031A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Всего: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42</w:t>
            </w:r>
          </w:p>
        </w:tc>
      </w:tr>
    </w:tbl>
    <w:p w:rsidR="00AE031A" w:rsidRDefault="00AE031A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E031A" w:rsidRDefault="00AE031A" w:rsidP="00AE031A">
      <w:pPr>
        <w:tabs>
          <w:tab w:val="left" w:pos="1395"/>
        </w:tabs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E031A" w:rsidRDefault="00AE031A" w:rsidP="00AE031A"/>
    <w:p w:rsidR="00FA3286" w:rsidRPr="00AE031A" w:rsidRDefault="00FA3286" w:rsidP="00AE031A">
      <w:pPr>
        <w:sectPr w:rsidR="00FA3286" w:rsidRPr="00AE031A" w:rsidSect="00CD7C4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A3286" w:rsidRPr="009A7BD8" w:rsidRDefault="00FA3286" w:rsidP="009A7BD8">
      <w:pPr>
        <w:pStyle w:val="1"/>
        <w:rPr>
          <w:caps/>
        </w:rPr>
      </w:pPr>
      <w:bookmarkStart w:id="3" w:name="_Toc505455661"/>
      <w:r w:rsidRPr="009A7BD8">
        <w:rPr>
          <w:caps/>
        </w:rPr>
        <w:lastRenderedPageBreak/>
        <w:t xml:space="preserve">3. условия реализации </w:t>
      </w:r>
      <w:r w:rsidR="009A7BD8" w:rsidRPr="009A7BD8">
        <w:rPr>
          <w:caps/>
        </w:rPr>
        <w:t>программы</w:t>
      </w:r>
      <w:r w:rsidRPr="009A7BD8">
        <w:rPr>
          <w:caps/>
        </w:rPr>
        <w:t xml:space="preserve"> дисциплины</w:t>
      </w:r>
      <w:bookmarkEnd w:id="3"/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23D68">
        <w:rPr>
          <w:b/>
          <w:bCs/>
        </w:rPr>
        <w:t>3.1. Требования к минимальному материально-техническому обеспечению</w:t>
      </w:r>
    </w:p>
    <w:p w:rsidR="00FA3286" w:rsidRPr="00123D68" w:rsidRDefault="00FA3286" w:rsidP="009A7BD8">
      <w:pPr>
        <w:pStyle w:val="af9"/>
        <w:ind w:firstLine="709"/>
        <w:jc w:val="both"/>
      </w:pPr>
      <w:r w:rsidRPr="00123D68">
        <w:t>Реализация программы предпола</w:t>
      </w:r>
      <w:r w:rsidR="00F545B3" w:rsidRPr="00123D68">
        <w:t>гает наличие учебных кабинетов</w:t>
      </w:r>
      <w:r w:rsidR="00BC38FE" w:rsidRPr="00123D68">
        <w:t xml:space="preserve">. </w:t>
      </w:r>
      <w:r w:rsidRPr="00123D68">
        <w:t xml:space="preserve">Оборудование учебного кабинета и рабочих мест кабинета: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учебно-технологической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учено методической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  <w:rPr>
          <w:bCs/>
        </w:rPr>
      </w:pPr>
      <w:r w:rsidRPr="00123D68">
        <w:t>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rPr>
          <w:bCs/>
        </w:rPr>
        <w:t>Технические средства обучения:</w:t>
      </w:r>
      <w:r w:rsidRPr="00123D68">
        <w:t xml:space="preserve">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компьютер, проектор; </w:t>
      </w:r>
    </w:p>
    <w:p w:rsid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программное обеспечение общего и профессионального назначения </w:t>
      </w:r>
    </w:p>
    <w:p w:rsidR="00FA3286" w:rsidRP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>комплект учебно-методической документации.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A3286" w:rsidRPr="009A7BD8" w:rsidRDefault="00FA3286" w:rsidP="009A7BD8">
      <w:pPr>
        <w:rPr>
          <w:b/>
        </w:rPr>
      </w:pPr>
      <w:r w:rsidRPr="009A7BD8">
        <w:rPr>
          <w:b/>
        </w:rPr>
        <w:t>3.2. Информационное обеспечение обучения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23D6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70B82" w:rsidRPr="009A7BD8" w:rsidRDefault="00FA3286" w:rsidP="00037B49">
      <w:pPr>
        <w:spacing w:after="200"/>
        <w:rPr>
          <w:b/>
        </w:rPr>
      </w:pPr>
      <w:r w:rsidRPr="009A7BD8">
        <w:rPr>
          <w:b/>
          <w:bCs/>
        </w:rPr>
        <w:t>Основные источники:</w:t>
      </w:r>
      <w:r w:rsidR="00870B82" w:rsidRPr="009A7BD8">
        <w:rPr>
          <w:b/>
        </w:rPr>
        <w:t xml:space="preserve"> </w:t>
      </w:r>
    </w:p>
    <w:p w:rsidR="00FA3286" w:rsidRPr="008F6950" w:rsidRDefault="008F6950" w:rsidP="008F6950">
      <w:pPr>
        <w:pStyle w:val="af7"/>
        <w:numPr>
          <w:ilvl w:val="0"/>
          <w:numId w:val="25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950">
        <w:rPr>
          <w:rFonts w:ascii="Times New Roman" w:hAnsi="Times New Roman"/>
          <w:sz w:val="24"/>
          <w:szCs w:val="24"/>
        </w:rPr>
        <w:t>Карнаух, Н. Н.  Охрана труда : учебник для среднего профессионального образования / Н. Н. Карнаух. — Москва : Издательство Юрайт, 2020. — 380 с. — (Профессиональное образование). — ISBN 978-5-534-02527-9. — Текст : электронный // ЭБС Юрайт [сайт]. — URL: https://urait.ru/bcode/450689</w:t>
      </w:r>
    </w:p>
    <w:p w:rsidR="00F545B3" w:rsidRPr="008F6950" w:rsidRDefault="008F6950" w:rsidP="008F6950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Cs/>
          <w:sz w:val="24"/>
          <w:szCs w:val="24"/>
        </w:rPr>
      </w:pPr>
      <w:r w:rsidRPr="008F6950">
        <w:rPr>
          <w:rFonts w:ascii="Times New Roman" w:hAnsi="Times New Roman"/>
          <w:sz w:val="24"/>
          <w:szCs w:val="24"/>
        </w:rPr>
        <w:t>Беляков, Г. И.  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2020. — 404 с. — (Профессиональное образование). — ISBN 978-5-534-00376-5. — Текст : электронный // ЭБС Юрайт [сайт]. — URL: https://urait.ru/bcode/451139</w:t>
      </w:r>
    </w:p>
    <w:p w:rsidR="00FA3286" w:rsidRPr="008F6950" w:rsidRDefault="00FA3286" w:rsidP="008F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F6950">
        <w:rPr>
          <w:b/>
          <w:bCs/>
        </w:rPr>
        <w:t xml:space="preserve">Дополнительные источники: </w:t>
      </w:r>
    </w:p>
    <w:p w:rsidR="00F545B3" w:rsidRPr="008F6950" w:rsidRDefault="008F6950" w:rsidP="008F6950">
      <w:pPr>
        <w:pStyle w:val="af7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950">
        <w:rPr>
          <w:rFonts w:ascii="Times New Roman" w:hAnsi="Times New Roman"/>
          <w:sz w:val="24"/>
          <w:szCs w:val="24"/>
        </w:rPr>
        <w:t>Родионова, О. М.  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2020. — 441 с. — (Профессиональное образование). — ISBN 978-5-534-01569-0. — Текст : электронный // ЭБС Юрайт [сайт]. — URL: https://urait.ru/bcode/452351</w:t>
      </w:r>
    </w:p>
    <w:p w:rsidR="00123D68" w:rsidRPr="008F6950" w:rsidRDefault="008F6950" w:rsidP="008F6950">
      <w:pPr>
        <w:pStyle w:val="af7"/>
        <w:spacing w:line="240" w:lineRule="auto"/>
        <w:ind w:left="0" w:firstLine="709"/>
        <w:rPr>
          <w:b/>
          <w:sz w:val="24"/>
          <w:szCs w:val="24"/>
        </w:rPr>
      </w:pPr>
      <w:r w:rsidRPr="008F6950">
        <w:rPr>
          <w:rFonts w:ascii="Times New Roman" w:hAnsi="Times New Roman"/>
          <w:sz w:val="24"/>
          <w:szCs w:val="24"/>
        </w:rPr>
        <w:t>2.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Издательство Юрайт, 2020. — 307 с. — (Профессиональное образование). — ISBN 978-5-9916-9502-2. — Текст : электронный // ЭБС Юрайт [сайт]. — URL: https://urait.ru/bcode/453052</w:t>
      </w:r>
    </w:p>
    <w:p w:rsidR="00FA3286" w:rsidRPr="00123D68" w:rsidRDefault="00FA3286" w:rsidP="00037B49">
      <w:pPr>
        <w:ind w:firstLine="709"/>
        <w:contextualSpacing/>
        <w:jc w:val="both"/>
        <w:rPr>
          <w:b/>
        </w:rPr>
      </w:pPr>
      <w:r w:rsidRPr="00123D68">
        <w:rPr>
          <w:b/>
        </w:rPr>
        <w:t>Интернет-ресурсы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0" w:history="1">
        <w:r w:rsidR="00FA3286" w:rsidRPr="00123D68">
          <w:rPr>
            <w:rStyle w:val="af6"/>
          </w:rPr>
          <w:t>http://www.allcafe.info/rex/kitchen/working_menu/outsiders/</w:t>
        </w:r>
      </w:hyperlink>
      <w:r w:rsidR="00FA3286" w:rsidRPr="00123D68">
        <w:t>  - статья "Лидеры и аутсайдеры. Выгода одних позиций меню перед другими"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1" w:history="1">
        <w:r w:rsidR="00FA3286" w:rsidRPr="00123D68">
          <w:rPr>
            <w:rStyle w:val="af6"/>
          </w:rPr>
          <w:t>http://www.chefs.ru</w:t>
        </w:r>
      </w:hyperlink>
      <w:r w:rsidR="00FA3286" w:rsidRPr="00123D68">
        <w:t>  - профессионально - информационный портал гильдии шеф-поваров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2" w:history="1">
        <w:r w:rsidR="00FA3286" w:rsidRPr="00123D68">
          <w:rPr>
            <w:rStyle w:val="af6"/>
          </w:rPr>
          <w:t>http://www.frio.ru/</w:t>
        </w:r>
      </w:hyperlink>
      <w:r w:rsidR="00FA3286" w:rsidRPr="00123D68">
        <w:t>  - «Федерация Рестораторов и Отельеров»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3" w:history="1">
        <w:r w:rsidR="00FA3286" w:rsidRPr="00123D68">
          <w:rPr>
            <w:rStyle w:val="af6"/>
          </w:rPr>
          <w:t>http://www.horeca.ru/cooking/recipes/</w:t>
        </w:r>
      </w:hyperlink>
      <w:r w:rsidR="00FA3286" w:rsidRPr="00123D68">
        <w:t>  - экспертная поддержка и полезная актуальная информация операторам и участникам рынка HoReCa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4" w:history="1">
        <w:r w:rsidR="00FA3286" w:rsidRPr="00123D68">
          <w:rPr>
            <w:rStyle w:val="af6"/>
          </w:rPr>
          <w:t>http://www.gastronom.ru/articles.aspx?r=37</w:t>
        </w:r>
      </w:hyperlink>
      <w:r w:rsidR="00FA3286" w:rsidRPr="00123D68">
        <w:t>  - Портал Gastronom.ru - кулинарные рецепты с видео и фотографиями</w:t>
      </w:r>
    </w:p>
    <w:p w:rsidR="00FA3286" w:rsidRPr="00123D68" w:rsidRDefault="000408B3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5" w:history="1">
        <w:r w:rsidR="00FA3286" w:rsidRPr="00123D68">
          <w:rPr>
            <w:rStyle w:val="af6"/>
          </w:rPr>
          <w:t>http://www.kedem.ru</w:t>
        </w:r>
      </w:hyperlink>
      <w:r w:rsidR="00FA3286" w:rsidRPr="00123D68">
        <w:t>  - ежедневный кулинарный интернет-журнал. Кулинария и кулинарные рецепты для всех</w:t>
      </w:r>
    </w:p>
    <w:p w:rsidR="009A7BD8" w:rsidRDefault="009A7BD8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caps/>
        </w:rPr>
      </w:pPr>
      <w:bookmarkStart w:id="4" w:name="_GoBack"/>
      <w:bookmarkEnd w:id="4"/>
      <w:r>
        <w:rPr>
          <w:caps/>
        </w:rPr>
        <w:br w:type="page"/>
      </w:r>
    </w:p>
    <w:p w:rsidR="00FA3286" w:rsidRPr="009A7BD8" w:rsidRDefault="006E53D3" w:rsidP="009A7BD8">
      <w:pPr>
        <w:pStyle w:val="1"/>
        <w:rPr>
          <w:caps/>
        </w:rPr>
      </w:pPr>
      <w:bookmarkStart w:id="5" w:name="_Toc505455662"/>
      <w:r w:rsidRPr="009A7BD8">
        <w:rPr>
          <w:caps/>
        </w:rPr>
        <w:lastRenderedPageBreak/>
        <w:t>4</w:t>
      </w:r>
      <w:r w:rsidR="00FA3286" w:rsidRPr="009A7BD8">
        <w:rPr>
          <w:caps/>
        </w:rPr>
        <w:t>. Контроль и оценка результатов освоения Дисциплины</w:t>
      </w:r>
      <w:bookmarkEnd w:id="5"/>
    </w:p>
    <w:p w:rsidR="00FA3286" w:rsidRPr="00123D68" w:rsidRDefault="00FA3286" w:rsidP="009A7BD8">
      <w:pPr>
        <w:ind w:firstLine="709"/>
        <w:jc w:val="both"/>
      </w:pPr>
      <w:r w:rsidRPr="00123D68">
        <w:rPr>
          <w:b/>
        </w:rPr>
        <w:t>Контроль</w:t>
      </w:r>
      <w:r w:rsidRPr="00123D68">
        <w:t xml:space="preserve"> </w:t>
      </w:r>
      <w:r w:rsidRPr="00123D68">
        <w:rPr>
          <w:b/>
        </w:rPr>
        <w:t>и оценка</w:t>
      </w:r>
      <w:r w:rsidRPr="00123D6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FA3286" w:rsidRPr="00037B49" w:rsidTr="00CD7C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A3286" w:rsidRPr="00037B49" w:rsidTr="00CD7C4C">
        <w:trPr>
          <w:trHeight w:val="15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Умения: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системы управления охраной труда в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обязанности работников в области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порядок и периодичность инструктирования подчиненных работников (персонала);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порядок хранения и использования средств коллективной и индивидуальной защиты 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во время практических работ;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домашних заданий;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учащихся во время самостоятельных работ на уроках;</w:t>
            </w:r>
          </w:p>
          <w:p w:rsidR="00FA3286" w:rsidRPr="00037B49" w:rsidRDefault="00FA3286" w:rsidP="00037B49">
            <w:pPr>
              <w:suppressAutoHyphens/>
              <w:snapToGrid w:val="0"/>
              <w:ind w:left="32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1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Знания: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участвовать в аттестации рабочих мест по условиям труда, в том числе оценивать условия труда и уровень </w:t>
            </w:r>
            <w:r w:rsidR="00034AB9" w:rsidRPr="00037B49">
              <w:rPr>
                <w:sz w:val="20"/>
                <w:szCs w:val="20"/>
              </w:rPr>
              <w:t>травм безопасности</w:t>
            </w:r>
            <w:r w:rsidRPr="00037B49">
              <w:rPr>
                <w:sz w:val="20"/>
                <w:szCs w:val="20"/>
              </w:rPr>
              <w:t>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разъяснять подчиненным работникам (персоналу) содержание    установленных требований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вырабатывать и контролировать навыки, необходимые для достижения требуемого уровня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rFonts w:cs="Calibri"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вести документацию установленного </w:t>
            </w:r>
            <w:r w:rsidRPr="00037B49">
              <w:rPr>
                <w:rFonts w:cs="Calibri"/>
                <w:sz w:val="20"/>
                <w:szCs w:val="20"/>
              </w:rPr>
              <w:t>образца по охране труда, соблюдать сроки ее заполнения и условия хранения;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индивидуальные и фронтальные опросы;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тестирование,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конспектов;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i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выступление с </w:t>
            </w:r>
            <w:r w:rsidR="00BC38FE" w:rsidRPr="00037B49">
              <w:rPr>
                <w:sz w:val="20"/>
                <w:szCs w:val="20"/>
              </w:rPr>
              <w:t>докладами, сообщениями</w:t>
            </w:r>
            <w:r w:rsidRPr="00037B49">
              <w:rPr>
                <w:color w:val="FF0000"/>
                <w:sz w:val="20"/>
                <w:szCs w:val="20"/>
              </w:rPr>
              <w:t>.</w:t>
            </w:r>
          </w:p>
        </w:tc>
      </w:tr>
      <w:tr w:rsidR="00FA3286" w:rsidRPr="00037B49" w:rsidTr="00CD7C4C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445C4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Итоговая оценка</w:t>
            </w:r>
          </w:p>
        </w:tc>
      </w:tr>
    </w:tbl>
    <w:p w:rsidR="00FA3286" w:rsidRPr="00123D68" w:rsidRDefault="00FA3286" w:rsidP="009A7BD8">
      <w:pPr>
        <w:tabs>
          <w:tab w:val="left" w:pos="142"/>
        </w:tabs>
        <w:ind w:firstLine="709"/>
        <w:jc w:val="both"/>
      </w:pPr>
      <w:r w:rsidRPr="00123D68">
        <w:t>Контроль освоения умения и усвоенных знаний дисциплины «</w:t>
      </w:r>
      <w:r w:rsidR="00034AB9" w:rsidRPr="00123D68">
        <w:t>Охрана труда</w:t>
      </w:r>
      <w:r w:rsidRPr="00123D68">
        <w:t xml:space="preserve">» осуществляется тестированием и </w:t>
      </w:r>
      <w:r w:rsidR="00445C46" w:rsidRPr="00123D68">
        <w:t>итоговой оценкой</w:t>
      </w:r>
      <w:r w:rsidRPr="00123D68">
        <w:t xml:space="preserve">. Условием допуска к тестированию и </w:t>
      </w:r>
      <w:r w:rsidR="00445C46" w:rsidRPr="00123D68">
        <w:t>выставлению итоговой оценки</w:t>
      </w:r>
      <w:r w:rsidRPr="00123D68">
        <w:t xml:space="preserve"> является положительная текущая аттестация по пройденным темам </w:t>
      </w:r>
      <w:r w:rsidR="00034AB9" w:rsidRPr="00123D68">
        <w:t>и практическим</w:t>
      </w:r>
      <w:r w:rsidRPr="00123D6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F02349" w:rsidRPr="00123D68" w:rsidRDefault="00F02349" w:rsidP="009A7BD8">
      <w:pPr>
        <w:pStyle w:val="22"/>
        <w:spacing w:line="240" w:lineRule="auto"/>
        <w:ind w:left="0" w:firstLine="709"/>
        <w:contextualSpacing/>
        <w:jc w:val="both"/>
        <w:rPr>
          <w:color w:val="FF0000"/>
          <w:kern w:val="28"/>
        </w:rPr>
      </w:pPr>
    </w:p>
    <w:p w:rsidR="00FA3286" w:rsidRPr="00123D68" w:rsidRDefault="00FA3286" w:rsidP="009A7BD8">
      <w:pPr>
        <w:pStyle w:val="af7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23D6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23D68">
        <w:rPr>
          <w:rFonts w:ascii="Times New Roman" w:hAnsi="Times New Roman"/>
          <w:sz w:val="24"/>
          <w:szCs w:val="24"/>
        </w:rPr>
        <w:t xml:space="preserve"> </w:t>
      </w:r>
    </w:p>
    <w:p w:rsidR="00FA3286" w:rsidRPr="00123D68" w:rsidRDefault="00FA3286" w:rsidP="009A7BD8">
      <w:pPr>
        <w:pStyle w:val="27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b/>
          <w:bCs/>
        </w:rPr>
      </w:pPr>
      <w:r w:rsidRPr="00123D6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FA3286" w:rsidRPr="00123D68" w:rsidRDefault="00FA3286" w:rsidP="00037B49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Критерии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учебных заданий.</w:t>
            </w:r>
          </w:p>
        </w:tc>
      </w:tr>
    </w:tbl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D7C4C" w:rsidRPr="00123D68" w:rsidRDefault="00CD7C4C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CD7C4C" w:rsidRPr="00123D68" w:rsidSect="00CD7C4C">
      <w:footerReference w:type="even" r:id="rId16"/>
      <w:footerReference w:type="default" r:id="rId17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B3" w:rsidRDefault="000408B3" w:rsidP="00E25522">
      <w:r>
        <w:separator/>
      </w:r>
    </w:p>
  </w:endnote>
  <w:endnote w:type="continuationSeparator" w:id="0">
    <w:p w:rsidR="000408B3" w:rsidRDefault="000408B3" w:rsidP="00E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9F1657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0408B3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9F1657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6950">
      <w:rPr>
        <w:rStyle w:val="af5"/>
        <w:noProof/>
      </w:rPr>
      <w:t>9</w:t>
    </w:r>
    <w:r>
      <w:rPr>
        <w:rStyle w:val="af5"/>
      </w:rPr>
      <w:fldChar w:fldCharType="end"/>
    </w:r>
  </w:p>
  <w:p w:rsidR="00B002DD" w:rsidRDefault="000408B3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9F1657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0408B3" w:rsidP="00B002D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9F1657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6950">
      <w:rPr>
        <w:rStyle w:val="af5"/>
        <w:noProof/>
      </w:rPr>
      <w:t>10</w:t>
    </w:r>
    <w:r>
      <w:rPr>
        <w:rStyle w:val="af5"/>
      </w:rPr>
      <w:fldChar w:fldCharType="end"/>
    </w:r>
  </w:p>
  <w:p w:rsidR="00B002DD" w:rsidRDefault="000408B3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B3" w:rsidRDefault="000408B3" w:rsidP="00E25522">
      <w:r>
        <w:separator/>
      </w:r>
    </w:p>
  </w:footnote>
  <w:footnote w:type="continuationSeparator" w:id="0">
    <w:p w:rsidR="000408B3" w:rsidRDefault="000408B3" w:rsidP="00E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303BDE"/>
    <w:multiLevelType w:val="hybridMultilevel"/>
    <w:tmpl w:val="ADAE9590"/>
    <w:lvl w:ilvl="0" w:tplc="4D9E3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D46"/>
    <w:multiLevelType w:val="hybridMultilevel"/>
    <w:tmpl w:val="470AA67E"/>
    <w:lvl w:ilvl="0" w:tplc="F1B44B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CC7492"/>
    <w:multiLevelType w:val="hybridMultilevel"/>
    <w:tmpl w:val="A688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11F2EC70"/>
    <w:lvl w:ilvl="0" w:tplc="1CECE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E7988"/>
    <w:multiLevelType w:val="hybridMultilevel"/>
    <w:tmpl w:val="3CBC5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3254"/>
    <w:multiLevelType w:val="hybridMultilevel"/>
    <w:tmpl w:val="2160D82E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86744"/>
    <w:multiLevelType w:val="hybridMultilevel"/>
    <w:tmpl w:val="BB90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 w15:restartNumberingAfterBreak="0">
    <w:nsid w:val="50284F80"/>
    <w:multiLevelType w:val="hybridMultilevel"/>
    <w:tmpl w:val="4BBCF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6E27D3"/>
    <w:multiLevelType w:val="hybridMultilevel"/>
    <w:tmpl w:val="804AFE1A"/>
    <w:lvl w:ilvl="0" w:tplc="CC5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0D86D35"/>
    <w:multiLevelType w:val="hybridMultilevel"/>
    <w:tmpl w:val="B448B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9"/>
  </w:num>
  <w:num w:numId="9">
    <w:abstractNumId w:val="20"/>
  </w:num>
  <w:num w:numId="10">
    <w:abstractNumId w:val="10"/>
  </w:num>
  <w:num w:numId="11">
    <w:abstractNumId w:val="4"/>
  </w:num>
  <w:num w:numId="12">
    <w:abstractNumId w:val="11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25"/>
  </w:num>
  <w:num w:numId="18">
    <w:abstractNumId w:val="2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8"/>
  </w:num>
  <w:num w:numId="23">
    <w:abstractNumId w:val="3"/>
  </w:num>
  <w:num w:numId="24">
    <w:abstractNumId w:val="24"/>
  </w:num>
  <w:num w:numId="25">
    <w:abstractNumId w:val="1"/>
  </w:num>
  <w:num w:numId="26">
    <w:abstractNumId w:val="21"/>
  </w:num>
  <w:num w:numId="27">
    <w:abstractNumId w:val="18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48F"/>
    <w:rsid w:val="000174F8"/>
    <w:rsid w:val="00032FF2"/>
    <w:rsid w:val="00034AB9"/>
    <w:rsid w:val="00037B49"/>
    <w:rsid w:val="000408B3"/>
    <w:rsid w:val="000741B9"/>
    <w:rsid w:val="00092D74"/>
    <w:rsid w:val="00123D68"/>
    <w:rsid w:val="001A01E6"/>
    <w:rsid w:val="00255214"/>
    <w:rsid w:val="002C137B"/>
    <w:rsid w:val="002C24C8"/>
    <w:rsid w:val="00300218"/>
    <w:rsid w:val="00306387"/>
    <w:rsid w:val="00341207"/>
    <w:rsid w:val="00365E8C"/>
    <w:rsid w:val="003C06AA"/>
    <w:rsid w:val="00445C46"/>
    <w:rsid w:val="00487CC8"/>
    <w:rsid w:val="004C3948"/>
    <w:rsid w:val="004C417D"/>
    <w:rsid w:val="005D258B"/>
    <w:rsid w:val="0064306A"/>
    <w:rsid w:val="00670F41"/>
    <w:rsid w:val="006C58E0"/>
    <w:rsid w:val="006E53D3"/>
    <w:rsid w:val="00706567"/>
    <w:rsid w:val="0071677B"/>
    <w:rsid w:val="00721123"/>
    <w:rsid w:val="00725F0D"/>
    <w:rsid w:val="007F4E01"/>
    <w:rsid w:val="00800C91"/>
    <w:rsid w:val="0080760E"/>
    <w:rsid w:val="00812E66"/>
    <w:rsid w:val="008534F8"/>
    <w:rsid w:val="00870B82"/>
    <w:rsid w:val="008912FC"/>
    <w:rsid w:val="008D790E"/>
    <w:rsid w:val="008E2DCE"/>
    <w:rsid w:val="008F6950"/>
    <w:rsid w:val="00995B2F"/>
    <w:rsid w:val="009969D3"/>
    <w:rsid w:val="009A7BD8"/>
    <w:rsid w:val="009D3613"/>
    <w:rsid w:val="009F1657"/>
    <w:rsid w:val="00A25948"/>
    <w:rsid w:val="00A357BE"/>
    <w:rsid w:val="00A466A7"/>
    <w:rsid w:val="00A635CA"/>
    <w:rsid w:val="00A77241"/>
    <w:rsid w:val="00A9748F"/>
    <w:rsid w:val="00AA501D"/>
    <w:rsid w:val="00AB1A87"/>
    <w:rsid w:val="00AB46C4"/>
    <w:rsid w:val="00AE031A"/>
    <w:rsid w:val="00AE2CD2"/>
    <w:rsid w:val="00BC38FE"/>
    <w:rsid w:val="00BE55B7"/>
    <w:rsid w:val="00C20AA1"/>
    <w:rsid w:val="00C46C42"/>
    <w:rsid w:val="00C641D7"/>
    <w:rsid w:val="00CB5DD0"/>
    <w:rsid w:val="00CD7C4C"/>
    <w:rsid w:val="00D81B6B"/>
    <w:rsid w:val="00E0770D"/>
    <w:rsid w:val="00E10DE2"/>
    <w:rsid w:val="00E25522"/>
    <w:rsid w:val="00E46DD0"/>
    <w:rsid w:val="00F02349"/>
    <w:rsid w:val="00F120FB"/>
    <w:rsid w:val="00F3745D"/>
    <w:rsid w:val="00F545B3"/>
    <w:rsid w:val="00F91682"/>
    <w:rsid w:val="00FA3286"/>
    <w:rsid w:val="00FD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98A6-CA44-4FF6-ADA5-6EED0149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E031A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A328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A3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A32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A3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2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A32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A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FA328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A3286"/>
    <w:rPr>
      <w:sz w:val="24"/>
      <w:szCs w:val="24"/>
    </w:rPr>
  </w:style>
  <w:style w:type="paragraph" w:styleId="a6">
    <w:name w:val="footnote text"/>
    <w:basedOn w:val="a0"/>
    <w:link w:val="a5"/>
    <w:semiHidden/>
    <w:rsid w:val="00FA3286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FA32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FA3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FA3286"/>
    <w:pPr>
      <w:ind w:left="566" w:hanging="283"/>
    </w:pPr>
  </w:style>
  <w:style w:type="paragraph" w:styleId="31">
    <w:name w:val="List 3"/>
    <w:basedOn w:val="a0"/>
    <w:rsid w:val="00FA3286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0"/>
    <w:autoRedefine/>
    <w:rsid w:val="00FA3286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A3286"/>
    <w:rPr>
      <w:sz w:val="24"/>
      <w:szCs w:val="24"/>
    </w:rPr>
  </w:style>
  <w:style w:type="paragraph" w:styleId="ac">
    <w:name w:val="Body Text"/>
    <w:basedOn w:val="a0"/>
    <w:link w:val="ab"/>
    <w:rsid w:val="00FA328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A32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FA3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A328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FA328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FA3286"/>
    <w:rPr>
      <w:vertAlign w:val="superscript"/>
    </w:rPr>
  </w:style>
  <w:style w:type="character" w:customStyle="1" w:styleId="af">
    <w:name w:val="номер страницы"/>
    <w:basedOn w:val="a1"/>
    <w:rsid w:val="00FA3286"/>
  </w:style>
  <w:style w:type="table" w:styleId="a">
    <w:name w:val="Table Grid"/>
    <w:basedOn w:val="a2"/>
    <w:rsid w:val="00FA328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FA3286"/>
    <w:pPr>
      <w:ind w:left="283" w:hanging="283"/>
    </w:pPr>
  </w:style>
  <w:style w:type="paragraph" w:styleId="af1">
    <w:name w:val="Plain Text"/>
    <w:basedOn w:val="a0"/>
    <w:link w:val="af2"/>
    <w:rsid w:val="00FA328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A328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A328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FA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FA3286"/>
  </w:style>
  <w:style w:type="character" w:styleId="af6">
    <w:name w:val="Hyperlink"/>
    <w:uiPriority w:val="99"/>
    <w:rsid w:val="00FA32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FA328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3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FA3286"/>
    <w:rPr>
      <w:rFonts w:eastAsia="Calibri"/>
    </w:rPr>
  </w:style>
  <w:style w:type="paragraph" w:styleId="af9">
    <w:name w:val="No Spacing"/>
    <w:uiPriority w:val="1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FA3286"/>
    <w:rPr>
      <w:b/>
      <w:bCs/>
    </w:rPr>
  </w:style>
  <w:style w:type="paragraph" w:customStyle="1" w:styleId="211">
    <w:name w:val="Основной текст 21"/>
    <w:basedOn w:val="a0"/>
    <w:rsid w:val="00FA3286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F545B3"/>
  </w:style>
  <w:style w:type="character" w:customStyle="1" w:styleId="apple-converted-space">
    <w:name w:val="apple-converted-space"/>
    <w:basedOn w:val="a1"/>
    <w:rsid w:val="00F545B3"/>
  </w:style>
  <w:style w:type="paragraph" w:styleId="15">
    <w:name w:val="toc 1"/>
    <w:basedOn w:val="a0"/>
    <w:next w:val="a0"/>
    <w:autoRedefine/>
    <w:uiPriority w:val="39"/>
    <w:unhideWhenUsed/>
    <w:rsid w:val="009A7B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cooking/recip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io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dem.ru/" TargetMode="External"/><Relationship Id="rId10" Type="http://schemas.openxmlformats.org/officeDocument/2006/relationships/hyperlink" Target="http://www.allcafe.info/rex/kitchen/working_menu/outsid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stronom.ru/articles.aspx?r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91BB-1CE5-49E9-B9E7-C436DE2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acer acer</cp:lastModifiedBy>
  <cp:revision>51</cp:revision>
  <cp:lastPrinted>2018-02-06T07:38:00Z</cp:lastPrinted>
  <dcterms:created xsi:type="dcterms:W3CDTF">2016-09-04T13:46:00Z</dcterms:created>
  <dcterms:modified xsi:type="dcterms:W3CDTF">2020-09-05T17:37:00Z</dcterms:modified>
</cp:coreProperties>
</file>