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54" w:rsidRPr="00CD7354" w:rsidRDefault="00CD7354" w:rsidP="00CD7354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D735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Министерство науки и высшего образования Российской Федерации</w:t>
      </w:r>
    </w:p>
    <w:p w:rsidR="00CD7354" w:rsidRPr="00CD7354" w:rsidRDefault="00CD7354" w:rsidP="00CD7354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D735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CD735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Национальный</w:t>
      </w:r>
      <w:proofErr w:type="gramEnd"/>
      <w:r w:rsidRPr="00CD735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исследовательский Нижегородский государственный </w:t>
      </w:r>
    </w:p>
    <w:p w:rsidR="00CD7354" w:rsidRPr="00CD7354" w:rsidRDefault="00CD7354" w:rsidP="00CD7354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D735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университет им. Н.И. Лобачевского»</w:t>
      </w:r>
    </w:p>
    <w:p w:rsidR="00CD7354" w:rsidRPr="00CD7354" w:rsidRDefault="00CD7354" w:rsidP="00CD7354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color w:val="000000"/>
          <w:kern w:val="1"/>
          <w:sz w:val="24"/>
          <w:szCs w:val="24"/>
          <w:lang w:eastAsia="hi-IN" w:bidi="hi-IN"/>
        </w:rPr>
      </w:pPr>
    </w:p>
    <w:p w:rsidR="00CD7354" w:rsidRPr="00CD7354" w:rsidRDefault="00CD7354" w:rsidP="00CD7354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color w:val="000000"/>
          <w:kern w:val="1"/>
          <w:sz w:val="24"/>
          <w:szCs w:val="24"/>
          <w:lang w:eastAsia="hi-IN" w:bidi="hi-IN"/>
        </w:rPr>
      </w:pPr>
      <w:r w:rsidRPr="00CD735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Арзамасский филиал</w:t>
      </w:r>
    </w:p>
    <w:p w:rsidR="00CD7354" w:rsidRPr="00CD7354" w:rsidRDefault="00CD7354" w:rsidP="00CD7354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color w:val="000000"/>
          <w:kern w:val="1"/>
          <w:sz w:val="24"/>
          <w:szCs w:val="24"/>
          <w:lang w:eastAsia="hi-IN" w:bidi="hi-IN"/>
        </w:rPr>
      </w:pPr>
    </w:p>
    <w:p w:rsidR="00CD7354" w:rsidRPr="00CD7354" w:rsidRDefault="00CD7354" w:rsidP="00CD7354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D735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Отделение среднего профессионального образования</w:t>
      </w:r>
    </w:p>
    <w:p w:rsidR="00CD7354" w:rsidRPr="00CD7354" w:rsidRDefault="00CD7354" w:rsidP="00CD7354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D735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(Арзамасский политехнический колледж им. В.А. Новикова)</w:t>
      </w:r>
    </w:p>
    <w:p w:rsidR="00CD7354" w:rsidRPr="00CD7354" w:rsidRDefault="00CD7354" w:rsidP="00CD7354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CD7354" w:rsidRPr="00CD7354" w:rsidRDefault="00CD7354" w:rsidP="00CD7354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D71EB0" w:rsidRPr="00D71EB0" w:rsidRDefault="00D71EB0" w:rsidP="00D71EB0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1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УТВЕРЖДЕНО</w:t>
      </w:r>
    </w:p>
    <w:p w:rsidR="00D71EB0" w:rsidRPr="00D71EB0" w:rsidRDefault="00D71EB0" w:rsidP="00D71EB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президиума</w:t>
      </w:r>
    </w:p>
    <w:p w:rsidR="00D71EB0" w:rsidRPr="00D71EB0" w:rsidRDefault="00D71EB0" w:rsidP="00D71EB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Ученого совета ННГУ</w:t>
      </w:r>
    </w:p>
    <w:p w:rsidR="00D71EB0" w:rsidRPr="00D71EB0" w:rsidRDefault="00D71EB0" w:rsidP="00D71EB0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B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от 11.05.2021 г. № 2)</w:t>
      </w:r>
    </w:p>
    <w:p w:rsidR="006820E3" w:rsidRPr="00D03F22" w:rsidRDefault="006820E3" w:rsidP="006820E3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6820E3" w:rsidRPr="00D03F22" w:rsidRDefault="006820E3" w:rsidP="006820E3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6820E3" w:rsidRPr="00D03F22" w:rsidRDefault="006820E3" w:rsidP="006820E3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6820E3" w:rsidRPr="00D03F22" w:rsidRDefault="006820E3" w:rsidP="006820E3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РАБОЧАЯ ПРОГРАММА ДИСЦИПЛИНЫ</w:t>
      </w:r>
    </w:p>
    <w:p w:rsidR="006820E3" w:rsidRPr="00D03F22" w:rsidRDefault="006820E3" w:rsidP="006820E3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ОП.06 ПРАВОВОЕ ОБЕСПЕЧЕНИЕ ПРОФЕССИОНАЛЬНОЙ ДЕЯТЕЛЬНОСТИ</w:t>
      </w:r>
    </w:p>
    <w:p w:rsidR="006820E3" w:rsidRPr="00D03F22" w:rsidRDefault="006820E3" w:rsidP="006820E3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p w:rsidR="006820E3" w:rsidRPr="00D03F22" w:rsidRDefault="006820E3" w:rsidP="006820E3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p w:rsidR="006820E3" w:rsidRPr="00D03F22" w:rsidRDefault="006820E3" w:rsidP="006820E3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Специальность среднего профессионального образования</w:t>
      </w:r>
    </w:p>
    <w:p w:rsidR="006820E3" w:rsidRPr="00D03F22" w:rsidRDefault="006820E3" w:rsidP="006820E3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23.02.01 ОРГАНИЗАЦИЯ ПЕРЕВОЗОК И УПРАВЛЕНИЕ НА ТРАНСПОРТЕ </w:t>
      </w:r>
    </w:p>
    <w:p w:rsidR="006820E3" w:rsidRPr="00D03F22" w:rsidRDefault="006820E3" w:rsidP="006820E3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(ПО ВИДАМ)</w:t>
      </w:r>
    </w:p>
    <w:p w:rsidR="006820E3" w:rsidRPr="00D03F22" w:rsidRDefault="006820E3" w:rsidP="006820E3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</w:p>
    <w:p w:rsidR="006820E3" w:rsidRPr="00D03F22" w:rsidRDefault="006820E3" w:rsidP="006820E3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6820E3" w:rsidRPr="00D03F22" w:rsidRDefault="006820E3" w:rsidP="006820E3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Квалификация выпускника</w:t>
      </w:r>
    </w:p>
    <w:p w:rsidR="006820E3" w:rsidRPr="00D03F22" w:rsidRDefault="006820E3" w:rsidP="006820E3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ТЕХНИК</w:t>
      </w:r>
    </w:p>
    <w:p w:rsidR="006820E3" w:rsidRPr="00D03F22" w:rsidRDefault="006820E3" w:rsidP="006820E3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6820E3" w:rsidRPr="00D03F22" w:rsidRDefault="006820E3" w:rsidP="006820E3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6820E3" w:rsidRPr="00D03F22" w:rsidRDefault="006820E3" w:rsidP="006820E3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Форма обучения</w:t>
      </w:r>
    </w:p>
    <w:p w:rsidR="006820E3" w:rsidRPr="00D03F22" w:rsidRDefault="006820E3" w:rsidP="006820E3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ОЧНАЯ</w:t>
      </w:r>
    </w:p>
    <w:p w:rsidR="006820E3" w:rsidRPr="00D03F22" w:rsidRDefault="006820E3" w:rsidP="006820E3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6820E3" w:rsidRPr="00D03F22" w:rsidRDefault="006820E3" w:rsidP="006820E3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6820E3" w:rsidRPr="00D03F22" w:rsidRDefault="006820E3" w:rsidP="006820E3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6820E3" w:rsidRPr="00D03F22" w:rsidRDefault="006820E3" w:rsidP="006820E3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6820E3" w:rsidRPr="00D03F22" w:rsidRDefault="006820E3" w:rsidP="006820E3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6820E3" w:rsidRPr="00D03F22" w:rsidRDefault="006820E3" w:rsidP="006820E3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6820E3" w:rsidRPr="00D03F22" w:rsidRDefault="006820E3" w:rsidP="006820E3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6820E3" w:rsidRPr="00D03F22" w:rsidRDefault="006820E3" w:rsidP="006820E3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6820E3" w:rsidRPr="00D03F22" w:rsidRDefault="006820E3" w:rsidP="006820E3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6820E3" w:rsidRPr="00D03F22" w:rsidRDefault="006820E3" w:rsidP="006820E3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6820E3" w:rsidRPr="00D03F22" w:rsidRDefault="006820E3" w:rsidP="006820E3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Арзамас</w:t>
      </w:r>
    </w:p>
    <w:p w:rsidR="006820E3" w:rsidRPr="00D03F22" w:rsidRDefault="00D71EB0" w:rsidP="006820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2021</w:t>
      </w:r>
    </w:p>
    <w:p w:rsidR="006820E3" w:rsidRPr="00D03F22" w:rsidRDefault="006820E3" w:rsidP="006820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br w:type="page"/>
      </w:r>
      <w:r w:rsidRPr="00D03F22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lastRenderedPageBreak/>
        <w:t xml:space="preserve">Программа учебной дисциплины составлена в соответствии с требованиями ФГОС СПО по специальности </w:t>
      </w:r>
      <w:r w:rsidRPr="00D03F22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23.02.01 Организация перевозок и управление на транспорте (по видам)</w:t>
      </w:r>
      <w:r w:rsidRPr="00D03F22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.</w:t>
      </w:r>
    </w:p>
    <w:p w:rsidR="006820E3" w:rsidRPr="00D03F22" w:rsidRDefault="006820E3" w:rsidP="006820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6820E3" w:rsidRPr="00D03F22" w:rsidRDefault="006820E3" w:rsidP="006820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6820E3" w:rsidRPr="00D03F22" w:rsidRDefault="006820E3" w:rsidP="006820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6820E3" w:rsidRPr="00D03F22" w:rsidRDefault="006820E3" w:rsidP="006820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Авторы:</w:t>
      </w:r>
      <w:r w:rsidRPr="00D03F22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ab/>
        <w:t xml:space="preserve"> преподаватель</w:t>
      </w:r>
      <w:r w:rsidRPr="00D03F22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ab/>
        <w:t>________________</w:t>
      </w:r>
      <w:r w:rsidRPr="00D03F22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ab/>
      </w:r>
      <w:r w:rsidR="00CD7354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Н.</w:t>
      </w:r>
      <w:r w:rsidRPr="00D03F22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А. </w:t>
      </w:r>
      <w:proofErr w:type="spellStart"/>
      <w:r w:rsidR="00CD7354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Тюрикова</w:t>
      </w:r>
      <w:proofErr w:type="spellEnd"/>
    </w:p>
    <w:p w:rsidR="006820E3" w:rsidRPr="00D03F22" w:rsidRDefault="006820E3" w:rsidP="006820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6820E3" w:rsidRPr="00D03F22" w:rsidRDefault="006820E3" w:rsidP="006820E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D71EB0" w:rsidRPr="00D71EB0" w:rsidRDefault="00D71EB0" w:rsidP="00D71EB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20.02.04, 23.00.00, 35.00.00, от «06» апреля 2021 года. Протокол № 8</w:t>
      </w:r>
    </w:p>
    <w:p w:rsidR="00D71EB0" w:rsidRPr="00D71EB0" w:rsidRDefault="00D71EB0" w:rsidP="00D71EB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71EB0" w:rsidRPr="00D71EB0" w:rsidRDefault="00D71EB0" w:rsidP="00D71EB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71EB0" w:rsidRPr="00D71EB0" w:rsidRDefault="00D71EB0" w:rsidP="00D71EB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71EB0" w:rsidRPr="00D71EB0" w:rsidRDefault="00D71EB0" w:rsidP="00D71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методической комиссии ________________ П.В. Калинцев</w:t>
      </w:r>
    </w:p>
    <w:p w:rsidR="006820E3" w:rsidRPr="00D03F22" w:rsidRDefault="006820E3" w:rsidP="006820E3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ar-SA" w:bidi="hi-IN"/>
        </w:rPr>
        <w:br w:type="page"/>
      </w:r>
      <w:r w:rsidRPr="00D03F22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СОДЕРЖАНИЕ</w:t>
      </w:r>
    </w:p>
    <w:p w:rsidR="006820E3" w:rsidRPr="00D03F22" w:rsidRDefault="006820E3" w:rsidP="006820E3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p w:rsidR="006820E3" w:rsidRPr="00D03F22" w:rsidRDefault="006820E3" w:rsidP="006820E3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6820E3" w:rsidRPr="00D03F22" w:rsidTr="005C745F">
        <w:trPr>
          <w:trHeight w:val="607"/>
        </w:trPr>
        <w:tc>
          <w:tcPr>
            <w:tcW w:w="534" w:type="dxa"/>
          </w:tcPr>
          <w:p w:rsidR="006820E3" w:rsidRPr="00D03F22" w:rsidRDefault="006820E3" w:rsidP="005C745F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6820E3" w:rsidRPr="00D03F22" w:rsidRDefault="006820E3" w:rsidP="005C74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D03F22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ПАСПОРТ РАБОЧЕЙ ПРОГРАММЫ ДИСЦИПЛИНЫ</w:t>
            </w:r>
          </w:p>
        </w:tc>
        <w:tc>
          <w:tcPr>
            <w:tcW w:w="851" w:type="dxa"/>
          </w:tcPr>
          <w:p w:rsidR="006820E3" w:rsidRPr="00D03F22" w:rsidRDefault="006820E3" w:rsidP="005C74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D03F2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6820E3" w:rsidRPr="00D03F22" w:rsidTr="005C745F">
        <w:trPr>
          <w:trHeight w:val="607"/>
        </w:trPr>
        <w:tc>
          <w:tcPr>
            <w:tcW w:w="534" w:type="dxa"/>
          </w:tcPr>
          <w:p w:rsidR="006820E3" w:rsidRPr="00D03F22" w:rsidRDefault="006820E3" w:rsidP="005C745F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6820E3" w:rsidRPr="00D03F22" w:rsidRDefault="006820E3" w:rsidP="003F69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D03F22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РЕЗУЛЬТАТЫ </w:t>
            </w:r>
            <w:r w:rsidR="003F6939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О</w:t>
            </w:r>
            <w:r w:rsidRPr="00D03F22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СВОЕНИЯ ПРОГРАММЫ ДИСЦИПЛИНЫ</w:t>
            </w:r>
          </w:p>
        </w:tc>
        <w:tc>
          <w:tcPr>
            <w:tcW w:w="851" w:type="dxa"/>
          </w:tcPr>
          <w:p w:rsidR="006820E3" w:rsidRPr="00D03F22" w:rsidRDefault="006820E3" w:rsidP="005C74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D03F2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6820E3" w:rsidRPr="00D03F22" w:rsidTr="005C745F">
        <w:trPr>
          <w:trHeight w:val="607"/>
        </w:trPr>
        <w:tc>
          <w:tcPr>
            <w:tcW w:w="534" w:type="dxa"/>
          </w:tcPr>
          <w:p w:rsidR="006820E3" w:rsidRPr="00D03F22" w:rsidRDefault="006820E3" w:rsidP="005C745F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6820E3" w:rsidRPr="00D03F22" w:rsidRDefault="006820E3" w:rsidP="005C74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D03F22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СТРУКТУРА И СОДЕРЖАНИЕ ПРОГРАММЫ ДИСЦИПЛИНЫ</w:t>
            </w:r>
          </w:p>
        </w:tc>
        <w:tc>
          <w:tcPr>
            <w:tcW w:w="851" w:type="dxa"/>
          </w:tcPr>
          <w:p w:rsidR="006820E3" w:rsidRPr="00D03F22" w:rsidRDefault="006820E3" w:rsidP="005C74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D03F2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6820E3" w:rsidRPr="00D03F22" w:rsidTr="005C745F">
        <w:trPr>
          <w:trHeight w:val="607"/>
        </w:trPr>
        <w:tc>
          <w:tcPr>
            <w:tcW w:w="534" w:type="dxa"/>
          </w:tcPr>
          <w:p w:rsidR="006820E3" w:rsidRPr="00D03F22" w:rsidRDefault="006820E3" w:rsidP="005C745F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6820E3" w:rsidRPr="00D03F22" w:rsidRDefault="006820E3" w:rsidP="005C74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D03F22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УСЛОВИЯ РЕАЛИЗАЦИИ ПРОГРАММЫ ДИСЦИПЛИНЫ</w:t>
            </w:r>
          </w:p>
        </w:tc>
        <w:tc>
          <w:tcPr>
            <w:tcW w:w="851" w:type="dxa"/>
          </w:tcPr>
          <w:p w:rsidR="006820E3" w:rsidRPr="00D03F22" w:rsidRDefault="006820E3" w:rsidP="00CE19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D03F2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1</w:t>
            </w:r>
            <w:r w:rsidR="00CE19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6820E3" w:rsidRPr="00D03F22" w:rsidTr="005C745F">
        <w:trPr>
          <w:trHeight w:val="607"/>
        </w:trPr>
        <w:tc>
          <w:tcPr>
            <w:tcW w:w="534" w:type="dxa"/>
          </w:tcPr>
          <w:p w:rsidR="006820E3" w:rsidRPr="00D03F22" w:rsidRDefault="006820E3" w:rsidP="005C745F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6820E3" w:rsidRPr="00D03F22" w:rsidRDefault="006820E3" w:rsidP="003F69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D03F22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КОНТРОЛЬ И ОЦЕНКА РЕЗУЛЬТАТОВ </w:t>
            </w:r>
            <w:r w:rsidR="003F6939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О</w:t>
            </w:r>
            <w:r w:rsidRPr="00D03F22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СВОЕНИЯ ПРОГРАММЫ ДИСЦИПЛИНЫ</w:t>
            </w:r>
          </w:p>
        </w:tc>
        <w:tc>
          <w:tcPr>
            <w:tcW w:w="851" w:type="dxa"/>
          </w:tcPr>
          <w:p w:rsidR="006820E3" w:rsidRPr="00D03F22" w:rsidRDefault="00CE194E" w:rsidP="00E044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15</w:t>
            </w:r>
            <w:bookmarkStart w:id="0" w:name="_GoBack"/>
            <w:bookmarkEnd w:id="0"/>
          </w:p>
        </w:tc>
      </w:tr>
    </w:tbl>
    <w:p w:rsidR="006820E3" w:rsidRPr="00D03F22" w:rsidRDefault="006820E3" w:rsidP="006820E3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br w:type="page"/>
      </w:r>
      <w:r w:rsidRPr="00D03F22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1.</w:t>
      </w:r>
      <w:r w:rsidRPr="00D03F22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D03F22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ПАСПОРТ РАБОЧЕЙ ПРОГРАММЫ ДИСЦИПЛИНЫ</w:t>
      </w:r>
    </w:p>
    <w:p w:rsidR="00A50DAA" w:rsidRPr="00D03F22" w:rsidRDefault="006820E3" w:rsidP="006820E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03F22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1.1. Область применения рабочей программы</w:t>
      </w:r>
    </w:p>
    <w:p w:rsidR="00A50DAA" w:rsidRPr="00D03F22" w:rsidRDefault="00A50DAA" w:rsidP="006820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3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учебной дисциплины ОП.06</w:t>
      </w:r>
      <w:r w:rsidR="006A7687" w:rsidRPr="00D03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3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Правовое обеспечение профессиональной деятельности является элементом программы подготовки специалистов среднего звена в соответствии с ФГОС по специальности  23.02.01 </w:t>
      </w:r>
      <w:r w:rsidR="005C745F" w:rsidRPr="00D03F2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перевозок и управление на транспорте (по видам)</w:t>
      </w:r>
      <w:r w:rsidR="005C745F" w:rsidRPr="00D03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50DAA" w:rsidRPr="00D03F22" w:rsidRDefault="00A50DAA" w:rsidP="006820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3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учебной дисциплины может быть использована для разработки программ учебной дисциплины в дополнительном профессиональном образовании (в программах повышения квалификации и переподготовки) и профессиональной подготовке по специальности 23.02.01 </w:t>
      </w:r>
      <w:r w:rsidR="005C745F" w:rsidRPr="00D03F2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перевозок и управление на транспорте (по видам).</w:t>
      </w:r>
    </w:p>
    <w:p w:rsidR="006820E3" w:rsidRPr="00D03F22" w:rsidRDefault="006820E3" w:rsidP="006820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50DAA" w:rsidRPr="00D03F22" w:rsidRDefault="00A50DAA" w:rsidP="006820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3F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1.2.Место дисциплины в структуре программы подготовки специалистов среднего звена</w:t>
      </w:r>
      <w:r w:rsidRPr="00D03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дисциплина входит в общепрофессиональный цикл.</w:t>
      </w:r>
    </w:p>
    <w:p w:rsidR="006820E3" w:rsidRPr="00D03F22" w:rsidRDefault="006820E3" w:rsidP="006820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820E3" w:rsidRPr="00D03F22" w:rsidRDefault="006820E3" w:rsidP="006820E3">
      <w:pPr>
        <w:widowControl w:val="0"/>
        <w:spacing w:after="0"/>
        <w:ind w:firstLine="709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1.3. Цели и задачи дисциплины; требования к результатам освоения дисциплины:</w:t>
      </w:r>
    </w:p>
    <w:p w:rsidR="006820E3" w:rsidRPr="00D03F22" w:rsidRDefault="006820E3" w:rsidP="006820E3">
      <w:pPr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Программа дисциплины ориентирована на достижение следующих целей: </w:t>
      </w:r>
    </w:p>
    <w:p w:rsidR="006820E3" w:rsidRPr="00D03F22" w:rsidRDefault="006820E3" w:rsidP="006820E3">
      <w:pPr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– получение будущими специалистами знаний правовых норм, регулирующих хозяйственную деятельность предприятий; </w:t>
      </w:r>
    </w:p>
    <w:p w:rsidR="006820E3" w:rsidRPr="00D03F22" w:rsidRDefault="006820E3" w:rsidP="006820E3">
      <w:pPr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– в соответствии с требованиями к уровню подготовки студенты должны уметь ориентироваться в системе действующего законодательства, знать основные нормы права, регулирующего их профессиональную деятельность; </w:t>
      </w:r>
    </w:p>
    <w:p w:rsidR="006820E3" w:rsidRPr="00D03F22" w:rsidRDefault="006820E3" w:rsidP="006820E3">
      <w:pPr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– свободно и грамотно пользоваться системой российского правоведения, с учетом любых происходящих изменений в условиях рынка, уметь работать с нормативн</w:t>
      </w:r>
      <w:proofErr w:type="gramStart"/>
      <w:r w:rsidRPr="00D03F22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о–</w:t>
      </w:r>
      <w:proofErr w:type="gramEnd"/>
      <w:r w:rsidRPr="00D03F22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правовыми документами, регламентирующими профессиональную деятельность; </w:t>
      </w:r>
    </w:p>
    <w:p w:rsidR="006820E3" w:rsidRPr="00D03F22" w:rsidRDefault="006820E3" w:rsidP="006820E3">
      <w:pPr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– изучение данного курса также должно способствовать формированию у студентов нового экономического мышления, развитию гражданско–правовой активности, ответственности, правосознания, правовой культуры, необходимых для эффективного выполнения основных социальных ролей в обществе. </w:t>
      </w:r>
    </w:p>
    <w:p w:rsidR="006820E3" w:rsidRPr="00D03F22" w:rsidRDefault="006820E3" w:rsidP="006820E3">
      <w:pPr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Задачи курса: </w:t>
      </w:r>
    </w:p>
    <w:p w:rsidR="006820E3" w:rsidRPr="00D03F22" w:rsidRDefault="006820E3" w:rsidP="006820E3">
      <w:pPr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– усвоение основных понятий в области гражданского, трудового и административного права; </w:t>
      </w:r>
    </w:p>
    <w:p w:rsidR="006820E3" w:rsidRPr="00D03F22" w:rsidRDefault="006820E3" w:rsidP="006820E3">
      <w:pPr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– изучение действующей законодательной и нормативной базы профессиональной деятельности; </w:t>
      </w:r>
    </w:p>
    <w:p w:rsidR="006820E3" w:rsidRPr="00D03F22" w:rsidRDefault="006820E3" w:rsidP="006820E3">
      <w:pPr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– рассмотрение видов договоров и порядка их составления; </w:t>
      </w:r>
    </w:p>
    <w:p w:rsidR="006820E3" w:rsidRPr="00D03F22" w:rsidRDefault="006820E3" w:rsidP="006820E3">
      <w:pPr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 w:cs="Times New Roman"/>
          <w:i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– приобретение умений использовать нормативные документы, регламентирующие профессиональную деятельность специалиста.</w:t>
      </w:r>
      <w:r w:rsidRPr="00D03F22">
        <w:rPr>
          <w:rFonts w:ascii="Times New Roman" w:eastAsia="Lucida Sans Unicode" w:hAnsi="Times New Roman" w:cs="Times New Roman"/>
          <w:i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</w:p>
    <w:p w:rsidR="006820E3" w:rsidRPr="00D03F22" w:rsidRDefault="006820E3" w:rsidP="00D03F22">
      <w:pPr>
        <w:tabs>
          <w:tab w:val="left" w:pos="1134"/>
        </w:tabs>
        <w:spacing w:after="0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В результате освоения дисциплины студент должен</w:t>
      </w:r>
    </w:p>
    <w:p w:rsidR="00A50DAA" w:rsidRPr="00D03F22" w:rsidRDefault="00A50DAA" w:rsidP="00D03F2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3F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уметь:</w:t>
      </w:r>
    </w:p>
    <w:p w:rsidR="00A50DAA" w:rsidRPr="00D03F22" w:rsidRDefault="00A50DAA" w:rsidP="00D03F22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3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защищать свои права в соответствии трудовым законодательством;</w:t>
      </w:r>
    </w:p>
    <w:p w:rsidR="00A50DAA" w:rsidRPr="00D03F22" w:rsidRDefault="00A50DAA" w:rsidP="00D03F2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3F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знать:</w:t>
      </w:r>
    </w:p>
    <w:p w:rsidR="005C745F" w:rsidRPr="00D03F22" w:rsidRDefault="005C745F" w:rsidP="00D03F22">
      <w:pPr>
        <w:pStyle w:val="af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3F22">
        <w:rPr>
          <w:rFonts w:ascii="Times New Roman" w:hAnsi="Times New Roman"/>
          <w:color w:val="000000" w:themeColor="text1"/>
          <w:sz w:val="24"/>
          <w:szCs w:val="24"/>
        </w:rPr>
        <w:t>права и обязанности работников в сфере профессиональной деятельности;</w:t>
      </w:r>
    </w:p>
    <w:p w:rsidR="005C745F" w:rsidRPr="00D03F22" w:rsidRDefault="005C745F" w:rsidP="00D03F22">
      <w:pPr>
        <w:pStyle w:val="af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3F22">
        <w:rPr>
          <w:rFonts w:ascii="Times New Roman" w:hAnsi="Times New Roman"/>
          <w:color w:val="000000" w:themeColor="text1"/>
          <w:sz w:val="24"/>
          <w:szCs w:val="24"/>
        </w:rPr>
        <w:t>законодательные акты и другие нормативные документы, регулирующие правовые отношения в процессе профессиональной деятельности</w:t>
      </w:r>
    </w:p>
    <w:p w:rsidR="00A50DAA" w:rsidRPr="00D03F22" w:rsidRDefault="00A50DAA" w:rsidP="00D03F2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0E3" w:rsidRPr="00D03F22" w:rsidRDefault="006820E3" w:rsidP="00D03F22">
      <w:pPr>
        <w:pStyle w:val="17"/>
        <w:widowControl w:val="0"/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D03F22">
        <w:rPr>
          <w:b/>
          <w:color w:val="000000" w:themeColor="text1"/>
        </w:rPr>
        <w:t>1.4. Трудоемкость дисциплины:</w:t>
      </w:r>
    </w:p>
    <w:p w:rsidR="00E64369" w:rsidRPr="00D03F22" w:rsidRDefault="00E64369" w:rsidP="00D03F22">
      <w:pPr>
        <w:pStyle w:val="af"/>
        <w:numPr>
          <w:ilvl w:val="0"/>
          <w:numId w:val="2"/>
        </w:numPr>
        <w:tabs>
          <w:tab w:val="clear" w:pos="720"/>
          <w:tab w:val="num" w:pos="360"/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3F22">
        <w:rPr>
          <w:rFonts w:ascii="Times New Roman" w:hAnsi="Times New Roman"/>
          <w:color w:val="000000" w:themeColor="text1"/>
          <w:sz w:val="24"/>
          <w:szCs w:val="24"/>
        </w:rPr>
        <w:t xml:space="preserve">максимальной учебной нагрузки </w:t>
      </w:r>
      <w:proofErr w:type="gramStart"/>
      <w:r w:rsidRPr="00D03F22">
        <w:rPr>
          <w:rFonts w:ascii="Times New Roman" w:hAnsi="Times New Roman"/>
          <w:color w:val="000000" w:themeColor="text1"/>
          <w:sz w:val="24"/>
          <w:szCs w:val="24"/>
        </w:rPr>
        <w:t>обучающегося</w:t>
      </w:r>
      <w:proofErr w:type="gramEnd"/>
      <w:r w:rsidRPr="00D03F22">
        <w:rPr>
          <w:rFonts w:ascii="Times New Roman" w:hAnsi="Times New Roman"/>
          <w:color w:val="000000" w:themeColor="text1"/>
          <w:sz w:val="24"/>
          <w:szCs w:val="24"/>
        </w:rPr>
        <w:t xml:space="preserve"> – 80 час.;</w:t>
      </w:r>
    </w:p>
    <w:p w:rsidR="00E64369" w:rsidRPr="00D03F22" w:rsidRDefault="00E64369" w:rsidP="00D03F22">
      <w:pPr>
        <w:numPr>
          <w:ilvl w:val="0"/>
          <w:numId w:val="2"/>
        </w:numPr>
        <w:tabs>
          <w:tab w:val="clear" w:pos="720"/>
          <w:tab w:val="num" w:pos="36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3F22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обязательной аудиторной учебной н</w:t>
      </w:r>
      <w:r w:rsidR="00D03F22" w:rsidRPr="00D03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агрузки </w:t>
      </w:r>
      <w:proofErr w:type="gramStart"/>
      <w:r w:rsidR="00D03F22" w:rsidRPr="00D03F22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 w:rsidR="00D03F22" w:rsidRPr="00D03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54 час.;</w:t>
      </w:r>
    </w:p>
    <w:p w:rsidR="00E64369" w:rsidRPr="00D03F22" w:rsidRDefault="00E64369" w:rsidP="00D03F22">
      <w:pPr>
        <w:numPr>
          <w:ilvl w:val="0"/>
          <w:numId w:val="2"/>
        </w:numPr>
        <w:tabs>
          <w:tab w:val="clear" w:pos="720"/>
          <w:tab w:val="num" w:pos="36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3F22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</w:t>
      </w:r>
      <w:r w:rsidR="00D03F22" w:rsidRPr="00D03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работы </w:t>
      </w:r>
      <w:proofErr w:type="gramStart"/>
      <w:r w:rsidR="00D03F22" w:rsidRPr="00D03F22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 w:rsidR="00D03F22" w:rsidRPr="00D03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26 час.</w:t>
      </w:r>
    </w:p>
    <w:p w:rsidR="006820E3" w:rsidRPr="00D03F22" w:rsidRDefault="006820E3" w:rsidP="00D03F2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0E3" w:rsidRPr="00D03F22" w:rsidRDefault="006820E3" w:rsidP="00D03F2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0E3" w:rsidRPr="00D03F22" w:rsidRDefault="006820E3" w:rsidP="006820E3">
      <w:pPr>
        <w:widowControl w:val="0"/>
        <w:spacing w:after="0"/>
        <w:ind w:firstLine="709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2. РЕЗУЛЬТАТЫ </w:t>
      </w:r>
      <w:r w:rsidR="003F6939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О</w:t>
      </w:r>
      <w:r w:rsidRPr="00D03F22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СВОЕНИЯ УЧЕБНОЙ ДИСЦИПЛИНЫ</w:t>
      </w:r>
    </w:p>
    <w:p w:rsidR="00A50DAA" w:rsidRPr="00D03F22" w:rsidRDefault="003F6939" w:rsidP="006820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Результатом о</w:t>
      </w:r>
      <w:r w:rsidR="00A50DAA" w:rsidRPr="00D03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своения программы ОП.06</w:t>
      </w:r>
      <w:r w:rsidR="00E64369" w:rsidRPr="00D03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0DAA" w:rsidRPr="00D03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Правовое обеспечени</w:t>
      </w:r>
      <w:r w:rsidR="00E64369" w:rsidRPr="00D03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профессиональной деятельности</w:t>
      </w:r>
      <w:r w:rsidR="00A50DAA" w:rsidRPr="00D03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являются общие (</w:t>
      </w:r>
      <w:proofErr w:type="gramStart"/>
      <w:r w:rsidR="00A50DAA" w:rsidRPr="00D03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gramEnd"/>
      <w:r w:rsidR="00A50DAA" w:rsidRPr="00D03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профессиональные (ПК) компетенции.</w:t>
      </w:r>
    </w:p>
    <w:p w:rsidR="00001330" w:rsidRPr="00D03F22" w:rsidRDefault="00001330" w:rsidP="006820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sub_511"/>
      <w:r w:rsidRPr="00D03F22">
        <w:rPr>
          <w:rFonts w:ascii="Times New Roman" w:hAnsi="Times New Roman" w:cs="Times New Roman"/>
          <w:color w:val="000000" w:themeColor="text1"/>
          <w:sz w:val="24"/>
          <w:szCs w:val="24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001330" w:rsidRPr="00D03F22" w:rsidRDefault="00001330" w:rsidP="006820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sub_512"/>
      <w:bookmarkEnd w:id="1"/>
      <w:r w:rsidRPr="00D03F22">
        <w:rPr>
          <w:rFonts w:ascii="Times New Roman" w:hAnsi="Times New Roman" w:cs="Times New Roman"/>
          <w:color w:val="000000" w:themeColor="text1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01330" w:rsidRPr="00D03F22" w:rsidRDefault="00001330" w:rsidP="006820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sub_513"/>
      <w:bookmarkEnd w:id="2"/>
      <w:r w:rsidRPr="00D03F22">
        <w:rPr>
          <w:rFonts w:ascii="Times New Roman" w:hAnsi="Times New Roman" w:cs="Times New Roman"/>
          <w:color w:val="000000" w:themeColor="text1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001330" w:rsidRPr="00D03F22" w:rsidRDefault="00001330" w:rsidP="006820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sub_514"/>
      <w:bookmarkEnd w:id="3"/>
      <w:r w:rsidRPr="00D03F22">
        <w:rPr>
          <w:rFonts w:ascii="Times New Roman" w:hAnsi="Times New Roman" w:cs="Times New Roman"/>
          <w:color w:val="000000" w:themeColor="text1"/>
          <w:sz w:val="24"/>
          <w:szCs w:val="24"/>
        </w:rPr>
        <w:t>OK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01330" w:rsidRPr="00D03F22" w:rsidRDefault="00001330" w:rsidP="006820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sub_515"/>
      <w:bookmarkEnd w:id="4"/>
      <w:r w:rsidRPr="00D03F22">
        <w:rPr>
          <w:rFonts w:ascii="Times New Roman" w:hAnsi="Times New Roman" w:cs="Times New Roman"/>
          <w:color w:val="000000" w:themeColor="text1"/>
          <w:sz w:val="24"/>
          <w:szCs w:val="24"/>
        </w:rPr>
        <w:t>ОК 5. Использовать информационно</w:t>
      </w:r>
      <w:r w:rsidR="006820E3" w:rsidRPr="00D03F2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03F22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коммуникационные технологии в профессиональной деятельности.</w:t>
      </w:r>
    </w:p>
    <w:p w:rsidR="00001330" w:rsidRPr="00D03F22" w:rsidRDefault="00001330" w:rsidP="006820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sub_516"/>
      <w:bookmarkEnd w:id="5"/>
      <w:r w:rsidRPr="00D03F22">
        <w:rPr>
          <w:rFonts w:ascii="Times New Roman" w:hAnsi="Times New Roman" w:cs="Times New Roman"/>
          <w:color w:val="000000" w:themeColor="text1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001330" w:rsidRPr="00D03F22" w:rsidRDefault="00001330" w:rsidP="006820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sub_517"/>
      <w:bookmarkEnd w:id="6"/>
      <w:r w:rsidRPr="00D03F22">
        <w:rPr>
          <w:rFonts w:ascii="Times New Roman" w:hAnsi="Times New Roman" w:cs="Times New Roman"/>
          <w:color w:val="000000" w:themeColor="text1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001330" w:rsidRPr="00D03F22" w:rsidRDefault="00001330" w:rsidP="006820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sub_518"/>
      <w:bookmarkEnd w:id="7"/>
      <w:r w:rsidRPr="00D03F22">
        <w:rPr>
          <w:rFonts w:ascii="Times New Roman" w:hAnsi="Times New Roman" w:cs="Times New Roman"/>
          <w:color w:val="000000" w:themeColor="text1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1330" w:rsidRPr="00D03F22" w:rsidRDefault="00001330" w:rsidP="006820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sub_519"/>
      <w:bookmarkEnd w:id="8"/>
      <w:r w:rsidRPr="00D03F22">
        <w:rPr>
          <w:rFonts w:ascii="Times New Roman" w:hAnsi="Times New Roman" w:cs="Times New Roman"/>
          <w:color w:val="000000" w:themeColor="text1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001330" w:rsidRPr="00D03F22" w:rsidRDefault="00001330" w:rsidP="006820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sub_5231"/>
      <w:bookmarkEnd w:id="9"/>
      <w:r w:rsidRPr="00D03F22">
        <w:rPr>
          <w:rFonts w:ascii="Times New Roman" w:hAnsi="Times New Roman" w:cs="Times New Roman"/>
          <w:color w:val="000000" w:themeColor="text1"/>
          <w:sz w:val="24"/>
          <w:szCs w:val="24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001330" w:rsidRPr="00D03F22" w:rsidRDefault="00001330" w:rsidP="006820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sub_5232"/>
      <w:bookmarkEnd w:id="10"/>
      <w:r w:rsidRPr="00D03F22">
        <w:rPr>
          <w:rFonts w:ascii="Times New Roman" w:hAnsi="Times New Roman" w:cs="Times New Roman"/>
          <w:color w:val="000000" w:themeColor="text1"/>
          <w:sz w:val="24"/>
          <w:szCs w:val="24"/>
        </w:rPr>
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001330" w:rsidRPr="00D03F22" w:rsidRDefault="00001330" w:rsidP="006820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sub_5233"/>
      <w:bookmarkEnd w:id="11"/>
      <w:r w:rsidRPr="00D03F22">
        <w:rPr>
          <w:rFonts w:ascii="Times New Roman" w:hAnsi="Times New Roman" w:cs="Times New Roman"/>
          <w:color w:val="000000" w:themeColor="text1"/>
          <w:sz w:val="24"/>
          <w:szCs w:val="24"/>
        </w:rPr>
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bookmarkEnd w:id="12"/>
    <w:p w:rsidR="00D03F22" w:rsidRPr="00D03F22" w:rsidRDefault="00D03F2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3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6820E3" w:rsidRPr="00D03F22" w:rsidRDefault="006820E3" w:rsidP="006820E3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3. СТРУКТУРА И СОДЕРЖАНИЕ ДИСЦИПЛИНЫ </w:t>
      </w:r>
    </w:p>
    <w:p w:rsidR="006820E3" w:rsidRPr="00D03F22" w:rsidRDefault="006820E3" w:rsidP="006820E3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u w:val="single"/>
          <w:lang w:eastAsia="hi-IN" w:bidi="hi-IN"/>
        </w:rPr>
      </w:pPr>
      <w:r w:rsidRPr="00D03F22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3.1. Объем учебной дисциплины и виды учебной работы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A50DAA" w:rsidRPr="00D03F22" w:rsidTr="00C87D20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AA" w:rsidRPr="00D03F22" w:rsidRDefault="00A50DAA" w:rsidP="006820E3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3F2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AA" w:rsidRPr="00D03F22" w:rsidRDefault="00A50DAA" w:rsidP="006820E3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3F2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A50DAA" w:rsidRPr="00D03F22" w:rsidTr="00C87D20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AA" w:rsidRPr="00257654" w:rsidRDefault="00A50DAA" w:rsidP="006820E3">
            <w:pPr>
              <w:spacing w:line="276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57654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AA" w:rsidRPr="00D03F22" w:rsidRDefault="00A50DAA" w:rsidP="006820E3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3F2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</w:tr>
      <w:tr w:rsidR="00A50DAA" w:rsidRPr="00D03F22" w:rsidTr="00C87D20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AA" w:rsidRPr="00257654" w:rsidRDefault="00A50DAA" w:rsidP="006820E3">
            <w:pPr>
              <w:spacing w:line="276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57654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AA" w:rsidRPr="00D03F22" w:rsidRDefault="00A50DAA" w:rsidP="006820E3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3F2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</w:tr>
      <w:tr w:rsidR="00A50DAA" w:rsidRPr="00D03F22" w:rsidTr="00C87D20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AA" w:rsidRPr="00D03F22" w:rsidRDefault="00A50DAA" w:rsidP="00257654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3F2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AA" w:rsidRPr="00D03F22" w:rsidRDefault="00A50DAA" w:rsidP="006820E3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0DAA" w:rsidRPr="00D03F22" w:rsidTr="00C87D20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AA" w:rsidRPr="00D03F22" w:rsidRDefault="00A50DAA" w:rsidP="006820E3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3F2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AA" w:rsidRPr="00D03F22" w:rsidRDefault="00A50DAA" w:rsidP="006820E3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3F2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</w:tr>
      <w:tr w:rsidR="00A50DAA" w:rsidRPr="00D03F22" w:rsidTr="00C87D20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AA" w:rsidRPr="00257654" w:rsidRDefault="00A50DAA" w:rsidP="006820E3">
            <w:pPr>
              <w:spacing w:line="276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57654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AA" w:rsidRPr="00D03F22" w:rsidRDefault="00A50DAA" w:rsidP="006820E3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3F2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</w:tr>
      <w:tr w:rsidR="006820E3" w:rsidRPr="00D03F22" w:rsidTr="00C87D20">
        <w:tc>
          <w:tcPr>
            <w:tcW w:w="6345" w:type="dxa"/>
            <w:hideMark/>
          </w:tcPr>
          <w:p w:rsidR="006820E3" w:rsidRPr="00D03F22" w:rsidRDefault="006820E3" w:rsidP="005C745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3F2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подготовка к аудиторному занятию</w:t>
            </w:r>
          </w:p>
        </w:tc>
        <w:tc>
          <w:tcPr>
            <w:tcW w:w="3226" w:type="dxa"/>
            <w:hideMark/>
          </w:tcPr>
          <w:p w:rsidR="006820E3" w:rsidRPr="00D03F22" w:rsidRDefault="006820E3" w:rsidP="005C74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3F2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6820E3" w:rsidRPr="00D03F22" w:rsidTr="00C87D20">
        <w:tc>
          <w:tcPr>
            <w:tcW w:w="6345" w:type="dxa"/>
            <w:hideMark/>
          </w:tcPr>
          <w:p w:rsidR="006820E3" w:rsidRPr="00D03F22" w:rsidRDefault="006820E3" w:rsidP="005C745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3F2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подготовка рефератов, докладов,</w:t>
            </w:r>
            <w:r w:rsidRPr="00D03F2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D03F2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сообщений </w:t>
            </w:r>
          </w:p>
        </w:tc>
        <w:tc>
          <w:tcPr>
            <w:tcW w:w="3226" w:type="dxa"/>
            <w:hideMark/>
          </w:tcPr>
          <w:p w:rsidR="006820E3" w:rsidRPr="00D03F22" w:rsidRDefault="006820E3" w:rsidP="005C74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3F2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6820E3" w:rsidRPr="00D03F22" w:rsidTr="00C87D20">
        <w:tc>
          <w:tcPr>
            <w:tcW w:w="6345" w:type="dxa"/>
            <w:hideMark/>
          </w:tcPr>
          <w:p w:rsidR="006820E3" w:rsidRPr="00D03F22" w:rsidRDefault="006820E3" w:rsidP="005C745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3F2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создание мультимедийных презентаций</w:t>
            </w:r>
          </w:p>
        </w:tc>
        <w:tc>
          <w:tcPr>
            <w:tcW w:w="3226" w:type="dxa"/>
            <w:hideMark/>
          </w:tcPr>
          <w:p w:rsidR="006820E3" w:rsidRPr="00D03F22" w:rsidRDefault="006820E3" w:rsidP="005C74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3F2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6820E3" w:rsidRPr="00D03F22" w:rsidTr="00C87D20">
        <w:tc>
          <w:tcPr>
            <w:tcW w:w="6345" w:type="dxa"/>
            <w:hideMark/>
          </w:tcPr>
          <w:p w:rsidR="006820E3" w:rsidRPr="00D03F22" w:rsidRDefault="006820E3" w:rsidP="005C745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3F2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подготовка к промежуточной аттестации</w:t>
            </w:r>
          </w:p>
        </w:tc>
        <w:tc>
          <w:tcPr>
            <w:tcW w:w="3226" w:type="dxa"/>
            <w:hideMark/>
          </w:tcPr>
          <w:p w:rsidR="006820E3" w:rsidRPr="00D03F22" w:rsidRDefault="006820E3" w:rsidP="005C74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3F2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57654" w:rsidRPr="00D03F22" w:rsidTr="0088495C">
        <w:tc>
          <w:tcPr>
            <w:tcW w:w="9571" w:type="dxa"/>
            <w:gridSpan w:val="2"/>
            <w:hideMark/>
          </w:tcPr>
          <w:p w:rsidR="00257654" w:rsidRPr="00D03F22" w:rsidRDefault="00257654" w:rsidP="00257654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57654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Промежуточная аттестация</w:t>
            </w:r>
            <w:r w:rsidRPr="00D03F2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в форме д</w:t>
            </w:r>
            <w:r w:rsidRPr="00D03F2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иф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ференцированного </w:t>
            </w:r>
            <w:r w:rsidRPr="00D03F2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</w:tbl>
    <w:p w:rsidR="00C87D20" w:rsidRPr="00D03F22" w:rsidRDefault="00C87D20" w:rsidP="006820E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50DAA" w:rsidRPr="00D03F22" w:rsidRDefault="00A50DAA" w:rsidP="006820E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A50DAA" w:rsidRPr="00D03F22" w:rsidSect="006820E3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CE194E" w:rsidRPr="00CE194E" w:rsidRDefault="00CE194E" w:rsidP="00CE194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</w:pPr>
      <w:r w:rsidRPr="00CE194E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3.2 Тематический план и содержание учебной дисциплины</w:t>
      </w:r>
    </w:p>
    <w:tbl>
      <w:tblPr>
        <w:tblW w:w="531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9391"/>
        <w:gridCol w:w="1134"/>
        <w:gridCol w:w="2796"/>
      </w:tblGrid>
      <w:tr w:rsidR="00CE194E" w:rsidRPr="00CE194E" w:rsidTr="00160B4E">
        <w:tc>
          <w:tcPr>
            <w:tcW w:w="67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Объем в часах</w:t>
            </w:r>
          </w:p>
        </w:tc>
        <w:tc>
          <w:tcPr>
            <w:tcW w:w="907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CE194E" w:rsidRPr="00CE194E" w:rsidTr="00160B4E">
        <w:tc>
          <w:tcPr>
            <w:tcW w:w="678" w:type="pct"/>
            <w:vMerge w:val="restar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 в дисциплину «Правовое обеспечение профессиональной деятельности»</w:t>
            </w: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Предмет, цели и задачи учебной дисциплины «Правовое обеспечение профессиональной деятельности». </w:t>
            </w:r>
            <w:proofErr w:type="spellStart"/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связи с другими дисциплинами. Значение учебной дисциплины в подготовке специалистов по электрическим станциям, сетям и системам.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ОК.1-9, ПК 3.1-3.3</w:t>
            </w: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Написание реферата на тему «Право в моей будущей профессии».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3725" w:type="pct"/>
            <w:gridSpan w:val="2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1 Право и экономика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1.1 Правовое регулирование экономических отношений</w:t>
            </w: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экономических отношений.</w:t>
            </w:r>
          </w:p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Наёмный труд. Признаки предпринимательской деятельности. Лицензирование. Антимонопольная политика. Стандартизация.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ОК.1-9, ПК 3.1-3.3</w:t>
            </w:r>
          </w:p>
        </w:tc>
      </w:tr>
      <w:tr w:rsidR="00CE194E" w:rsidRPr="00CE194E" w:rsidTr="00160B4E">
        <w:tc>
          <w:tcPr>
            <w:tcW w:w="678" w:type="pct"/>
            <w:vMerge w:val="restar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1.2 Субъекты предпринимательской деятельности и основы их имущественного правового статуса</w:t>
            </w: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Субъекты предпринимательской деятельности. Право собственности. Формы собственности. Право хозяйственного ведения. Право оперативного управления.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 w:val="restart"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ОК.1-9, ПК 3.1-3.3</w:t>
            </w: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№1</w:t>
            </w: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Субъекты предпринимательской деятельности и основы их имущественного правового статуса.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Заполнение таблицы «Основные отличия форм собственности».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 w:val="restar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1.3 Граждане как субъекты предпринимательской деятельности</w:t>
            </w: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Правовой статус ИП. Условия приобретения статуса ИП. Государственная регистрация ИП. Последствия незаконного предпринимательства.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ОК.1-9, ПК 3.1-3.3</w:t>
            </w: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документов для государственной регистрации ИП.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 w:val="restar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1.4 Юридические лица как субъекты предпринимательской деятельности</w:t>
            </w: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и признаки юридического лица. Виды юридических лиц. Функции юридических лиц. Коммерческие организации. Некоммерческие организации.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 w:val="restart"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ОК.1-9, ПК 3.1-3.3</w:t>
            </w: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№2</w:t>
            </w: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Юридические лица как субъекты предпринимательской деятельности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отчета к практической работе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 w:val="restar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1.5 Защита гражданских прав и экономические споры</w:t>
            </w: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и способы защиты гражданских прав. Понятие и виды экономических споров. Судебная система РФ. Подведомственность и подсудность споров. Досудебный порядок урегулирования споров.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ОК.1-9, ПК 3.1-3.3</w:t>
            </w: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Заполнение таблицы «Судебная система РФ».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 w:val="restar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1.6 Подготовка дела к судебному разбирательству</w:t>
            </w: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лиц, участвующих в деле. Ответчик. Истец. Понятие иска. Понятие исковой давности. Подготовка дела к слушанию.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ОК.1-9, ПК 3.1-3.3</w:t>
            </w: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иска о защите своих гражданских прав.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 w:val="restar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1.7 Этапы судебного разбирательства</w:t>
            </w: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Начало судебного разбирательства. Судебное прение. Понятие доказательства. Понятие судебное решение. Законная сила судебного решения.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 w:val="restart"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ОК.1-9, ПК 3.1-3.3</w:t>
            </w: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№3</w:t>
            </w: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Этапы судебного разбирательства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судебных прениях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3725" w:type="pct"/>
            <w:gridSpan w:val="2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2 Труд и социальная защита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 w:val="restar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2.1 Труд и трудовое право</w:t>
            </w: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труд и трудовое право. Предмет и метод трудового права. Источники трудового права. Система трудового права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 w:val="restart"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ОК.1-9, ПК 3.1-3.3</w:t>
            </w: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№4</w:t>
            </w: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Труд и трудовое право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отчета к практической работе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 w:val="restar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2.2 Трудовые правоотношения</w:t>
            </w: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Трудовое правоотношение. Понятие </w:t>
            </w:r>
            <w:proofErr w:type="gramStart"/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трудовой</w:t>
            </w:r>
            <w:proofErr w:type="gramEnd"/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правосубъектности</w:t>
            </w:r>
            <w:proofErr w:type="spellEnd"/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Трудовая</w:t>
            </w:r>
            <w:proofErr w:type="gramEnd"/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правосубъектность</w:t>
            </w:r>
            <w:proofErr w:type="spellEnd"/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работника и работодателя.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ОК.1-9, ПК 3.1-3.3</w:t>
            </w: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Заполнение таблицы «</w:t>
            </w:r>
            <w:proofErr w:type="gramStart"/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Трудовая</w:t>
            </w:r>
            <w:proofErr w:type="gramEnd"/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правосубъектность</w:t>
            </w:r>
            <w:proofErr w:type="spellEnd"/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 w:val="restar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2.3 Основания возникновения изменения и прекращения трудовых правоотношений</w:t>
            </w: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Основания возникновения изменения и прекращения трудовых правоотношений.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ОК.1-9, ПК 3.1-3.3</w:t>
            </w: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задач на тему «Защита трудового права».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 w:val="restar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2.4 Организация занятости и трудоустройства населения в России</w:t>
            </w: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Законодательство о занятости и трудоустройстве. Понятие и формы занятости. Права граждан и гарантии государства в области занятости. Реализация права граждан на труд. Органы занятости населения в государстве.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ОК.1-9, ПК 3.1-3.3</w:t>
            </w: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Написание резюме для устройства на работу.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 w:val="restar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2.5 Правовое положение безработных граждан</w:t>
            </w: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Условия признания граждан безработными. Правовой статус безработного. Пособие по безработице. Материальная помощь. Стипендия. 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ОК.1-9, ПК 3.1-3.3</w:t>
            </w: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Заполнение таблицы «Правовой статус безработного».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 w:val="restar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2.6 Понятие, содержание и виды трудового договора</w:t>
            </w: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и признаки трудового договора. Трудовая функция. Содержание трудового договора. Виды трудового договора. Срочный трудовой договор.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 w:val="restart"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ОК.1-9, ПК 3.1-3.3</w:t>
            </w: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№5</w:t>
            </w: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Понятие, содержание и виды трудового договора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Заполнение таблицы «Содержание трудового договора».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 w:val="restar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2.7 Заключение трудового договора и оформление трудовых отношений</w:t>
            </w: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заключения трудового договора. Форма трудового договора. Оформление приёма на работу. Испытание при приёме на работу. Трудовая книжка. 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ОК.1-9, ПК 3.1-3.3</w:t>
            </w: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заключение трудового договора.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 w:val="restar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2.8 Изменение трудового договора. Отстранение от работы</w:t>
            </w: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Случаи изменения трудового договора. Перевод на другую постоянную работу. Временный перевод на другую работу. Изменение иных существенных условий трудового договора. Отстранение от работы.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 w:val="restart"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ОК.1-9, ПК 3.1-3.3</w:t>
            </w: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№6</w:t>
            </w: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Изменение трудового договора. Отстранение от работы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Заполнение таблицы «Причины отстранения от работы».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 w:val="restar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2.9 Прекращение трудового договора</w:t>
            </w: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Общие основания прекращения трудового договора. Расторжение трудового договора по инициативе работника. Расторжение трудового договора по инициативе работодателя.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ОК.1-9, ПК 3.1-3.3</w:t>
            </w: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задач на тему «Трудовой договор».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 w:val="restar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2.10 Рабочее время и время отдыха</w:t>
            </w:r>
          </w:p>
        </w:tc>
        <w:tc>
          <w:tcPr>
            <w:tcW w:w="3047" w:type="pct"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рабочего времени. Виды рабочего времени. Продолжительность ежедневной работы. Работа в ночное время. Понятие времени отдыха. Выходные дни. Отпуск.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 w:val="restart"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ОК.1-9, ПК 3.1-3.3</w:t>
            </w: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№7</w:t>
            </w: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Рабочее время и время отдыха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Заполнение таблица «Виды времени отдыха».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 w:val="restar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2.11 Заработная плата</w:t>
            </w: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и значение заработной платы. Механизм регулирования заработной платы. Тарифная система. Система оплаты труда и стимулирующие выплаты. Порядок выплаты заработной платы. Защита заработной платы.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ОК.1-9, ПК 3.1-3.3</w:t>
            </w: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правовых ситуаций на тему «Защита заработной платы».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 w:val="restar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2.12 Трудовая дисциплина</w:t>
            </w: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дисциплины труда. Способы обеспечения дисциплины труда. Дисциплинарная ответственность.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ОК.1-9, ПК 3.1-3.3</w:t>
            </w: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Заполнение таблицы «Порядок привлечения работника к дисциплинарной ответственности».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 w:val="restar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2.13 Основы материальной ответственности сторон трудового договора</w:t>
            </w: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материальной ответственности. Условия материальной ответственности. Особенности и виды материальной ответственности.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 w:val="restart"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ОК.1-9, ПК 3.1-3.3</w:t>
            </w: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№8</w:t>
            </w: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Основы материальной ответственности сторон трудового договора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Заполнение таблицы «Виды материальной ответственности работников».</w:t>
            </w:r>
          </w:p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«Ограничения взыскания материального ущерба сторон трудового договора»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 w:val="restar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2.14 Материальная ответственность сторон трудового договора</w:t>
            </w: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Материальная ответственность работника перед работодателем. Договор о полной материальной ответственности. Материальная ответственность работодателя перед работником.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 w:val="restart"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ОК.1-9, ПК 3.1-3.3</w:t>
            </w: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правовых ситуаций на тему «Материальная ответственность сторон трудового договора».</w:t>
            </w:r>
          </w:p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«Взыскание материального ущерба в судебном порядке»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 w:val="restar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Тема 2.15 Индивидуальные трудовые споры </w:t>
            </w: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E194E" w:rsidRPr="00CE194E" w:rsidRDefault="00CE194E" w:rsidP="00CE194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трудовых споров. Причины, условия и поводы возникновения трудовых споров. Виды трудовых споров. Индивидуальные трудовые споры и их подведомственность.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 w:val="restart"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ОК.1-9, ПК 3.1-3.3</w:t>
            </w: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№9</w:t>
            </w: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Индивидуальные трудовые споры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Заполнение таблицы «Рассмотрение индивидуальных трудовых споров»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 w:val="restar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2.16 Коллективные трудовые споры</w:t>
            </w: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E194E" w:rsidRPr="00CE194E" w:rsidRDefault="00CE194E" w:rsidP="00CE194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коллективных трудовых споров. Органы по урегулированию коллективных трудовых споров. Коллективные переговоры. Примирительные процедуры. Забастовка.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 w:val="restart"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ОК.1-9, ПК 3.1-3.3</w:t>
            </w: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№10</w:t>
            </w: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Коллективные трудовые споры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Написание реферата на тему «Забастовка – как коллективный способ урегулирования трудовых споров».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 w:val="restar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2.17 Социальное обеспечение граждан</w:t>
            </w: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Социальная защита и социальное обеспечение. Понятие и виды трудового стажа. Понятие и виды пенсии. Понятие и виды пособий.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 w:val="restart"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ОК.1-9, ПК 3.1-3.3</w:t>
            </w: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№11</w:t>
            </w: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Социальное обеспечение граждан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Заполнение таблицы «Основные виды социального обеспечения и их основные особенности».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3725" w:type="pct"/>
            <w:gridSpan w:val="2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3 Административное право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 w:val="restar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3.1 Административные правонарушения</w:t>
            </w: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E194E" w:rsidRPr="00CE194E" w:rsidRDefault="00CE194E" w:rsidP="00CE194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административного права. Административное правонарушение. Субъекты и объекты административного правонарушения. Объективная и субъективная сторона административного правонарушения.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 w:val="restart"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ОК.1-9, ПК 3.1-3.3</w:t>
            </w: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№12</w:t>
            </w: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Административные правонарушения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состава административного правонарушения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 w:val="restar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3.2 Административная ответственность</w:t>
            </w: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и признаки административной ответственности. Административные наказания. Процедура рассмотрения дел об административных правонарушениях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 w:val="restart"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ОК.1-9, ПК 3.1-3.3</w:t>
            </w: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№13</w:t>
            </w: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Административная ответственность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678" w:type="pct"/>
            <w:vMerge/>
          </w:tcPr>
          <w:p w:rsidR="00CE194E" w:rsidRPr="00CE194E" w:rsidRDefault="00CE194E" w:rsidP="00CE194E">
            <w:pPr>
              <w:widowControl w:val="0"/>
              <w:tabs>
                <w:tab w:val="left" w:pos="113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</w:tcPr>
          <w:p w:rsidR="00CE194E" w:rsidRPr="00CE194E" w:rsidRDefault="00CE194E" w:rsidP="00CE194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правовых ситуаций на тему «Административная ответственность».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vMerge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3725" w:type="pct"/>
            <w:gridSpan w:val="2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7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194E" w:rsidRPr="00CE194E" w:rsidTr="00160B4E">
        <w:tc>
          <w:tcPr>
            <w:tcW w:w="3725" w:type="pct"/>
            <w:gridSpan w:val="2"/>
          </w:tcPr>
          <w:p w:rsidR="00CE194E" w:rsidRPr="00CE194E" w:rsidRDefault="00CE194E" w:rsidP="00CE1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8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19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7" w:type="pct"/>
          </w:tcPr>
          <w:p w:rsidR="00CE194E" w:rsidRPr="00CE194E" w:rsidRDefault="00CE194E" w:rsidP="00CE1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50DAA" w:rsidRPr="00D03F22" w:rsidRDefault="00A50DAA" w:rsidP="006820E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50DAA" w:rsidRPr="00D03F22" w:rsidRDefault="00A50DAA" w:rsidP="006820E3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sectPr w:rsidR="00A50DAA" w:rsidRPr="00D03F22" w:rsidSect="006820E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6820E3" w:rsidRPr="00D03F22" w:rsidRDefault="006820E3" w:rsidP="006820E3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4.УСЛОВИЯ РЕАЛИЗАЦИИ УЧЕБНОЙ ДИСЦИПЛИНЫ</w:t>
      </w:r>
    </w:p>
    <w:p w:rsidR="006820E3" w:rsidRPr="00D03F22" w:rsidRDefault="006820E3" w:rsidP="006820E3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b/>
          <w:bCs/>
          <w:iCs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Lucida Sans Unicode" w:hAnsi="Times New Roman" w:cs="Times New Roman"/>
          <w:b/>
          <w:bCs/>
          <w:iCs/>
          <w:color w:val="000000" w:themeColor="text1"/>
          <w:kern w:val="1"/>
          <w:sz w:val="24"/>
          <w:szCs w:val="24"/>
          <w:lang w:eastAsia="hi-IN" w:bidi="hi-IN"/>
        </w:rPr>
        <w:t xml:space="preserve">4.1. Требования к минимальному материально–техническому обеспечению </w:t>
      </w:r>
    </w:p>
    <w:p w:rsidR="006820E3" w:rsidRPr="00D03F22" w:rsidRDefault="006820E3" w:rsidP="006820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3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  <w:r w:rsidR="00455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правоведения</w:t>
      </w:r>
      <w:r w:rsidRPr="00D03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оснащенного:</w:t>
      </w:r>
    </w:p>
    <w:p w:rsidR="006820E3" w:rsidRPr="00D03F22" w:rsidRDefault="006820E3" w:rsidP="006820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3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Доска;</w:t>
      </w:r>
    </w:p>
    <w:p w:rsidR="006820E3" w:rsidRPr="00D03F22" w:rsidRDefault="006820E3" w:rsidP="006820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3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учебная мебель;</w:t>
      </w:r>
    </w:p>
    <w:p w:rsidR="006820E3" w:rsidRPr="00D03F22" w:rsidRDefault="006820E3" w:rsidP="006820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03F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рабочее место преподавателя;</w:t>
      </w:r>
    </w:p>
    <w:p w:rsidR="006820E3" w:rsidRPr="00D03F22" w:rsidRDefault="006820E3" w:rsidP="006820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3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переносное мультимедийное оборудование (экран, проектор, ноутбук).</w:t>
      </w:r>
    </w:p>
    <w:p w:rsidR="006820E3" w:rsidRPr="00D03F22" w:rsidRDefault="006820E3" w:rsidP="006820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20E3" w:rsidRPr="00D03F22" w:rsidRDefault="006820E3" w:rsidP="006820E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b/>
          <w:bCs/>
          <w:iCs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Lucida Sans Unicode" w:hAnsi="Times New Roman" w:cs="Times New Roman"/>
          <w:b/>
          <w:bCs/>
          <w:iCs/>
          <w:color w:val="000000" w:themeColor="text1"/>
          <w:kern w:val="1"/>
          <w:sz w:val="24"/>
          <w:szCs w:val="24"/>
          <w:lang w:eastAsia="hi-IN" w:bidi="hi-IN"/>
        </w:rPr>
        <w:t>4.2. Информационное обеспечение обучения</w:t>
      </w:r>
    </w:p>
    <w:p w:rsidR="006820E3" w:rsidRPr="00D03F22" w:rsidRDefault="006820E3" w:rsidP="006820E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Перечень рекомендуемой основной и дополнительной литературы, Интернет–ресурсов, необходимых для освоения дисциплины</w:t>
      </w:r>
    </w:p>
    <w:p w:rsidR="00D71EB0" w:rsidRPr="00D71EB0" w:rsidRDefault="00D71EB0" w:rsidP="00D71EB0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B0">
        <w:rPr>
          <w:rFonts w:ascii="Times New Roman" w:eastAsia="Calibri" w:hAnsi="Times New Roman" w:cs="Times New Roman"/>
          <w:b/>
          <w:sz w:val="24"/>
          <w:szCs w:val="24"/>
        </w:rPr>
        <w:t>Основная литература:</w:t>
      </w:r>
    </w:p>
    <w:p w:rsidR="00D71EB0" w:rsidRPr="00D71EB0" w:rsidRDefault="00D71EB0" w:rsidP="00D71EB0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Анисимов, А. П. Правовое обеспечение профессиональной деятельности</w:t>
      </w:r>
      <w:proofErr w:type="gram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и практикум для среднего профессионального образования / А. П. Анисимов, А. Я. Рыженков, А. Ю. </w:t>
      </w:r>
      <w:proofErr w:type="spell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Чикильдина</w:t>
      </w:r>
      <w:proofErr w:type="spell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; под редакцией А. Я. </w:t>
      </w:r>
      <w:proofErr w:type="spell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Рыженкова</w:t>
      </w:r>
      <w:proofErr w:type="spell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– 4-е изд., </w:t>
      </w:r>
      <w:proofErr w:type="spell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перераб</w:t>
      </w:r>
      <w:proofErr w:type="spell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317 с. – (Профессиональное образование). – ISBN 978-5-534-07095-8. – Текст</w:t>
      </w:r>
      <w:proofErr w:type="gram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9" w:history="1">
        <w:r w:rsidRPr="00D71EB0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https://urait.ru/bcode/472908</w:t>
        </w:r>
      </w:hyperlink>
    </w:p>
    <w:p w:rsidR="00D71EB0" w:rsidRPr="00D71EB0" w:rsidRDefault="00D71EB0" w:rsidP="00D71EB0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Волков, А. М. Правовое обеспечение профессиональной деятельности</w:t>
      </w:r>
      <w:proofErr w:type="gram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для среднего профессионального образования / А. М. Волков, Е. А. </w:t>
      </w:r>
      <w:proofErr w:type="spell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Лютягина</w:t>
      </w:r>
      <w:proofErr w:type="spell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; под общей редакцией А. М. Волкова. – 2-е изд., </w:t>
      </w:r>
      <w:proofErr w:type="spell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перераб</w:t>
      </w:r>
      <w:proofErr w:type="spell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235 с. – (Профессиональное образование). – ISBN 978-5-534-04770-7. – Текст</w:t>
      </w:r>
      <w:proofErr w:type="gram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0" w:history="1">
        <w:r w:rsidRPr="00D71EB0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https://urait.ru/bcode/469668</w:t>
        </w:r>
      </w:hyperlink>
    </w:p>
    <w:p w:rsidR="00D71EB0" w:rsidRPr="00D71EB0" w:rsidRDefault="00D71EB0" w:rsidP="00D71EB0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Капустин, А. Я. Правовое обеспечение профессиональной деятельности</w:t>
      </w:r>
      <w:proofErr w:type="gram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и практикум для среднего профессионального образования / А. Я. Капустин, К. М. Беликова ; под редакцией А. Я. Капустина. – 2-е изд., </w:t>
      </w:r>
      <w:proofErr w:type="spell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перераб</w:t>
      </w:r>
      <w:proofErr w:type="spell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382 с. – (Профессиональное образование). – ISBN 978-5-534-02770-9. – Текст</w:t>
      </w:r>
      <w:proofErr w:type="gram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1" w:history="1">
        <w:r w:rsidRPr="00D71EB0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https://urait.ru/bcode/469525</w:t>
        </w:r>
      </w:hyperlink>
    </w:p>
    <w:p w:rsidR="00D71EB0" w:rsidRPr="00D71EB0" w:rsidRDefault="00D71EB0" w:rsidP="00D71EB0">
      <w:pPr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1E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Правовое обеспечение профессиональной деятельности</w:t>
      </w:r>
      <w:proofErr w:type="gramStart"/>
      <w:r w:rsidRPr="00D71E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D71E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учебник для среднего профессионального образования / В. И. </w:t>
      </w:r>
      <w:proofErr w:type="spellStart"/>
      <w:r w:rsidRPr="00D71E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Авдийский</w:t>
      </w:r>
      <w:proofErr w:type="spellEnd"/>
      <w:r w:rsidRPr="00D71E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[и др.] ; под редакцией В. И. </w:t>
      </w:r>
      <w:proofErr w:type="spellStart"/>
      <w:r w:rsidRPr="00D71E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Авдийского</w:t>
      </w:r>
      <w:proofErr w:type="spellEnd"/>
      <w:r w:rsidRPr="00D71E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Л. А. </w:t>
      </w:r>
      <w:proofErr w:type="spellStart"/>
      <w:r w:rsidRPr="00D71E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Букалеровой</w:t>
      </w:r>
      <w:proofErr w:type="spellEnd"/>
      <w:r w:rsidRPr="00D71E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– 4-е изд., </w:t>
      </w:r>
      <w:proofErr w:type="spellStart"/>
      <w:r w:rsidRPr="00D71E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перераб</w:t>
      </w:r>
      <w:proofErr w:type="spellEnd"/>
      <w:r w:rsidRPr="00D71E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и доп. – Москва : Издательство </w:t>
      </w:r>
      <w:proofErr w:type="spellStart"/>
      <w:r w:rsidRPr="00D71E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Юрайт</w:t>
      </w:r>
      <w:proofErr w:type="spellEnd"/>
      <w:r w:rsidRPr="00D71E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2021. – 333 с. – (Профессиональное образование). – ISBN 978-5-534-04995-4. – Текст</w:t>
      </w:r>
      <w:proofErr w:type="gramStart"/>
      <w:r w:rsidRPr="00D71E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D71E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электронный // ЭБС </w:t>
      </w:r>
      <w:proofErr w:type="spellStart"/>
      <w:r w:rsidRPr="00D71E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Юрайт</w:t>
      </w:r>
      <w:proofErr w:type="spellEnd"/>
      <w:r w:rsidRPr="00D71E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[сайт]. – URL: </w:t>
      </w:r>
      <w:hyperlink r:id="rId12" w:history="1">
        <w:r w:rsidRPr="00D71EB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https://urait.ru/bcode/469700</w:t>
        </w:r>
      </w:hyperlink>
    </w:p>
    <w:p w:rsidR="00D71EB0" w:rsidRPr="00D71EB0" w:rsidRDefault="00D71EB0" w:rsidP="00D71EB0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1EB0" w:rsidRPr="00D71EB0" w:rsidRDefault="00D71EB0" w:rsidP="00D71EB0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B0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</w:t>
      </w:r>
      <w:r w:rsidRPr="00D71EB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71EB0" w:rsidRPr="00D71EB0" w:rsidRDefault="00D71EB0" w:rsidP="00D71EB0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Афанасьев, И. В. Правовое обеспечение профессиональной деятельности</w:t>
      </w:r>
      <w:proofErr w:type="gram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учебное пособие для среднего профессионального образования / И. В. Афанасьев, И. В. Афанасьева. – Москва</w:t>
      </w:r>
      <w:proofErr w:type="gram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155 с. – (Профессиональное образование). – ISBN 978-5-534-10774-6. – Текст</w:t>
      </w:r>
      <w:proofErr w:type="gram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3" w:history="1">
        <w:r w:rsidRPr="00D71EB0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https://urait.ru/bcode/475102</w:t>
        </w:r>
      </w:hyperlink>
    </w:p>
    <w:p w:rsidR="00D71EB0" w:rsidRPr="00D71EB0" w:rsidRDefault="00D71EB0" w:rsidP="00D71EB0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2. </w:t>
      </w:r>
      <w:proofErr w:type="spell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Бялт</w:t>
      </w:r>
      <w:proofErr w:type="spell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В. С. Правовые основы профессиональной деятельности</w:t>
      </w:r>
      <w:proofErr w:type="gram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учебное пособие для среднего профессионального образования / В. С. </w:t>
      </w:r>
      <w:proofErr w:type="spell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Бялт</w:t>
      </w:r>
      <w:proofErr w:type="spell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– 2-е изд., </w:t>
      </w:r>
      <w:proofErr w:type="spell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испр</w:t>
      </w:r>
      <w:proofErr w:type="spell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302 с. – (Профессиональное образование). – ISBN 978-5-534-09968-3. – Текст</w:t>
      </w:r>
      <w:proofErr w:type="gram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4" w:history="1">
        <w:r w:rsidRPr="00D71EB0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https://urait.ru/bcode/472134</w:t>
        </w:r>
      </w:hyperlink>
    </w:p>
    <w:p w:rsidR="00D71EB0" w:rsidRDefault="00D71EB0" w:rsidP="00D71EB0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</w:rPr>
      </w:pPr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Волков, А. М. Правовые основы профессиональной деятельности</w:t>
      </w:r>
      <w:proofErr w:type="gram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для среднего профессионального образования / А. М. Волков. – Москва</w:t>
      </w:r>
      <w:proofErr w:type="gram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274 с. – (Профессиональное образование). – ISBN 978-5-534-10131-7. – Текст</w:t>
      </w:r>
      <w:proofErr w:type="gram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D71EB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5" w:history="1">
        <w:r w:rsidRPr="00D71EB0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https://urait.ru/bcode/474897</w:t>
        </w:r>
      </w:hyperlink>
    </w:p>
    <w:p w:rsidR="00D03F22" w:rsidRPr="00D03F22" w:rsidRDefault="00D03F22" w:rsidP="00D71EB0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D03F2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Интернет–ресурсы: </w:t>
      </w:r>
    </w:p>
    <w:p w:rsidR="00D03F22" w:rsidRPr="00D03F22" w:rsidRDefault="00D71EB0" w:rsidP="00D03F22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16" w:history="1">
        <w:r w:rsidRPr="00274F11">
          <w:rPr>
            <w:rStyle w:val="a3"/>
            <w:shd w:val="clear" w:color="auto" w:fill="FFFFFF"/>
          </w:rPr>
          <w:t>https://www.</w:t>
        </w:r>
        <w:proofErr w:type="spellStart"/>
        <w:r w:rsidRPr="00274F11">
          <w:rPr>
            <w:rStyle w:val="a3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3"/>
            <w:shd w:val="clear" w:color="auto" w:fill="FFFFFF"/>
          </w:rPr>
          <w:t>.</w:t>
        </w:r>
        <w:proofErr w:type="spellStart"/>
        <w:r w:rsidRPr="00274F11">
          <w:rPr>
            <w:rStyle w:val="a3"/>
            <w:shd w:val="clear" w:color="auto" w:fill="FFFFFF"/>
          </w:rPr>
          <w:t>ru</w:t>
        </w:r>
        <w:proofErr w:type="spellEnd"/>
        <w:r w:rsidRPr="00274F11">
          <w:rPr>
            <w:rStyle w:val="a3"/>
            <w:shd w:val="clear" w:color="auto" w:fill="FFFFFF"/>
          </w:rPr>
          <w:t>/</w:t>
        </w:r>
      </w:hyperlink>
    </w:p>
    <w:p w:rsidR="00D03F22" w:rsidRPr="00D03F22" w:rsidRDefault="00D03F22" w:rsidP="00D03F22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03F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ЭБС </w:t>
      </w:r>
      <w:proofErr w:type="spellStart"/>
      <w:r w:rsidRPr="00D03F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Знаниум</w:t>
      </w:r>
      <w:proofErr w:type="spellEnd"/>
      <w:r w:rsidRPr="00D03F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17" w:history="1">
        <w:r w:rsidRPr="00D03F22">
          <w:rPr>
            <w:rStyle w:val="a3"/>
            <w:color w:val="000000" w:themeColor="text1"/>
            <w:sz w:val="24"/>
            <w:szCs w:val="24"/>
            <w:lang w:eastAsia="ru-RU"/>
          </w:rPr>
          <w:t>https://www.znanium.com</w:t>
        </w:r>
      </w:hyperlink>
      <w:r w:rsidRPr="00D03F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03F22" w:rsidRPr="00D03F22" w:rsidRDefault="00D03F22" w:rsidP="00D03F22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03F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ЭБС Лань </w:t>
      </w:r>
      <w:hyperlink r:id="rId18" w:history="1">
        <w:r w:rsidRPr="00D03F22">
          <w:rPr>
            <w:rStyle w:val="a3"/>
            <w:color w:val="000000" w:themeColor="text1"/>
            <w:sz w:val="24"/>
            <w:szCs w:val="24"/>
            <w:lang w:eastAsia="ru-RU"/>
          </w:rPr>
          <w:t>https://e.lanbook.com/</w:t>
        </w:r>
      </w:hyperlink>
      <w:r w:rsidRPr="00D03F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03F22" w:rsidRPr="00D03F22" w:rsidRDefault="00D03F22" w:rsidP="00D03F22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03F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ЭБС Консультант студента </w:t>
      </w:r>
      <w:hyperlink r:id="rId19" w:history="1">
        <w:r w:rsidRPr="00D03F22">
          <w:rPr>
            <w:rStyle w:val="a3"/>
            <w:color w:val="000000" w:themeColor="text1"/>
            <w:sz w:val="24"/>
            <w:szCs w:val="24"/>
            <w:lang w:eastAsia="ru-RU"/>
          </w:rPr>
          <w:t>www.studentlibrary.ru/</w:t>
        </w:r>
      </w:hyperlink>
      <w:r w:rsidRPr="00D03F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1. Электронный ресурс. Правовая система «Консультант Плюс» Форма доступа: </w:t>
      </w:r>
      <w:proofErr w:type="spellStart"/>
      <w:r w:rsidRPr="00D03F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www</w:t>
      </w:r>
      <w:proofErr w:type="spellEnd"/>
      <w:r w:rsidRPr="00D03F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D03F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Consultant</w:t>
      </w:r>
      <w:proofErr w:type="spellEnd"/>
      <w:r w:rsidRPr="00D03F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D03F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Ru</w:t>
      </w:r>
      <w:proofErr w:type="spellEnd"/>
      <w:r w:rsidRPr="00D03F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03F22" w:rsidRPr="00D03F22" w:rsidRDefault="00D03F22" w:rsidP="00D03F22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03F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Электронный ресурс. Правовая система «Гарант» Форма доступа: </w:t>
      </w:r>
      <w:proofErr w:type="spellStart"/>
      <w:r w:rsidRPr="00D03F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www</w:t>
      </w:r>
      <w:proofErr w:type="spellEnd"/>
      <w:r w:rsidRPr="00D03F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D03F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Garant</w:t>
      </w:r>
      <w:proofErr w:type="spellEnd"/>
      <w:r w:rsidRPr="00D03F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D03F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Ru</w:t>
      </w:r>
      <w:proofErr w:type="spellEnd"/>
      <w:r w:rsidRPr="00D03F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03F22" w:rsidRPr="00D03F22" w:rsidRDefault="00D03F22" w:rsidP="00D03F22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03F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Справочно – информационный портал (Электронный ресурс) – Режим доступа: </w:t>
      </w:r>
      <w:hyperlink r:id="rId20" w:history="1">
        <w:r w:rsidRPr="00D03F22">
          <w:rPr>
            <w:rFonts w:ascii="Times New Roman" w:hAnsi="Times New Roman"/>
            <w:color w:val="000000" w:themeColor="text1"/>
            <w:sz w:val="24"/>
            <w:szCs w:val="24"/>
            <w:u w:val="single"/>
            <w:lang w:eastAsia="ru-RU"/>
          </w:rPr>
          <w:t>www.ekonomika.info</w:t>
        </w:r>
      </w:hyperlink>
      <w:r w:rsidRPr="00D03F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03F22" w:rsidRPr="00D03F22" w:rsidRDefault="00D03F22" w:rsidP="00D03F22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03F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Стандартно – нормативный портал (Электронный ресурс) – Режим </w:t>
      </w:r>
      <w:proofErr w:type="spellStart"/>
      <w:r w:rsidRPr="00D03F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доступа:http</w:t>
      </w:r>
      <w:proofErr w:type="spellEnd"/>
      <w:r w:rsidRPr="00D03F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://www.gosthelp.ru</w:t>
      </w:r>
    </w:p>
    <w:p w:rsidR="00D03F22" w:rsidRPr="00D03F22" w:rsidRDefault="00D03F22" w:rsidP="00D03F22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03F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Портал нормативно – технической документации (Электронный ресурс) – Режим доступа: </w:t>
      </w:r>
      <w:hyperlink r:id="rId21" w:history="1">
        <w:r w:rsidRPr="00D03F22">
          <w:rPr>
            <w:rFonts w:ascii="Times New Roman" w:hAnsi="Times New Roman"/>
            <w:color w:val="000000" w:themeColor="text1"/>
            <w:sz w:val="24"/>
            <w:szCs w:val="24"/>
            <w:u w:val="single"/>
            <w:lang w:eastAsia="ru-RU"/>
          </w:rPr>
          <w:t>http://www.pntdoc.ru</w:t>
        </w:r>
      </w:hyperlink>
    </w:p>
    <w:p w:rsidR="00D03F22" w:rsidRPr="00D03F22" w:rsidRDefault="00D03F22" w:rsidP="00D03F22">
      <w:pPr>
        <w:widowControl w:val="0"/>
        <w:suppressAutoHyphens/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03F22" w:rsidRPr="00D03F22" w:rsidRDefault="00D03F22" w:rsidP="00D03F22">
      <w:pPr>
        <w:widowControl w:val="0"/>
        <w:suppressAutoHyphens/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20E3" w:rsidRPr="00D03F22" w:rsidRDefault="00D03F22" w:rsidP="00D03F22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4"/>
          <w:szCs w:val="24"/>
          <w:lang w:eastAsia="ar-SA" w:bidi="hi-IN"/>
        </w:rPr>
      </w:pPr>
      <w:r w:rsidRPr="00D03F22">
        <w:rPr>
          <w:rFonts w:ascii="Times New Roman" w:eastAsia="SimSun" w:hAnsi="Times New Roman"/>
          <w:b/>
          <w:bCs/>
          <w:color w:val="000000" w:themeColor="text1"/>
          <w:kern w:val="1"/>
          <w:sz w:val="24"/>
          <w:szCs w:val="24"/>
          <w:lang w:eastAsia="ar-SA" w:bidi="hi-IN"/>
        </w:rPr>
        <w:t>5. КОНТРОЛЬ И ОЦЕНКА РЕЗУЛЬТАТОВ ОСВОЕНИЯ ДИСЦИПЛИНЫ</w:t>
      </w:r>
    </w:p>
    <w:p w:rsidR="00A50DAA" w:rsidRPr="00D03F22" w:rsidRDefault="00A50DAA" w:rsidP="006820E3">
      <w:pPr>
        <w:widowControl w:val="0"/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3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Образовательное учреждение, реализующее подготовку по пр</w:t>
      </w:r>
      <w:r w:rsidR="00161272" w:rsidRPr="00D03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ограмме учебной дисциплины ОП.06</w:t>
      </w:r>
      <w:r w:rsidR="00E64369" w:rsidRPr="00D03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3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Правовое обеспечени</w:t>
      </w:r>
      <w:r w:rsidR="00E64369" w:rsidRPr="00D03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профессиональной деятельности</w:t>
      </w:r>
      <w:r w:rsidRPr="00D03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обеспечивает организацию и проведение текущего и </w:t>
      </w:r>
      <w:r w:rsidR="00D03F22" w:rsidRPr="00D03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промежуточного</w:t>
      </w:r>
      <w:r w:rsidRPr="00D03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контроля индивидуальных образовательных достижений – демонстрируемых </w:t>
      </w:r>
      <w:proofErr w:type="gramStart"/>
      <w:r w:rsidRPr="00D03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D03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знаний, умений и навыков.</w:t>
      </w:r>
    </w:p>
    <w:p w:rsidR="00D03F22" w:rsidRPr="00D03F22" w:rsidRDefault="00D03F22" w:rsidP="00D03F22">
      <w:pPr>
        <w:widowControl w:val="0"/>
        <w:suppressAutoHyphens/>
        <w:spacing w:after="0"/>
        <w:ind w:firstLine="720"/>
        <w:jc w:val="both"/>
        <w:rPr>
          <w:rFonts w:ascii="Times New Roman" w:eastAsia="Lucida Sans Unicode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Lucida Sans Unicode" w:hAnsi="Times New Roman" w:cs="Tahoma"/>
          <w:color w:val="000000" w:themeColor="text1"/>
          <w:kern w:val="1"/>
          <w:sz w:val="24"/>
          <w:szCs w:val="24"/>
          <w:lang w:eastAsia="hi-IN" w:bidi="hi-IN"/>
        </w:rPr>
        <w:t>Текущий контроль проводится преподавателем в процессе обучения. Промежуточный контроль проводится преподавателем после обучения.</w:t>
      </w:r>
    </w:p>
    <w:p w:rsidR="00D03F22" w:rsidRPr="00D03F22" w:rsidRDefault="00D03F22" w:rsidP="00D03F22">
      <w:pPr>
        <w:widowControl w:val="0"/>
        <w:suppressAutoHyphens/>
        <w:spacing w:after="0"/>
        <w:ind w:firstLine="720"/>
        <w:jc w:val="both"/>
        <w:rPr>
          <w:rFonts w:ascii="Times New Roman" w:eastAsia="Lucida Sans Unicode" w:hAnsi="Times New Roman" w:cs="Tahoma"/>
          <w:color w:val="000000" w:themeColor="text1"/>
          <w:kern w:val="1"/>
          <w:sz w:val="24"/>
          <w:szCs w:val="24"/>
          <w:lang w:eastAsia="hi-IN" w:bidi="hi-IN"/>
        </w:rPr>
      </w:pPr>
      <w:r w:rsidRPr="00D03F22">
        <w:rPr>
          <w:rFonts w:ascii="Times New Roman" w:eastAsia="Lucida Sans Unicode" w:hAnsi="Times New Roman" w:cs="Tahoma"/>
          <w:color w:val="000000" w:themeColor="text1"/>
          <w:kern w:val="1"/>
          <w:sz w:val="24"/>
          <w:szCs w:val="24"/>
          <w:lang w:eastAsia="hi-IN" w:bidi="hi-IN"/>
        </w:rPr>
        <w:t xml:space="preserve">Для текущего и промежуточного контроля образовательными учреждениями создаются фонды оценочных средств (ФОС). </w:t>
      </w:r>
    </w:p>
    <w:p w:rsidR="00A50DAA" w:rsidRPr="00D03F22" w:rsidRDefault="00D03F22" w:rsidP="00D03F22">
      <w:pPr>
        <w:widowControl w:val="0"/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3F22">
        <w:rPr>
          <w:rFonts w:ascii="Times New Roman" w:eastAsia="Lucida Sans Unicode" w:hAnsi="Times New Roman" w:cs="Tahoma"/>
          <w:color w:val="000000" w:themeColor="text1"/>
          <w:kern w:val="1"/>
          <w:sz w:val="24"/>
          <w:szCs w:val="24"/>
          <w:lang w:eastAsia="hi-IN" w:bidi="hi-IN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3913"/>
        <w:gridCol w:w="2611"/>
      </w:tblGrid>
      <w:tr w:rsidR="002C3B16" w:rsidRPr="00D328F7" w:rsidTr="003F6939">
        <w:tc>
          <w:tcPr>
            <w:tcW w:w="1592" w:type="pct"/>
          </w:tcPr>
          <w:p w:rsidR="002C3B16" w:rsidRPr="00D328F7" w:rsidRDefault="002C3B16" w:rsidP="002C3B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8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2044" w:type="pct"/>
          </w:tcPr>
          <w:p w:rsidR="002C3B16" w:rsidRPr="00D328F7" w:rsidRDefault="002C3B16" w:rsidP="002C3B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8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364" w:type="pct"/>
          </w:tcPr>
          <w:p w:rsidR="002C3B16" w:rsidRPr="00D328F7" w:rsidRDefault="002C3B16" w:rsidP="002C3B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28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2C3B16" w:rsidRPr="00D328F7" w:rsidTr="003F6939">
        <w:tc>
          <w:tcPr>
            <w:tcW w:w="5000" w:type="pct"/>
            <w:gridSpan w:val="3"/>
          </w:tcPr>
          <w:p w:rsidR="002C3B16" w:rsidRPr="00D328F7" w:rsidRDefault="002C3B16" w:rsidP="002C3B16">
            <w:pPr>
              <w:widowControl w:val="0"/>
              <w:spacing w:after="0"/>
              <w:outlineLvl w:val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328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Знания:</w:t>
            </w:r>
          </w:p>
        </w:tc>
      </w:tr>
      <w:tr w:rsidR="002C3B16" w:rsidRPr="00D328F7" w:rsidTr="003F6939">
        <w:tc>
          <w:tcPr>
            <w:tcW w:w="1592" w:type="pct"/>
          </w:tcPr>
          <w:p w:rsidR="002C3B16" w:rsidRPr="002C3B16" w:rsidRDefault="002C3B16" w:rsidP="002C3B16">
            <w:pPr>
              <w:widowControl w:val="0"/>
              <w:tabs>
                <w:tab w:val="left" w:pos="1134"/>
              </w:tabs>
              <w:spacing w:after="0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права и обязанности работников в сфере профессиональной деятельности;</w:t>
            </w:r>
          </w:p>
          <w:p w:rsidR="002C3B16" w:rsidRPr="002C3B16" w:rsidRDefault="002C3B16" w:rsidP="002C3B16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законодательные акты и другие нормативные документы, регулирующие правовые отношения в процессе профессиональной деятельности</w:t>
            </w:r>
          </w:p>
        </w:tc>
        <w:tc>
          <w:tcPr>
            <w:tcW w:w="2044" w:type="pct"/>
          </w:tcPr>
          <w:p w:rsidR="002C3B16" w:rsidRPr="00D328F7" w:rsidRDefault="002C3B16" w:rsidP="002C3B16">
            <w:pPr>
              <w:widowControl w:val="0"/>
              <w:shd w:val="clear" w:color="auto" w:fill="FFFFFF"/>
              <w:spacing w:after="0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328F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Демонстрировать знание прав и обязанностей работников сферы обслуживания автомобильного транспорта при выполнении тестового задания и подготовке рефератов, докладов и сообщений.</w:t>
            </w:r>
          </w:p>
          <w:p w:rsidR="002C3B16" w:rsidRPr="00D328F7" w:rsidRDefault="002C3B16" w:rsidP="002C3B16">
            <w:pPr>
              <w:widowControl w:val="0"/>
              <w:shd w:val="clear" w:color="auto" w:fill="FFFFFF"/>
              <w:spacing w:after="0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328F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Демонстрировать знание </w:t>
            </w:r>
            <w:r w:rsidRPr="00D32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законодательных актов и нормативных документов, регулирующих правоотношения в профессиональной деятельности</w:t>
            </w:r>
            <w:r w:rsidRPr="00D328F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 в ходе выполнения тестового задания, решения ситуационных задач и подготовки рефератов, докладов и сообщений.</w:t>
            </w:r>
          </w:p>
        </w:tc>
        <w:tc>
          <w:tcPr>
            <w:tcW w:w="1364" w:type="pct"/>
          </w:tcPr>
          <w:p w:rsidR="002C3B16" w:rsidRPr="00D328F7" w:rsidRDefault="002C3B16" w:rsidP="002C3B16">
            <w:pPr>
              <w:widowControl w:val="0"/>
              <w:spacing w:after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328F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тестирование,</w:t>
            </w:r>
          </w:p>
          <w:p w:rsidR="002C3B16" w:rsidRPr="00D328F7" w:rsidRDefault="002C3B16" w:rsidP="002C3B16">
            <w:pPr>
              <w:widowControl w:val="0"/>
              <w:spacing w:after="0"/>
              <w:outlineLvl w:val="0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328F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- решение ситуационных задач,</w:t>
            </w:r>
          </w:p>
          <w:p w:rsidR="002C3B16" w:rsidRPr="00D328F7" w:rsidRDefault="002C3B16" w:rsidP="002C3B16">
            <w:pPr>
              <w:widowControl w:val="0"/>
              <w:spacing w:after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8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подготовка рефератов, докладов и сообщений.</w:t>
            </w:r>
          </w:p>
        </w:tc>
      </w:tr>
      <w:tr w:rsidR="002C3B16" w:rsidRPr="00D328F7" w:rsidTr="003F6939">
        <w:tc>
          <w:tcPr>
            <w:tcW w:w="5000" w:type="pct"/>
            <w:gridSpan w:val="3"/>
          </w:tcPr>
          <w:p w:rsidR="002C3B16" w:rsidRPr="00D328F7" w:rsidRDefault="002C3B16" w:rsidP="002C3B16">
            <w:pPr>
              <w:widowControl w:val="0"/>
              <w:spacing w:after="0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28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</w:tr>
      <w:tr w:rsidR="002C3B16" w:rsidRPr="00D328F7" w:rsidTr="003F6939">
        <w:tc>
          <w:tcPr>
            <w:tcW w:w="1592" w:type="pct"/>
          </w:tcPr>
          <w:p w:rsidR="002C3B16" w:rsidRPr="00D03F22" w:rsidRDefault="002C3B16" w:rsidP="002C3B16">
            <w:pPr>
              <w:widowControl w:val="0"/>
              <w:tabs>
                <w:tab w:val="left" w:pos="1134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защищать свои права в соответствии трудовым законодательством;</w:t>
            </w:r>
          </w:p>
          <w:p w:rsidR="002C3B16" w:rsidRPr="00D328F7" w:rsidRDefault="002C3B16" w:rsidP="002C3B16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pct"/>
          </w:tcPr>
          <w:p w:rsidR="002C3B16" w:rsidRPr="00D328F7" w:rsidRDefault="002C3B16" w:rsidP="002C3B16">
            <w:pPr>
              <w:widowControl w:val="0"/>
              <w:shd w:val="clear" w:color="auto" w:fill="FFFFFF"/>
              <w:spacing w:after="0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328F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Обеспечивать защиту своих прав в</w:t>
            </w:r>
            <w:r w:rsidRPr="00D32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соответствии с гражданским, гражданско-процессуальным, трудовым и административным законодательством</w:t>
            </w:r>
          </w:p>
        </w:tc>
        <w:tc>
          <w:tcPr>
            <w:tcW w:w="1364" w:type="pct"/>
          </w:tcPr>
          <w:p w:rsidR="002C3B16" w:rsidRPr="00D328F7" w:rsidRDefault="002C3B16" w:rsidP="002C3B16">
            <w:pPr>
              <w:widowControl w:val="0"/>
              <w:spacing w:after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32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</w:t>
            </w:r>
            <w:proofErr w:type="gramEnd"/>
            <w:r w:rsidRPr="00D32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наблюдении при решении ситуационных задач</w:t>
            </w:r>
          </w:p>
        </w:tc>
      </w:tr>
    </w:tbl>
    <w:p w:rsidR="00D71EB0" w:rsidRPr="00D71EB0" w:rsidRDefault="00D71EB0" w:rsidP="00D71EB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EB0" w:rsidRPr="00D71EB0" w:rsidRDefault="00D71EB0" w:rsidP="00D71E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D71EB0" w:rsidRPr="00D71EB0" w:rsidTr="0088495C">
        <w:tc>
          <w:tcPr>
            <w:tcW w:w="1702" w:type="dxa"/>
          </w:tcPr>
          <w:p w:rsidR="00D71EB0" w:rsidRPr="00D71EB0" w:rsidRDefault="00D71EB0" w:rsidP="00D71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компетенций</w:t>
            </w:r>
          </w:p>
        </w:tc>
        <w:tc>
          <w:tcPr>
            <w:tcW w:w="1701" w:type="dxa"/>
          </w:tcPr>
          <w:p w:rsidR="00D71EB0" w:rsidRPr="00D71EB0" w:rsidRDefault="00D71EB0" w:rsidP="00D71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2126" w:type="dxa"/>
          </w:tcPr>
          <w:p w:rsidR="00D71EB0" w:rsidRPr="00D71EB0" w:rsidRDefault="00D71EB0" w:rsidP="00D71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403" w:type="dxa"/>
          </w:tcPr>
          <w:p w:rsidR="00D71EB0" w:rsidRPr="00D71EB0" w:rsidRDefault="00D71EB0" w:rsidP="00D71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957" w:type="dxa"/>
          </w:tcPr>
          <w:p w:rsidR="00D71EB0" w:rsidRPr="00D71EB0" w:rsidRDefault="00D71EB0" w:rsidP="00D71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</w:tr>
      <w:tr w:rsidR="00D71EB0" w:rsidRPr="00D71EB0" w:rsidTr="0088495C">
        <w:tc>
          <w:tcPr>
            <w:tcW w:w="1702" w:type="dxa"/>
          </w:tcPr>
          <w:p w:rsidR="00D71EB0" w:rsidRPr="00D71EB0" w:rsidRDefault="00D71EB0" w:rsidP="00D71E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701" w:type="dxa"/>
          </w:tcPr>
          <w:p w:rsidR="00D71EB0" w:rsidRPr="00D71EB0" w:rsidRDefault="00D71EB0" w:rsidP="00D71E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D71EB0" w:rsidRPr="00D71EB0" w:rsidRDefault="00D71EB0" w:rsidP="00D71E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D71EB0" w:rsidRPr="00D71EB0" w:rsidRDefault="00D71EB0" w:rsidP="00D71E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D71EB0" w:rsidRPr="00D71EB0" w:rsidRDefault="00D71EB0" w:rsidP="00D71E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подготовки, без ошибок.</w:t>
            </w:r>
          </w:p>
        </w:tc>
      </w:tr>
      <w:tr w:rsidR="00D71EB0" w:rsidRPr="00D71EB0" w:rsidTr="0088495C">
        <w:tc>
          <w:tcPr>
            <w:tcW w:w="1702" w:type="dxa"/>
          </w:tcPr>
          <w:p w:rsidR="00D71EB0" w:rsidRPr="00D71EB0" w:rsidRDefault="00D71EB0" w:rsidP="00D71E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умений</w:t>
            </w:r>
          </w:p>
        </w:tc>
        <w:tc>
          <w:tcPr>
            <w:tcW w:w="1701" w:type="dxa"/>
          </w:tcPr>
          <w:p w:rsidR="00D71EB0" w:rsidRPr="00D71EB0" w:rsidRDefault="00D71EB0" w:rsidP="00D71E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D71EB0" w:rsidRPr="00D71EB0" w:rsidRDefault="00D71EB0" w:rsidP="00D71E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D71EB0" w:rsidRPr="00D71EB0" w:rsidRDefault="00D71EB0" w:rsidP="00D71E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D71EB0" w:rsidRPr="00D71EB0" w:rsidRDefault="00D71EB0" w:rsidP="00D71E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D71EB0" w:rsidRPr="00D71EB0" w:rsidTr="0088495C">
        <w:tc>
          <w:tcPr>
            <w:tcW w:w="1702" w:type="dxa"/>
          </w:tcPr>
          <w:p w:rsidR="00D71EB0" w:rsidRPr="00D71EB0" w:rsidRDefault="00D71EB0" w:rsidP="00D71E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D71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71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D71EB0" w:rsidRPr="00D71EB0" w:rsidRDefault="00D71EB0" w:rsidP="00D71E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D71EB0" w:rsidRPr="00D71EB0" w:rsidRDefault="00D71EB0" w:rsidP="00D71E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7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D71EB0" w:rsidRPr="00D71EB0" w:rsidRDefault="00D71EB0" w:rsidP="00D71E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7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D71EB0" w:rsidRPr="00D71EB0" w:rsidRDefault="00D71EB0" w:rsidP="00D71E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7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D71EB0" w:rsidRPr="00D71EB0" w:rsidTr="0088495C">
        <w:tc>
          <w:tcPr>
            <w:tcW w:w="1702" w:type="dxa"/>
          </w:tcPr>
          <w:p w:rsidR="00D71EB0" w:rsidRPr="00D71EB0" w:rsidRDefault="00D71EB0" w:rsidP="00D71E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D71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71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D71EB0" w:rsidRPr="00D71EB0" w:rsidRDefault="00D71EB0" w:rsidP="00D71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2126" w:type="dxa"/>
          </w:tcPr>
          <w:p w:rsidR="00D71EB0" w:rsidRPr="00D71EB0" w:rsidRDefault="00D71EB0" w:rsidP="00D71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2403" w:type="dxa"/>
          </w:tcPr>
          <w:p w:rsidR="00D71EB0" w:rsidRPr="00D71EB0" w:rsidRDefault="00D71EB0" w:rsidP="00D71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957" w:type="dxa"/>
          </w:tcPr>
          <w:p w:rsidR="00D71EB0" w:rsidRPr="00D71EB0" w:rsidRDefault="00D71EB0" w:rsidP="00D71E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</w:tr>
    </w:tbl>
    <w:p w:rsidR="00F125AB" w:rsidRPr="00D03F22" w:rsidRDefault="00F125AB" w:rsidP="00D71E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125AB" w:rsidRPr="00D03F22" w:rsidSect="006820E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95" w:rsidRDefault="00D63C95" w:rsidP="005F44BE">
      <w:pPr>
        <w:spacing w:after="0" w:line="240" w:lineRule="auto"/>
      </w:pPr>
      <w:r>
        <w:separator/>
      </w:r>
    </w:p>
  </w:endnote>
  <w:endnote w:type="continuationSeparator" w:id="0">
    <w:p w:rsidR="00D63C95" w:rsidRDefault="00D63C95" w:rsidP="005F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???????§ЮЎм§Ў?Ўм§А?§Ю???Ўм§А?§Ю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95" w:rsidRDefault="00D63C95" w:rsidP="005F44BE">
      <w:pPr>
        <w:spacing w:after="0" w:line="240" w:lineRule="auto"/>
      </w:pPr>
      <w:r>
        <w:separator/>
      </w:r>
    </w:p>
  </w:footnote>
  <w:footnote w:type="continuationSeparator" w:id="0">
    <w:p w:rsidR="00D63C95" w:rsidRDefault="00D63C95" w:rsidP="005F4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95C" w:rsidRDefault="0088495C" w:rsidP="006820E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766"/>
    <w:multiLevelType w:val="hybridMultilevel"/>
    <w:tmpl w:val="889AE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FE4416"/>
    <w:multiLevelType w:val="hybridMultilevel"/>
    <w:tmpl w:val="671E832E"/>
    <w:lvl w:ilvl="0" w:tplc="A53C63DA">
      <w:start w:val="1"/>
      <w:numFmt w:val="decimal"/>
      <w:lvlText w:val="З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A7638"/>
    <w:multiLevelType w:val="multilevel"/>
    <w:tmpl w:val="38C40E6E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0000"/>
        <w:sz w:val="24"/>
      </w:rPr>
    </w:lvl>
  </w:abstractNum>
  <w:abstractNum w:abstractNumId="3">
    <w:nsid w:val="0AB97C5F"/>
    <w:multiLevelType w:val="hybridMultilevel"/>
    <w:tmpl w:val="03AC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4429B"/>
    <w:multiLevelType w:val="multilevel"/>
    <w:tmpl w:val="0526CE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FFD5B86"/>
    <w:multiLevelType w:val="multilevel"/>
    <w:tmpl w:val="FA16D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D2B5DB6"/>
    <w:multiLevelType w:val="hybridMultilevel"/>
    <w:tmpl w:val="5ED0C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D8108A"/>
    <w:multiLevelType w:val="hybridMultilevel"/>
    <w:tmpl w:val="CB0076D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B7968"/>
    <w:multiLevelType w:val="hybridMultilevel"/>
    <w:tmpl w:val="296C5C52"/>
    <w:lvl w:ilvl="0" w:tplc="48DE04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C4E6D"/>
    <w:multiLevelType w:val="hybridMultilevel"/>
    <w:tmpl w:val="E9DE75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873226"/>
    <w:multiLevelType w:val="hybridMultilevel"/>
    <w:tmpl w:val="3FA64AA2"/>
    <w:lvl w:ilvl="0" w:tplc="40AC81C2">
      <w:start w:val="1"/>
      <w:numFmt w:val="decimal"/>
      <w:lvlText w:val="У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D21CA"/>
    <w:multiLevelType w:val="hybridMultilevel"/>
    <w:tmpl w:val="5ED0C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BC95DF0"/>
    <w:multiLevelType w:val="multilevel"/>
    <w:tmpl w:val="FD3CA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6C344C75"/>
    <w:multiLevelType w:val="multilevel"/>
    <w:tmpl w:val="B89498E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E125EAA"/>
    <w:multiLevelType w:val="hybridMultilevel"/>
    <w:tmpl w:val="B7664EDA"/>
    <w:lvl w:ilvl="0" w:tplc="96EAF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4"/>
  </w:num>
  <w:num w:numId="8">
    <w:abstractNumId w:val="5"/>
  </w:num>
  <w:num w:numId="9">
    <w:abstractNumId w:val="13"/>
  </w:num>
  <w:num w:numId="10">
    <w:abstractNumId w:val="4"/>
  </w:num>
  <w:num w:numId="11">
    <w:abstractNumId w:val="6"/>
  </w:num>
  <w:num w:numId="12">
    <w:abstractNumId w:val="10"/>
  </w:num>
  <w:num w:numId="13">
    <w:abstractNumId w:val="9"/>
  </w:num>
  <w:num w:numId="14">
    <w:abstractNumId w:val="1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DAA"/>
    <w:rsid w:val="00001330"/>
    <w:rsid w:val="00021C00"/>
    <w:rsid w:val="00080B5A"/>
    <w:rsid w:val="000A17ED"/>
    <w:rsid w:val="000D3D66"/>
    <w:rsid w:val="00113CAD"/>
    <w:rsid w:val="00137AAB"/>
    <w:rsid w:val="00161272"/>
    <w:rsid w:val="001622FE"/>
    <w:rsid w:val="001C7DE1"/>
    <w:rsid w:val="001E696A"/>
    <w:rsid w:val="002232C4"/>
    <w:rsid w:val="002249BE"/>
    <w:rsid w:val="0023783E"/>
    <w:rsid w:val="002441D8"/>
    <w:rsid w:val="00250C37"/>
    <w:rsid w:val="00257654"/>
    <w:rsid w:val="002C188F"/>
    <w:rsid w:val="002C3B16"/>
    <w:rsid w:val="002C5027"/>
    <w:rsid w:val="002C7276"/>
    <w:rsid w:val="003751F2"/>
    <w:rsid w:val="0039135A"/>
    <w:rsid w:val="003F6939"/>
    <w:rsid w:val="004467D9"/>
    <w:rsid w:val="00455CD4"/>
    <w:rsid w:val="004931E5"/>
    <w:rsid w:val="004B5537"/>
    <w:rsid w:val="004D3E81"/>
    <w:rsid w:val="00544126"/>
    <w:rsid w:val="005A1C49"/>
    <w:rsid w:val="005C745F"/>
    <w:rsid w:val="005F44BE"/>
    <w:rsid w:val="006649CF"/>
    <w:rsid w:val="00680F1C"/>
    <w:rsid w:val="006820E3"/>
    <w:rsid w:val="006A36E8"/>
    <w:rsid w:val="006A7687"/>
    <w:rsid w:val="00710C2B"/>
    <w:rsid w:val="007A3EB6"/>
    <w:rsid w:val="007D1447"/>
    <w:rsid w:val="00863975"/>
    <w:rsid w:val="0088495C"/>
    <w:rsid w:val="008B59D0"/>
    <w:rsid w:val="008C2572"/>
    <w:rsid w:val="00934453"/>
    <w:rsid w:val="00942941"/>
    <w:rsid w:val="009808CE"/>
    <w:rsid w:val="00A13FAF"/>
    <w:rsid w:val="00A50DAA"/>
    <w:rsid w:val="00A62669"/>
    <w:rsid w:val="00A67489"/>
    <w:rsid w:val="00A92D2D"/>
    <w:rsid w:val="00B20BDF"/>
    <w:rsid w:val="00B54DFC"/>
    <w:rsid w:val="00BA554A"/>
    <w:rsid w:val="00BE1577"/>
    <w:rsid w:val="00C05AE1"/>
    <w:rsid w:val="00C87D20"/>
    <w:rsid w:val="00CC26F1"/>
    <w:rsid w:val="00CD7354"/>
    <w:rsid w:val="00CE194E"/>
    <w:rsid w:val="00CF072C"/>
    <w:rsid w:val="00D03F22"/>
    <w:rsid w:val="00D51020"/>
    <w:rsid w:val="00D63C95"/>
    <w:rsid w:val="00D71EB0"/>
    <w:rsid w:val="00D85F67"/>
    <w:rsid w:val="00DF2534"/>
    <w:rsid w:val="00E044C8"/>
    <w:rsid w:val="00E64369"/>
    <w:rsid w:val="00E65738"/>
    <w:rsid w:val="00EC4353"/>
    <w:rsid w:val="00ED18C2"/>
    <w:rsid w:val="00F05EC0"/>
    <w:rsid w:val="00F125AB"/>
    <w:rsid w:val="00F220FC"/>
    <w:rsid w:val="00F32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38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939"/>
    <w:pPr>
      <w:keepNext/>
      <w:keepLines/>
      <w:spacing w:before="200" w:after="0" w:line="240" w:lineRule="auto"/>
      <w:outlineLvl w:val="4"/>
    </w:pPr>
    <w:rPr>
      <w:rFonts w:ascii="Cambria" w:eastAsiaTheme="minorEastAsia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0DAA"/>
  </w:style>
  <w:style w:type="character" w:styleId="a3">
    <w:name w:val="Hyperlink"/>
    <w:basedOn w:val="a0"/>
    <w:semiHidden/>
    <w:unhideWhenUsed/>
    <w:rsid w:val="00A50DA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0DAA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A50DAA"/>
    <w:pPr>
      <w:keepLines/>
      <w:spacing w:after="0" w:line="200" w:lineRule="atLeast"/>
      <w:ind w:left="1080"/>
    </w:pPr>
    <w:rPr>
      <w:rFonts w:ascii="Times New Roman" w:eastAsia="Calibri" w:hAnsi="Times New Roman" w:cs="Times New Roman"/>
      <w:sz w:val="16"/>
      <w:szCs w:val="24"/>
      <w:lang w:eastAsia="ru-RU"/>
    </w:rPr>
  </w:style>
  <w:style w:type="character" w:customStyle="1" w:styleId="a6">
    <w:name w:val="Текст сноски Знак"/>
    <w:basedOn w:val="a0"/>
    <w:link w:val="a5"/>
    <w:semiHidden/>
    <w:rsid w:val="00A50DAA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50DA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50DA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nhideWhenUsed/>
    <w:rsid w:val="00A50DA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rsid w:val="00A50DAA"/>
    <w:rPr>
      <w:rFonts w:ascii="Calibri" w:eastAsia="Calibri" w:hAnsi="Calibri" w:cs="Times New Roman"/>
    </w:rPr>
  </w:style>
  <w:style w:type="paragraph" w:styleId="ab">
    <w:name w:val="Body Text"/>
    <w:basedOn w:val="a"/>
    <w:link w:val="ac"/>
    <w:semiHidden/>
    <w:unhideWhenUsed/>
    <w:rsid w:val="00A50DAA"/>
    <w:pPr>
      <w:spacing w:after="12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A50DAA"/>
    <w:rPr>
      <w:rFonts w:ascii="Calibri" w:eastAsia="Times New Roman" w:hAnsi="Calibri" w:cs="Calibri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50DAA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A50DA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d">
    <w:name w:val="Balloon Text"/>
    <w:basedOn w:val="a"/>
    <w:link w:val="ae"/>
    <w:semiHidden/>
    <w:unhideWhenUsed/>
    <w:rsid w:val="00A50DA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A50DA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A50DA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0">
    <w:name w:val="Нижний колонтитул Знак Знак1"/>
    <w:basedOn w:val="a"/>
    <w:next w:val="a9"/>
    <w:semiHidden/>
    <w:rsid w:val="00A50DA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1 Знак"/>
    <w:basedOn w:val="a"/>
    <w:rsid w:val="00A50DAA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rsid w:val="00A50DAA"/>
    <w:pPr>
      <w:ind w:left="720"/>
    </w:pPr>
    <w:rPr>
      <w:rFonts w:ascii="Calibri" w:eastAsia="Times New Roman" w:hAnsi="Calibri" w:cs="Calibri"/>
      <w:lang w:eastAsia="ru-RU"/>
    </w:rPr>
  </w:style>
  <w:style w:type="character" w:styleId="af0">
    <w:name w:val="footnote reference"/>
    <w:basedOn w:val="a0"/>
    <w:semiHidden/>
    <w:unhideWhenUsed/>
    <w:rsid w:val="00A50DAA"/>
    <w:rPr>
      <w:rFonts w:ascii="Times New Roman" w:hAnsi="Times New Roman" w:cs="Times New Roman" w:hint="default"/>
      <w:vertAlign w:val="superscript"/>
    </w:rPr>
  </w:style>
  <w:style w:type="character" w:styleId="af1">
    <w:name w:val="page number"/>
    <w:semiHidden/>
    <w:unhideWhenUsed/>
    <w:rsid w:val="00A50DAA"/>
    <w:rPr>
      <w:rFonts w:ascii="Arial" w:hAnsi="Arial" w:cs="Times New Roman" w:hint="default"/>
      <w:b/>
      <w:bCs w:val="0"/>
      <w:spacing w:val="-10"/>
      <w:sz w:val="18"/>
    </w:rPr>
  </w:style>
  <w:style w:type="character" w:customStyle="1" w:styleId="13">
    <w:name w:val="Просмотренная гиперссылка1"/>
    <w:basedOn w:val="a0"/>
    <w:uiPriority w:val="99"/>
    <w:semiHidden/>
    <w:rsid w:val="00A50DAA"/>
    <w:rPr>
      <w:color w:val="800080"/>
      <w:u w:val="single"/>
    </w:rPr>
  </w:style>
  <w:style w:type="character" w:customStyle="1" w:styleId="14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semiHidden/>
    <w:rsid w:val="00A50DAA"/>
    <w:rPr>
      <w:rFonts w:ascii="Calibri" w:eastAsia="Times New Roman" w:hAnsi="Calibri" w:cs="Times New Roman" w:hint="default"/>
      <w:lang w:eastAsia="ru-RU"/>
    </w:rPr>
  </w:style>
  <w:style w:type="character" w:customStyle="1" w:styleId="FontStyle31">
    <w:name w:val="Font Style31"/>
    <w:rsid w:val="00A50DA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3">
    <w:name w:val="Знак Знак3"/>
    <w:locked/>
    <w:rsid w:val="00A50DA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21">
    <w:name w:val="Знак Знак2"/>
    <w:locked/>
    <w:rsid w:val="00A50DAA"/>
    <w:rPr>
      <w:rFonts w:ascii="Times New Roman" w:hAnsi="Times New Roman" w:cs="Times New Roman" w:hint="default"/>
      <w:sz w:val="20"/>
      <w:szCs w:val="20"/>
    </w:rPr>
  </w:style>
  <w:style w:type="character" w:customStyle="1" w:styleId="22">
    <w:name w:val="Нижний колонтитул Знак2"/>
    <w:basedOn w:val="a0"/>
    <w:uiPriority w:val="99"/>
    <w:semiHidden/>
    <w:rsid w:val="00A50DAA"/>
  </w:style>
  <w:style w:type="table" w:styleId="15">
    <w:name w:val="Table Grid 1"/>
    <w:basedOn w:val="a1"/>
    <w:semiHidden/>
    <w:unhideWhenUsed/>
    <w:rsid w:val="00A5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Grid"/>
    <w:basedOn w:val="a1"/>
    <w:uiPriority w:val="59"/>
    <w:rsid w:val="00A50D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uiPriority w:val="59"/>
    <w:rsid w:val="00A50D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Без интервала1"/>
    <w:rsid w:val="006820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qFormat/>
    <w:rsid w:val="00A13FAF"/>
    <w:pPr>
      <w:numPr>
        <w:ilvl w:val="1"/>
      </w:numPr>
      <w:spacing w:after="0" w:line="240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A13FAF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A13FAF"/>
    <w:pPr>
      <w:spacing w:after="0" w:line="240" w:lineRule="auto"/>
    </w:pPr>
    <w:rPr>
      <w:rFonts w:eastAsiaTheme="minorEastAsia"/>
      <w:lang w:eastAsia="ru-RU"/>
    </w:rPr>
  </w:style>
  <w:style w:type="character" w:customStyle="1" w:styleId="af6">
    <w:name w:val="Без интервала Знак"/>
    <w:basedOn w:val="a0"/>
    <w:link w:val="af5"/>
    <w:uiPriority w:val="1"/>
    <w:rsid w:val="00A13FAF"/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F6939"/>
    <w:rPr>
      <w:rFonts w:ascii="Cambria" w:eastAsiaTheme="minorEastAsia" w:hAnsi="Cambria" w:cs="Times New Roman"/>
      <w:color w:val="243F6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0DAA"/>
  </w:style>
  <w:style w:type="character" w:styleId="a3">
    <w:name w:val="Hyperlink"/>
    <w:basedOn w:val="a0"/>
    <w:semiHidden/>
    <w:unhideWhenUsed/>
    <w:rsid w:val="00A50DA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0DAA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A50DAA"/>
    <w:pPr>
      <w:keepLines/>
      <w:spacing w:after="0" w:line="200" w:lineRule="atLeast"/>
      <w:ind w:left="1080"/>
    </w:pPr>
    <w:rPr>
      <w:rFonts w:ascii="Times New Roman" w:eastAsia="Calibri" w:hAnsi="Times New Roman" w:cs="Times New Roman"/>
      <w:sz w:val="16"/>
      <w:szCs w:val="24"/>
      <w:lang w:eastAsia="ru-RU"/>
    </w:rPr>
  </w:style>
  <w:style w:type="character" w:customStyle="1" w:styleId="a6">
    <w:name w:val="Текст сноски Знак"/>
    <w:basedOn w:val="a0"/>
    <w:link w:val="a5"/>
    <w:semiHidden/>
    <w:rsid w:val="00A50DAA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50DA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50DA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semiHidden/>
    <w:unhideWhenUsed/>
    <w:rsid w:val="00A50DA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semiHidden/>
    <w:rsid w:val="00A50DAA"/>
    <w:rPr>
      <w:rFonts w:ascii="Calibri" w:eastAsia="Calibri" w:hAnsi="Calibri" w:cs="Times New Roman"/>
    </w:rPr>
  </w:style>
  <w:style w:type="paragraph" w:styleId="ab">
    <w:name w:val="Body Text"/>
    <w:basedOn w:val="a"/>
    <w:link w:val="ac"/>
    <w:semiHidden/>
    <w:unhideWhenUsed/>
    <w:rsid w:val="00A50DAA"/>
    <w:pPr>
      <w:spacing w:after="12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A50DAA"/>
    <w:rPr>
      <w:rFonts w:ascii="Calibri" w:eastAsia="Times New Roman" w:hAnsi="Calibri" w:cs="Calibri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50DAA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A50DA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d">
    <w:name w:val="Balloon Text"/>
    <w:basedOn w:val="a"/>
    <w:link w:val="ae"/>
    <w:semiHidden/>
    <w:unhideWhenUsed/>
    <w:rsid w:val="00A50DA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A50DA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A50DA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0">
    <w:name w:val="Нижний колонтитул Знак Знак1"/>
    <w:basedOn w:val="a"/>
    <w:next w:val="a9"/>
    <w:semiHidden/>
    <w:rsid w:val="00A50DA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1 Знак"/>
    <w:basedOn w:val="a"/>
    <w:rsid w:val="00A50DAA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rsid w:val="00A50DAA"/>
    <w:pPr>
      <w:ind w:left="720"/>
    </w:pPr>
    <w:rPr>
      <w:rFonts w:ascii="Calibri" w:eastAsia="Times New Roman" w:hAnsi="Calibri" w:cs="Calibri"/>
      <w:lang w:eastAsia="ru-RU"/>
    </w:rPr>
  </w:style>
  <w:style w:type="character" w:styleId="af0">
    <w:name w:val="footnote reference"/>
    <w:basedOn w:val="a0"/>
    <w:semiHidden/>
    <w:unhideWhenUsed/>
    <w:rsid w:val="00A50DAA"/>
    <w:rPr>
      <w:rFonts w:ascii="Times New Roman" w:hAnsi="Times New Roman" w:cs="Times New Roman" w:hint="default"/>
      <w:vertAlign w:val="superscript"/>
    </w:rPr>
  </w:style>
  <w:style w:type="character" w:styleId="af1">
    <w:name w:val="page number"/>
    <w:semiHidden/>
    <w:unhideWhenUsed/>
    <w:rsid w:val="00A50DAA"/>
    <w:rPr>
      <w:rFonts w:ascii="Arial" w:hAnsi="Arial" w:cs="Times New Roman" w:hint="default"/>
      <w:b/>
      <w:bCs w:val="0"/>
      <w:spacing w:val="-10"/>
      <w:sz w:val="18"/>
    </w:rPr>
  </w:style>
  <w:style w:type="character" w:customStyle="1" w:styleId="13">
    <w:name w:val="Просмотренная гиперссылка1"/>
    <w:basedOn w:val="a0"/>
    <w:uiPriority w:val="99"/>
    <w:semiHidden/>
    <w:rsid w:val="00A50DAA"/>
    <w:rPr>
      <w:color w:val="800080"/>
      <w:u w:val="single"/>
    </w:rPr>
  </w:style>
  <w:style w:type="character" w:customStyle="1" w:styleId="14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semiHidden/>
    <w:rsid w:val="00A50DAA"/>
    <w:rPr>
      <w:rFonts w:ascii="Calibri" w:eastAsia="Times New Roman" w:hAnsi="Calibri" w:cs="Times New Roman" w:hint="default"/>
      <w:lang w:eastAsia="ru-RU"/>
    </w:rPr>
  </w:style>
  <w:style w:type="character" w:customStyle="1" w:styleId="FontStyle31">
    <w:name w:val="Font Style31"/>
    <w:rsid w:val="00A50DA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3">
    <w:name w:val="Знак Знак3"/>
    <w:locked/>
    <w:rsid w:val="00A50DA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21">
    <w:name w:val="Знак Знак2"/>
    <w:locked/>
    <w:rsid w:val="00A50DAA"/>
    <w:rPr>
      <w:rFonts w:ascii="Times New Roman" w:hAnsi="Times New Roman" w:cs="Times New Roman" w:hint="default"/>
      <w:sz w:val="20"/>
      <w:szCs w:val="20"/>
    </w:rPr>
  </w:style>
  <w:style w:type="character" w:customStyle="1" w:styleId="22">
    <w:name w:val="Нижний колонтитул Знак2"/>
    <w:basedOn w:val="a0"/>
    <w:uiPriority w:val="99"/>
    <w:semiHidden/>
    <w:rsid w:val="00A50DAA"/>
  </w:style>
  <w:style w:type="table" w:styleId="15">
    <w:name w:val="Table Grid 1"/>
    <w:basedOn w:val="a1"/>
    <w:semiHidden/>
    <w:unhideWhenUsed/>
    <w:rsid w:val="00A5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Grid"/>
    <w:basedOn w:val="a1"/>
    <w:uiPriority w:val="59"/>
    <w:rsid w:val="00A50D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uiPriority w:val="59"/>
    <w:rsid w:val="00A50D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2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rait.ru/bcode/475102" TargetMode="External"/><Relationship Id="rId18" Type="http://schemas.openxmlformats.org/officeDocument/2006/relationships/hyperlink" Target="https://e.lanbook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ntdoc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69700" TargetMode="External"/><Relationship Id="rId17" Type="http://schemas.openxmlformats.org/officeDocument/2006/relationships/hyperlink" Target="https://www.znanium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rait.ru/" TargetMode="External"/><Relationship Id="rId20" Type="http://schemas.openxmlformats.org/officeDocument/2006/relationships/hyperlink" Target="http://www.ekonomika.inf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695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7489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ait.ru/bcode/469668" TargetMode="External"/><Relationship Id="rId19" Type="http://schemas.openxmlformats.org/officeDocument/2006/relationships/hyperlink" Target="http://www.student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72908" TargetMode="External"/><Relationship Id="rId14" Type="http://schemas.openxmlformats.org/officeDocument/2006/relationships/hyperlink" Target="https://urait.ru/bcode/472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17</Pages>
  <Words>3864</Words>
  <Characters>22029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Афиногенова</dc:creator>
  <cp:lastModifiedBy>6</cp:lastModifiedBy>
  <cp:revision>49</cp:revision>
  <cp:lastPrinted>2020-03-19T11:06:00Z</cp:lastPrinted>
  <dcterms:created xsi:type="dcterms:W3CDTF">2016-10-05T11:32:00Z</dcterms:created>
  <dcterms:modified xsi:type="dcterms:W3CDTF">2022-02-04T10:12:00Z</dcterms:modified>
</cp:coreProperties>
</file>