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E4" w:rsidRDefault="00C420E4">
      <w:pPr>
        <w:spacing w:before="11"/>
        <w:jc w:val="right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C420E4" w:rsidRDefault="00C420E4">
      <w:pPr>
        <w:keepNext/>
        <w:spacing w:after="0" w:line="240" w:lineRule="auto"/>
        <w:jc w:val="center"/>
      </w:pPr>
      <w:r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p w:rsidR="00C420E4" w:rsidRDefault="00C420E4">
      <w:pPr>
        <w:keepNext/>
        <w:spacing w:after="0" w:line="240" w:lineRule="auto"/>
        <w:jc w:val="center"/>
      </w:pPr>
      <w:r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  <w:r>
        <w:rPr>
          <w:rFonts w:ascii="Times New Roman" w:hAnsi="Times New Roman"/>
          <w:b/>
        </w:rPr>
        <w:br/>
        <w:t xml:space="preserve">«Национальный исследовательский Нижегородский государственный университет </w:t>
      </w:r>
    </w:p>
    <w:p w:rsidR="00C420E4" w:rsidRDefault="00C420E4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им. Н.И. Лобачевского»</w:t>
      </w:r>
    </w:p>
    <w:p w:rsidR="00C420E4" w:rsidRDefault="00C420E4">
      <w:pPr>
        <w:keepNext/>
        <w:spacing w:after="0" w:line="240" w:lineRule="auto"/>
        <w:jc w:val="center"/>
      </w:pPr>
    </w:p>
    <w:p w:rsidR="00C420E4" w:rsidRDefault="00C420E4">
      <w:pPr>
        <w:keepNext/>
        <w:jc w:val="center"/>
      </w:pPr>
      <w:r>
        <w:rPr>
          <w:rFonts w:ascii="Times New Roman" w:hAnsi="Times New Roman"/>
          <w:b/>
          <w:sz w:val="24"/>
          <w:szCs w:val="24"/>
        </w:rPr>
        <w:t>Радиофизический факультет</w:t>
      </w:r>
    </w:p>
    <w:p w:rsidR="00C420E4" w:rsidRDefault="00C420E4" w:rsidP="00E15FC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УТВЕРЖДЕНО</w:t>
      </w:r>
    </w:p>
    <w:p w:rsidR="00C420E4" w:rsidRDefault="00C420E4" w:rsidP="00E15FC5">
      <w:pPr>
        <w:pStyle w:val="msonormalcxspmiddle"/>
        <w:spacing w:after="0" w:afterAutospacing="0"/>
        <w:contextualSpacing/>
        <w:jc w:val="right"/>
      </w:pPr>
      <w:r>
        <w:t>решением Ученого совета ННГУ</w:t>
      </w:r>
    </w:p>
    <w:p w:rsidR="00C420E4" w:rsidRDefault="00C420E4" w:rsidP="00E15FC5">
      <w:pPr>
        <w:pStyle w:val="msonormalcxspmiddle"/>
        <w:spacing w:after="0" w:afterAutospacing="0"/>
        <w:contextualSpacing/>
        <w:jc w:val="right"/>
      </w:pPr>
      <w:r>
        <w:t>протокол от</w:t>
      </w:r>
    </w:p>
    <w:p w:rsidR="00C420E4" w:rsidRDefault="00C420E4" w:rsidP="00E15FC5">
      <w:pPr>
        <w:pStyle w:val="msonormalcxspmiddle"/>
        <w:spacing w:after="0" w:afterAutospacing="0"/>
        <w:contextualSpacing/>
        <w:jc w:val="right"/>
      </w:pPr>
      <w:r>
        <w:t>«20»  апреля 2021 г. № 1</w:t>
      </w:r>
    </w:p>
    <w:p w:rsidR="00C420E4" w:rsidRDefault="00C420E4">
      <w:pPr>
        <w:spacing w:after="0" w:line="240" w:lineRule="auto"/>
        <w:ind w:left="5670"/>
        <w:jc w:val="right"/>
      </w:pP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  <w:r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ПРОИЗВОДСТВЕННОЙ ПРАКТИКИ</w:t>
      </w: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i/>
          <w:sz w:val="16"/>
          <w:szCs w:val="16"/>
        </w:rPr>
        <w:t xml:space="preserve">     </w:t>
      </w: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научно-исследовательской работе</w:t>
      </w: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Направление подготовки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03.03.03 Радиофизика </w:t>
      </w:r>
    </w:p>
    <w:p w:rsidR="00C420E4" w:rsidRDefault="00C420E4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C420E4" w:rsidRDefault="00C420E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Профиль:</w:t>
      </w:r>
    </w:p>
    <w:p w:rsidR="00C420E4" w:rsidRDefault="00C420E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Фундаментальная радиофизика</w:t>
      </w:r>
    </w:p>
    <w:p w:rsidR="00C420E4" w:rsidRDefault="00C420E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420E4" w:rsidRDefault="00C420E4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Квалификация:</w:t>
      </w:r>
    </w:p>
    <w:p w:rsidR="00C420E4" w:rsidRDefault="00C420E4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Бакалавр радиофизики</w:t>
      </w:r>
    </w:p>
    <w:p w:rsidR="00C420E4" w:rsidRDefault="00C420E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420E4" w:rsidRDefault="00C420E4">
      <w:pPr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Форма обучения:</w:t>
      </w:r>
    </w:p>
    <w:p w:rsidR="00C420E4" w:rsidRDefault="00C420E4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очная</w:t>
      </w:r>
    </w:p>
    <w:p w:rsidR="00C420E4" w:rsidRDefault="00C420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420E4" w:rsidRDefault="00C420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 w:rsidP="00E15FC5">
      <w:pPr>
        <w:shd w:val="clear" w:color="auto" w:fill="FFFFFF"/>
        <w:jc w:val="center"/>
      </w:pPr>
      <w:r>
        <w:rPr>
          <w:rFonts w:ascii="Times New Roman" w:hAnsi="Times New Roman"/>
          <w:b/>
          <w:sz w:val="24"/>
          <w:szCs w:val="24"/>
        </w:rPr>
        <w:t>Нижний Новгород 2021</w:t>
      </w:r>
      <w:r>
        <w:br w:type="page"/>
      </w:r>
    </w:p>
    <w:p w:rsidR="00C420E4" w:rsidRDefault="00C420E4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Программа составлена на основании Федерального государственного образовательного ста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дарта по направлению  </w:t>
      </w:r>
      <w:r>
        <w:rPr>
          <w:rFonts w:ascii="Times New Roman" w:hAnsi="Times New Roman"/>
          <w:bCs/>
          <w:sz w:val="24"/>
          <w:szCs w:val="24"/>
          <w:u w:val="single"/>
        </w:rPr>
        <w:t>03.03.03 Радиофизика</w:t>
      </w:r>
    </w:p>
    <w:p w:rsidR="00C420E4" w:rsidRDefault="00C420E4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420E4" w:rsidRDefault="00C420E4">
      <w:pPr>
        <w:shd w:val="clear" w:color="auto" w:fill="FFFFFF"/>
        <w:spacing w:after="0" w:line="312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>
        <w:rPr>
          <w:rFonts w:ascii="Times New Roman" w:hAnsi="Times New Roman"/>
          <w:sz w:val="24"/>
          <w:szCs w:val="24"/>
          <w:lang w:eastAsia="en-US"/>
        </w:rPr>
        <w:t>: доктор физико-математических наук, заведующий кафедрой Общей физики Бакунов Михаил Иванович</w:t>
      </w:r>
    </w:p>
    <w:p w:rsidR="00C420E4" w:rsidRDefault="00C420E4">
      <w:pPr>
        <w:shd w:val="clear" w:color="auto" w:fill="FFFFFF"/>
        <w:spacing w:after="0" w:line="240" w:lineRule="auto"/>
        <w:ind w:left="567" w:hanging="142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420E4" w:rsidRDefault="00C420E4">
      <w:pPr>
        <w:shd w:val="clear" w:color="auto" w:fill="FFFFFF"/>
        <w:spacing w:after="0" w:line="240" w:lineRule="auto"/>
        <w:ind w:left="567" w:hanging="142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(подпись)</w:t>
      </w:r>
    </w:p>
    <w:p w:rsidR="00C420E4" w:rsidRDefault="00C420E4">
      <w:pPr>
        <w:spacing w:after="0"/>
        <w:rPr>
          <w:rFonts w:ascii="Times New Roman" w:hAnsi="Times New Roman"/>
          <w:sz w:val="28"/>
          <w:szCs w:val="24"/>
        </w:rPr>
      </w:pPr>
    </w:p>
    <w:p w:rsidR="00C420E4" w:rsidRDefault="00C420E4">
      <w:pPr>
        <w:tabs>
          <w:tab w:val="left" w:pos="6840"/>
        </w:tabs>
        <w:spacing w:line="240" w:lineRule="auto"/>
      </w:pPr>
      <w:r>
        <w:rPr>
          <w:rFonts w:ascii="Times New Roman" w:hAnsi="Times New Roman"/>
          <w:sz w:val="24"/>
          <w:szCs w:val="24"/>
        </w:rPr>
        <w:t>Заведующий кафедрой              __________________               / ФИО</w:t>
      </w:r>
    </w:p>
    <w:p w:rsidR="00C420E4" w:rsidRDefault="00C420E4">
      <w:pPr>
        <w:spacing w:after="0"/>
        <w:rPr>
          <w:rFonts w:ascii="Times New Roman" w:hAnsi="Times New Roman"/>
          <w:sz w:val="28"/>
          <w:szCs w:val="24"/>
        </w:rPr>
      </w:pPr>
    </w:p>
    <w:p w:rsidR="00C420E4" w:rsidRDefault="00C420E4">
      <w:pPr>
        <w:spacing w:after="0"/>
        <w:rPr>
          <w:rFonts w:ascii="Times New Roman" w:hAnsi="Times New Roman"/>
          <w:sz w:val="28"/>
          <w:szCs w:val="24"/>
        </w:rPr>
      </w:pPr>
    </w:p>
    <w:p w:rsidR="00C420E4" w:rsidRDefault="00C420E4" w:rsidP="001B7F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C420E4" w:rsidRDefault="00C420E4" w:rsidP="001B7F5E">
      <w:pPr>
        <w:spacing w:after="0"/>
        <w:rPr>
          <w:rFonts w:ascii="Times New Roman" w:hAnsi="Times New Roman"/>
          <w:sz w:val="24"/>
          <w:szCs w:val="24"/>
        </w:rPr>
      </w:pPr>
    </w:p>
    <w:p w:rsidR="00C420E4" w:rsidRDefault="00C420E4" w:rsidP="001B7F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«23» марта 2021 года, протокол № 02/21</w:t>
      </w:r>
    </w:p>
    <w:p w:rsidR="00C420E4" w:rsidRDefault="00C420E4">
      <w:pPr>
        <w:spacing w:before="11"/>
        <w:jc w:val="right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C420E4" w:rsidRDefault="00C420E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420E4" w:rsidRDefault="00C42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научно-исследовательской практики бакалавров  является осуществление нау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но-исследовательского процесса в высшей школе с реализацией теоретических и практических знаний, накопленных в процессе всего обучения.</w:t>
      </w:r>
    </w:p>
    <w:p w:rsidR="00C420E4" w:rsidRDefault="00C42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научно-исследовательской практики являются:</w:t>
      </w:r>
    </w:p>
    <w:p w:rsidR="00C420E4" w:rsidRDefault="00C420E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 литературы, анализ литературы, проведение исследований, развитие компетенций, необходимых для практической исследовательской деятельности.</w:t>
      </w:r>
    </w:p>
    <w:p w:rsidR="00C420E4" w:rsidRDefault="00C420E4">
      <w:pPr>
        <w:spacing w:after="0" w:line="240" w:lineRule="auto"/>
        <w:ind w:left="567"/>
        <w:jc w:val="center"/>
        <w:rPr>
          <w:rFonts w:ascii="Times New Roman" w:hAnsi="Times New Roman"/>
          <w:b/>
          <w:lang w:eastAsia="en-US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C420E4" w:rsidRDefault="00C420E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Научно-исследовательская работа проводится на 4 курсе бакалавриата, в 8 семестре. 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Реализуется в рамках подготовки профиля «радиофизика и электроника». Базируется на содержании дисциплин базового блока Б1.Б, вариативного блока Б1В.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Вид практики:</w:t>
      </w:r>
      <w:r>
        <w:rPr>
          <w:rFonts w:ascii="Times New Roman" w:hAnsi="Times New Roman"/>
          <w:sz w:val="24"/>
          <w:szCs w:val="24"/>
          <w:lang w:eastAsia="en-US"/>
        </w:rPr>
        <w:t xml:space="preserve"> производственная.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>
        <w:rPr>
          <w:rFonts w:ascii="Times New Roman" w:hAnsi="Times New Roman"/>
          <w:sz w:val="24"/>
          <w:szCs w:val="24"/>
          <w:lang w:eastAsia="en-US"/>
        </w:rPr>
        <w:t xml:space="preserve"> научно-исследовательская работа.</w:t>
      </w:r>
    </w:p>
    <w:p w:rsidR="00C420E4" w:rsidRDefault="00C420E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Способ проведения: </w:t>
      </w:r>
      <w:r>
        <w:rPr>
          <w:rFonts w:ascii="Times New Roman" w:hAnsi="Times New Roman"/>
          <w:sz w:val="24"/>
          <w:szCs w:val="24"/>
          <w:lang w:eastAsia="en-US"/>
        </w:rPr>
        <w:t>стационарная.</w:t>
      </w:r>
    </w:p>
    <w:p w:rsidR="00C420E4" w:rsidRDefault="00C420E4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Форма проведения:</w:t>
      </w:r>
      <w:r>
        <w:rPr>
          <w:rFonts w:ascii="Times New Roman" w:hAnsi="Times New Roman"/>
          <w:sz w:val="24"/>
          <w:szCs w:val="24"/>
          <w:lang w:eastAsia="en-US"/>
        </w:rPr>
        <w:t xml:space="preserve"> дискретная – путем чередования периодов времени для проведения практики и учебного времени для  проведения теоретических занятий.  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составляет: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 зачетных единицы;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108 часов;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2 недели.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а) Контактную работу (практические занятия)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– 2 часа.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КСР  </w:t>
      </w:r>
      <w:r>
        <w:rPr>
          <w:rFonts w:ascii="Times New Roman" w:hAnsi="Times New Roman"/>
          <w:bCs/>
          <w:i/>
          <w:sz w:val="24"/>
          <w:szCs w:val="24"/>
          <w:lang w:eastAsia="en-US"/>
        </w:rPr>
        <w:t>–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10 часов</w:t>
      </w:r>
      <w:r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C420E4" w:rsidRDefault="00C420E4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Pr="005F3045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 – подразумевается работа во взаим</w:t>
      </w:r>
      <w:r w:rsidRPr="005F3045">
        <w:rPr>
          <w:rFonts w:ascii="Times New Roman" w:hAnsi="Times New Roman"/>
          <w:bCs/>
          <w:sz w:val="24"/>
          <w:szCs w:val="24"/>
          <w:lang w:eastAsia="en-US"/>
        </w:rPr>
        <w:t>о</w:t>
      </w:r>
      <w:r w:rsidRPr="005F3045">
        <w:rPr>
          <w:rFonts w:ascii="Times New Roman" w:hAnsi="Times New Roman"/>
          <w:bCs/>
          <w:sz w:val="24"/>
          <w:szCs w:val="24"/>
          <w:lang w:eastAsia="en-US"/>
        </w:rPr>
        <w:t xml:space="preserve">действии с руководителем </w:t>
      </w:r>
      <w:r>
        <w:rPr>
          <w:rFonts w:ascii="Times New Roman" w:hAnsi="Times New Roman"/>
          <w:bCs/>
          <w:sz w:val="24"/>
          <w:szCs w:val="24"/>
          <w:lang w:eastAsia="en-US"/>
        </w:rPr>
        <w:t>практики – 96 часов.</w:t>
      </w:r>
    </w:p>
    <w:p w:rsidR="00C420E4" w:rsidRDefault="00C420E4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 научно-исследовательской практики необходимы знания, умения и навыки, формируемые предшествующими дисциплинами в процессе обучения на предыд</w:t>
      </w:r>
      <w:r>
        <w:rPr>
          <w:rFonts w:ascii="Times New Roman" w:hAnsi="Times New Roman"/>
          <w:spacing w:val="2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щих курсах.</w:t>
      </w:r>
    </w:p>
    <w:p w:rsidR="00C420E4" w:rsidRDefault="00C420E4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руемых для последующей преддипломной практики и написания выпускной квалификацио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ной работы, а также для применения в профессиональной деятельности.</w:t>
      </w:r>
    </w:p>
    <w:p w:rsidR="00C420E4" w:rsidRDefault="00C420E4">
      <w:pPr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C420E4" w:rsidRDefault="00C420E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2 недели, сроки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ведения в соответствии с учебными планами:</w:t>
      </w:r>
    </w:p>
    <w:tbl>
      <w:tblPr>
        <w:tblW w:w="971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4862"/>
        <w:gridCol w:w="4851"/>
      </w:tblGrid>
      <w:tr w:rsidR="00C420E4" w:rsidRPr="001E22A0">
        <w:tc>
          <w:tcPr>
            <w:tcW w:w="4861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851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 (семестр)</w:t>
            </w:r>
          </w:p>
        </w:tc>
      </w:tr>
      <w:tr w:rsidR="00C420E4" w:rsidRPr="001E22A0">
        <w:trPr>
          <w:trHeight w:val="174"/>
        </w:trPr>
        <w:tc>
          <w:tcPr>
            <w:tcW w:w="4861" w:type="dxa"/>
            <w:tcMar>
              <w:left w:w="103" w:type="dxa"/>
            </w:tcMar>
          </w:tcPr>
          <w:p w:rsidR="00C420E4" w:rsidRDefault="00C420E4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851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ind w:firstLine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  8 семестр</w:t>
            </w:r>
          </w:p>
        </w:tc>
      </w:tr>
    </w:tbl>
    <w:p w:rsidR="00C420E4" w:rsidRDefault="00C420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420E4" w:rsidRDefault="00C42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на кафедре специализации студента или в организациях, закл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чивших с организацией, осуществляющей образовательную деятельность (приложение 1).</w:t>
      </w:r>
    </w:p>
    <w:p w:rsidR="00C420E4" w:rsidRDefault="00C420E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C420E4" w:rsidRDefault="00C420E4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>
        <w:rPr>
          <w:rFonts w:ascii="Times New Roman" w:hAnsi="Times New Roman"/>
          <w:sz w:val="24"/>
          <w:szCs w:val="24"/>
          <w:lang w:eastAsia="en-US"/>
        </w:rPr>
        <w:t>в</w:t>
      </w:r>
      <w:r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Перечисленные ниже компетенции, формируемые  в ходе проведения учебной практики, вырабатываются частично. Полученные обучающимися знания, умения и навыки являются 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стью планируемых.  В результате обучения студенты получают представление о новейших до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тижениях в области полупроводниковой и вакуумной электроники; учатся выполнять поста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ленные руководителем работы задачи и применять на практике знания, полученные на пред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дущих этапах обучения, работать самостоятельно и в команде, а также вырабатывают навыки проведения эксперимента.</w:t>
      </w:r>
    </w:p>
    <w:p w:rsidR="00C420E4" w:rsidRDefault="00C420E4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3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3576"/>
        <w:gridCol w:w="5778"/>
      </w:tblGrid>
      <w:tr w:rsidR="00C420E4" w:rsidRPr="001E22A0">
        <w:trPr>
          <w:trHeight w:val="566"/>
          <w:tblHeader/>
        </w:trPr>
        <w:tc>
          <w:tcPr>
            <w:tcW w:w="3576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C420E4" w:rsidRDefault="00C420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указанием кода компете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5777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C420E4" w:rsidRDefault="00C420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C420E4" w:rsidRPr="001E22A0">
        <w:trPr>
          <w:trHeight w:val="841"/>
        </w:trPr>
        <w:tc>
          <w:tcPr>
            <w:tcW w:w="3576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ОК-6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способностью работать в коллективе, толерантно 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принимая социальные, этнич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ские, конфессиональные и кул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турные различия.</w:t>
            </w:r>
          </w:p>
        </w:tc>
        <w:tc>
          <w:tcPr>
            <w:tcW w:w="5777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специфику и структуру исследовательской деятельности и осознавать ее значимость в обществе;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самоконтроль, самоотчет, 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мооценку;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социального общения</w:t>
            </w:r>
          </w:p>
        </w:tc>
      </w:tr>
      <w:tr w:rsidR="00C420E4" w:rsidRPr="001E22A0">
        <w:trPr>
          <w:trHeight w:val="856"/>
        </w:trPr>
        <w:tc>
          <w:tcPr>
            <w:tcW w:w="3576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ОПК-4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пон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мать сущность и значение 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формации в развитии совреме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ного общества, сознавать опасности и угрозы, возника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щие в этом процессе, собл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дать основные требования 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формационной безопасности, в том числе защиты государс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венной тайны. </w:t>
            </w:r>
          </w:p>
        </w:tc>
        <w:tc>
          <w:tcPr>
            <w:tcW w:w="5777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опасности и угрозы, возникающие в процессе профессиональной деятельности в обла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 радиофизики и электроники;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понимать сущность и 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информации в области радиофизики и электр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ники в развитии современного общества;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соблюдения основных требований информационной безопасности в профессиональной деятельности, в том числе защиты государственной тайны</w:t>
            </w:r>
          </w:p>
        </w:tc>
      </w:tr>
      <w:tr w:rsidR="00C420E4" w:rsidRPr="001E22A0">
        <w:trPr>
          <w:trHeight w:val="856"/>
        </w:trPr>
        <w:tc>
          <w:tcPr>
            <w:tcW w:w="3576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ПК-1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понимать принципы работы и методы эксплуатации современной 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тической аппаратуры и обор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дования</w:t>
            </w:r>
          </w:p>
        </w:tc>
        <w:tc>
          <w:tcPr>
            <w:tcW w:w="5777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назначение и возможности фун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ционирования различных модулей современной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диоаппаратуры и измерительных приборов;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различными модулями совреме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радиоэлектронной и оптической аппаратуры для решения различных практических задач;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использования и настройки 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личной радиоэлектронной и оптической аппаратуры.</w:t>
            </w:r>
          </w:p>
        </w:tc>
      </w:tr>
      <w:tr w:rsidR="00C420E4" w:rsidRPr="001E22A0">
        <w:trPr>
          <w:trHeight w:val="856"/>
        </w:trPr>
        <w:tc>
          <w:tcPr>
            <w:tcW w:w="3576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ПК-2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способностью использ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вать основные методы ради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физических измерений</w:t>
            </w:r>
          </w:p>
        </w:tc>
        <w:tc>
          <w:tcPr>
            <w:tcW w:w="5777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основы методов радиофизических измерений, особенности проведения экспериментальных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измерительной аппаратурой,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лизировать работу радиоустройств и измерять их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рактеристики;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работы с современными измер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тельными приборами.</w:t>
            </w:r>
          </w:p>
        </w:tc>
      </w:tr>
      <w:tr w:rsidR="00C420E4" w:rsidRPr="001E22A0">
        <w:trPr>
          <w:trHeight w:val="856"/>
        </w:trPr>
        <w:tc>
          <w:tcPr>
            <w:tcW w:w="3576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ПК-3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владением компьютером на уровне опытного пользов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теля, применению информац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онных технологий.</w:t>
            </w:r>
          </w:p>
        </w:tc>
        <w:tc>
          <w:tcPr>
            <w:tcW w:w="5777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информационные технологии и специализированные компьютерные программы предназначенные для работы в области радиофизики и электроники;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владеть компьютером на уровне опытного пользователя и применять нове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шие информационные технологии;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использования специализирова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компьютерных программ в области радиофизики</w:t>
            </w:r>
          </w:p>
        </w:tc>
      </w:tr>
    </w:tbl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br/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420E4" w:rsidRDefault="00C42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студент.</w:t>
      </w:r>
    </w:p>
    <w:p w:rsidR="00C420E4" w:rsidRDefault="00C42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C420E4" w:rsidRDefault="00C420E4">
      <w:pPr>
        <w:tabs>
          <w:tab w:val="center" w:pos="531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подготовительный;</w:t>
      </w:r>
      <w:r>
        <w:rPr>
          <w:rFonts w:ascii="Times New Roman" w:hAnsi="Times New Roman"/>
          <w:sz w:val="24"/>
          <w:szCs w:val="24"/>
        </w:rPr>
        <w:tab/>
      </w:r>
    </w:p>
    <w:p w:rsidR="00C420E4" w:rsidRDefault="00C42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основной;</w:t>
      </w:r>
    </w:p>
    <w:p w:rsidR="00C420E4" w:rsidRDefault="00C42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заключительный.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C420E4" w:rsidRDefault="00C420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94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655"/>
        <w:gridCol w:w="2612"/>
        <w:gridCol w:w="4395"/>
        <w:gridCol w:w="1784"/>
      </w:tblGrid>
      <w:tr w:rsidR="00C420E4" w:rsidRPr="001E22A0" w:rsidTr="001E22A0">
        <w:trPr>
          <w:trHeight w:val="813"/>
        </w:trPr>
        <w:tc>
          <w:tcPr>
            <w:tcW w:w="655" w:type="dxa"/>
            <w:tcMar>
              <w:left w:w="103" w:type="dxa"/>
            </w:tcMar>
            <w:vAlign w:val="center"/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2" w:type="dxa"/>
            <w:tcMar>
              <w:left w:w="103" w:type="dxa"/>
            </w:tcMar>
            <w:vAlign w:val="center"/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5" w:type="dxa"/>
            <w:tcMar>
              <w:left w:w="103" w:type="dxa"/>
            </w:tcMar>
            <w:vAlign w:val="center"/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84" w:type="dxa"/>
            <w:tcMar>
              <w:left w:w="103" w:type="dxa"/>
            </w:tcMar>
            <w:vAlign w:val="center"/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C420E4" w:rsidRPr="001E22A0" w:rsidTr="001E22A0">
        <w:trPr>
          <w:trHeight w:val="1385"/>
        </w:trPr>
        <w:tc>
          <w:tcPr>
            <w:tcW w:w="65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а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ния</w:t>
            </w:r>
          </w:p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задания</w:t>
            </w:r>
          </w:p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е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 xml:space="preserve">лем практики </w:t>
            </w:r>
          </w:p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i/>
                <w:sz w:val="24"/>
                <w:szCs w:val="24"/>
              </w:rPr>
              <w:t xml:space="preserve">- 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проведение инструктажа по технике безопасности</w:t>
            </w:r>
          </w:p>
        </w:tc>
        <w:tc>
          <w:tcPr>
            <w:tcW w:w="1784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C420E4" w:rsidRPr="001E22A0" w:rsidTr="001E22A0">
        <w:trPr>
          <w:trHeight w:val="271"/>
        </w:trPr>
        <w:tc>
          <w:tcPr>
            <w:tcW w:w="655" w:type="dxa"/>
            <w:vMerge w:val="restart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vMerge w:val="restart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Основной (</w:t>
            </w:r>
            <w:r w:rsidRPr="001E22A0">
              <w:rPr>
                <w:rFonts w:ascii="Times New Roman" w:eastAsia="HiddenHorzOCR" w:hAnsi="Times New Roman"/>
                <w:i/>
                <w:sz w:val="24"/>
                <w:szCs w:val="24"/>
              </w:rPr>
              <w:t>экспер</w:t>
            </w:r>
            <w:r w:rsidRPr="001E22A0">
              <w:rPr>
                <w:rFonts w:ascii="Times New Roman" w:eastAsia="HiddenHorzOCR" w:hAnsi="Times New Roman"/>
                <w:i/>
                <w:sz w:val="24"/>
                <w:szCs w:val="24"/>
              </w:rPr>
              <w:t>и</w:t>
            </w:r>
            <w:r w:rsidRPr="001E22A0">
              <w:rPr>
                <w:rFonts w:ascii="Times New Roman" w:eastAsia="HiddenHorzOCR" w:hAnsi="Times New Roman"/>
                <w:i/>
                <w:sz w:val="24"/>
                <w:szCs w:val="24"/>
              </w:rPr>
              <w:t>ментальный)</w:t>
            </w:r>
          </w:p>
        </w:tc>
        <w:tc>
          <w:tcPr>
            <w:tcW w:w="4395" w:type="dxa"/>
            <w:tcMar>
              <w:left w:w="103" w:type="dxa"/>
            </w:tcMar>
          </w:tcPr>
          <w:p w:rsidR="00C420E4" w:rsidRPr="001E22A0" w:rsidRDefault="00C420E4" w:rsidP="001E22A0">
            <w:pPr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поиск необходимой литературы (книг, статей, монографий)</w:t>
            </w:r>
          </w:p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784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6</w:t>
            </w:r>
          </w:p>
        </w:tc>
      </w:tr>
      <w:tr w:rsidR="00C420E4" w:rsidRPr="001E22A0" w:rsidTr="001E22A0">
        <w:trPr>
          <w:trHeight w:val="145"/>
        </w:trPr>
        <w:tc>
          <w:tcPr>
            <w:tcW w:w="655" w:type="dxa"/>
            <w:vMerge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2" w:type="dxa"/>
            <w:vMerge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изучение литературы</w:t>
            </w:r>
          </w:p>
        </w:tc>
        <w:tc>
          <w:tcPr>
            <w:tcW w:w="1784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10</w:t>
            </w:r>
          </w:p>
        </w:tc>
      </w:tr>
      <w:tr w:rsidR="00C420E4" w:rsidRPr="001E22A0" w:rsidTr="001E22A0">
        <w:trPr>
          <w:trHeight w:val="145"/>
        </w:trPr>
        <w:tc>
          <w:tcPr>
            <w:tcW w:w="655" w:type="dxa"/>
            <w:vMerge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2" w:type="dxa"/>
            <w:vMerge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обработка и систематизация литерату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р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ного материала</w:t>
            </w:r>
          </w:p>
        </w:tc>
        <w:tc>
          <w:tcPr>
            <w:tcW w:w="1784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20</w:t>
            </w:r>
          </w:p>
        </w:tc>
      </w:tr>
      <w:tr w:rsidR="00C420E4" w:rsidRPr="001E22A0" w:rsidTr="001E22A0">
        <w:trPr>
          <w:trHeight w:val="838"/>
        </w:trPr>
        <w:tc>
          <w:tcPr>
            <w:tcW w:w="655" w:type="dxa"/>
            <w:vMerge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2" w:type="dxa"/>
            <w:vMerge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работа во взаимодействии с преподав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а</w:t>
            </w: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телем</w:t>
            </w:r>
          </w:p>
        </w:tc>
        <w:tc>
          <w:tcPr>
            <w:tcW w:w="1784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68</w:t>
            </w:r>
          </w:p>
        </w:tc>
      </w:tr>
      <w:tr w:rsidR="00C420E4" w:rsidRPr="001E22A0" w:rsidTr="001E22A0">
        <w:trPr>
          <w:trHeight w:val="1099"/>
        </w:trPr>
        <w:tc>
          <w:tcPr>
            <w:tcW w:w="65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</w:t>
            </w:r>
            <w:r w:rsidRPr="001E22A0">
              <w:rPr>
                <w:rFonts w:ascii="Times New Roman" w:eastAsia="HiddenHorzOCR" w:hAnsi="Times New Roman"/>
                <w:i/>
                <w:sz w:val="24"/>
                <w:szCs w:val="24"/>
              </w:rPr>
              <w:t>а</w:t>
            </w:r>
            <w:r w:rsidRPr="001E22A0">
              <w:rPr>
                <w:rFonts w:ascii="Times New Roman" w:eastAsia="HiddenHorzOCR" w:hAnsi="Times New Roman"/>
                <w:i/>
                <w:sz w:val="24"/>
                <w:szCs w:val="24"/>
              </w:rPr>
              <w:t>ции)</w:t>
            </w:r>
          </w:p>
        </w:tc>
        <w:tc>
          <w:tcPr>
            <w:tcW w:w="439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1784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C420E4" w:rsidRPr="001E22A0" w:rsidTr="001E22A0">
        <w:trPr>
          <w:trHeight w:val="430"/>
        </w:trPr>
        <w:tc>
          <w:tcPr>
            <w:tcW w:w="65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2" w:type="dxa"/>
            <w:tcMar>
              <w:left w:w="103" w:type="dxa"/>
            </w:tcMar>
            <w:vAlign w:val="center"/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5" w:type="dxa"/>
            <w:tcMar>
              <w:left w:w="103" w:type="dxa"/>
            </w:tcMar>
          </w:tcPr>
          <w:p w:rsidR="00C420E4" w:rsidRPr="001E22A0" w:rsidRDefault="00C420E4" w:rsidP="001E22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  <w:tcMar>
              <w:left w:w="103" w:type="dxa"/>
            </w:tcMar>
            <w:vAlign w:val="center"/>
          </w:tcPr>
          <w:p w:rsidR="00C420E4" w:rsidRPr="001E22A0" w:rsidRDefault="00C420E4" w:rsidP="001E22A0">
            <w:pPr>
              <w:spacing w:after="0" w:line="240" w:lineRule="auto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108 </w:t>
            </w: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  <w:lang w:val="en-US"/>
              </w:rPr>
              <w:t>/</w:t>
            </w:r>
            <w:r w:rsidRPr="001E22A0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2   </w:t>
            </w:r>
          </w:p>
        </w:tc>
      </w:tr>
    </w:tbl>
    <w:p w:rsidR="00C420E4" w:rsidRDefault="00C420E4">
      <w:pPr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C420E4" w:rsidRDefault="00C420E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C420E4" w:rsidRDefault="00C420E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420E4" w:rsidRDefault="00C420E4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 научно-исследовательской практики обучающийся представляет руководите</w:t>
      </w:r>
      <w:r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C420E4" w:rsidRDefault="00C420E4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-письменный отчет</w:t>
      </w:r>
    </w:p>
    <w:p w:rsidR="00C420E4" w:rsidRDefault="00C420E4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-индивидуальное задание</w:t>
      </w:r>
    </w:p>
    <w:p w:rsidR="00C420E4" w:rsidRDefault="00C420E4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-рабочий график (план)/совместный рабочий график (план)</w:t>
      </w:r>
    </w:p>
    <w:p w:rsidR="00C420E4" w:rsidRDefault="00C420E4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-предписание</w:t>
      </w:r>
    </w:p>
    <w:p w:rsidR="00C420E4" w:rsidRDefault="00C420E4">
      <w:pPr>
        <w:shd w:val="clear" w:color="auto" w:fill="FFFFFF"/>
        <w:spacing w:after="0" w:line="240" w:lineRule="auto"/>
        <w:ind w:left="7" w:right="58" w:firstLine="670"/>
        <w:jc w:val="both"/>
      </w:pPr>
      <w:r>
        <w:rPr>
          <w:rFonts w:ascii="Times New Roman" w:hAnsi="Times New Roman"/>
          <w:spacing w:val="-3"/>
          <w:sz w:val="24"/>
          <w:szCs w:val="24"/>
        </w:rPr>
        <w:t>Формой аттестации по практике является зачет с оценкой. По результатам проверки отче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ной документации и собеседования (п.10.2 РПП) выставляется зачет с оценкой. </w:t>
      </w:r>
    </w:p>
    <w:p w:rsidR="00C420E4" w:rsidRDefault="00C420E4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C420E4" w:rsidRDefault="00C420E4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pacing w:after="0" w:line="240" w:lineRule="auto"/>
        <w:ind w:firstLine="709"/>
      </w:pPr>
      <w:r>
        <w:rPr>
          <w:rFonts w:ascii="Times New Roman" w:hAnsi="Times New Roman"/>
          <w:b/>
          <w:sz w:val="24"/>
          <w:szCs w:val="24"/>
        </w:rPr>
        <w:t>7.1 Основная учебная литература:</w:t>
      </w:r>
    </w:p>
    <w:p w:rsidR="00C420E4" w:rsidRDefault="00C420E4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1. Сивухин Д.В. Общий курс физики, т.1-5. М.: ФИЗМАТЛИТ, 2004.</w:t>
      </w:r>
    </w:p>
    <w:p w:rsidR="00C420E4" w:rsidRDefault="00C420E4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2. Савельев И.В. Курс общей физики, т. 1-2. М.: Наука, 1982.</w:t>
      </w:r>
    </w:p>
    <w:p w:rsidR="00C420E4" w:rsidRDefault="00C420E4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3. Иродов И. Е. - Задачи по общей физике: учеб. пособие. - СПб. [и др.]: Лань, 2004. - 416с.</w:t>
      </w:r>
    </w:p>
    <w:p w:rsidR="00C420E4" w:rsidRDefault="00C420E4">
      <w:pPr>
        <w:shd w:val="clear" w:color="auto" w:fill="FFFFFF"/>
        <w:tabs>
          <w:tab w:val="left" w:pos="1134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4. Фихтенгольц Г.М. Основы математического анализа, т.1 и т.2. – СПб.: Лань, 2008.</w:t>
      </w:r>
    </w:p>
    <w:p w:rsidR="00C420E4" w:rsidRDefault="00C420E4">
      <w:pPr>
        <w:spacing w:after="0" w:line="240" w:lineRule="auto"/>
        <w:ind w:firstLine="709"/>
      </w:pPr>
    </w:p>
    <w:p w:rsidR="00C420E4" w:rsidRDefault="00C420E4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C420E4" w:rsidRDefault="00C420E4">
      <w:pPr>
        <w:pStyle w:val="Normal1"/>
        <w:ind w:right="227"/>
      </w:pPr>
      <w:r>
        <w:rPr>
          <w:sz w:val="24"/>
          <w:szCs w:val="24"/>
        </w:rPr>
        <w:t>1.Ильин В.А., Позняк Э.Г. Основы математического анализа. Часть 1, Часть 2 – М.: ФИЗМАТЛИТ, 2001.</w:t>
      </w:r>
    </w:p>
    <w:p w:rsidR="00C420E4" w:rsidRDefault="00C420E4">
      <w:pPr>
        <w:pStyle w:val="Normal1"/>
        <w:ind w:right="227"/>
        <w:rPr>
          <w:sz w:val="24"/>
          <w:szCs w:val="24"/>
        </w:rPr>
      </w:pPr>
    </w:p>
    <w:p w:rsidR="00C420E4" w:rsidRDefault="00C420E4">
      <w:pPr>
        <w:pStyle w:val="Footer"/>
        <w:rPr>
          <w:rFonts w:ascii="Times New Roman" w:eastAsia="HiddenHorzOCR" w:hAnsi="Times New Roman"/>
          <w:b/>
          <w:i/>
          <w:sz w:val="24"/>
          <w:szCs w:val="24"/>
        </w:rPr>
      </w:pPr>
    </w:p>
    <w:p w:rsidR="00C420E4" w:rsidRDefault="00C420E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чень программного обеспечения и информационных справочных систем</w:t>
      </w:r>
    </w:p>
    <w:p w:rsidR="00C420E4" w:rsidRDefault="00C420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0E4" w:rsidRPr="00CD3415" w:rsidRDefault="00C420E4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Scilab</w:t>
      </w:r>
    </w:p>
    <w:p w:rsidR="00C420E4" w:rsidRPr="00CD3415" w:rsidRDefault="00C420E4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 Visual Studio</w:t>
      </w:r>
    </w:p>
    <w:p w:rsidR="00C420E4" w:rsidRPr="00CD3415" w:rsidRDefault="00C420E4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Libre Office </w:t>
      </w:r>
    </w:p>
    <w:p w:rsidR="00C420E4" w:rsidRPr="00CD3415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420E4" w:rsidRDefault="00C420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20E4" w:rsidRPr="00CD3415" w:rsidRDefault="00C420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20E4" w:rsidRDefault="00C420E4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C420E4" w:rsidRDefault="00C420E4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Для проведения практики используется материально-техническая база, соответствующая дейс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учебной и произво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ственной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Интернет), помещения для проведения семинарских и практических занятий (оборудованные учебной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белью), компьютерные классы с доступом в Интернет, доступ к электронным базам данных 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дущих библиотек, обновляемый актуальный библиотечный фонд. В ННГУ им. Н.И. Лобаче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ского реализована единая информационная образовательная среда: электронный каталог би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лиотеки, хранилище полнотекстовых электронных материалов, система для проведения вебин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ров, видео-конференций, сервер видео-лекций.</w:t>
      </w:r>
    </w:p>
    <w:p w:rsidR="00C420E4" w:rsidRDefault="00C420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420E4" w:rsidRDefault="00C420E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C420E4" w:rsidRDefault="00C420E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По результатам практики бакалавр/магистрант/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пециалист/аспирант составляет отчет о выполнении работы в соответствии с программой практики, индивидуальным заданием и раб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чим графиком (планом)/совместным рабочим графиком (планом), свидетельствующий о закр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плении знаний, умений, приобретении практического опыта, освоении общекультурных,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профессиональных и профессиональных компетенций, определенных образовательной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граммой, с описанием решения задач практики.</w:t>
      </w:r>
    </w:p>
    <w:p w:rsidR="00C420E4" w:rsidRDefault="00C420E4">
      <w:pPr>
        <w:shd w:val="clear" w:color="auto" w:fill="FFFFFF"/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Вместе с отчетом обучающийся  предоставляет на кафедру оформленное предписание,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дивидуальное задание и рабочий график </w:t>
      </w:r>
      <w:r w:rsidRPr="00CD341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план). </w:t>
      </w:r>
    </w:p>
    <w:p w:rsidR="00C420E4" w:rsidRDefault="00C420E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420E4" w:rsidRDefault="00C420E4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Проверка  отчётов по учебным, производственным (в том числе преддипломным)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тикам и проведение промежуточной аттестации по ним проводятся в соответствии с графиком прохождения практики.</w:t>
      </w:r>
    </w:p>
    <w:p w:rsidR="00C420E4" w:rsidRDefault="00C420E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C420E4" w:rsidRDefault="00C420E4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тики уровня овладения бакалавром/магистрантом/специалистом/аспирантом практическими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выками работы и степени применения на практике полученных в период обучения теоретич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ских знаний в соответствии с компетенциями, формирование которых предусмотрено програ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мой практики, как на основе представленного отчета, так и с использованием оценочных мат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риалов, предусмотренных программой практики.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420E4" w:rsidRDefault="00C420E4">
      <w:pPr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pStyle w:val="ListParagraph"/>
        <w:numPr>
          <w:ilvl w:val="1"/>
          <w:numId w:val="3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фонда оценочных средств по научно-исследовательской работе</w:t>
      </w:r>
    </w:p>
    <w:p w:rsidR="00C420E4" w:rsidRDefault="00C420E4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9924" w:type="dxa"/>
        <w:tblInd w:w="-3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58"/>
        <w:gridCol w:w="1448"/>
        <w:gridCol w:w="2617"/>
        <w:gridCol w:w="3133"/>
        <w:gridCol w:w="2168"/>
      </w:tblGrid>
      <w:tr w:rsidR="00C420E4" w:rsidRPr="001E22A0">
        <w:tc>
          <w:tcPr>
            <w:tcW w:w="566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Код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тенции</w:t>
            </w:r>
          </w:p>
        </w:tc>
        <w:tc>
          <w:tcPr>
            <w:tcW w:w="2695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компете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3261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результаты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оценочного средс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ва </w:t>
            </w:r>
          </w:p>
        </w:tc>
      </w:tr>
      <w:tr w:rsidR="00C420E4" w:rsidRPr="001E22A0">
        <w:trPr>
          <w:trHeight w:val="2774"/>
        </w:trPr>
        <w:tc>
          <w:tcPr>
            <w:tcW w:w="566" w:type="dxa"/>
            <w:tcMar>
              <w:left w:w="103" w:type="dxa"/>
            </w:tcMar>
          </w:tcPr>
          <w:p w:rsidR="00C420E4" w:rsidRDefault="00C42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ОК-6</w:t>
            </w:r>
          </w:p>
        </w:tc>
        <w:tc>
          <w:tcPr>
            <w:tcW w:w="2695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тать в коллективе, 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лерантно воспринимая социальные, этнич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ские, конфессионал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 и культурные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личия</w:t>
            </w:r>
          </w:p>
        </w:tc>
        <w:tc>
          <w:tcPr>
            <w:tcW w:w="3261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специфику и стру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туру исследовательской деятельности и осознавать ее значимость в обществе;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контроль, самоотчет,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оценку;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навыками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ального общения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Устное собеседов</w:t>
            </w:r>
            <w:r>
              <w:rPr>
                <w:rFonts w:ascii="Times New Roman" w:hAnsi="Times New Roman"/>
                <w:i/>
              </w:rPr>
              <w:t>а</w:t>
            </w:r>
            <w:r>
              <w:rPr>
                <w:rFonts w:ascii="Times New Roman" w:hAnsi="Times New Roman"/>
                <w:i/>
              </w:rPr>
              <w:t>ние</w:t>
            </w:r>
          </w:p>
        </w:tc>
      </w:tr>
      <w:tr w:rsidR="00C420E4" w:rsidRPr="001E22A0">
        <w:trPr>
          <w:trHeight w:val="5147"/>
        </w:trPr>
        <w:tc>
          <w:tcPr>
            <w:tcW w:w="566" w:type="dxa"/>
            <w:tcMar>
              <w:left w:w="103" w:type="dxa"/>
            </w:tcMar>
          </w:tcPr>
          <w:p w:rsidR="00C420E4" w:rsidRDefault="00C42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ОПК-4</w:t>
            </w:r>
          </w:p>
        </w:tc>
        <w:tc>
          <w:tcPr>
            <w:tcW w:w="2695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пон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мать сущность и зн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чение информации в развитии современного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ственной тайны</w:t>
            </w:r>
          </w:p>
        </w:tc>
        <w:tc>
          <w:tcPr>
            <w:tcW w:w="3261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опасн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и угрозы, возникающие в процессе профессионал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деятельности в области радиофизики и электрон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нимать сущность и 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информации в области радиофизики и электрон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 в развитии современного общества;</w:t>
            </w:r>
          </w:p>
          <w:p w:rsidR="00C420E4" w:rsidRDefault="00C420E4">
            <w:pPr>
              <w:pStyle w:val="Foo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собл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дения основных требований информационной безопа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ности в профессиональной деятельности, в том числе защиты государственной тайны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собеседов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420E4" w:rsidRPr="001E22A0">
        <w:trPr>
          <w:trHeight w:val="5147"/>
        </w:trPr>
        <w:tc>
          <w:tcPr>
            <w:tcW w:w="566" w:type="dxa"/>
            <w:tcMar>
              <w:left w:w="103" w:type="dxa"/>
            </w:tcMar>
          </w:tcPr>
          <w:p w:rsidR="00C420E4" w:rsidRDefault="00C42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ПК-1</w:t>
            </w:r>
          </w:p>
        </w:tc>
        <w:tc>
          <w:tcPr>
            <w:tcW w:w="2695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пон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мать принципы работы и методы эксплуат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ции современной 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тической аппаратуры и оборудования</w:t>
            </w:r>
          </w:p>
        </w:tc>
        <w:tc>
          <w:tcPr>
            <w:tcW w:w="3261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основное назначение и возможности функцион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рования различных модулей современной радиоаппар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туры и измерительных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боров;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разли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ными модулями совреме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радиоэлектронной и оптической аппаратуры для решения различных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тических задач;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испол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зования и настройки 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личной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отчет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420E4" w:rsidRPr="001E22A0">
        <w:trPr>
          <w:trHeight w:val="5147"/>
        </w:trPr>
        <w:tc>
          <w:tcPr>
            <w:tcW w:w="566" w:type="dxa"/>
            <w:tcMar>
              <w:left w:w="103" w:type="dxa"/>
            </w:tcMar>
          </w:tcPr>
          <w:p w:rsidR="00C420E4" w:rsidRDefault="00C42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ПК-2 </w:t>
            </w:r>
          </w:p>
        </w:tc>
        <w:tc>
          <w:tcPr>
            <w:tcW w:w="2695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способностью испол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зовать основные мет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 радиофизических измерений</w:t>
            </w:r>
          </w:p>
        </w:tc>
        <w:tc>
          <w:tcPr>
            <w:tcW w:w="3261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>основы методов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диофизических измерений, особенности проведения экспериментальных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измер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тельной аппаратурой,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лизировать работу ради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устройств и измерять их характеристики;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навыками работы с современными измер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тельными приборами.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отчет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20E4" w:rsidRPr="001E22A0">
        <w:trPr>
          <w:trHeight w:val="5147"/>
        </w:trPr>
        <w:tc>
          <w:tcPr>
            <w:tcW w:w="566" w:type="dxa"/>
            <w:tcMar>
              <w:left w:w="103" w:type="dxa"/>
            </w:tcMar>
          </w:tcPr>
          <w:p w:rsidR="00C420E4" w:rsidRDefault="00C420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ПК-3</w:t>
            </w:r>
          </w:p>
        </w:tc>
        <w:tc>
          <w:tcPr>
            <w:tcW w:w="2695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владением компьют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ром на уровне опытн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 пользователя, пр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менению информац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онных технологий.</w:t>
            </w:r>
          </w:p>
        </w:tc>
        <w:tc>
          <w:tcPr>
            <w:tcW w:w="3261" w:type="dxa"/>
            <w:tcMar>
              <w:left w:w="103" w:type="dxa"/>
            </w:tcMar>
          </w:tcPr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ционные технологии и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циализированные компь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терные программы предн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значенные для работы в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 радиофизики и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троники;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-уметь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владеть компьютером на уровне опытного 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 и применять новейшие информационные технол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гии;</w:t>
            </w:r>
          </w:p>
          <w:p w:rsidR="00C420E4" w:rsidRDefault="00C420E4">
            <w:pPr>
              <w:shd w:val="clear" w:color="auto" w:fill="FFFFFF"/>
              <w:tabs>
                <w:tab w:val="left" w:pos="113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-владеть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навыком испол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зования специализирова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компьютерных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 в области радиоф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зики</w:t>
            </w:r>
          </w:p>
        </w:tc>
        <w:tc>
          <w:tcPr>
            <w:tcW w:w="2268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отчет</w:t>
            </w:r>
          </w:p>
        </w:tc>
      </w:tr>
    </w:tbl>
    <w:p w:rsidR="00C420E4" w:rsidRDefault="00C420E4">
      <w:pPr>
        <w:sectPr w:rsidR="00C420E4">
          <w:footerReference w:type="default" r:id="rId7"/>
          <w:pgSz w:w="11906" w:h="16838"/>
          <w:pgMar w:top="1134" w:right="850" w:bottom="1134" w:left="1134" w:header="0" w:footer="170" w:gutter="0"/>
          <w:cols w:space="720"/>
          <w:formProt w:val="0"/>
          <w:titlePg/>
          <w:docGrid w:linePitch="360" w:charSpace="-2049"/>
        </w:sect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>
        <w:rPr>
          <w:rFonts w:ascii="Times New Roman" w:hAnsi="Times New Roman"/>
          <w:sz w:val="24"/>
          <w:szCs w:val="24"/>
        </w:rPr>
        <w:t>: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276" w:type="dxa"/>
        <w:tblInd w:w="-3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1842"/>
        <w:gridCol w:w="1983"/>
        <w:gridCol w:w="2179"/>
        <w:gridCol w:w="2088"/>
        <w:gridCol w:w="2088"/>
        <w:gridCol w:w="2088"/>
        <w:gridCol w:w="2088"/>
        <w:gridCol w:w="2088"/>
      </w:tblGrid>
      <w:tr w:rsidR="00C420E4" w:rsidRPr="001E22A0">
        <w:trPr>
          <w:trHeight w:val="158"/>
        </w:trPr>
        <w:tc>
          <w:tcPr>
            <w:tcW w:w="1603" w:type="dxa"/>
            <w:vMerge w:val="restart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1" w:type="dxa"/>
            <w:gridSpan w:val="7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C420E4" w:rsidRPr="001E22A0">
        <w:trPr>
          <w:trHeight w:val="158"/>
        </w:trPr>
        <w:tc>
          <w:tcPr>
            <w:tcW w:w="1603" w:type="dxa"/>
            <w:vMerge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6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46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C420E4" w:rsidRPr="001E22A0">
        <w:trPr>
          <w:trHeight w:val="158"/>
        </w:trPr>
        <w:tc>
          <w:tcPr>
            <w:tcW w:w="1603" w:type="dxa"/>
            <w:vMerge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60" w:type="dxa"/>
            <w:gridSpan w:val="5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C420E4" w:rsidRPr="001E22A0">
        <w:trPr>
          <w:trHeight w:val="2051"/>
        </w:trPr>
        <w:tc>
          <w:tcPr>
            <w:tcW w:w="160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Полнота знаний</w:t>
            </w:r>
          </w:p>
        </w:tc>
        <w:tc>
          <w:tcPr>
            <w:tcW w:w="2226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знаний теоретического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териала для выпо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нения 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ного задания.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Невозможность оценить полноту знаний вследствие отказа обучающег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ся от ответа на 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просы собеседов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ния,  отсутствует отчет, оформленный в соответствии с требованиями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ваний. Имели место грубые ошибки при ответе на вопросы собеседования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Минимально допу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тимый уровень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ний. Допущено мн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негрубых ошибок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подготовки. Допущ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несколько негр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бых ошибок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подготовки. Допущ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но несколько нес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щественных ошибок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соответс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вующем программе подготовки, без  ошибок</w:t>
            </w:r>
          </w:p>
        </w:tc>
        <w:tc>
          <w:tcPr>
            <w:tcW w:w="1946" w:type="dxa"/>
            <w:tcMar>
              <w:left w:w="103" w:type="dxa"/>
            </w:tcMar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знаний в объеме, превыша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щем программу по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готовки и требований программы практики</w:t>
            </w:r>
          </w:p>
        </w:tc>
      </w:tr>
      <w:tr w:rsidR="00C420E4" w:rsidRPr="001E22A0">
        <w:trPr>
          <w:trHeight w:val="158"/>
        </w:trPr>
        <w:tc>
          <w:tcPr>
            <w:tcW w:w="160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6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46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C420E4" w:rsidRPr="001E22A0">
        <w:trPr>
          <w:trHeight w:val="158"/>
        </w:trPr>
        <w:tc>
          <w:tcPr>
            <w:tcW w:w="160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Наличие нав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ков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(владение оп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том)</w:t>
            </w:r>
          </w:p>
        </w:tc>
        <w:tc>
          <w:tcPr>
            <w:tcW w:w="2226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минимальный </w:t>
            </w:r>
          </w:p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Продемонстрированы навыки </w:t>
            </w:r>
          </w:p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46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C420E4" w:rsidRPr="001E22A0">
        <w:trPr>
          <w:trHeight w:val="158"/>
        </w:trPr>
        <w:tc>
          <w:tcPr>
            <w:tcW w:w="160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Мотивация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(ли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ностное отнош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ние)</w:t>
            </w:r>
          </w:p>
        </w:tc>
        <w:tc>
          <w:tcPr>
            <w:tcW w:w="2226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46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C420E4" w:rsidRPr="001E22A0">
        <w:trPr>
          <w:trHeight w:val="158"/>
        </w:trPr>
        <w:tc>
          <w:tcPr>
            <w:tcW w:w="160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6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46" w:type="dxa"/>
            <w:tcMar>
              <w:left w:w="103" w:type="dxa"/>
            </w:tcMar>
          </w:tcPr>
          <w:p w:rsidR="00C420E4" w:rsidRDefault="00C420E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C420E4" w:rsidRPr="001E22A0">
        <w:trPr>
          <w:trHeight w:val="158"/>
        </w:trPr>
        <w:tc>
          <w:tcPr>
            <w:tcW w:w="1603" w:type="dxa"/>
            <w:vMerge w:val="restart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сформ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ро-ванности компетенций</w:t>
            </w:r>
          </w:p>
        </w:tc>
        <w:tc>
          <w:tcPr>
            <w:tcW w:w="2226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46" w:type="dxa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C420E4" w:rsidRPr="001E22A0">
        <w:trPr>
          <w:trHeight w:val="158"/>
        </w:trPr>
        <w:tc>
          <w:tcPr>
            <w:tcW w:w="1603" w:type="dxa"/>
            <w:vMerge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60" w:type="dxa"/>
            <w:gridSpan w:val="5"/>
            <w:tcMar>
              <w:left w:w="103" w:type="dxa"/>
            </w:tcMar>
            <w:vAlign w:val="center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C420E4" w:rsidRDefault="00C420E4">
      <w:pPr>
        <w:sectPr w:rsidR="00C420E4">
          <w:footerReference w:type="default" r:id="rId8"/>
          <w:pgSz w:w="16838" w:h="11906" w:orient="landscape"/>
          <w:pgMar w:top="1418" w:right="1134" w:bottom="766" w:left="1134" w:header="0" w:footer="709" w:gutter="0"/>
          <w:cols w:space="720"/>
          <w:formProt w:val="0"/>
          <w:docGrid w:linePitch="360" w:charSpace="-2049"/>
        </w:sect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итоговой оценки результатов практики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Критериями оценки результатов прохождения обучающимися практики являются: сфо</w:t>
      </w:r>
      <w:r>
        <w:rPr>
          <w:color w:val="00000A"/>
        </w:rPr>
        <w:t>р</w:t>
      </w:r>
      <w:r>
        <w:rPr>
          <w:color w:val="00000A"/>
        </w:rPr>
        <w:t>мированность теоретических знаний, практических навыков и умений (самостоятельность, творческая активность, инициативность), предусмотренных  для данной практики компете</w:t>
      </w:r>
      <w:r>
        <w:rPr>
          <w:color w:val="00000A"/>
        </w:rPr>
        <w:t>н</w:t>
      </w:r>
      <w:r>
        <w:rPr>
          <w:color w:val="00000A"/>
        </w:rPr>
        <w:t xml:space="preserve">циями (таблица 1). </w:t>
      </w: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При этом учитываются следующие показатели:</w:t>
      </w: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теоретической подготовки – 10 баллов;</w:t>
      </w: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выполнения программы практики – 15 баллов;</w:t>
      </w: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выполнения индивидуального задания – 15 баллов;</w:t>
      </w:r>
    </w:p>
    <w:p w:rsidR="00C420E4" w:rsidRDefault="00C420E4">
      <w:pPr>
        <w:pStyle w:val="NormalWeb"/>
        <w:widowControl w:val="0"/>
        <w:spacing w:beforeAutospacing="0" w:after="0" w:afterAutospacing="0"/>
        <w:ind w:left="708" w:firstLine="1"/>
        <w:jc w:val="both"/>
        <w:rPr>
          <w:color w:val="00000A"/>
        </w:rPr>
      </w:pPr>
      <w:r>
        <w:rPr>
          <w:color w:val="00000A"/>
        </w:rPr>
        <w:t xml:space="preserve">- наличие в отчете результатов эксперимента, компьютерного моделирования, </w:t>
      </w:r>
      <w:r>
        <w:rPr>
          <w:color w:val="00000A"/>
        </w:rPr>
        <w:br/>
        <w:t>теоретического анализа -15 баллов;</w:t>
      </w: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качество оформления отчетной документации – 10 баллов;</w:t>
      </w: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уровень самостоятельности и инициативности – 15 баллов;</w:t>
      </w: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дисциплинированность – 10 баллов;</w:t>
      </w:r>
    </w:p>
    <w:p w:rsidR="00C420E4" w:rsidRDefault="00C420E4">
      <w:pPr>
        <w:pStyle w:val="NormalWeb"/>
        <w:widowControl w:val="0"/>
        <w:spacing w:beforeAutospacing="0" w:after="0" w:afterAutospacing="0"/>
        <w:ind w:firstLine="709"/>
        <w:jc w:val="both"/>
        <w:rPr>
          <w:color w:val="00000A"/>
        </w:rPr>
      </w:pPr>
      <w:r>
        <w:rPr>
          <w:color w:val="00000A"/>
        </w:rPr>
        <w:t>- умение работать с источниками информации – 10 баллов.</w:t>
      </w:r>
    </w:p>
    <w:p w:rsidR="00C420E4" w:rsidRDefault="00C420E4">
      <w:pPr>
        <w:pStyle w:val="NormalWeb"/>
        <w:widowControl w:val="0"/>
        <w:spacing w:beforeAutospacing="0" w:after="0" w:afterAutospacing="0"/>
        <w:jc w:val="both"/>
        <w:rPr>
          <w:color w:val="00000A"/>
        </w:rPr>
      </w:pPr>
    </w:p>
    <w:tbl>
      <w:tblPr>
        <w:tblW w:w="9876" w:type="dxa"/>
        <w:tblInd w:w="8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5" w:type="dxa"/>
          <w:left w:w="78" w:type="dxa"/>
          <w:right w:w="98" w:type="dxa"/>
        </w:tblCellMar>
        <w:tblLook w:val="00A0"/>
      </w:tblPr>
      <w:tblGrid>
        <w:gridCol w:w="3312"/>
        <w:gridCol w:w="6564"/>
      </w:tblGrid>
      <w:tr w:rsidR="00C420E4" w:rsidRPr="001E22A0">
        <w:trPr>
          <w:trHeight w:val="834"/>
        </w:trPr>
        <w:tc>
          <w:tcPr>
            <w:tcW w:w="3312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100-балльная система оце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в ведомость</w:t>
            </w:r>
          </w:p>
        </w:tc>
      </w:tr>
      <w:tr w:rsidR="00C420E4" w:rsidRPr="001E22A0">
        <w:trPr>
          <w:trHeight w:val="391"/>
        </w:trPr>
        <w:tc>
          <w:tcPr>
            <w:tcW w:w="3312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– 100 баллов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«превосходно»/«зачтено</w:t>
            </w:r>
          </w:p>
        </w:tc>
      </w:tr>
      <w:tr w:rsidR="00C420E4" w:rsidRPr="001E22A0">
        <w:trPr>
          <w:trHeight w:val="391"/>
        </w:trPr>
        <w:tc>
          <w:tcPr>
            <w:tcW w:w="3312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– 90 баллов 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«отлично»/«зачтено» </w:t>
            </w:r>
          </w:p>
        </w:tc>
      </w:tr>
      <w:tr w:rsidR="00C420E4" w:rsidRPr="001E22A0">
        <w:trPr>
          <w:trHeight w:val="381"/>
        </w:trPr>
        <w:tc>
          <w:tcPr>
            <w:tcW w:w="3312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 –70 баллов 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«очень хорошо»/«зачтено» </w:t>
            </w:r>
          </w:p>
        </w:tc>
      </w:tr>
      <w:tr w:rsidR="00C420E4" w:rsidRPr="001E22A0">
        <w:trPr>
          <w:trHeight w:val="381"/>
        </w:trPr>
        <w:tc>
          <w:tcPr>
            <w:tcW w:w="3312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69–60 баллов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«хорошо»/«зачтено»</w:t>
            </w:r>
          </w:p>
        </w:tc>
      </w:tr>
      <w:tr w:rsidR="00C420E4" w:rsidRPr="001E22A0">
        <w:trPr>
          <w:trHeight w:val="245"/>
        </w:trPr>
        <w:tc>
          <w:tcPr>
            <w:tcW w:w="3312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–50 баллов 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«удовлетворительно»/«зачтено» </w:t>
            </w:r>
          </w:p>
        </w:tc>
      </w:tr>
      <w:tr w:rsidR="00C420E4" w:rsidRPr="001E22A0">
        <w:trPr>
          <w:trHeight w:val="396"/>
        </w:trPr>
        <w:tc>
          <w:tcPr>
            <w:tcW w:w="3312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50 баллов </w:t>
            </w:r>
          </w:p>
        </w:tc>
        <w:tc>
          <w:tcPr>
            <w:tcW w:w="6563" w:type="dxa"/>
            <w:tcMar>
              <w:left w:w="78" w:type="dxa"/>
            </w:tcMar>
            <w:vAlign w:val="center"/>
          </w:tcPr>
          <w:p w:rsidR="00C420E4" w:rsidRDefault="00C420E4">
            <w:pPr>
              <w:pStyle w:val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«неудовлетворительно»/«незачтено» </w:t>
            </w:r>
          </w:p>
        </w:tc>
      </w:tr>
    </w:tbl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C420E4" w:rsidRDefault="00C420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C420E4" w:rsidRDefault="00C420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Письменный отчет печатается с одной стороны на листах белой бумаги формата А4 (210 х 297 мм) плотностью 80 г/м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Студент составляет письменный отчет в формате Microsoft Word (шрифт Times New Roman, номер 14 pt; через 1.5 интервала; размеры полей: верхнее и нижнее – 2 см, левое – 2.5 см, правое – 1-1.5 см., табуляция и абзац (красная строка) – 1.25 см. Рекоме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дуемый объем отчета – 15 – 20 страниц машинописного текста. Приложения должны начинат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приложений дол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ны соответствовать последовательности их упоминаний в тексте.</w:t>
      </w:r>
    </w:p>
    <w:p w:rsidR="00C420E4" w:rsidRDefault="00C420E4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не входят в установленный объем отчета, хотя нумерация страниц их охв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тывает.</w:t>
      </w:r>
    </w:p>
    <w:p w:rsidR="00C420E4" w:rsidRDefault="00C420E4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 отчетная документация по педагогической практике должна быть представлена не позднее семи дней после окончания практики. </w:t>
      </w:r>
    </w:p>
    <w:p w:rsidR="00C420E4" w:rsidRDefault="00C420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10.2.2. Вопросы к собеседованию (устным опросам) по практике научно-исследовательская работа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noProof/>
        </w:rPr>
        <w:pict>
          <v:rect id="Врезка1" o:spid="_x0000_s1026" style="position:absolute;left:0;text-align:left;margin-left:-5.65pt;margin-top:.05pt;width:476.2pt;height:281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" filled="f" stroked="f">
            <v:textbox style="mso-fit-shape-to-text:t" inset="0,0,0,0">
              <w:txbxContent>
                <w:tbl>
                  <w:tblPr>
                    <w:tblW w:w="5000" w:type="pct"/>
                    <w:tblInd w:w="103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98" w:type="dxa"/>
                    </w:tblCellMar>
                    <w:tblLook w:val="00A0"/>
                  </w:tblPr>
                  <w:tblGrid>
                    <w:gridCol w:w="674"/>
                    <w:gridCol w:w="7227"/>
                    <w:gridCol w:w="1844"/>
                  </w:tblGrid>
                  <w:tr w:rsidR="00C420E4" w:rsidRPr="001E22A0">
                    <w:trPr>
                      <w:cantSplit/>
                      <w:trHeight w:val="855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auto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auto"/>
                            <w:sz w:val="24"/>
                            <w:szCs w:val="24"/>
                          </w:rPr>
                          <w:t xml:space="preserve">Вопрос 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auto"/>
                            <w:sz w:val="24"/>
                            <w:szCs w:val="24"/>
                          </w:rPr>
                          <w:t>Код компете</w:t>
                        </w:r>
                        <w:r>
                          <w:rPr>
                            <w:rFonts w:ascii="Times New Roman" w:hAnsi="Times New Roman"/>
                            <w:bCs/>
                            <w:color w:val="auto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bCs/>
                            <w:color w:val="auto"/>
                            <w:sz w:val="24"/>
                            <w:szCs w:val="24"/>
                          </w:rPr>
                          <w:t xml:space="preserve">ции </w:t>
                        </w:r>
                        <w:r>
                          <w:rPr>
                            <w:rFonts w:ascii="Times New Roman" w:hAnsi="Times New Roman"/>
                            <w:bCs/>
                            <w:i/>
                            <w:color w:val="auto"/>
                            <w:sz w:val="24"/>
                            <w:szCs w:val="24"/>
                          </w:rPr>
                          <w:t>(согласно РПД)</w:t>
                        </w:r>
                      </w:p>
                    </w:tc>
                  </w:tr>
                  <w:tr w:rsidR="00C420E4" w:rsidRPr="001E22A0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Default="00C420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В чем заключается новизна научной работы, выполненной бакала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ром.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  <w:vAlign w:val="center"/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</w:rPr>
                          <w:t>ПК-1</w:t>
                        </w:r>
                      </w:p>
                    </w:tc>
                  </w:tr>
                  <w:tr w:rsidR="00C420E4" w:rsidRPr="001E22A0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Default="00C420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contextualSpacing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Какие труды, статьи и другие источники литературы использов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 xml:space="preserve">лись при выполнении научно-исследовательской работы? 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</w:rPr>
                          <w:t>ПК-3</w:t>
                        </w:r>
                      </w:p>
                    </w:tc>
                  </w:tr>
                  <w:tr w:rsidR="00C420E4" w:rsidRPr="001E22A0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Default="00C420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Каковы перспективы дальнейшего исследования по выбранной т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матике?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</w:rPr>
                          <w:t>ОПК-4</w:t>
                        </w:r>
                      </w:p>
                    </w:tc>
                  </w:tr>
                  <w:tr w:rsidR="00C420E4" w:rsidRPr="001E22A0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Default="00C420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В чем отличие ваших подходов, методов, моделей, экспериме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тальных методик от применяемых другими исследовательскими группами?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</w:rPr>
                          <w:t>ОК-6</w:t>
                        </w:r>
                      </w:p>
                    </w:tc>
                  </w:tr>
                  <w:tr w:rsidR="00C420E4" w:rsidRPr="001E22A0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Default="00C420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В каких областях научных исследований могут быть применены результаты, полученные в ходе выполнения работы?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  <w:vAlign w:val="center"/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</w:rPr>
                          <w:t>ОК-6</w:t>
                        </w:r>
                      </w:p>
                    </w:tc>
                  </w:tr>
                  <w:tr w:rsidR="00C420E4" w:rsidRPr="001E22A0">
                    <w:trPr>
                      <w:cantSplit/>
                      <w:trHeight w:val="279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Default="00C420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 xml:space="preserve">Какое оригинальное программное обеспечение было использовано при выполнении работы? 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</w:rPr>
                          <w:t>ПК-3</w:t>
                        </w:r>
                      </w:p>
                    </w:tc>
                  </w:tr>
                  <w:tr w:rsidR="00C420E4" w:rsidRPr="001E22A0">
                    <w:trPr>
                      <w:cantSplit/>
                      <w:trHeight w:val="129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Default="00C420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Какие промышленные измерительные стенды, приборы и ориг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нальные оснастки использовались при выполнении работы?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</w:rPr>
                          <w:t>ПК-1,ПК-2</w:t>
                        </w:r>
                      </w:p>
                    </w:tc>
                  </w:tr>
                  <w:tr w:rsidR="00C420E4" w:rsidRPr="001E22A0">
                    <w:trPr>
                      <w:cantSplit/>
                      <w:trHeight w:val="129"/>
                    </w:trPr>
                    <w:tc>
                      <w:tcPr>
                        <w:tcW w:w="659" w:type="dxa"/>
                        <w:tcMar>
                          <w:left w:w="98" w:type="dxa"/>
                        </w:tcMar>
                      </w:tcPr>
                      <w:p w:rsidR="00C420E4" w:rsidRDefault="00C420E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64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Ваше участие в разработке и проведении эксперимента?</w:t>
                        </w:r>
                      </w:p>
                    </w:tc>
                    <w:tc>
                      <w:tcPr>
                        <w:tcW w:w="1802" w:type="dxa"/>
                        <w:tcMar>
                          <w:left w:w="98" w:type="dxa"/>
                        </w:tcMar>
                      </w:tcPr>
                      <w:p w:rsidR="00C420E4" w:rsidRPr="001E22A0" w:rsidRDefault="00C420E4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Times New Roman" w:hAnsi="Times New Roman"/>
                            <w:color w:val="auto"/>
                          </w:rPr>
                          <w:t>ПК-2</w:t>
                        </w:r>
                      </w:p>
                    </w:tc>
                  </w:tr>
                </w:tbl>
                <w:p w:rsidR="00C420E4" w:rsidRDefault="00C420E4">
                  <w:pPr>
                    <w:pStyle w:val="a3"/>
                    <w:rPr>
                      <w:color w:val="auto"/>
                    </w:rPr>
                  </w:pPr>
                </w:p>
              </w:txbxContent>
            </v:textbox>
            <w10:wrap type="square"/>
          </v:rect>
        </w:pic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10.2. 3. Контрольные задания для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  <w:r>
        <w:rPr>
          <w:rFonts w:ascii="Times New Roman" w:hAnsi="Times New Roman"/>
          <w:bCs/>
          <w:i/>
          <w:sz w:val="24"/>
          <w:szCs w:val="24"/>
        </w:rPr>
        <w:t>(если предусмотрено программой практики)</w:t>
      </w:r>
    </w:p>
    <w:p w:rsidR="00C420E4" w:rsidRDefault="00C420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предусмотрены программой практики.  </w:t>
      </w:r>
    </w:p>
    <w:p w:rsidR="00C420E4" w:rsidRDefault="00C420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C420E4" w:rsidRDefault="00C420E4">
      <w:pPr>
        <w:tabs>
          <w:tab w:val="center" w:pos="5320"/>
          <w:tab w:val="right" w:pos="9921"/>
        </w:tabs>
        <w:spacing w:after="0"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C420E4" w:rsidRDefault="00C420E4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ФГУП федеральный научно - производственный центр «Научно - исследовательский институт измерительных систем им. Ю.Е. Седакова»</w:t>
      </w:r>
    </w:p>
    <w:p w:rsidR="00C420E4" w:rsidRDefault="00C420E4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Акционерное Общество «Опытное Конструкторское Бюро Машиностроения им. И.И. Африкантова»</w:t>
      </w:r>
    </w:p>
    <w:p w:rsidR="00C420E4" w:rsidRDefault="00C420E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Акционерное общество «ОКБ – Нижний Новгород»;</w:t>
      </w:r>
    </w:p>
    <w:p w:rsidR="00C420E4" w:rsidRDefault="00C420E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Научно-производственное предприятие «Салют».</w:t>
      </w:r>
    </w:p>
    <w:p w:rsidR="00C420E4" w:rsidRDefault="00C420E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Российский федеральный ядерный центр – Всероссийский НИИ экспериментальной физики.</w:t>
      </w:r>
    </w:p>
    <w:p w:rsidR="00C420E4" w:rsidRDefault="00C420E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ОАО «Федеральный научно-производственный центр «Нижегородский научно-исследовательский институт радиотехники».</w:t>
      </w:r>
    </w:p>
    <w:p w:rsidR="00C420E4" w:rsidRDefault="00C420E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Институт прикладной физики Российской Академии наук (ИПФ РАН).</w:t>
      </w:r>
    </w:p>
    <w:p w:rsidR="00C420E4" w:rsidRDefault="00C420E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C420E4" w:rsidRDefault="00C420E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C420E4" w:rsidRDefault="00C420E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Федеральный научно-производственный центр АО «Научно-производственное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приятие «Полет».</w:t>
      </w:r>
    </w:p>
    <w:p w:rsidR="00C420E4" w:rsidRDefault="00C420E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C420E4" w:rsidRDefault="00C420E4">
      <w:pPr>
        <w:spacing w:after="0"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C420E4" w:rsidRDefault="00C420E4">
      <w:pPr>
        <w:spacing w:after="0" w:line="36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ЦИИ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автономное образовательное учреждение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«Национальный исследовательский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Нижегородский государственный университет им. Н.И. Лобачевского»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Радиофизический факультет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_____________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Направление «________________»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___________________________ ПРАКТИКЕ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20E4" w:rsidRDefault="00C420E4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20E4" w:rsidRDefault="00C420E4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практики,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ab/>
        <w:t xml:space="preserve">_____________________ </w:t>
      </w:r>
    </w:p>
    <w:p w:rsidR="00C420E4" w:rsidRDefault="00C420E4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20E4" w:rsidRDefault="00C420E4">
      <w:pPr>
        <w:tabs>
          <w:tab w:val="left" w:pos="684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20E4" w:rsidRDefault="00C420E4">
      <w:pPr>
        <w:tabs>
          <w:tab w:val="left" w:pos="59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Студент ____-го курса бакалавриата</w:t>
      </w:r>
      <w:r>
        <w:rPr>
          <w:rFonts w:ascii="Times New Roman" w:hAnsi="Times New Roman"/>
          <w:sz w:val="26"/>
          <w:szCs w:val="26"/>
        </w:rPr>
        <w:tab/>
        <w:t xml:space="preserve">_______________________ </w:t>
      </w:r>
    </w:p>
    <w:p w:rsidR="00C420E4" w:rsidRDefault="00C420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Нижний Новгород, 20__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420E4" w:rsidRDefault="00C420E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C420E4" w:rsidRDefault="00C420E4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C420E4" w:rsidRDefault="00C420E4">
      <w:pPr>
        <w:spacing w:after="0" w:line="240" w:lineRule="auto"/>
        <w:ind w:left="-567" w:firstLine="1"/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индивидуальноЕ ЗАДАНИЕ НА__________________ ПРАКТИКУ</w:t>
      </w:r>
    </w:p>
    <w:p w:rsidR="00C420E4" w:rsidRDefault="00C420E4">
      <w:pPr>
        <w:spacing w:after="0" w:line="240" w:lineRule="auto"/>
        <w:ind w:left="-567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(вид и тип)</w:t>
      </w: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C420E4" w:rsidRDefault="00C420E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_____________________________________________________________________</w:t>
      </w:r>
    </w:p>
    <w:p w:rsidR="00C420E4" w:rsidRDefault="00C420E4">
      <w:pPr>
        <w:spacing w:after="0" w:line="240" w:lineRule="auto"/>
        <w:ind w:left="-567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(фамилия, имя, отчество полностью)</w:t>
      </w:r>
    </w:p>
    <w:p w:rsidR="00C420E4" w:rsidRDefault="00C420E4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________</w:t>
      </w:r>
    </w:p>
    <w:p w:rsidR="00C420E4" w:rsidRDefault="00C420E4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Факультет/филиал/институт __________________________________________________________</w:t>
      </w:r>
    </w:p>
    <w:p w:rsidR="00C420E4" w:rsidRDefault="00C420E4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___________________________________________________________________</w:t>
      </w:r>
    </w:p>
    <w:p w:rsidR="00C420E4" w:rsidRDefault="00C420E4">
      <w:pPr>
        <w:spacing w:before="5"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ind w:left="426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подготовки/специальность ____________________________________________      </w:t>
      </w:r>
    </w:p>
    <w:p w:rsidR="00C420E4" w:rsidRDefault="00C420E4">
      <w:pPr>
        <w:spacing w:before="230" w:after="0" w:line="221" w:lineRule="atLeast"/>
        <w:ind w:left="-567" w:right="1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C420E4" w:rsidRDefault="00C420E4">
      <w:pPr>
        <w:pBdr>
          <w:bottom w:val="single" w:sz="12" w:space="1" w:color="00000A"/>
        </w:pBdr>
        <w:spacing w:before="230" w:after="0" w:line="221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20E4" w:rsidRDefault="00C420E4">
      <w:pPr>
        <w:spacing w:before="144" w:after="0" w:line="250" w:lineRule="atLeast"/>
        <w:ind w:right="9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задания _____________</w:t>
      </w:r>
    </w:p>
    <w:p w:rsidR="00C420E4" w:rsidRDefault="00C420E4">
      <w:pPr>
        <w:spacing w:before="144" w:after="0" w:line="250" w:lineRule="atLeast"/>
        <w:ind w:right="98"/>
        <w:jc w:val="both"/>
        <w:rPr>
          <w:rFonts w:ascii="Times New Roman" w:hAnsi="Times New Roman"/>
          <w:sz w:val="24"/>
          <w:szCs w:val="24"/>
        </w:rPr>
      </w:pPr>
    </w:p>
    <w:tbl>
      <w:tblPr>
        <w:tblW w:w="9567" w:type="dxa"/>
        <w:tblInd w:w="-567" w:type="dxa"/>
        <w:tblLook w:val="00A0"/>
      </w:tblPr>
      <w:tblGrid>
        <w:gridCol w:w="3374"/>
        <w:gridCol w:w="2856"/>
        <w:gridCol w:w="3337"/>
      </w:tblGrid>
      <w:tr w:rsidR="00C420E4" w:rsidRPr="001E22A0">
        <w:tc>
          <w:tcPr>
            <w:tcW w:w="3375" w:type="dxa"/>
          </w:tcPr>
          <w:p w:rsidR="00C420E4" w:rsidRDefault="00C420E4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5" w:type="dxa"/>
          </w:tcPr>
          <w:p w:rsidR="00C420E4" w:rsidRDefault="00C420E4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7" w:type="dxa"/>
          </w:tcPr>
          <w:p w:rsidR="00C420E4" w:rsidRDefault="00C420E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C420E4" w:rsidRDefault="00C420E4">
      <w:pPr>
        <w:spacing w:before="144" w:after="0" w:line="250" w:lineRule="atLeast"/>
        <w:ind w:right="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tbl>
      <w:tblPr>
        <w:tblW w:w="9798" w:type="dxa"/>
        <w:tblLook w:val="00A0"/>
      </w:tblPr>
      <w:tblGrid>
        <w:gridCol w:w="3485"/>
        <w:gridCol w:w="2976"/>
        <w:gridCol w:w="3337"/>
      </w:tblGrid>
      <w:tr w:rsidR="00C420E4" w:rsidRPr="001E22A0">
        <w:tc>
          <w:tcPr>
            <w:tcW w:w="3486" w:type="dxa"/>
          </w:tcPr>
          <w:p w:rsidR="00C420E4" w:rsidRDefault="00C420E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фильной организации)</w:t>
            </w:r>
          </w:p>
        </w:tc>
        <w:tc>
          <w:tcPr>
            <w:tcW w:w="2975" w:type="dxa"/>
          </w:tcPr>
          <w:p w:rsidR="00C420E4" w:rsidRDefault="00C420E4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7" w:type="dxa"/>
          </w:tcPr>
          <w:p w:rsidR="00C420E4" w:rsidRDefault="00C420E4">
            <w:pPr>
              <w:spacing w:before="144" w:after="0" w:line="250" w:lineRule="atLeast"/>
              <w:ind w:right="98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C420E4" w:rsidRDefault="00C420E4">
      <w:pPr>
        <w:spacing w:before="144" w:after="0" w:line="250" w:lineRule="atLeast"/>
        <w:ind w:right="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Ознакомлен:</w:t>
      </w:r>
    </w:p>
    <w:tbl>
      <w:tblPr>
        <w:tblW w:w="9999" w:type="dxa"/>
        <w:tblLook w:val="00A0"/>
      </w:tblPr>
      <w:tblGrid>
        <w:gridCol w:w="3331"/>
        <w:gridCol w:w="3332"/>
        <w:gridCol w:w="3336"/>
      </w:tblGrid>
      <w:tr w:rsidR="00C420E4" w:rsidRPr="001E22A0">
        <w:tc>
          <w:tcPr>
            <w:tcW w:w="3331" w:type="dxa"/>
          </w:tcPr>
          <w:p w:rsidR="00C420E4" w:rsidRDefault="00C420E4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420E4" w:rsidRDefault="00C42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C420E4" w:rsidRDefault="00C42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C420E4" w:rsidRDefault="00C420E4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C420E4" w:rsidRDefault="00C420E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br w:type="page"/>
      </w:r>
    </w:p>
    <w:p w:rsidR="00C420E4" w:rsidRDefault="00C420E4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C420E4" w:rsidRDefault="00C420E4">
      <w:pPr>
        <w:pStyle w:val="11"/>
        <w:ind w:right="576"/>
        <w:rPr>
          <w:lang w:val="ru-RU"/>
        </w:rPr>
      </w:pPr>
    </w:p>
    <w:p w:rsidR="00C420E4" w:rsidRDefault="00C420E4">
      <w:pPr>
        <w:pStyle w:val="11"/>
        <w:ind w:right="576"/>
        <w:rPr>
          <w:lang w:val="ru-RU"/>
        </w:rPr>
      </w:pPr>
      <w:r>
        <w:rPr>
          <w:lang w:val="ru-RU"/>
        </w:rPr>
        <w:t>Рабочий график (план) проведения практики</w:t>
      </w:r>
    </w:p>
    <w:p w:rsidR="00C420E4" w:rsidRDefault="00C420E4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C420E4" w:rsidRDefault="00C420E4">
      <w:pPr>
        <w:pStyle w:val="BodyText"/>
        <w:rPr>
          <w:b/>
        </w:rPr>
      </w:pPr>
    </w:p>
    <w:p w:rsidR="00C420E4" w:rsidRDefault="00C420E4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C420E4" w:rsidRDefault="00C420E4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C420E4" w:rsidRDefault="00C420E4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</w:pPr>
      <w:r>
        <w:t>Факультет/филиал/институт: ___________________________________________________</w:t>
      </w:r>
    </w:p>
    <w:p w:rsidR="00C420E4" w:rsidRDefault="00C420E4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</w:pPr>
      <w:r>
        <w:t>Направление</w:t>
      </w:r>
      <w:r>
        <w:rPr>
          <w:spacing w:val="-6"/>
        </w:rPr>
        <w:t xml:space="preserve"> </w:t>
      </w:r>
      <w:r>
        <w:t xml:space="preserve">подготовки/специальность: _________________________________________         </w:t>
      </w:r>
    </w:p>
    <w:p w:rsidR="00C420E4" w:rsidRDefault="00C420E4">
      <w:pPr>
        <w:pStyle w:val="BodyText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>
        <w:t>Курс: ______</w:t>
      </w:r>
      <w:r>
        <w:tab/>
      </w:r>
      <w:r>
        <w:rPr>
          <w:w w:val="99"/>
        </w:rPr>
        <w:t xml:space="preserve"> </w:t>
      </w:r>
      <w:r>
        <w:t xml:space="preserve">    </w:t>
      </w:r>
    </w:p>
    <w:p w:rsidR="00C420E4" w:rsidRDefault="00C420E4">
      <w:pPr>
        <w:pStyle w:val="BodyText"/>
        <w:spacing w:before="120" w:after="200"/>
        <w:jc w:val="both"/>
      </w:pPr>
      <w:r>
        <w:rPr>
          <w:b/>
        </w:rPr>
        <w:t>Место прохождения практики</w:t>
      </w:r>
      <w:r>
        <w:t xml:space="preserve"> ________________________________________________ </w:t>
      </w:r>
    </w:p>
    <w:p w:rsidR="00C420E4" w:rsidRDefault="00C420E4">
      <w:pPr>
        <w:pStyle w:val="BodyText"/>
        <w:spacing w:before="120" w:after="200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C420E4" w:rsidRDefault="00C420E4">
      <w:pPr>
        <w:pStyle w:val="BodyText"/>
        <w:tabs>
          <w:tab w:val="left" w:pos="9567"/>
        </w:tabs>
        <w:spacing w:after="0"/>
      </w:pPr>
      <w:r>
        <w:t>Руководитель</w:t>
      </w:r>
      <w:r>
        <w:rPr>
          <w:spacing w:val="-8"/>
        </w:rPr>
        <w:t xml:space="preserve"> </w:t>
      </w:r>
      <w:r>
        <w:t>практики от ННГУ _______________________________________________</w:t>
      </w:r>
    </w:p>
    <w:p w:rsidR="00C420E4" w:rsidRDefault="00C420E4">
      <w:pPr>
        <w:pStyle w:val="BodyText"/>
        <w:tabs>
          <w:tab w:val="left" w:pos="9567"/>
        </w:tabs>
        <w:spacing w:after="0"/>
        <w:jc w:val="center"/>
        <w:rPr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(Ф.И.О., должность</w:t>
      </w:r>
      <w:r>
        <w:rPr>
          <w:spacing w:val="-1"/>
          <w:sz w:val="20"/>
          <w:szCs w:val="20"/>
          <w:vertAlign w:val="superscript"/>
        </w:rPr>
        <w:t>)</w:t>
      </w:r>
    </w:p>
    <w:p w:rsidR="00C420E4" w:rsidRDefault="00C420E4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C420E4" w:rsidRDefault="00C420E4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C420E4" w:rsidRDefault="00C420E4">
      <w:pPr>
        <w:pStyle w:val="BodyText"/>
        <w:spacing w:before="11" w:after="200"/>
      </w:pPr>
    </w:p>
    <w:tbl>
      <w:tblPr>
        <w:tblW w:w="96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/>
      </w:tblPr>
      <w:tblGrid>
        <w:gridCol w:w="1594"/>
        <w:gridCol w:w="8096"/>
      </w:tblGrid>
      <w:tr w:rsidR="00C420E4" w:rsidRPr="001E22A0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C420E4" w:rsidRDefault="00C420E4">
            <w:pPr>
              <w:pStyle w:val="TableParagraph"/>
              <w:spacing w:before="157" w:after="200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Mar>
              <w:left w:w="-5" w:type="dxa"/>
            </w:tcMar>
          </w:tcPr>
          <w:p w:rsidR="00C420E4" w:rsidRDefault="00C420E4">
            <w:pPr>
              <w:pStyle w:val="BodyText2"/>
              <w:spacing w:after="0" w:line="240" w:lineRule="auto"/>
              <w:jc w:val="center"/>
            </w:pPr>
            <w:r>
              <w:t xml:space="preserve">Содержание и планируемые результаты практики </w:t>
            </w:r>
          </w:p>
          <w:p w:rsidR="00C420E4" w:rsidRDefault="00C420E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C420E4" w:rsidRPr="001E22A0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C420E4" w:rsidRDefault="00C42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C420E4" w:rsidRDefault="00C42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0E4" w:rsidRPr="001E22A0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C420E4" w:rsidRDefault="00C42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C420E4" w:rsidRDefault="00C42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0E4" w:rsidRDefault="00C420E4">
      <w:pPr>
        <w:pStyle w:val="BodyText"/>
        <w:tabs>
          <w:tab w:val="left" w:pos="3859"/>
          <w:tab w:val="left" w:pos="9685"/>
        </w:tabs>
        <w:spacing w:after="0"/>
      </w:pPr>
    </w:p>
    <w:p w:rsidR="00C420E4" w:rsidRDefault="00C420E4">
      <w:pPr>
        <w:pStyle w:val="BodyText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t>Руководитель практики от ННГУ ________________________________________________</w:t>
      </w:r>
      <w:r>
        <w:rPr>
          <w:i/>
          <w:sz w:val="20"/>
          <w:szCs w:val="20"/>
          <w:vertAlign w:val="superscript"/>
        </w:rPr>
        <w:t xml:space="preserve">  </w:t>
      </w:r>
    </w:p>
    <w:p w:rsidR="00C420E4" w:rsidRDefault="00C420E4">
      <w:pPr>
        <w:pStyle w:val="BodyText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C420E4" w:rsidRDefault="00C420E4">
      <w:pPr>
        <w:pStyle w:val="11"/>
        <w:ind w:right="576"/>
        <w:rPr>
          <w:lang w:val="ru-RU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br w:type="page"/>
      </w:r>
    </w:p>
    <w:p w:rsidR="00C420E4" w:rsidRDefault="00C420E4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5</w:t>
      </w:r>
    </w:p>
    <w:p w:rsidR="00C420E4" w:rsidRDefault="00C420E4">
      <w:pPr>
        <w:pStyle w:val="11"/>
        <w:ind w:right="576"/>
        <w:rPr>
          <w:lang w:val="ru-RU"/>
        </w:rPr>
      </w:pPr>
    </w:p>
    <w:p w:rsidR="00C420E4" w:rsidRDefault="00C420E4">
      <w:pPr>
        <w:pStyle w:val="11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C420E4" w:rsidRDefault="00C420E4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C420E4" w:rsidRDefault="00C420E4">
      <w:pPr>
        <w:pStyle w:val="11"/>
        <w:ind w:right="576"/>
        <w:rPr>
          <w:lang w:val="ru-RU"/>
        </w:rPr>
      </w:pPr>
    </w:p>
    <w:p w:rsidR="00C420E4" w:rsidRDefault="00C420E4">
      <w:pPr>
        <w:pStyle w:val="BodyText"/>
        <w:rPr>
          <w:b/>
        </w:rPr>
      </w:pPr>
    </w:p>
    <w:p w:rsidR="00C420E4" w:rsidRDefault="00C420E4">
      <w:pPr>
        <w:tabs>
          <w:tab w:val="left" w:pos="1818"/>
          <w:tab w:val="left" w:pos="968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C420E4" w:rsidRDefault="00C420E4">
      <w:pPr>
        <w:tabs>
          <w:tab w:val="left" w:pos="1818"/>
          <w:tab w:val="left" w:pos="9685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____________________________________________________________</w:t>
      </w:r>
    </w:p>
    <w:p w:rsidR="00C420E4" w:rsidRDefault="00C420E4">
      <w:pPr>
        <w:pStyle w:val="BodyText"/>
        <w:tabs>
          <w:tab w:val="left" w:pos="1835"/>
          <w:tab w:val="left" w:pos="3346"/>
          <w:tab w:val="left" w:pos="9685"/>
        </w:tabs>
        <w:spacing w:before="120" w:after="200"/>
        <w:ind w:right="116"/>
      </w:pPr>
      <w:r>
        <w:t>Факультет/институт/филиал: ______________________________________</w:t>
      </w:r>
    </w:p>
    <w:p w:rsidR="00C420E4" w:rsidRDefault="00C420E4">
      <w:pPr>
        <w:pStyle w:val="BodyText"/>
        <w:tabs>
          <w:tab w:val="left" w:pos="1835"/>
          <w:tab w:val="left" w:pos="3346"/>
          <w:tab w:val="left" w:pos="9685"/>
        </w:tabs>
        <w:spacing w:before="120" w:after="200"/>
        <w:ind w:right="116"/>
      </w:pPr>
      <w:r>
        <w:t>Направление</w:t>
      </w:r>
      <w:r>
        <w:rPr>
          <w:spacing w:val="-6"/>
        </w:rPr>
        <w:t xml:space="preserve"> </w:t>
      </w:r>
      <w:r>
        <w:t xml:space="preserve">подготовки/специальность: ________________________________________         </w:t>
      </w:r>
    </w:p>
    <w:p w:rsidR="00C420E4" w:rsidRDefault="00C420E4">
      <w:pPr>
        <w:pStyle w:val="BodyText"/>
        <w:tabs>
          <w:tab w:val="left" w:pos="1835"/>
          <w:tab w:val="left" w:pos="3346"/>
          <w:tab w:val="left" w:pos="9685"/>
        </w:tabs>
        <w:spacing w:before="7" w:after="200"/>
        <w:ind w:right="116"/>
        <w:jc w:val="both"/>
      </w:pPr>
      <w:r>
        <w:t>Курс: ____________</w:t>
      </w:r>
    </w:p>
    <w:p w:rsidR="00C420E4" w:rsidRDefault="00C420E4">
      <w:pPr>
        <w:pStyle w:val="BodyText"/>
        <w:spacing w:before="120" w:after="200"/>
        <w:jc w:val="both"/>
      </w:pPr>
      <w:r>
        <w:rPr>
          <w:b/>
        </w:rPr>
        <w:t>База практики</w:t>
      </w:r>
      <w:r>
        <w:t xml:space="preserve"> _______________________________________________________________ </w:t>
      </w:r>
    </w:p>
    <w:p w:rsidR="00C420E4" w:rsidRDefault="00C420E4">
      <w:pPr>
        <w:pStyle w:val="BodyText"/>
        <w:spacing w:before="120" w:after="200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C420E4" w:rsidRDefault="00C420E4">
      <w:pPr>
        <w:pStyle w:val="BodyText"/>
        <w:tabs>
          <w:tab w:val="left" w:pos="9567"/>
        </w:tabs>
        <w:spacing w:after="0"/>
      </w:pPr>
      <w:r>
        <w:t>Руководитель</w:t>
      </w:r>
      <w:r>
        <w:rPr>
          <w:spacing w:val="-8"/>
        </w:rPr>
        <w:t xml:space="preserve"> </w:t>
      </w:r>
      <w:r>
        <w:t>практики от ННГУ _______________________________________________</w:t>
      </w:r>
    </w:p>
    <w:p w:rsidR="00C420E4" w:rsidRDefault="00C420E4">
      <w:pPr>
        <w:pStyle w:val="BodyText"/>
        <w:tabs>
          <w:tab w:val="left" w:pos="9567"/>
        </w:tabs>
        <w:spacing w:after="0"/>
        <w:jc w:val="center"/>
        <w:rPr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(Ф.И.О., должность</w:t>
      </w:r>
      <w:r>
        <w:rPr>
          <w:spacing w:val="-1"/>
          <w:sz w:val="20"/>
          <w:szCs w:val="20"/>
          <w:vertAlign w:val="superscript"/>
        </w:rPr>
        <w:t>)</w:t>
      </w:r>
    </w:p>
    <w:p w:rsidR="00C420E4" w:rsidRDefault="00C420E4">
      <w:pPr>
        <w:pStyle w:val="BodyText"/>
        <w:spacing w:before="120" w:after="200"/>
      </w:pPr>
      <w:r>
        <w:t>Руководитель</w:t>
      </w:r>
      <w:r>
        <w:rPr>
          <w:spacing w:val="-8"/>
        </w:rPr>
        <w:t xml:space="preserve"> </w:t>
      </w:r>
      <w:r>
        <w:t xml:space="preserve">практики от Профильной организации _______________________________   </w:t>
      </w:r>
    </w:p>
    <w:p w:rsidR="00C420E4" w:rsidRDefault="00C420E4">
      <w:pPr>
        <w:pStyle w:val="BodyText"/>
        <w:spacing w:before="120" w:after="200"/>
        <w:jc w:val="center"/>
        <w:rPr>
          <w:i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>
        <w:rPr>
          <w:i/>
          <w:spacing w:val="-1"/>
          <w:sz w:val="20"/>
          <w:szCs w:val="20"/>
          <w:vertAlign w:val="superscript"/>
        </w:rPr>
        <w:t>)</w:t>
      </w:r>
    </w:p>
    <w:p w:rsidR="00C420E4" w:rsidRDefault="00C420E4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C420E4" w:rsidRDefault="00C420E4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C420E4" w:rsidRDefault="00C420E4">
      <w:pPr>
        <w:pStyle w:val="BodyText"/>
        <w:spacing w:before="11" w:after="200"/>
      </w:pPr>
    </w:p>
    <w:tbl>
      <w:tblPr>
        <w:tblW w:w="96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/>
      </w:tblPr>
      <w:tblGrid>
        <w:gridCol w:w="1594"/>
        <w:gridCol w:w="8096"/>
      </w:tblGrid>
      <w:tr w:rsidR="00C420E4" w:rsidRPr="001E22A0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C420E4" w:rsidRDefault="00C420E4">
            <w:pPr>
              <w:pStyle w:val="TableParagraph"/>
              <w:spacing w:before="157" w:after="200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Mar>
              <w:left w:w="-5" w:type="dxa"/>
            </w:tcMar>
          </w:tcPr>
          <w:p w:rsidR="00C420E4" w:rsidRDefault="00C420E4">
            <w:pPr>
              <w:pStyle w:val="BodyText2"/>
              <w:spacing w:after="0" w:line="240" w:lineRule="auto"/>
              <w:jc w:val="center"/>
            </w:pPr>
            <w:r>
              <w:t xml:space="preserve">Содержание и планируемые результаты практики </w:t>
            </w:r>
          </w:p>
          <w:p w:rsidR="00C420E4" w:rsidRDefault="00C420E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C420E4" w:rsidRPr="001E22A0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C420E4" w:rsidRDefault="00C42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C420E4" w:rsidRDefault="00C42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0E4" w:rsidRPr="001E22A0">
        <w:trPr>
          <w:trHeight w:val="574"/>
          <w:jc w:val="center"/>
        </w:trPr>
        <w:tc>
          <w:tcPr>
            <w:tcW w:w="1594" w:type="dxa"/>
            <w:tcMar>
              <w:left w:w="-5" w:type="dxa"/>
            </w:tcMar>
          </w:tcPr>
          <w:p w:rsidR="00C420E4" w:rsidRDefault="00C42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Mar>
              <w:left w:w="-5" w:type="dxa"/>
            </w:tcMar>
            <w:vAlign w:val="center"/>
          </w:tcPr>
          <w:p w:rsidR="00C420E4" w:rsidRDefault="00C42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0E4" w:rsidRDefault="00C420E4">
      <w:pPr>
        <w:pStyle w:val="BodyText"/>
        <w:tabs>
          <w:tab w:val="left" w:pos="3859"/>
          <w:tab w:val="left" w:pos="9685"/>
        </w:tabs>
        <w:spacing w:after="0"/>
      </w:pPr>
    </w:p>
    <w:p w:rsidR="00C420E4" w:rsidRDefault="00C420E4">
      <w:pPr>
        <w:pStyle w:val="BodyText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t>Руководитель практики от ННГУ ________________________________________________</w:t>
      </w:r>
      <w:r>
        <w:rPr>
          <w:i/>
          <w:sz w:val="20"/>
          <w:szCs w:val="20"/>
          <w:vertAlign w:val="superscript"/>
        </w:rPr>
        <w:t xml:space="preserve">  </w:t>
      </w:r>
    </w:p>
    <w:p w:rsidR="00C420E4" w:rsidRDefault="00C420E4">
      <w:pPr>
        <w:pStyle w:val="BodyText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C420E4" w:rsidRDefault="00C420E4">
      <w:pPr>
        <w:pStyle w:val="BodyText"/>
        <w:tabs>
          <w:tab w:val="left" w:pos="3859"/>
          <w:tab w:val="left" w:pos="9685"/>
        </w:tabs>
        <w:spacing w:after="0"/>
      </w:pPr>
    </w:p>
    <w:p w:rsidR="00C420E4" w:rsidRDefault="00C420E4">
      <w:pPr>
        <w:pStyle w:val="BodyText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t>Руководитель практики от Профильной организации _______________________________</w:t>
      </w:r>
      <w:r>
        <w:rPr>
          <w:i/>
          <w:sz w:val="20"/>
          <w:szCs w:val="20"/>
          <w:vertAlign w:val="superscript"/>
        </w:rPr>
        <w:t xml:space="preserve">  </w:t>
      </w:r>
    </w:p>
    <w:p w:rsidR="00C420E4" w:rsidRDefault="00C420E4">
      <w:pPr>
        <w:pStyle w:val="BodyText"/>
        <w:tabs>
          <w:tab w:val="left" w:pos="3859"/>
          <w:tab w:val="left" w:pos="9685"/>
        </w:tabs>
        <w:spacing w:before="68" w:after="20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(Ф.И.О., подпись)   </w:t>
      </w:r>
    </w:p>
    <w:p w:rsidR="00C420E4" w:rsidRDefault="00C420E4">
      <w:pPr>
        <w:pStyle w:val="BodyText"/>
        <w:spacing w:before="120" w:after="200"/>
        <w:jc w:val="center"/>
      </w:pPr>
    </w:p>
    <w:p w:rsidR="00C420E4" w:rsidRDefault="00C420E4">
      <w:pPr>
        <w:pStyle w:val="BodyText"/>
        <w:spacing w:before="2" w:after="200"/>
      </w:pPr>
    </w:p>
    <w:p w:rsidR="00C420E4" w:rsidRDefault="00C420E4">
      <w:pPr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C420E4" w:rsidRDefault="00C420E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C420E4" w:rsidRDefault="00C420E4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420E4" w:rsidRDefault="00C420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C420E4" w:rsidRDefault="00C420E4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C420E4" w:rsidRDefault="00C420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47" w:type="dxa"/>
        <w:tblInd w:w="109" w:type="dxa"/>
        <w:tblBorders>
          <w:top w:val="thinThickSmallGap" w:sz="24" w:space="0" w:color="00000A"/>
          <w:bottom w:val="thinThickSmallGap" w:sz="24" w:space="0" w:color="00000A"/>
          <w:insideH w:val="thinThickSmallGap" w:sz="24" w:space="0" w:color="00000A"/>
        </w:tblBorders>
        <w:tblLook w:val="00A0"/>
      </w:tblPr>
      <w:tblGrid>
        <w:gridCol w:w="9247"/>
      </w:tblGrid>
      <w:tr w:rsidR="00C420E4" w:rsidRPr="001E22A0">
        <w:tc>
          <w:tcPr>
            <w:tcW w:w="9247" w:type="dxa"/>
          </w:tcPr>
          <w:p w:rsidR="00C420E4" w:rsidRDefault="00C420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C420E4" w:rsidRDefault="00C420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 23, Н. Новгород, 603950, телефон: 462-30-36</w:t>
            </w:r>
          </w:p>
        </w:tc>
      </w:tr>
    </w:tbl>
    <w:p w:rsidR="00C420E4" w:rsidRDefault="00C420E4">
      <w:pPr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Кафедра________________________________</w:t>
      </w:r>
    </w:p>
    <w:p w:rsidR="00C420E4" w:rsidRDefault="00C420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C420E4" w:rsidRDefault="00C420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C420E4" w:rsidRDefault="00C420E4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C420E4" w:rsidRDefault="00C420E4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C420E4" w:rsidRDefault="00C420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C420E4" w:rsidRDefault="00C420E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C420E4" w:rsidRDefault="00C420E4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180" w:lineRule="atLea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направляется для прохождения _________________________________________ практики              </w:t>
      </w:r>
    </w:p>
    <w:p w:rsidR="00C420E4" w:rsidRDefault="00C420E4">
      <w:pPr>
        <w:spacing w:after="0" w:line="180" w:lineRule="atLeast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(указать вид и тип )</w:t>
      </w:r>
    </w:p>
    <w:p w:rsidR="00C420E4" w:rsidRDefault="00C420E4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:rsidR="00C420E4" w:rsidRDefault="00C420E4">
      <w:pPr>
        <w:spacing w:after="0"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C420E4" w:rsidRDefault="00C420E4">
      <w:pPr>
        <w:spacing w:after="0" w:line="200" w:lineRule="atLeast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C420E4" w:rsidRDefault="00C420E4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:rsidR="00C420E4" w:rsidRDefault="00C420E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420E4" w:rsidRDefault="00C420E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420E4" w:rsidRDefault="00C420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9781" w:type="dxa"/>
        <w:tblLook w:val="00A0"/>
      </w:tblPr>
      <w:tblGrid>
        <w:gridCol w:w="4070"/>
        <w:gridCol w:w="3209"/>
        <w:gridCol w:w="2502"/>
      </w:tblGrid>
      <w:tr w:rsidR="00C420E4" w:rsidRPr="001E22A0">
        <w:tc>
          <w:tcPr>
            <w:tcW w:w="4070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9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420E4" w:rsidRDefault="00C42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(инициалы, фамилия)</w:t>
            </w:r>
          </w:p>
          <w:p w:rsidR="00C420E4" w:rsidRDefault="00C420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0E4" w:rsidRDefault="00C420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«_____»______________________ 20___ г</w:t>
      </w:r>
    </w:p>
    <w:p w:rsidR="00C420E4" w:rsidRDefault="00C420E4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МП</w:t>
      </w:r>
    </w:p>
    <w:p w:rsidR="00C420E4" w:rsidRDefault="00C420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C420E4" w:rsidRDefault="00C420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8963" w:type="dxa"/>
        <w:tblInd w:w="391" w:type="dxa"/>
        <w:tblLook w:val="00A0"/>
      </w:tblPr>
      <w:tblGrid>
        <w:gridCol w:w="4500"/>
        <w:gridCol w:w="4463"/>
      </w:tblGrid>
      <w:tr w:rsidR="00C420E4" w:rsidRPr="001E22A0">
        <w:tc>
          <w:tcPr>
            <w:tcW w:w="4499" w:type="dxa"/>
          </w:tcPr>
          <w:p w:rsidR="00C420E4" w:rsidRDefault="00C42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C420E4" w:rsidRDefault="00C42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«____»___________________ 20__ г.</w:t>
            </w:r>
          </w:p>
          <w:p w:rsidR="00C420E4" w:rsidRDefault="00C420E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C420E4" w:rsidRDefault="00C420E4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3" w:type="dxa"/>
          </w:tcPr>
          <w:p w:rsidR="00C420E4" w:rsidRDefault="00C42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C420E4" w:rsidRDefault="00C420E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«____»_________________20__ г.       ______________________________</w:t>
            </w:r>
          </w:p>
          <w:p w:rsidR="00C420E4" w:rsidRDefault="00C420E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C420E4" w:rsidRDefault="00C420E4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420E4" w:rsidRDefault="00C420E4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C420E4" w:rsidRDefault="00C420E4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C420E4" w:rsidRDefault="00C42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20E4" w:rsidRDefault="00C420E4">
      <w:pPr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руководителя практики от профильной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ции_________________________________</w:t>
      </w:r>
    </w:p>
    <w:p w:rsidR="00C420E4" w:rsidRDefault="00C420E4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9997" w:type="dxa"/>
        <w:tblLook w:val="00A0"/>
      </w:tblPr>
      <w:tblGrid>
        <w:gridCol w:w="3923"/>
        <w:gridCol w:w="2738"/>
        <w:gridCol w:w="3336"/>
      </w:tblGrid>
      <w:tr w:rsidR="00C420E4" w:rsidRPr="001E22A0">
        <w:tc>
          <w:tcPr>
            <w:tcW w:w="3923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8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C420E4" w:rsidRDefault="00C420E4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C420E4" w:rsidRDefault="00C420E4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420E4" w:rsidRDefault="00C420E4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C420E4" w:rsidRDefault="00C420E4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МП</w:t>
      </w:r>
    </w:p>
    <w:p w:rsidR="00C420E4" w:rsidRDefault="00C420E4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C420E4" w:rsidRDefault="00C420E4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C420E4" w:rsidRDefault="00C42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20E4" w:rsidRDefault="00C420E4">
      <w:pPr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C420E4" w:rsidRDefault="00C420E4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9997" w:type="dxa"/>
        <w:tblLook w:val="00A0"/>
      </w:tblPr>
      <w:tblGrid>
        <w:gridCol w:w="3923"/>
        <w:gridCol w:w="2738"/>
        <w:gridCol w:w="3336"/>
      </w:tblGrid>
      <w:tr w:rsidR="00C420E4" w:rsidRPr="001E22A0">
        <w:tc>
          <w:tcPr>
            <w:tcW w:w="3923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8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C420E4" w:rsidRDefault="00C420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C420E4" w:rsidRDefault="00C420E4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C420E4" w:rsidRDefault="00C420E4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420E4" w:rsidRDefault="00C420E4">
      <w:pPr>
        <w:pBdr>
          <w:bottom w:val="single" w:sz="12" w:space="25" w:color="00000A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C420E4" w:rsidRDefault="00C420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C420E4" w:rsidRDefault="00C420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C420E4" w:rsidRDefault="00C420E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( прописью)                                                                                                   ( подпись руководителя практики от ННГУ)</w:t>
      </w:r>
    </w:p>
    <w:p w:rsidR="00C420E4" w:rsidRDefault="00C420E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420E4" w:rsidRDefault="00C420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>«________»  ________________________  г.</w:t>
      </w:r>
      <w:r>
        <w:br w:type="page"/>
      </w:r>
    </w:p>
    <w:p w:rsidR="00C420E4" w:rsidRDefault="00C420E4">
      <w:pPr>
        <w:spacing w:before="230" w:after="0" w:line="240" w:lineRule="auto"/>
        <w:ind w:left="-567" w:firstLine="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7</w:t>
      </w:r>
    </w:p>
    <w:p w:rsidR="00C420E4" w:rsidRDefault="00C420E4">
      <w:pPr>
        <w:keepNext/>
        <w:keepLines/>
        <w:spacing w:after="12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p w:rsidR="00C420E4" w:rsidRDefault="00C420E4">
      <w:pPr>
        <w:keepNext/>
        <w:keepLines/>
        <w:spacing w:after="12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СОГЛАШЕНИЕ О СОТРУДНИЧЕСТВЕ</w:t>
      </w:r>
    </w:p>
    <w:p w:rsidR="00C420E4" w:rsidRDefault="00C420E4">
      <w:pPr>
        <w:spacing w:after="12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Нижний Новгород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 20__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</w:p>
    <w:p w:rsidR="00C420E4" w:rsidRDefault="00C420E4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зования «Национальный исследовательский Нижегородский государственный университет им. Н.И. Лобачевского, именуемое в дальнейшем «Университет», в лице ректора Чупрунова Евг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Владимировича, действующего на основании Устава, с одной стороны, и ОАО «НПП «С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лют», в лице директора Бушуева Александра Николаевича, действующего на основании </w:t>
      </w:r>
      <w:r>
        <w:rPr>
          <w:rFonts w:ascii="Times New Roman" w:hAnsi="Times New Roman"/>
          <w:sz w:val="24"/>
          <w:szCs w:val="24"/>
          <w:u w:val="single"/>
        </w:rPr>
        <w:t>Устава (доверенности №     от        )</w:t>
      </w:r>
      <w:r>
        <w:rPr>
          <w:rFonts w:ascii="Times New Roman" w:hAnsi="Times New Roman"/>
          <w:sz w:val="24"/>
          <w:szCs w:val="24"/>
        </w:rPr>
        <w:t>, именуемое в дальнейшем «Предприятие», с другой стороны, а вместе именуемые «Стороны», заключили настоящее Соглашение о сотрудничестве (далее «Соглашение») о нижеследующем:</w:t>
      </w:r>
    </w:p>
    <w:p w:rsidR="00C420E4" w:rsidRDefault="00C420E4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keepNext/>
        <w:keepLines/>
        <w:numPr>
          <w:ilvl w:val="0"/>
          <w:numId w:val="4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Общие положения</w:t>
      </w:r>
    </w:p>
    <w:p w:rsidR="00C420E4" w:rsidRDefault="00C420E4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C420E4" w:rsidRDefault="00C420E4">
      <w:pPr>
        <w:numPr>
          <w:ilvl w:val="1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Соглашения является сотрудничество Сторон по вопросам, представляющим взаимный интерес.</w:t>
      </w:r>
    </w:p>
    <w:p w:rsidR="00C420E4" w:rsidRDefault="00C420E4">
      <w:pPr>
        <w:numPr>
          <w:ilvl w:val="1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сотрудничества по настоящему Соглашению являются: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специалистов для Предприятия в соответствии с современными требовани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ми, предъявляемым к специалистам, и перечнем образовательных программ профессиональной подготовки, предусмотренными Лицензией на осуществление образовательной деятельности Университета.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технологических и преддипломных практик студентов Университета на б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зе Предприятия, содействие в трудоустройстве студентов на Предприятие.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подготовки специалистов высшей квалификации (аспирантура, докт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рантура) на базе Университета. Переподготовка и повышение квалификации работников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приятия в области современных и перспективных технологий.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специалистами Предприятия на базе Университета комплекса лабор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торно-исследовательских работ с применением самого современного комплекса лабораторного оборудования, 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-моделирования и прототипирования. Применение в промышленном прои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водстве Предприятия инновационных разработок Университета.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Сторонами друг другу технической и технологической помощи в виде предо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тавления техники, профессиональных и иных знаний, навыков и умений.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Сторон в совместных практических и научных проектах и других видах совм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стной деятельности, не противоречащих законодательству Российской Федерации, связанных с инжинирингом и фундаментальными исследованиями.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совместной деятельности в сфере развития и внедрения в промышле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ность наукоёмких технологий, участия в работе технологических платформ в целях развития работ по приоритетным направлениям развития науки, технологий и техники в Российской 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дерации, решения наукоемких задач по развитию критических технологий, организации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дисциплинарного взаимодействия с частными предприятиями, крупными государственными предприятиями и госкорпорациями.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284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работы по профориентации студентов и повышению имиджа Предприятия и Университета.</w:t>
      </w:r>
    </w:p>
    <w:p w:rsidR="00C420E4" w:rsidRDefault="00C420E4">
      <w:pPr>
        <w:spacing w:after="0" w:line="30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keepNext/>
        <w:keepLines/>
        <w:numPr>
          <w:ilvl w:val="0"/>
          <w:numId w:val="4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Обязанности сторон</w:t>
      </w:r>
    </w:p>
    <w:p w:rsidR="00C420E4" w:rsidRDefault="00C420E4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C420E4" w:rsidRDefault="00C420E4">
      <w:pPr>
        <w:numPr>
          <w:ilvl w:val="1"/>
          <w:numId w:val="4"/>
        </w:numPr>
        <w:tabs>
          <w:tab w:val="left" w:pos="0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Университет обязуется: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567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согласованию с Предприятием направлять студентов Университета для прохождения учебной, производственной, преддипломной и других видов практик на Предприятие.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567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наличии возможности предоставлять Предприятию свои информационные ресурсы для размещения презентационных материалов, информации об имеющихся вакансиях для 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пускников, о проводимых совместно мероприятиях.</w:t>
      </w:r>
    </w:p>
    <w:p w:rsidR="00C420E4" w:rsidRDefault="00C420E4">
      <w:pPr>
        <w:tabs>
          <w:tab w:val="left" w:pos="0"/>
          <w:tab w:val="left" w:pos="1276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numPr>
          <w:ilvl w:val="1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Предприятие обязуется: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индустриальную поддержку научно-исследовательским и опытно-конструкторским разработкам и совместным проектам Университета.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Заключать договоры на проведение практики студентов Университета при наличии у Предприятия возможности принять студентов для прохождения практики.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квалифицированных специалистов для руководства практикой студентов Университета.</w:t>
      </w:r>
    </w:p>
    <w:p w:rsidR="00C420E4" w:rsidRDefault="00C420E4">
      <w:pPr>
        <w:numPr>
          <w:ilvl w:val="1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реализации Сторонами совместной деятельности: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является основой для начала осуществления совместной деятельности Ст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ронами.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Соглашение определяет базовые условия взаимодействия между Сторонами, является рамочным и не несёт финансовых обязательств.</w:t>
      </w:r>
    </w:p>
    <w:p w:rsidR="00C420E4" w:rsidRDefault="00C420E4">
      <w:pPr>
        <w:numPr>
          <w:ilvl w:val="2"/>
          <w:numId w:val="4"/>
        </w:numPr>
        <w:tabs>
          <w:tab w:val="left" w:pos="0"/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дальнейшем Стороны вправе расширить рамки данного сотрудничества на основе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полнительных соглашений к настоящему Соглашению и отдельных договоров.</w:t>
      </w:r>
    </w:p>
    <w:p w:rsidR="00C420E4" w:rsidRDefault="00C420E4">
      <w:pPr>
        <w:spacing w:after="0" w:line="300" w:lineRule="auto"/>
        <w:ind w:left="1224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keepNext/>
        <w:keepLines/>
        <w:numPr>
          <w:ilvl w:val="0"/>
          <w:numId w:val="4"/>
        </w:numPr>
        <w:spacing w:after="0" w:line="30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Прочие положения</w:t>
      </w:r>
    </w:p>
    <w:p w:rsidR="00C420E4" w:rsidRDefault="00C420E4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C420E4" w:rsidRDefault="00C420E4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обязуются не разглашать конфиденциальные сведения, которые стали известны в рамках исполняемых обязательств по Соглашению.</w:t>
      </w:r>
    </w:p>
    <w:p w:rsidR="00C420E4" w:rsidRDefault="00C420E4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вопросам, не урегулированным Соглашением, Стороны руководствуются дейс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вующим законодательством Российской Федерации.</w:t>
      </w:r>
    </w:p>
    <w:p w:rsidR="00C420E4" w:rsidRDefault="00C420E4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споры и разногласия, возникающие между Сторонами по настоящему Соглашению, разрешаются путём переговоров, а в случае не достижения согласия, в порядке, установленном действующим законодательством Российской Федерации.</w:t>
      </w:r>
    </w:p>
    <w:p w:rsidR="00C420E4" w:rsidRDefault="00C420E4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вступает в силу с даты его подписания, действует в течение 5 (пяти) лет и 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томатически продлевается на следующий календарный год, если ни одна из Сторон не заявит письменно о его прекращении за 1 (один) месяц до истечения обозначенного срока.</w:t>
      </w:r>
    </w:p>
    <w:p w:rsidR="00C420E4" w:rsidRDefault="00C420E4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может быть расторгнуто по инициативе любой из Сторон путём уведомления другой Стороны не позднее, чем за 3 (три) месяца до даты его расторжения.</w:t>
      </w:r>
    </w:p>
    <w:p w:rsidR="00C420E4" w:rsidRDefault="00C420E4">
      <w:pPr>
        <w:numPr>
          <w:ilvl w:val="1"/>
          <w:numId w:val="4"/>
        </w:numPr>
        <w:tabs>
          <w:tab w:val="left" w:pos="426"/>
        </w:tabs>
        <w:spacing w:after="0" w:line="30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Соглашение составлено в 2 (двух) экземплярах, имеющих равную юридическую силу, по одному для каждой из Сторон.</w:t>
      </w:r>
    </w:p>
    <w:p w:rsidR="00C420E4" w:rsidRDefault="00C420E4">
      <w:pPr>
        <w:spacing w:after="0" w:line="30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keepNext/>
        <w:keepLines/>
        <w:numPr>
          <w:ilvl w:val="0"/>
          <w:numId w:val="4"/>
        </w:numPr>
        <w:spacing w:after="120" w:line="300" w:lineRule="auto"/>
        <w:ind w:left="357" w:hanging="357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Реквизиты сторон</w:t>
      </w:r>
    </w:p>
    <w:tbl>
      <w:tblPr>
        <w:tblW w:w="9781" w:type="dxa"/>
        <w:tblLook w:val="00A0"/>
      </w:tblPr>
      <w:tblGrid>
        <w:gridCol w:w="5531"/>
        <w:gridCol w:w="4250"/>
      </w:tblGrid>
      <w:tr w:rsidR="00C420E4" w:rsidRPr="001E22A0">
        <w:tc>
          <w:tcPr>
            <w:tcW w:w="5530" w:type="dxa"/>
          </w:tcPr>
          <w:p w:rsidR="00C420E4" w:rsidRDefault="00C420E4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  <w:p w:rsidR="00C420E4" w:rsidRDefault="00C420E4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603950,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Новгород, пр. Гагарина, д. 23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462-30-85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 _____________________ Е.В. Чупрунов</w:t>
            </w:r>
          </w:p>
        </w:tc>
        <w:tc>
          <w:tcPr>
            <w:tcW w:w="4250" w:type="dxa"/>
          </w:tcPr>
          <w:p w:rsidR="00C420E4" w:rsidRDefault="00C420E4">
            <w:pPr>
              <w:spacing w:after="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(название предприятия)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адрес:  ______________________________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 ______________________________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директор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(название предприятия)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</w:p>
          <w:p w:rsidR="00C420E4" w:rsidRDefault="00C420E4">
            <w:pPr>
              <w:spacing w:after="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А.Н.Бушуев</w:t>
            </w:r>
          </w:p>
        </w:tc>
      </w:tr>
    </w:tbl>
    <w:p w:rsidR="00C420E4" w:rsidRDefault="00C420E4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C420E4" w:rsidRDefault="00C420E4">
      <w:pPr>
        <w:pStyle w:val="Footer"/>
        <w:jc w:val="both"/>
        <w:rPr>
          <w:rFonts w:ascii="Times New Roman" w:hAnsi="Times New Roman"/>
          <w:sz w:val="24"/>
          <w:szCs w:val="24"/>
        </w:rPr>
      </w:pPr>
    </w:p>
    <w:p w:rsidR="00C420E4" w:rsidRDefault="00C420E4">
      <w:pPr>
        <w:spacing w:before="230" w:after="0" w:line="240" w:lineRule="auto"/>
        <w:ind w:left="-567" w:firstLine="1"/>
        <w:jc w:val="center"/>
      </w:pPr>
    </w:p>
    <w:sectPr w:rsidR="00C420E4" w:rsidSect="004620ED">
      <w:footerReference w:type="default" r:id="rId9"/>
      <w:pgSz w:w="11906" w:h="16838"/>
      <w:pgMar w:top="1134" w:right="567" w:bottom="1134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0E4" w:rsidRDefault="00C420E4">
      <w:pPr>
        <w:spacing w:after="0" w:line="240" w:lineRule="auto"/>
      </w:pPr>
      <w:r>
        <w:separator/>
      </w:r>
    </w:p>
  </w:endnote>
  <w:endnote w:type="continuationSeparator" w:id="0">
    <w:p w:rsidR="00C420E4" w:rsidRDefault="00C4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E4" w:rsidRDefault="00C420E4">
    <w:pPr>
      <w:pStyle w:val="Footer"/>
      <w:jc w:val="right"/>
    </w:pPr>
    <w:fldSimple w:instr="PAGE">
      <w:r>
        <w:rPr>
          <w:noProof/>
        </w:rPr>
        <w:t>6</w:t>
      </w:r>
    </w:fldSimple>
  </w:p>
  <w:p w:rsidR="00C420E4" w:rsidRDefault="00C420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E4" w:rsidRDefault="00C420E4">
    <w:pPr>
      <w:pStyle w:val="Footer"/>
      <w:jc w:val="right"/>
    </w:pPr>
    <w:fldSimple w:instr="PAGE">
      <w:r>
        <w:rPr>
          <w:noProof/>
        </w:rPr>
        <w:t>11</w:t>
      </w:r>
    </w:fldSimple>
  </w:p>
  <w:p w:rsidR="00C420E4" w:rsidRDefault="00C420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E4" w:rsidRDefault="00C420E4">
    <w:pPr>
      <w:pStyle w:val="Footer"/>
      <w:jc w:val="right"/>
    </w:pPr>
    <w:fldSimple w:instr="PAGE">
      <w:r>
        <w:rPr>
          <w:noProof/>
        </w:rPr>
        <w:t>25</w:t>
      </w:r>
    </w:fldSimple>
  </w:p>
  <w:p w:rsidR="00C420E4" w:rsidRDefault="00C420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0E4" w:rsidRDefault="00C420E4">
      <w:pPr>
        <w:spacing w:after="0" w:line="240" w:lineRule="auto"/>
      </w:pPr>
      <w:r>
        <w:separator/>
      </w:r>
    </w:p>
  </w:footnote>
  <w:footnote w:type="continuationSeparator" w:id="0">
    <w:p w:rsidR="00C420E4" w:rsidRDefault="00C42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2AB"/>
    <w:multiLevelType w:val="multilevel"/>
    <w:tmpl w:val="9FEEE53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F137731"/>
    <w:multiLevelType w:val="multilevel"/>
    <w:tmpl w:val="BBAC679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/>
      </w:rPr>
    </w:lvl>
  </w:abstractNum>
  <w:abstractNum w:abstractNumId="2">
    <w:nsid w:val="313F684A"/>
    <w:multiLevelType w:val="multilevel"/>
    <w:tmpl w:val="506A581E"/>
    <w:lvl w:ilvl="0">
      <w:start w:val="10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">
    <w:nsid w:val="322153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6A14AEA"/>
    <w:multiLevelType w:val="multilevel"/>
    <w:tmpl w:val="5F385CB0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416290"/>
    <w:multiLevelType w:val="multilevel"/>
    <w:tmpl w:val="0BAE9458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1B7"/>
    <w:rsid w:val="00144209"/>
    <w:rsid w:val="001B7F5E"/>
    <w:rsid w:val="001E22A0"/>
    <w:rsid w:val="001E49F1"/>
    <w:rsid w:val="004211B7"/>
    <w:rsid w:val="004620ED"/>
    <w:rsid w:val="005F3045"/>
    <w:rsid w:val="00664D09"/>
    <w:rsid w:val="007874E3"/>
    <w:rsid w:val="007A7D1F"/>
    <w:rsid w:val="009B6833"/>
    <w:rsid w:val="009F295D"/>
    <w:rsid w:val="00AD2CC8"/>
    <w:rsid w:val="00BB64D8"/>
    <w:rsid w:val="00C107CB"/>
    <w:rsid w:val="00C420E4"/>
    <w:rsid w:val="00CD3415"/>
    <w:rsid w:val="00CD6BDC"/>
    <w:rsid w:val="00E15FC5"/>
    <w:rsid w:val="00E6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09"/>
    <w:pPr>
      <w:spacing w:after="200" w:line="276" w:lineRule="auto"/>
    </w:pPr>
    <w:rPr>
      <w:rFonts w:eastAsia="Times New Roman" w:cs="Times New Roman"/>
      <w:color w:val="00000A"/>
    </w:rPr>
  </w:style>
  <w:style w:type="paragraph" w:styleId="Heading3">
    <w:name w:val="heading 3"/>
    <w:basedOn w:val="Normal"/>
    <w:link w:val="Heading3Char"/>
    <w:uiPriority w:val="99"/>
    <w:qFormat/>
    <w:rsid w:val="001442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144209"/>
    <w:pPr>
      <w:keepNext/>
      <w:keepLines/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44209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4209"/>
    <w:rPr>
      <w:rFonts w:ascii="Cambria" w:hAnsi="Cambria" w:cs="Cambria"/>
      <w:b/>
      <w:bCs/>
      <w:i/>
      <w:iCs/>
      <w:color w:val="4F81BD"/>
      <w:lang w:eastAsia="ru-RU"/>
    </w:rPr>
  </w:style>
  <w:style w:type="character" w:customStyle="1" w:styleId="a">
    <w:name w:val="Нижний колонтитул Знак"/>
    <w:basedOn w:val="DefaultParagraphFont"/>
    <w:uiPriority w:val="99"/>
    <w:rsid w:val="00144209"/>
    <w:rPr>
      <w:rFonts w:ascii="Calibri" w:hAnsi="Calibri" w:cs="Times New Roman"/>
      <w:lang w:eastAsia="ru-RU"/>
    </w:rPr>
  </w:style>
  <w:style w:type="character" w:customStyle="1" w:styleId="a0">
    <w:name w:val="Текст выноски Знак"/>
    <w:basedOn w:val="DefaultParagraphFont"/>
    <w:uiPriority w:val="99"/>
    <w:semiHidden/>
    <w:rsid w:val="00144209"/>
    <w:rPr>
      <w:rFonts w:ascii="Tahoma" w:hAnsi="Tahoma" w:cs="Tahoma"/>
      <w:sz w:val="16"/>
      <w:szCs w:val="16"/>
      <w:lang w:eastAsia="ru-RU"/>
    </w:rPr>
  </w:style>
  <w:style w:type="character" w:customStyle="1" w:styleId="a1">
    <w:name w:val="Верхний колонтитул Знак"/>
    <w:basedOn w:val="DefaultParagraphFont"/>
    <w:uiPriority w:val="99"/>
    <w:rsid w:val="00144209"/>
    <w:rPr>
      <w:rFonts w:ascii="Calibri" w:hAnsi="Calibri" w:cs="Times New Roman"/>
      <w:lang w:eastAsia="ru-RU"/>
    </w:rPr>
  </w:style>
  <w:style w:type="character" w:customStyle="1" w:styleId="a2">
    <w:name w:val="Основной текст Знак"/>
    <w:basedOn w:val="DefaultParagraphFont"/>
    <w:uiPriority w:val="99"/>
    <w:rsid w:val="0014420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uiPriority w:val="99"/>
    <w:semiHidden/>
    <w:locked/>
    <w:rsid w:val="00144209"/>
    <w:rPr>
      <w:rFonts w:ascii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44209"/>
    <w:rPr>
      <w:rFonts w:cs="Times New Roman"/>
      <w:color w:val="808080"/>
    </w:rPr>
  </w:style>
  <w:style w:type="character" w:customStyle="1" w:styleId="ListLabel1">
    <w:name w:val="ListLabel 1"/>
    <w:uiPriority w:val="99"/>
    <w:rsid w:val="004620ED"/>
    <w:rPr>
      <w:b/>
    </w:rPr>
  </w:style>
  <w:style w:type="character" w:customStyle="1" w:styleId="ListLabel2">
    <w:name w:val="ListLabel 2"/>
    <w:uiPriority w:val="99"/>
    <w:rsid w:val="004620ED"/>
    <w:rPr>
      <w:b/>
    </w:rPr>
  </w:style>
  <w:style w:type="character" w:customStyle="1" w:styleId="ListLabel3">
    <w:name w:val="ListLabel 3"/>
    <w:uiPriority w:val="99"/>
    <w:rsid w:val="004620ED"/>
    <w:rPr>
      <w:b/>
    </w:rPr>
  </w:style>
  <w:style w:type="character" w:customStyle="1" w:styleId="ListLabel4">
    <w:name w:val="ListLabel 4"/>
    <w:uiPriority w:val="99"/>
    <w:rsid w:val="004620ED"/>
    <w:rPr>
      <w:b/>
    </w:rPr>
  </w:style>
  <w:style w:type="character" w:customStyle="1" w:styleId="ListLabel5">
    <w:name w:val="ListLabel 5"/>
    <w:uiPriority w:val="99"/>
    <w:rsid w:val="004620ED"/>
    <w:rPr>
      <w:b/>
    </w:rPr>
  </w:style>
  <w:style w:type="character" w:customStyle="1" w:styleId="ListLabel6">
    <w:name w:val="ListLabel 6"/>
    <w:uiPriority w:val="99"/>
    <w:rsid w:val="004620ED"/>
    <w:rPr>
      <w:b/>
    </w:rPr>
  </w:style>
  <w:style w:type="character" w:customStyle="1" w:styleId="ListLabel7">
    <w:name w:val="ListLabel 7"/>
    <w:uiPriority w:val="99"/>
    <w:rsid w:val="004620ED"/>
    <w:rPr>
      <w:b/>
    </w:rPr>
  </w:style>
  <w:style w:type="character" w:customStyle="1" w:styleId="ListLabel8">
    <w:name w:val="ListLabel 8"/>
    <w:uiPriority w:val="99"/>
    <w:rsid w:val="004620ED"/>
    <w:rPr>
      <w:b/>
    </w:rPr>
  </w:style>
  <w:style w:type="character" w:customStyle="1" w:styleId="ListLabel9">
    <w:name w:val="ListLabel 9"/>
    <w:uiPriority w:val="99"/>
    <w:rsid w:val="004620ED"/>
    <w:rPr>
      <w:b/>
    </w:rPr>
  </w:style>
  <w:style w:type="character" w:customStyle="1" w:styleId="ListLabel10">
    <w:name w:val="ListLabel 10"/>
    <w:uiPriority w:val="99"/>
    <w:rsid w:val="004620ED"/>
    <w:rPr>
      <w:b/>
    </w:rPr>
  </w:style>
  <w:style w:type="character" w:customStyle="1" w:styleId="ListLabel11">
    <w:name w:val="ListLabel 11"/>
    <w:uiPriority w:val="99"/>
    <w:rsid w:val="004620ED"/>
    <w:rPr>
      <w:b/>
    </w:rPr>
  </w:style>
  <w:style w:type="character" w:customStyle="1" w:styleId="ListLabel12">
    <w:name w:val="ListLabel 12"/>
    <w:uiPriority w:val="99"/>
    <w:rsid w:val="004620ED"/>
    <w:rPr>
      <w:b/>
    </w:rPr>
  </w:style>
  <w:style w:type="character" w:customStyle="1" w:styleId="ListLabel13">
    <w:name w:val="ListLabel 13"/>
    <w:uiPriority w:val="99"/>
    <w:rsid w:val="004620ED"/>
    <w:rPr>
      <w:b/>
    </w:rPr>
  </w:style>
  <w:style w:type="character" w:customStyle="1" w:styleId="ListLabel14">
    <w:name w:val="ListLabel 14"/>
    <w:uiPriority w:val="99"/>
    <w:rsid w:val="004620ED"/>
    <w:rPr>
      <w:b/>
    </w:rPr>
  </w:style>
  <w:style w:type="character" w:customStyle="1" w:styleId="ListLabel15">
    <w:name w:val="ListLabel 15"/>
    <w:uiPriority w:val="99"/>
    <w:rsid w:val="004620ED"/>
    <w:rPr>
      <w:b/>
    </w:rPr>
  </w:style>
  <w:style w:type="character" w:customStyle="1" w:styleId="ListLabel16">
    <w:name w:val="ListLabel 16"/>
    <w:uiPriority w:val="99"/>
    <w:rsid w:val="004620ED"/>
    <w:rPr>
      <w:b/>
    </w:rPr>
  </w:style>
  <w:style w:type="character" w:customStyle="1" w:styleId="ListLabel17">
    <w:name w:val="ListLabel 17"/>
    <w:uiPriority w:val="99"/>
    <w:rsid w:val="004620ED"/>
    <w:rPr>
      <w:b/>
    </w:rPr>
  </w:style>
  <w:style w:type="character" w:customStyle="1" w:styleId="ListLabel18">
    <w:name w:val="ListLabel 18"/>
    <w:uiPriority w:val="99"/>
    <w:rsid w:val="004620ED"/>
    <w:rPr>
      <w:b/>
    </w:rPr>
  </w:style>
  <w:style w:type="character" w:customStyle="1" w:styleId="ListLabel19">
    <w:name w:val="ListLabel 19"/>
    <w:uiPriority w:val="99"/>
    <w:rsid w:val="004620ED"/>
    <w:rPr>
      <w:b/>
    </w:rPr>
  </w:style>
  <w:style w:type="paragraph" w:customStyle="1" w:styleId="1">
    <w:name w:val="Заголовок1"/>
    <w:basedOn w:val="Normal"/>
    <w:next w:val="BodyText"/>
    <w:uiPriority w:val="99"/>
    <w:rsid w:val="004620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44209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Times New Roman" w:cs="Times New Roman"/>
      <w:color w:val="00000A"/>
    </w:rPr>
  </w:style>
  <w:style w:type="paragraph" w:styleId="List">
    <w:name w:val="List"/>
    <w:basedOn w:val="BodyText"/>
    <w:uiPriority w:val="99"/>
    <w:rsid w:val="004620ED"/>
    <w:rPr>
      <w:rFonts w:cs="Mangal"/>
    </w:rPr>
  </w:style>
  <w:style w:type="paragraph" w:styleId="Caption">
    <w:name w:val="caption"/>
    <w:basedOn w:val="Normal"/>
    <w:uiPriority w:val="99"/>
    <w:qFormat/>
    <w:rsid w:val="004620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144209"/>
    <w:pPr>
      <w:ind w:left="220" w:hanging="220"/>
    </w:pPr>
  </w:style>
  <w:style w:type="paragraph" w:styleId="IndexHeading">
    <w:name w:val="index heading"/>
    <w:basedOn w:val="Normal"/>
    <w:uiPriority w:val="99"/>
    <w:rsid w:val="004620ED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rsid w:val="001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  <w:color w:val="00000A"/>
    </w:rPr>
  </w:style>
  <w:style w:type="paragraph" w:customStyle="1" w:styleId="Style4">
    <w:name w:val="Style4"/>
    <w:basedOn w:val="Normal"/>
    <w:uiPriority w:val="99"/>
    <w:rsid w:val="00144209"/>
    <w:pPr>
      <w:widowControl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NormalWeb">
    <w:name w:val="Normal (Web)"/>
    <w:basedOn w:val="Normal"/>
    <w:uiPriority w:val="99"/>
    <w:rsid w:val="00144209"/>
    <w:pPr>
      <w:spacing w:beforeAutospacing="1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0">
    <w:name w:val="Абзац списка1"/>
    <w:basedOn w:val="Normal"/>
    <w:uiPriority w:val="99"/>
    <w:rsid w:val="00144209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144209"/>
    <w:pPr>
      <w:widowControl w:val="0"/>
    </w:pPr>
    <w:rPr>
      <w:rFonts w:ascii="Arial" w:eastAsia="Times New Roman" w:hAnsi="Arial" w:cs="Arial"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4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A"/>
      <w:sz w:val="2"/>
    </w:rPr>
  </w:style>
  <w:style w:type="paragraph" w:styleId="ListParagraph">
    <w:name w:val="List Paragraph"/>
    <w:basedOn w:val="Normal"/>
    <w:uiPriority w:val="99"/>
    <w:qFormat/>
    <w:rsid w:val="00144209"/>
    <w:pPr>
      <w:ind w:left="72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rsid w:val="001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 New Roman"/>
      <w:color w:val="00000A"/>
    </w:rPr>
  </w:style>
  <w:style w:type="paragraph" w:styleId="BodyText2">
    <w:name w:val="Body Text 2"/>
    <w:basedOn w:val="Normal"/>
    <w:link w:val="BodyText2Char"/>
    <w:uiPriority w:val="99"/>
    <w:semiHidden/>
    <w:rsid w:val="00144209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eastAsia="Times New Roman" w:cs="Times New Roman"/>
      <w:color w:val="00000A"/>
    </w:rPr>
  </w:style>
  <w:style w:type="paragraph" w:customStyle="1" w:styleId="11">
    <w:name w:val="Заголовок 11"/>
    <w:basedOn w:val="Normal"/>
    <w:uiPriority w:val="99"/>
    <w:rsid w:val="00144209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99"/>
    <w:rsid w:val="00144209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paragraph" w:customStyle="1" w:styleId="a3">
    <w:name w:val="Содержимое врезки"/>
    <w:basedOn w:val="Normal"/>
    <w:uiPriority w:val="99"/>
    <w:rsid w:val="004620ED"/>
  </w:style>
  <w:style w:type="paragraph" w:customStyle="1" w:styleId="Normal1">
    <w:name w:val="Normal1"/>
    <w:uiPriority w:val="99"/>
    <w:rsid w:val="004620ED"/>
    <w:pPr>
      <w:widowControl w:val="0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14420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uiPriority w:val="99"/>
    <w:rsid w:val="00E15FC5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6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25</Pages>
  <Words>5550</Words>
  <Characters>31638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64</cp:revision>
  <dcterms:created xsi:type="dcterms:W3CDTF">2017-10-04T11:11:00Z</dcterms:created>
  <dcterms:modified xsi:type="dcterms:W3CDTF">2021-06-08T12:10:00Z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