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67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67"/>
      </w:tblGrid>
      <w:tr>
        <w:trPr>
          <w:trHeight w:val="280" w:hRule="atLeast"/>
        </w:trPr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5467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409"/>
        <w:gridCol w:w="2012"/>
      </w:tblGrid>
      <w:tr>
        <w:trPr>
          <w:trHeight w:val="280" w:hRule="atLeast"/>
        </w:trPr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"/>
        <w:gridCol w:w="519"/>
        <w:gridCol w:w="284"/>
        <w:gridCol w:w="298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Риманова геометрия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Б1.В.ДВ.03.02). </w:t>
      </w:r>
    </w:p>
    <w:p>
      <w:pPr>
        <w:pStyle w:val="PlainText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cs="Times New Roman" w:ascii="Times New Roman" w:hAnsi="Times New Roman"/>
          <w:b/>
          <w:sz w:val="24"/>
          <w:szCs w:val="24"/>
        </w:rPr>
        <w:t>ы (модуля)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cs="Times New Roman" w:ascii="Times New Roman" w:hAnsi="Times New Roman"/>
          <w:sz w:val="24"/>
          <w:szCs w:val="24"/>
        </w:rPr>
        <w:t>» является формирование математической культуры студента, фундаментальная подготовка по основным разделам теории гладких многообразий и римановой геометрии, овладение современным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24"/>
        <w:gridCol w:w="5721"/>
      </w:tblGrid>
      <w:tr>
        <w:trPr>
          <w:trHeight w:val="1277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 геометрии, опытом их применения.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/>
                <w:color w:val="000000"/>
              </w:rPr>
              <w:t>доказывать 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«Риманова геометрия»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зачетные единицы, всего 108 ч., из которых 32 ч. составляет контактная работа обучающегося с преподавателем (30 ч. занятий лекционного типа,  2 часа промежуточной аттестации), 76 ч. составляет самостоятельная работа обучающегося (в т.ч. 36 часов подготовки к экзамену).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44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1e0"/>
      </w:tblPr>
      <w:tblGrid>
        <w:gridCol w:w="312"/>
        <w:gridCol w:w="10117"/>
        <w:gridCol w:w="329"/>
        <w:gridCol w:w="417"/>
        <w:gridCol w:w="589"/>
        <w:gridCol w:w="590"/>
        <w:gridCol w:w="590"/>
        <w:gridCol w:w="589"/>
        <w:gridCol w:w="590"/>
        <w:gridCol w:w="1"/>
        <w:gridCol w:w="327"/>
      </w:tblGrid>
      <w:tr>
        <w:trPr>
          <w:trHeight w:val="201" w:hRule="atLeast"/>
          <w:cantSplit w:val="true"/>
        </w:trPr>
        <w:tc>
          <w:tcPr>
            <w:tcW w:w="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0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6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725" w:hRule="exac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 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1871" w:hRule="atLeast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Аффинные связности и римановы многообразия.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1871" w:hRule="atLeast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теорию геодезических.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Экспоненциальное отображение. Нормальные окрестности и окрестности Уайтхеда. Локальная минимальность геодезических. Внутренняя метрика. Геодезическая и метрическая полнота. Теорема Хопфа-Ринова.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1871" w:hRule="atLeast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</w:t>
            </w:r>
          </w:p>
        </w:tc>
      </w:tr>
    </w:tbl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экзамене.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36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eastAsia="MS Mincho" w:ascii="Times New Roman" w:hAnsi="Times New Roman"/>
          <w:sz w:val="24"/>
          <w:szCs w:val="24"/>
        </w:rPr>
        <w:t xml:space="preserve"> к промежуточной аттестации в форме экзамена.</w:t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ind w:left="0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22"/>
        <w:gridCol w:w="815"/>
        <w:gridCol w:w="1406"/>
        <w:gridCol w:w="1281"/>
        <w:gridCol w:w="1145"/>
        <w:gridCol w:w="1199"/>
        <w:gridCol w:w="1145"/>
        <w:gridCol w:w="1156"/>
      </w:tblGrid>
      <w:tr>
        <w:trPr/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римановойгеометрии, опытом их применения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37"/>
        <w:gridCol w:w="836"/>
        <w:gridCol w:w="1444"/>
        <w:gridCol w:w="1314"/>
        <w:gridCol w:w="1132"/>
        <w:gridCol w:w="1260"/>
        <w:gridCol w:w="1261"/>
        <w:gridCol w:w="1185"/>
      </w:tblGrid>
      <w:tr>
        <w:trPr/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обнаруживать их следствия, связи с ранее решенными задачами и возможные обобщения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обнаруживать их следствия, связи с ранее решенными задачами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обнаруживать их следствия, связи с ранее решенными задачамии возможные обобщения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экзамена, на котором определяется: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Практическая часть экзамена предусматривает решение задач.</w:t>
      </w:r>
    </w:p>
    <w:p>
      <w:pPr>
        <w:pStyle w:val="ListParagraph"/>
        <w:spacing w:before="0" w:after="0"/>
        <w:ind w:left="-142" w:right="-425" w:hanging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ListParagraph"/>
        <w:spacing w:before="0" w:after="0"/>
        <w:ind w:left="-142" w:right="-425"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6 семестре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800"/>
        <w:gridCol w:w="6544"/>
      </w:tblGrid>
      <w:tr>
        <w:trPr>
          <w:trHeight w:val="33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-142" w:right="-426" w:hanging="0"/>
        <w:rPr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ценки «превосходно», «отлично», «очень хорошо», «хорошо», «удовлетворительно» считаются положительными.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7485" cy="1974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5.55pt;mso-wrap-distance-left:9pt;mso-wrap-distance-right:9pt;mso-wrap-distance-top:0pt;mso-wrap-distance-bottom:0pt;margin-top:72.05pt;mso-position-vertical-relative:text;margin-left:716.4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 компетенций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- собеседование.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Риманова геометрия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576"/>
        <w:gridCol w:w="2768"/>
      </w:tblGrid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sepChr m:val="|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dy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>, определенное формулой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trace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экзамен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уравнениягеодезических в римановом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∨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→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Примеры билетов для экзамена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7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Тензоры и алгебраические операции над ними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определено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ascii="Times New Roman" w:hAnsi="Times New Roman"/>
          <w:sz w:val="24"/>
          <w:szCs w:val="24"/>
        </w:rPr>
        <w:t>. Доказать, что оно дифференцируемо и регулярно.</w:t>
      </w:r>
    </w:p>
    <w:p>
      <w:pPr>
        <w:pStyle w:val="Heading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12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Параллельный перенос векторов вдоль кривой и его свойства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матрицы образуют касательное пространство к многообразию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в точке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 – единичная матрица?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pBdr>
          <w:bottom w:val="single" w:sz="6" w:space="1" w:color="00000A"/>
        </w:pBdr>
        <w:spacing w:before="0" w:after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11"/>
        <w:spacing w:before="0" w:after="0"/>
        <w:ind w:left="0" w:hang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ListParagraph"/>
        <w:spacing w:before="0" w:after="0"/>
        <w:contextualSpacing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ListParagraph"/>
        <w:widowControl w:val="false"/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right" w:pos="8505" w:leader="underscore"/>
        </w:tabs>
        <w:spacing w:before="12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>
      <w:pPr>
        <w:pStyle w:val="Normal"/>
        <w:spacing w:before="0" w:after="0"/>
        <w:rPr/>
      </w:pP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cs="Courier New" w:ascii="Courier New" w:hAnsi="Courier New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Программа составлена в соответствии с требованиями ФГОС ВО с учетом рекомендаций и ПрООП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проф. </w:t>
        <w:tab/>
        <w:t>_______________________ Е.И. Яковлев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М.И. Кузнецов</w:t>
      </w:r>
      <w:r>
        <w:br w:type="page"/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91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qFormat/>
    <w:rsid w:val="00cf4a18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uiPriority w:val="9"/>
    <w:unhideWhenUsed/>
    <w:qFormat/>
    <w:rsid w:val="0012766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cd291d"/>
    <w:rPr>
      <w:rFonts w:cs="Times New Roman"/>
      <w:color w:val="0066CC"/>
      <w:u w:val="none"/>
      <w:effect w:val="none"/>
    </w:rPr>
  </w:style>
  <w:style w:type="character" w:styleId="2" w:customStyle="1">
    <w:name w:val="Основной текст с отступом 2 Знак"/>
    <w:basedOn w:val="DefaultParagraphFont"/>
    <w:link w:val="21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Заголовок Знак"/>
    <w:basedOn w:val="DefaultParagraphFont"/>
    <w:qFormat/>
    <w:rsid w:val="000c644b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uiPriority w:val="99"/>
    <w:qFormat/>
    <w:rsid w:val="008c314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2766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f16bac"/>
    <w:rPr>
      <w:color w:val="808080"/>
    </w:rPr>
  </w:style>
  <w:style w:type="character" w:styleId="1" w:customStyle="1">
    <w:name w:val="Заголовок 1 Знак"/>
    <w:basedOn w:val="DefaultParagraphFont"/>
    <w:link w:val="10"/>
    <w:qFormat/>
    <w:rsid w:val="00cf4a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sid w:val="000c5e23"/>
    <w:rPr>
      <w:rFonts w:cs="Courier New"/>
    </w:rPr>
  </w:style>
  <w:style w:type="character" w:styleId="ListLabel2" w:customStyle="1">
    <w:name w:val="ListLabel 2"/>
    <w:qFormat/>
    <w:rsid w:val="000c5e23"/>
    <w:rPr>
      <w:rFonts w:cs="Courier New"/>
    </w:rPr>
  </w:style>
  <w:style w:type="character" w:styleId="ListLabel3" w:customStyle="1">
    <w:name w:val="ListLabel 3"/>
    <w:qFormat/>
    <w:rsid w:val="000c5e23"/>
    <w:rPr>
      <w:rFonts w:cs="Courier New"/>
    </w:rPr>
  </w:style>
  <w:style w:type="character" w:styleId="ListLabel4" w:customStyle="1">
    <w:name w:val="ListLabel 4"/>
    <w:qFormat/>
    <w:rsid w:val="000c5e23"/>
    <w:rPr>
      <w:color w:val="00000A"/>
    </w:rPr>
  </w:style>
  <w:style w:type="character" w:styleId="ListLabel5" w:customStyle="1">
    <w:name w:val="ListLabel 5"/>
    <w:qFormat/>
    <w:rsid w:val="000c5e23"/>
    <w:rPr>
      <w:i w:val="false"/>
    </w:rPr>
  </w:style>
  <w:style w:type="character" w:styleId="ListLabel6" w:customStyle="1">
    <w:name w:val="ListLabel 6"/>
    <w:qFormat/>
    <w:rsid w:val="000c5e23"/>
    <w:rPr>
      <w:i w:val="false"/>
    </w:rPr>
  </w:style>
  <w:style w:type="character" w:styleId="ListLabel7" w:customStyle="1">
    <w:name w:val="ListLabel 7"/>
    <w:qFormat/>
    <w:rsid w:val="000c5e23"/>
    <w:rPr>
      <w:i w:val="false"/>
    </w:rPr>
  </w:style>
  <w:style w:type="character" w:styleId="ListLabel8" w:customStyle="1">
    <w:name w:val="ListLabel 8"/>
    <w:qFormat/>
    <w:rsid w:val="000c5e23"/>
    <w:rPr>
      <w:i w:val="false"/>
    </w:rPr>
  </w:style>
  <w:style w:type="character" w:styleId="ListLabel9" w:customStyle="1">
    <w:name w:val="ListLabel 9"/>
    <w:qFormat/>
    <w:rsid w:val="000c5e23"/>
    <w:rPr>
      <w:i w:val="false"/>
    </w:rPr>
  </w:style>
  <w:style w:type="character" w:styleId="ListLabel10" w:customStyle="1">
    <w:name w:val="ListLabel 10"/>
    <w:qFormat/>
    <w:rsid w:val="000c5e23"/>
    <w:rPr>
      <w:i w:val="false"/>
    </w:rPr>
  </w:style>
  <w:style w:type="character" w:styleId="ListLabel11" w:customStyle="1">
    <w:name w:val="ListLabel 11"/>
    <w:qFormat/>
    <w:rsid w:val="000c5e23"/>
    <w:rPr>
      <w:i w:val="false"/>
    </w:rPr>
  </w:style>
  <w:style w:type="character" w:styleId="ListLabel12" w:customStyle="1">
    <w:name w:val="ListLabel 12"/>
    <w:qFormat/>
    <w:rsid w:val="000c5e23"/>
    <w:rPr>
      <w:i w:val="false"/>
    </w:rPr>
  </w:style>
  <w:style w:type="character" w:styleId="ListLabel13" w:customStyle="1">
    <w:name w:val="ListLabel 13"/>
    <w:qFormat/>
    <w:rsid w:val="000c5e23"/>
    <w:rPr>
      <w:rFonts w:cs="Courier New"/>
    </w:rPr>
  </w:style>
  <w:style w:type="character" w:styleId="ListLabel14" w:customStyle="1">
    <w:name w:val="ListLabel 14"/>
    <w:qFormat/>
    <w:rsid w:val="000c5e23"/>
    <w:rPr>
      <w:rFonts w:cs="Courier New"/>
    </w:rPr>
  </w:style>
  <w:style w:type="character" w:styleId="ListLabel15" w:customStyle="1">
    <w:name w:val="ListLabel 15"/>
    <w:qFormat/>
    <w:rsid w:val="000c5e23"/>
    <w:rPr>
      <w:rFonts w:cs="Courier New"/>
    </w:rPr>
  </w:style>
  <w:style w:type="character" w:styleId="ListLabel16" w:customStyle="1">
    <w:name w:val="ListLabel 16"/>
    <w:qFormat/>
    <w:rsid w:val="000c5e23"/>
    <w:rPr>
      <w:rFonts w:eastAsia="Calibri" w:cs="Times New Roman"/>
    </w:rPr>
  </w:style>
  <w:style w:type="character" w:styleId="ListLabel17" w:customStyle="1">
    <w:name w:val="ListLabel 17"/>
    <w:qFormat/>
    <w:rsid w:val="000c5e23"/>
    <w:rPr>
      <w:rFonts w:cs="Courier New"/>
    </w:rPr>
  </w:style>
  <w:style w:type="character" w:styleId="ListLabel18" w:customStyle="1">
    <w:name w:val="ListLabel 18"/>
    <w:qFormat/>
    <w:rsid w:val="000c5e23"/>
    <w:rPr>
      <w:rFonts w:cs="Courier New"/>
    </w:rPr>
  </w:style>
  <w:style w:type="character" w:styleId="ListLabel19" w:customStyle="1">
    <w:name w:val="ListLabel 19"/>
    <w:qFormat/>
    <w:rsid w:val="000c5e23"/>
    <w:rPr>
      <w:rFonts w:cs="Courier New"/>
    </w:rPr>
  </w:style>
  <w:style w:type="character" w:styleId="ListLabel20" w:customStyle="1">
    <w:name w:val="ListLabel 20"/>
    <w:qFormat/>
    <w:rsid w:val="000c5e23"/>
    <w:rPr>
      <w:rFonts w:eastAsia="Calibri" w:cs="Times New Roman"/>
    </w:rPr>
  </w:style>
  <w:style w:type="character" w:styleId="ListLabel21" w:customStyle="1">
    <w:name w:val="ListLabel 21"/>
    <w:qFormat/>
    <w:rsid w:val="000c5e23"/>
    <w:rPr>
      <w:rFonts w:cs="Courier New"/>
    </w:rPr>
  </w:style>
  <w:style w:type="character" w:styleId="ListLabel22" w:customStyle="1">
    <w:name w:val="ListLabel 22"/>
    <w:qFormat/>
    <w:rsid w:val="000c5e23"/>
    <w:rPr>
      <w:rFonts w:cs="Courier New"/>
    </w:rPr>
  </w:style>
  <w:style w:type="character" w:styleId="ListLabel23" w:customStyle="1">
    <w:name w:val="ListLabel 23"/>
    <w:qFormat/>
    <w:rsid w:val="000c5e23"/>
    <w:rPr>
      <w:rFonts w:cs="Courier New"/>
    </w:rPr>
  </w:style>
  <w:style w:type="character" w:styleId="ListLabel24" w:customStyle="1">
    <w:name w:val="ListLabel 24"/>
    <w:qFormat/>
    <w:rsid w:val="000c5e23"/>
    <w:rPr>
      <w:sz w:val="24"/>
      <w:szCs w:val="24"/>
    </w:rPr>
  </w:style>
  <w:style w:type="character" w:styleId="ListLabel25" w:customStyle="1">
    <w:name w:val="ListLabel 25"/>
    <w:qFormat/>
    <w:rsid w:val="000c5e23"/>
    <w:rPr>
      <w:b/>
    </w:rPr>
  </w:style>
  <w:style w:type="character" w:styleId="ListLabel26" w:customStyle="1">
    <w:name w:val="ListLabel 26"/>
    <w:qFormat/>
    <w:rsid w:val="000c5e23"/>
    <w:rPr>
      <w:sz w:val="24"/>
      <w:szCs w:val="24"/>
    </w:rPr>
  </w:style>
  <w:style w:type="character" w:styleId="ListLabel27" w:customStyle="1">
    <w:name w:val="ListLabel 27"/>
    <w:qFormat/>
    <w:rsid w:val="000c5e23"/>
    <w:rPr>
      <w:sz w:val="24"/>
      <w:szCs w:val="24"/>
    </w:rPr>
  </w:style>
  <w:style w:type="character" w:styleId="ListLabel28" w:customStyle="1">
    <w:name w:val="ListLabel 28"/>
    <w:qFormat/>
    <w:rsid w:val="000c5e23"/>
    <w:rPr>
      <w:sz w:val="24"/>
      <w:szCs w:val="24"/>
    </w:rPr>
  </w:style>
  <w:style w:type="character" w:styleId="ListLabel29" w:customStyle="1">
    <w:name w:val="ListLabel 29"/>
    <w:qFormat/>
    <w:rsid w:val="000c5e23"/>
    <w:rPr>
      <w:sz w:val="24"/>
      <w:szCs w:val="24"/>
    </w:rPr>
  </w:style>
  <w:style w:type="character" w:styleId="ListLabel30" w:customStyle="1">
    <w:name w:val="ListLabel 30"/>
    <w:qFormat/>
    <w:rsid w:val="000c5e23"/>
    <w:rPr>
      <w:sz w:val="24"/>
      <w:szCs w:val="24"/>
    </w:rPr>
  </w:style>
  <w:style w:type="character" w:styleId="ListLabel31" w:customStyle="1">
    <w:name w:val="ListLabel 31"/>
    <w:qFormat/>
    <w:rsid w:val="000c5e23"/>
    <w:rPr>
      <w:b w:val="false"/>
    </w:rPr>
  </w:style>
  <w:style w:type="character" w:styleId="ListLabel32" w:customStyle="1">
    <w:name w:val="ListLabel 32"/>
    <w:qFormat/>
    <w:rsid w:val="000c5e23"/>
    <w:rPr>
      <w:color w:val="00000A"/>
    </w:rPr>
  </w:style>
  <w:style w:type="character" w:styleId="ListLabel33" w:customStyle="1">
    <w:name w:val="ListLabel 33"/>
    <w:qFormat/>
    <w:rsid w:val="000c5e23"/>
    <w:rPr>
      <w:i w:val="false"/>
    </w:rPr>
  </w:style>
  <w:style w:type="character" w:styleId="ListLabel34" w:customStyle="1">
    <w:name w:val="ListLabel 34"/>
    <w:qFormat/>
    <w:rsid w:val="000c5e23"/>
    <w:rPr>
      <w:i w:val="false"/>
    </w:rPr>
  </w:style>
  <w:style w:type="character" w:styleId="ListLabel35" w:customStyle="1">
    <w:name w:val="ListLabel 35"/>
    <w:qFormat/>
    <w:rsid w:val="000c5e23"/>
    <w:rPr>
      <w:i w:val="false"/>
    </w:rPr>
  </w:style>
  <w:style w:type="character" w:styleId="ListLabel36" w:customStyle="1">
    <w:name w:val="ListLabel 36"/>
    <w:qFormat/>
    <w:rsid w:val="000c5e23"/>
    <w:rPr>
      <w:i w:val="false"/>
    </w:rPr>
  </w:style>
  <w:style w:type="character" w:styleId="ListLabel37" w:customStyle="1">
    <w:name w:val="ListLabel 37"/>
    <w:qFormat/>
    <w:rsid w:val="000c5e23"/>
    <w:rPr>
      <w:i w:val="false"/>
    </w:rPr>
  </w:style>
  <w:style w:type="character" w:styleId="ListLabel38" w:customStyle="1">
    <w:name w:val="ListLabel 38"/>
    <w:qFormat/>
    <w:rsid w:val="000c5e23"/>
    <w:rPr>
      <w:i w:val="false"/>
    </w:rPr>
  </w:style>
  <w:style w:type="character" w:styleId="ListLabel39" w:customStyle="1">
    <w:name w:val="ListLabel 39"/>
    <w:qFormat/>
    <w:rsid w:val="000c5e23"/>
    <w:rPr>
      <w:i w:val="false"/>
    </w:rPr>
  </w:style>
  <w:style w:type="character" w:styleId="ListLabel40" w:customStyle="1">
    <w:name w:val="ListLabel 40"/>
    <w:qFormat/>
    <w:rsid w:val="000c5e23"/>
    <w:rPr>
      <w:i w:val="false"/>
    </w:rPr>
  </w:style>
  <w:style w:type="character" w:styleId="ListLabel41" w:customStyle="1">
    <w:name w:val="ListLabel 41"/>
    <w:qFormat/>
    <w:rsid w:val="000c5e23"/>
    <w:rPr>
      <w:b w:val="false"/>
    </w:rPr>
  </w:style>
  <w:style w:type="character" w:styleId="ListLabel42" w:customStyle="1">
    <w:name w:val="ListLabel 42"/>
    <w:qFormat/>
    <w:rsid w:val="000c5e23"/>
    <w:rPr>
      <w:b w:val="false"/>
    </w:rPr>
  </w:style>
  <w:style w:type="character" w:styleId="ListLabel43" w:customStyle="1">
    <w:name w:val="ListLabel 43"/>
    <w:qFormat/>
    <w:rsid w:val="000c5e23"/>
    <w:rPr>
      <w:b w:val="false"/>
    </w:rPr>
  </w:style>
  <w:style w:type="character" w:styleId="ListLabel44" w:customStyle="1">
    <w:name w:val="ListLabel 44"/>
    <w:qFormat/>
    <w:rsid w:val="000c5e23"/>
    <w:rPr>
      <w:rFonts w:cs="Courier New"/>
    </w:rPr>
  </w:style>
  <w:style w:type="character" w:styleId="ListLabel45" w:customStyle="1">
    <w:name w:val="ListLabel 45"/>
    <w:qFormat/>
    <w:rsid w:val="000c5e23"/>
    <w:rPr>
      <w:rFonts w:cs="Courier New"/>
    </w:rPr>
  </w:style>
  <w:style w:type="character" w:styleId="ListLabel46" w:customStyle="1">
    <w:name w:val="ListLabel 46"/>
    <w:qFormat/>
    <w:rsid w:val="000c5e23"/>
    <w:rPr>
      <w:rFonts w:cs="Courier New"/>
    </w:rPr>
  </w:style>
  <w:style w:type="character" w:styleId="ListLabel47" w:customStyle="1">
    <w:name w:val="ListLabel 47"/>
    <w:qFormat/>
    <w:rsid w:val="000c5e23"/>
    <w:rPr>
      <w:b/>
      <w:sz w:val="24"/>
    </w:rPr>
  </w:style>
  <w:style w:type="character" w:styleId="ListLabel48" w:customStyle="1">
    <w:name w:val="ListLabel 48"/>
    <w:qFormat/>
    <w:rsid w:val="000c5e23"/>
    <w:rPr>
      <w:b/>
      <w:sz w:val="24"/>
    </w:rPr>
  </w:style>
  <w:style w:type="character" w:styleId="ListLabel49" w:customStyle="1">
    <w:name w:val="ListLabel 49"/>
    <w:qFormat/>
    <w:rsid w:val="000c5e23"/>
    <w:rPr>
      <w:b/>
      <w:sz w:val="24"/>
    </w:rPr>
  </w:style>
  <w:style w:type="character" w:styleId="ListLabel50" w:customStyle="1">
    <w:name w:val="ListLabel 50"/>
    <w:qFormat/>
    <w:rsid w:val="000c5e23"/>
    <w:rPr>
      <w:b/>
      <w:sz w:val="24"/>
    </w:rPr>
  </w:style>
  <w:style w:type="character" w:styleId="ListLabel51" w:customStyle="1">
    <w:name w:val="ListLabel 51"/>
    <w:qFormat/>
    <w:rsid w:val="000c5e23"/>
    <w:rPr>
      <w:b/>
      <w:sz w:val="24"/>
    </w:rPr>
  </w:style>
  <w:style w:type="character" w:styleId="ListLabel52" w:customStyle="1">
    <w:name w:val="ListLabel 52"/>
    <w:qFormat/>
    <w:rsid w:val="000c5e23"/>
    <w:rPr>
      <w:b/>
      <w:sz w:val="24"/>
    </w:rPr>
  </w:style>
  <w:style w:type="character" w:styleId="ListLabel53" w:customStyle="1">
    <w:name w:val="ListLabel 53"/>
    <w:qFormat/>
    <w:rsid w:val="000c5e23"/>
    <w:rPr>
      <w:b/>
      <w:sz w:val="24"/>
    </w:rPr>
  </w:style>
  <w:style w:type="character" w:styleId="ListLabel54" w:customStyle="1">
    <w:name w:val="ListLabel 54"/>
    <w:qFormat/>
    <w:rsid w:val="000c5e23"/>
    <w:rPr>
      <w:b/>
      <w:sz w:val="24"/>
    </w:rPr>
  </w:style>
  <w:style w:type="character" w:styleId="ListLabel55" w:customStyle="1">
    <w:name w:val="ListLabel 55"/>
    <w:qFormat/>
    <w:rsid w:val="000c5e23"/>
    <w:rPr>
      <w:b/>
      <w:sz w:val="24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1712ff"/>
    <w:rPr>
      <w:rFonts w:ascii="Tahoma" w:hAnsi="Tahoma" w:cs="Tahoma"/>
      <w:sz w:val="16"/>
      <w:szCs w:val="16"/>
      <w:lang w:eastAsia="ru-RU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0c5e23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0c5e23"/>
    <w:pPr>
      <w:spacing w:lineRule="auto" w:line="288" w:before="0" w:after="140"/>
    </w:pPr>
    <w:rPr/>
  </w:style>
  <w:style w:type="paragraph" w:styleId="List">
    <w:name w:val="List"/>
    <w:basedOn w:val="TextBody"/>
    <w:rsid w:val="000c5e23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c5e23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0c5e2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05" w:customStyle="1">
    <w:name w:val="05 Стиль содер_дисципл"/>
    <w:qFormat/>
    <w:rsid w:val="00cd291d"/>
    <w:pPr>
      <w:keepNext w:val="true"/>
      <w:widowControl/>
      <w:bidi w:val="0"/>
      <w:spacing w:before="240" w:after="12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41a1c"/>
    <w:pPr>
      <w:spacing w:before="0" w:after="200"/>
      <w:ind w:left="720" w:hanging="0"/>
      <w:contextualSpacing/>
    </w:pPr>
    <w:rPr/>
  </w:style>
  <w:style w:type="paragraph" w:styleId="Style16" w:customStyle="1">
    <w:name w:val="список с точками"/>
    <w:basedOn w:val="Normal"/>
    <w:qFormat/>
    <w:rsid w:val="00312e69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4c00ef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0c644b"/>
    <w:pPr>
      <w:spacing w:before="0" w:after="160"/>
      <w:ind w:left="720" w:hanging="0"/>
    </w:pPr>
    <w:rPr>
      <w:rFonts w:eastAsia="Times New Roman"/>
      <w:sz w:val="21"/>
      <w:szCs w:val="21"/>
    </w:rPr>
  </w:style>
  <w:style w:type="paragraph" w:styleId="BodyTextIndent2">
    <w:name w:val="Body Text Indent 2"/>
    <w:basedOn w:val="Normal"/>
    <w:qFormat/>
    <w:rsid w:val="000c644b"/>
    <w:pPr>
      <w:spacing w:lineRule="auto" w:line="240" w:before="0" w:after="0"/>
      <w:ind w:firstLine="900"/>
    </w:pPr>
    <w:rPr>
      <w:rFonts w:ascii="Times New Roman" w:hAnsi="Times New Roman" w:eastAsia="Times New Roman"/>
      <w:sz w:val="28"/>
      <w:szCs w:val="24"/>
    </w:rPr>
  </w:style>
  <w:style w:type="paragraph" w:styleId="Title">
    <w:name w:val="Title"/>
    <w:basedOn w:val="Normal"/>
    <w:qFormat/>
    <w:rsid w:val="000c644b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/>
      <w:b/>
      <w:bCs/>
      <w:spacing w:val="-9"/>
      <w:sz w:val="24"/>
      <w:szCs w:val="24"/>
    </w:rPr>
  </w:style>
  <w:style w:type="paragraph" w:styleId="TextBodyIndent">
    <w:name w:val="Body Text Indent"/>
    <w:basedOn w:val="Normal"/>
    <w:rsid w:val="000c644b"/>
    <w:pPr>
      <w:spacing w:lineRule="auto" w:line="240" w:before="0" w:after="0"/>
      <w:ind w:firstLine="900"/>
      <w:jc w:val="both"/>
    </w:pPr>
    <w:rPr>
      <w:rFonts w:ascii="Times New Roman" w:hAnsi="Times New Roman" w:eastAsia="Times New Roman"/>
      <w:sz w:val="28"/>
      <w:szCs w:val="24"/>
    </w:rPr>
  </w:style>
  <w:style w:type="paragraph" w:styleId="BlockText">
    <w:name w:val="Block Text"/>
    <w:basedOn w:val="Normal"/>
    <w:qFormat/>
    <w:rsid w:val="000c644b"/>
    <w:pPr>
      <w:spacing w:before="0" w:after="0"/>
      <w:ind w:left="-218" w:right="-426" w:hanging="0"/>
      <w:jc w:val="both"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uiPriority w:val="99"/>
    <w:qFormat/>
    <w:rsid w:val="008c314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30c77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rsid w:val="00007f4c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ko-KR" w:val="ru-RU" w:bidi="ar-SA"/>
    </w:rPr>
  </w:style>
  <w:style w:type="paragraph" w:styleId="FrameContents" w:customStyle="1">
    <w:name w:val="Frame Contents"/>
    <w:basedOn w:val="Normal"/>
    <w:qFormat/>
    <w:rsid w:val="000c5e23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1712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indow.edu.ru/window_catalog/redir?id=7218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BD84-6846-4070-BA5A-D465C07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LibreOffice/6.0.2.1$Linux_X86_64 LibreOffice_project/00m0$Build-1</Application>
  <Pages>14</Pages>
  <Words>2265</Words>
  <Characters>16620</Characters>
  <CharactersWithSpaces>18731</CharactersWithSpaces>
  <Paragraphs>324</Paragraphs>
  <Company>Университет им. Н.И. Лобачевского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2018-03-06T13:12:00Z</dcterms:created>
  <dc:creator>Nikolai Yu. Zolotykh</dc:creator>
  <dc:description/>
  <dc:language>ru-RU</dc:language>
  <cp:lastModifiedBy/>
  <cp:lastPrinted>2016-09-20T14:17:00Z</cp:lastPrinted>
  <dcterms:modified xsi:type="dcterms:W3CDTF">2018-04-03T02:42:06Z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