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0057" w14:textId="77777777" w:rsidR="00B230FB" w:rsidRPr="00A52618" w:rsidRDefault="00B230FB" w:rsidP="00B230FB">
      <w:pPr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14:paraId="0D4EBA63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Федеральное государственное автономное </w:t>
      </w:r>
    </w:p>
    <w:p w14:paraId="205124F5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52618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образовательное учреждение высшего образования</w:t>
      </w:r>
      <w:r w:rsidRPr="00A5261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64039F4C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7A030DB5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b/>
          <w:color w:val="000000" w:themeColor="text1"/>
          <w:sz w:val="24"/>
          <w:szCs w:val="24"/>
        </w:rPr>
        <w:t>им. Н.И. Лобачевского»</w:t>
      </w:r>
    </w:p>
    <w:p w14:paraId="6231D68F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230FB" w:rsidRPr="00A52618" w14:paraId="1B25699C" w14:textId="77777777" w:rsidTr="00E2606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104E4" w14:textId="77777777" w:rsidR="00B230FB" w:rsidRPr="00A52618" w:rsidRDefault="00B230FB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26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Институт филологии и журналистики</w:t>
            </w:r>
            <w:r w:rsidRPr="00A5261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55143CB" w14:textId="77777777" w:rsidR="00B230FB" w:rsidRPr="00A52618" w:rsidRDefault="00B230FB" w:rsidP="00B230FB">
      <w:pPr>
        <w:spacing w:line="216" w:lineRule="auto"/>
        <w:ind w:left="36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A52618">
        <w:rPr>
          <w:rFonts w:ascii="Times New Roman" w:hAnsi="Times New Roman"/>
          <w:color w:val="000000" w:themeColor="text1"/>
          <w:sz w:val="18"/>
          <w:szCs w:val="18"/>
        </w:rPr>
        <w:t>(факультет / институт / филиал)</w:t>
      </w:r>
    </w:p>
    <w:p w14:paraId="19A2661D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B230FB" w:rsidRPr="00A52618" w14:paraId="1C0F8623" w14:textId="77777777" w:rsidTr="00E2606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06343630" w14:textId="77777777" w:rsidR="00B230FB" w:rsidRPr="00A52618" w:rsidRDefault="00B230FB" w:rsidP="00B230F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5261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УТВЕРЖДЕНО</w:t>
            </w:r>
          </w:p>
        </w:tc>
      </w:tr>
    </w:tbl>
    <w:p w14:paraId="1A99B71F" w14:textId="77777777" w:rsidR="00B230FB" w:rsidRPr="00A52618" w:rsidRDefault="00B230FB" w:rsidP="00B230FB">
      <w:pPr>
        <w:spacing w:line="240" w:lineRule="auto"/>
        <w:ind w:left="360"/>
        <w:rPr>
          <w:color w:val="000000" w:themeColor="text1"/>
          <w:sz w:val="24"/>
          <w:szCs w:val="24"/>
        </w:rPr>
      </w:pPr>
    </w:p>
    <w:p w14:paraId="1612E1E7" w14:textId="77777777" w:rsidR="00B230FB" w:rsidRPr="00A52618" w:rsidRDefault="00B230FB" w:rsidP="00B230FB">
      <w:pPr>
        <w:tabs>
          <w:tab w:val="left" w:pos="6096"/>
        </w:tabs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18"/>
          <w:szCs w:val="18"/>
        </w:rPr>
        <w:t xml:space="preserve">              </w:t>
      </w:r>
      <w:r w:rsidRPr="00A52618">
        <w:rPr>
          <w:rFonts w:ascii="Times New Roman" w:hAnsi="Times New Roman"/>
          <w:color w:val="000000" w:themeColor="text1"/>
          <w:sz w:val="24"/>
          <w:szCs w:val="24"/>
        </w:rPr>
        <w:t>Ученым советом ННГУ</w:t>
      </w:r>
    </w:p>
    <w:p w14:paraId="6D7112E3" w14:textId="77777777" w:rsidR="00B230FB" w:rsidRPr="00A52618" w:rsidRDefault="00B230FB" w:rsidP="00B230FB">
      <w:pPr>
        <w:tabs>
          <w:tab w:val="left" w:pos="6096"/>
        </w:tabs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«____»___________2020 г.</w:t>
      </w:r>
    </w:p>
    <w:p w14:paraId="25EE829B" w14:textId="77777777" w:rsidR="00B230FB" w:rsidRPr="00A52618" w:rsidRDefault="00B230FB" w:rsidP="00B230FB">
      <w:pPr>
        <w:tabs>
          <w:tab w:val="left" w:pos="6096"/>
        </w:tabs>
        <w:ind w:left="360"/>
        <w:rPr>
          <w:rFonts w:ascii="Times New Roman" w:hAnsi="Times New Roman"/>
          <w:color w:val="000000" w:themeColor="text1"/>
          <w:sz w:val="18"/>
          <w:szCs w:val="18"/>
        </w:rPr>
      </w:pPr>
    </w:p>
    <w:p w14:paraId="4A153CC4" w14:textId="77777777" w:rsidR="00B230FB" w:rsidRPr="00A52618" w:rsidRDefault="00213DD8" w:rsidP="00B230FB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26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230FB" w:rsidRPr="00A52618" w14:paraId="57CB0013" w14:textId="77777777" w:rsidTr="00E2606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8F77B" w14:textId="77777777" w:rsidR="00B230FB" w:rsidRPr="00A52618" w:rsidRDefault="00020493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26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НАЦИОНАЛЬНЫЙ ОБРАЗ МИРА В СЛАВЯНСКИХ ЛИТЕРАТУРАХ</w:t>
            </w:r>
          </w:p>
        </w:tc>
      </w:tr>
    </w:tbl>
    <w:p w14:paraId="21CEC34D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27381E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230FB" w:rsidRPr="00A52618" w14:paraId="0E566620" w14:textId="77777777" w:rsidTr="00E2606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093E4" w14:textId="0D45699B" w:rsidR="00B230FB" w:rsidRPr="00A52618" w:rsidRDefault="00996A04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бакалавриат</w:t>
            </w:r>
          </w:p>
        </w:tc>
      </w:tr>
    </w:tbl>
    <w:p w14:paraId="23989A5D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066B93A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230FB" w:rsidRPr="00A52618" w14:paraId="0295C100" w14:textId="77777777" w:rsidTr="00E2606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CBEEF" w14:textId="4F2246E7" w:rsidR="00B230FB" w:rsidRPr="00A52618" w:rsidRDefault="00B230FB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261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45.0</w:t>
            </w:r>
            <w:r w:rsidR="00996A0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5261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.01 - Филология</w:t>
            </w:r>
          </w:p>
        </w:tc>
      </w:tr>
    </w:tbl>
    <w:p w14:paraId="4619DF50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98D063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230FB" w:rsidRPr="00A52618" w14:paraId="7C941E6D" w14:textId="77777777" w:rsidTr="00E2606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F4C05" w14:textId="642A7F67" w:rsidR="00B230FB" w:rsidRPr="00A52618" w:rsidRDefault="00996A04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Отечественная</w:t>
            </w:r>
            <w:r w:rsidR="00B230FB" w:rsidRPr="00A5261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филология</w:t>
            </w:r>
          </w:p>
        </w:tc>
      </w:tr>
    </w:tbl>
    <w:p w14:paraId="596027CB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8E37BAC" w14:textId="77777777" w:rsidR="00B230FB" w:rsidRPr="00A52618" w:rsidRDefault="00B230FB" w:rsidP="00B230FB">
      <w:pPr>
        <w:spacing w:line="240" w:lineRule="auto"/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230FB" w:rsidRPr="00A52618" w14:paraId="3925E877" w14:textId="77777777" w:rsidTr="00E2606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C6907" w14:textId="77777777" w:rsidR="00B230FB" w:rsidRPr="00A52618" w:rsidRDefault="00B230FB" w:rsidP="00B230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5261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Очная</w:t>
            </w:r>
          </w:p>
        </w:tc>
      </w:tr>
    </w:tbl>
    <w:p w14:paraId="7E53FC89" w14:textId="77777777" w:rsidR="00B230FB" w:rsidRPr="00A52618" w:rsidRDefault="00B230FB" w:rsidP="00B230FB">
      <w:pPr>
        <w:ind w:left="360"/>
        <w:jc w:val="center"/>
        <w:rPr>
          <w:rFonts w:ascii="Times New Roman" w:hAnsi="Times New Roman"/>
          <w:strike/>
          <w:color w:val="000000" w:themeColor="text1"/>
          <w:sz w:val="18"/>
          <w:szCs w:val="18"/>
        </w:rPr>
      </w:pPr>
    </w:p>
    <w:p w14:paraId="770C15C4" w14:textId="77777777" w:rsidR="00B230FB" w:rsidRPr="00A52618" w:rsidRDefault="00B230FB" w:rsidP="00B230FB">
      <w:pPr>
        <w:ind w:left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Нижний Новгород</w:t>
      </w:r>
    </w:p>
    <w:p w14:paraId="25AC061A" w14:textId="77777777" w:rsidR="00B230FB" w:rsidRPr="00A52618" w:rsidRDefault="00B230FB" w:rsidP="00020493">
      <w:pPr>
        <w:ind w:left="36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A52618">
        <w:rPr>
          <w:rFonts w:ascii="Times New Roman" w:hAnsi="Times New Roman"/>
          <w:color w:val="000000" w:themeColor="text1"/>
          <w:sz w:val="24"/>
          <w:szCs w:val="24"/>
        </w:rPr>
        <w:t>2020 год</w:t>
      </w:r>
    </w:p>
    <w:p w14:paraId="5372DDB3" w14:textId="77777777" w:rsidR="003C0567" w:rsidRDefault="003C0567" w:rsidP="003C0567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Место и цели дисциплины в структуре ОПОП</w:t>
      </w:r>
    </w:p>
    <w:p w14:paraId="78AFF617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относится к вариативной части Блока 1 (Дисциплины по выбору) ФГОС  по направлению подготовки 45.04.01 Ф</w:t>
      </w:r>
      <w:r w:rsidR="008B11D8">
        <w:rPr>
          <w:rFonts w:ascii="Times New Roman" w:hAnsi="Times New Roman"/>
          <w:sz w:val="24"/>
          <w:szCs w:val="24"/>
        </w:rPr>
        <w:t xml:space="preserve">илология. </w:t>
      </w:r>
      <w:r w:rsidR="005E4C0C">
        <w:rPr>
          <w:rFonts w:ascii="Times New Roman" w:hAnsi="Times New Roman"/>
          <w:sz w:val="24"/>
          <w:szCs w:val="24"/>
        </w:rPr>
        <w:t>Читается на 2 курсе в 4 семестре.</w:t>
      </w:r>
    </w:p>
    <w:p w14:paraId="1180B6EF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изучения дисциплины необходимы компетенции, сформированные у обучающихся в результате обучения в средней общеобразовательной школе и в результате освоения следующих дисциплин ОПОП подготовки бакалавра: «Введение в литературоведение»,</w:t>
      </w:r>
      <w:r w:rsidR="00734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34566">
        <w:rPr>
          <w:rFonts w:ascii="Times New Roman" w:hAnsi="Times New Roman"/>
          <w:sz w:val="24"/>
          <w:szCs w:val="24"/>
        </w:rPr>
        <w:t>Основы филологии»</w:t>
      </w:r>
      <w:r>
        <w:rPr>
          <w:rFonts w:ascii="Times New Roman" w:hAnsi="Times New Roman"/>
          <w:sz w:val="24"/>
          <w:szCs w:val="24"/>
        </w:rPr>
        <w:t>, «Культурология».</w:t>
      </w:r>
    </w:p>
    <w:p w14:paraId="11F6BBEE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Данная дисциплина входит в цикл дисциплин профилизации, связанных с профессиональным анализом художественного текста.</w:t>
      </w:r>
    </w:p>
    <w:p w14:paraId="4194496A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D14AEF" w14:textId="77777777" w:rsidR="003C0567" w:rsidRDefault="003C0567" w:rsidP="003C0567">
      <w:pPr>
        <w:suppressAutoHyphens/>
        <w:spacing w:after="0" w:line="240" w:lineRule="auto"/>
        <w:ind w:right="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Целью </w:t>
      </w:r>
      <w:r>
        <w:rPr>
          <w:rFonts w:ascii="Times New Roman" w:hAnsi="Times New Roman"/>
          <w:sz w:val="24"/>
          <w:szCs w:val="24"/>
        </w:rPr>
        <w:t>освоения дисциплины «Национальный образ мира в славянских литературах» является формирование знаний в области основных современных методов филологического анализа художественного текста, имагологии, когнитивного литературоведения и применении их при самостоятельной текстологической интерпретации. </w:t>
      </w:r>
    </w:p>
    <w:p w14:paraId="2834B474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FB82E9" w14:textId="77777777" w:rsidR="003C0567" w:rsidRDefault="003C0567" w:rsidP="003C056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14:paraId="33D9E409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5789"/>
      </w:tblGrid>
      <w:tr w:rsidR="003C0567" w14:paraId="3467FCAE" w14:textId="77777777" w:rsidTr="003C0567">
        <w:trPr>
          <w:trHeight w:val="127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FA5F" w14:textId="77777777" w:rsidR="003C0567" w:rsidRDefault="003C0567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14:paraId="384AE4D4" w14:textId="77777777" w:rsidR="003C0567" w:rsidRDefault="003C0567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7C72" w14:textId="77777777" w:rsidR="003C0567" w:rsidRDefault="003C0567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C0567" w14:paraId="3537820F" w14:textId="77777777" w:rsidTr="003C0567">
        <w:trPr>
          <w:trHeight w:val="76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5BD5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ОК-1</w:t>
            </w:r>
          </w:p>
          <w:p w14:paraId="29B0ABD5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способность к абстрактному мышлению, анализу, синтезу</w:t>
            </w:r>
          </w:p>
          <w:p w14:paraId="79BCDFB8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(этап освоения – базовый)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91C6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 (ОК-1) Знать: 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закономерности научного развития в гуманитарных областях; содержание и возможности применения важнейших теоретических концепций;базовые принципы абстрактного мышления</w:t>
            </w:r>
          </w:p>
          <w:p w14:paraId="64E8438D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У1 (ОК-1) Уметь: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выводы и гипотезы на основе анализа фактов; решать задачи в области системного анализа с применением соответствующих теорий и методов</w:t>
            </w:r>
          </w:p>
          <w:p w14:paraId="3D746445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В1 (ОК-1) Владеть: </w:t>
            </w:r>
            <w:r>
              <w:rPr>
                <w:rFonts w:ascii="Times New Roman" w:hAnsi="Times New Roman"/>
                <w:sz w:val="24"/>
                <w:szCs w:val="24"/>
              </w:rPr>
              <w:t>основами анализа и синтеза информации научного и иного характера с целью ее применения в различных дисциплинарных областях</w:t>
            </w:r>
          </w:p>
        </w:tc>
      </w:tr>
      <w:tr w:rsidR="003C0567" w14:paraId="79836AD9" w14:textId="77777777" w:rsidTr="003C0567">
        <w:trPr>
          <w:trHeight w:val="50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4EDE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ОК-</w:t>
            </w:r>
            <w:r w:rsidR="0008612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14:paraId="6E2F772F" w14:textId="77777777" w:rsidR="007222EB" w:rsidRDefault="007222EB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22EB">
              <w:rPr>
                <w:rFonts w:ascii="Times New Roman" w:hAnsi="Times New Roman"/>
                <w:i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14:paraId="2DFC2C6D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303C" w14:textId="77777777" w:rsidR="008D5A06" w:rsidRPr="008D5A06" w:rsidRDefault="008D5A06" w:rsidP="008D5A06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14:paraId="65E43115" w14:textId="77777777" w:rsidR="008D5A06" w:rsidRPr="008D5A06" w:rsidRDefault="008D5A06" w:rsidP="008D5A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основные виды коммуникации;</w:t>
            </w:r>
          </w:p>
          <w:p w14:paraId="7E3BD0CF" w14:textId="77777777" w:rsidR="008D5A06" w:rsidRPr="008D5A06" w:rsidRDefault="008D5A06" w:rsidP="008D5A0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основные правила коммуникации в устной и письменной формах на русском и иностранном языках, в т.ч. правила речевого этикета</w:t>
            </w:r>
          </w:p>
          <w:p w14:paraId="57C6A1C3" w14:textId="77777777" w:rsidR="008D5A06" w:rsidRPr="008D5A06" w:rsidRDefault="008D5A06" w:rsidP="008D5A06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14:paraId="7A38ACBF" w14:textId="77777777" w:rsidR="008D5A06" w:rsidRPr="008D5A06" w:rsidRDefault="008D5A06" w:rsidP="008D5A06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формулировать и реализовывать коммуникативные намерения в различных сферах и ситуациях межличностного и межкультурного взаимодействия;</w:t>
            </w:r>
          </w:p>
          <w:p w14:paraId="6B4825B4" w14:textId="77777777" w:rsidR="008D5A06" w:rsidRPr="008D5A06" w:rsidRDefault="008D5A06" w:rsidP="008D5A06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сочетать вербальные и невербальные средства коммуникации;</w:t>
            </w:r>
          </w:p>
          <w:p w14:paraId="49DB5038" w14:textId="77777777" w:rsidR="008D5A06" w:rsidRPr="008D5A06" w:rsidRDefault="008D5A06" w:rsidP="008D5A0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применять правила речевого этикета</w:t>
            </w:r>
          </w:p>
          <w:p w14:paraId="7DA1487C" w14:textId="77777777" w:rsidR="008D5A06" w:rsidRPr="008D5A06" w:rsidRDefault="008D5A06" w:rsidP="008D5A06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</w:p>
          <w:p w14:paraId="2F66BC94" w14:textId="77777777" w:rsidR="008D5A06" w:rsidRPr="008D5A06" w:rsidRDefault="008D5A06" w:rsidP="008D5A06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lastRenderedPageBreak/>
              <w:t>– общей речевой культурой;</w:t>
            </w:r>
          </w:p>
          <w:p w14:paraId="135D333D" w14:textId="77777777" w:rsidR="003C0567" w:rsidRDefault="008D5A06" w:rsidP="008D5A06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осознанием необходимости грамотного изложения своих мыслей в устной и письменной форме на русском и иностранном языках для решения задач межличностного и межкультурного взаимодействия</w:t>
            </w:r>
          </w:p>
        </w:tc>
      </w:tr>
      <w:tr w:rsidR="0008612A" w14:paraId="5BCC9B26" w14:textId="77777777" w:rsidTr="00E26069">
        <w:trPr>
          <w:trHeight w:val="508"/>
        </w:trPr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EFCF" w14:textId="77777777" w:rsidR="0008612A" w:rsidRDefault="0008612A">
            <w:pPr>
              <w:tabs>
                <w:tab w:val="clear" w:pos="708"/>
                <w:tab w:val="left" w:pos="426"/>
                <w:tab w:val="num" w:pos="82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ОПК-4</w:t>
            </w:r>
          </w:p>
          <w:p w14:paraId="3C4A9E1C" w14:textId="77777777" w:rsidR="0008612A" w:rsidRDefault="0008612A">
            <w:pPr>
              <w:tabs>
                <w:tab w:val="clear" w:pos="708"/>
                <w:tab w:val="left" w:pos="426"/>
                <w:tab w:val="num" w:pos="82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углубленные знания в избранной конкретной области филологии</w:t>
            </w:r>
          </w:p>
          <w:p w14:paraId="15A05DB5" w14:textId="77777777" w:rsidR="0008612A" w:rsidRDefault="0008612A">
            <w:pPr>
              <w:tabs>
                <w:tab w:val="clear" w:pos="708"/>
                <w:tab w:val="left" w:pos="426"/>
                <w:tab w:val="num" w:pos="82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7B1CF" w14:textId="77777777" w:rsidR="0008612A" w:rsidRDefault="0008612A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(ОПК-4)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академические школы в избранной конкретной области филологии; базовые идеи и спорные вопросы в избранной конкретной области филологии; актуальные источники информации, новые исследования в избранной конкретной области филологии</w:t>
            </w:r>
          </w:p>
          <w:p w14:paraId="27AD2FDD" w14:textId="77777777" w:rsidR="0008612A" w:rsidRDefault="0008612A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(ОПК-4)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оценивать разные точки зрения по актуальным вопросам в пределах избранной конкретной области филологии; аргументированно излагать в письменной и устной форме собственную позицию по спорным вопросам в пределах конкретной избранной области филологии; видеть новые тенденции развития избранной конкретной области филологии</w:t>
            </w:r>
          </w:p>
          <w:p w14:paraId="3A11E6B6" w14:textId="77777777" w:rsidR="0008612A" w:rsidRDefault="0008612A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(ОПК-4)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Владеть: опытом оценки и представления научной информации, полученной из научной и научно-учебной литературы, в форме устного комментария, доклада, аннотации, реферата с учетом требований, предъявляемых к конкретному устному/письменному жанру</w:t>
            </w:r>
          </w:p>
        </w:tc>
      </w:tr>
      <w:tr w:rsidR="0008612A" w14:paraId="4D5E184B" w14:textId="77777777" w:rsidTr="00E26069">
        <w:trPr>
          <w:trHeight w:val="517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E223" w14:textId="77777777" w:rsidR="0008612A" w:rsidRDefault="0008612A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ПК-4</w:t>
            </w:r>
          </w:p>
          <w:p w14:paraId="79B830AD" w14:textId="77777777" w:rsidR="0008612A" w:rsidRPr="00C27730" w:rsidRDefault="00C27730" w:rsidP="00C27730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730">
              <w:rPr>
                <w:rFonts w:ascii="Times New Roman" w:hAnsi="Times New Roman"/>
                <w:i/>
                <w:sz w:val="24"/>
                <w:szCs w:val="24"/>
              </w:rPr>
      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667E" w14:textId="77777777" w:rsidR="0008612A" w:rsidRPr="004F6C9D" w:rsidRDefault="00A701B3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 </w:t>
            </w:r>
            <w:r w:rsidR="00554D30" w:rsidRPr="004F6C9D">
              <w:rPr>
                <w:rFonts w:ascii="Times New Roman" w:hAnsi="Times New Roman"/>
                <w:sz w:val="24"/>
                <w:szCs w:val="24"/>
              </w:rPr>
              <w:t>Знать основные формы представления информации в научных дискуссиях, выступлениях с сообщениями и докладами, устного, письменного и виртуального (размещение в информационных сетях) характера.</w:t>
            </w:r>
          </w:p>
          <w:p w14:paraId="1DD8BD2D" w14:textId="77777777" w:rsidR="00554D30" w:rsidRPr="004F6C9D" w:rsidRDefault="00A701B3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="00554D30" w:rsidRPr="004F6C9D">
              <w:rPr>
                <w:rFonts w:ascii="Times New Roman" w:hAnsi="Times New Roman"/>
                <w:sz w:val="24"/>
                <w:szCs w:val="24"/>
              </w:rPr>
              <w:t>Уметь составлять тексты выступлений, докладов.</w:t>
            </w:r>
          </w:p>
          <w:p w14:paraId="1EDE332D" w14:textId="77777777" w:rsidR="00554D30" w:rsidRDefault="00A701B3" w:rsidP="00A701B3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В1 </w:t>
            </w:r>
            <w:r w:rsidR="00554D30" w:rsidRPr="004F6C9D">
              <w:rPr>
                <w:rFonts w:ascii="Times New Roman" w:hAnsi="Times New Roman"/>
                <w:sz w:val="24"/>
                <w:szCs w:val="24"/>
              </w:rPr>
              <w:t>Владеть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</w:tbl>
    <w:p w14:paraId="2DD6D202" w14:textId="77777777" w:rsidR="008D5A06" w:rsidRDefault="008D5A06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36B9F" w14:textId="77777777" w:rsidR="003C0567" w:rsidRDefault="003C0567" w:rsidP="003C05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проходит в рамках занятий семинарского типа. Итоговый контроль осуществляется на зачете. </w:t>
      </w:r>
    </w:p>
    <w:p w14:paraId="268484E3" w14:textId="77777777" w:rsidR="003C0567" w:rsidRDefault="003C0567" w:rsidP="003C0567">
      <w:pPr>
        <w:pStyle w:val="ab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Структура и содержание дисциплины </w:t>
      </w:r>
    </w:p>
    <w:p w14:paraId="44EAAEF0" w14:textId="77777777" w:rsidR="003C0567" w:rsidRDefault="003C0567" w:rsidP="003C056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46090C" w14:textId="77777777" w:rsidR="003C0567" w:rsidRDefault="003C0567" w:rsidP="003C056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Объем дисциплины составляет ___</w:t>
      </w:r>
      <w:r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__ зачетные единицы, всего ___</w:t>
      </w:r>
      <w:r w:rsidR="00DA2EA2">
        <w:rPr>
          <w:rFonts w:ascii="Times New Roman" w:hAnsi="Times New Roman"/>
          <w:sz w:val="24"/>
          <w:szCs w:val="24"/>
          <w:u w:val="single"/>
        </w:rPr>
        <w:t>72</w:t>
      </w:r>
      <w:r>
        <w:rPr>
          <w:rFonts w:ascii="Times New Roman" w:hAnsi="Times New Roman"/>
          <w:sz w:val="24"/>
          <w:szCs w:val="24"/>
        </w:rPr>
        <w:t>___часа, из которых ___</w:t>
      </w:r>
      <w:r w:rsidR="00DA2EA2">
        <w:rPr>
          <w:rFonts w:ascii="Times New Roman" w:hAnsi="Times New Roman"/>
          <w:sz w:val="24"/>
          <w:szCs w:val="24"/>
          <w:u w:val="single"/>
        </w:rPr>
        <w:t>3</w:t>
      </w:r>
      <w:r w:rsidR="007D6305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(3</w:t>
      </w:r>
      <w:r w:rsidR="0005293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часа занятия семинарского типа, 1 час КСР), ____</w:t>
      </w:r>
      <w:r w:rsidR="00DA2EA2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____час составляет самостоятельная работа обучающегося.</w:t>
      </w:r>
    </w:p>
    <w:p w14:paraId="6BD605B8" w14:textId="77777777" w:rsidR="003C0567" w:rsidRDefault="003C0567" w:rsidP="003C0567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CA6677F" w14:textId="77777777" w:rsidR="003C0567" w:rsidRDefault="003C0567" w:rsidP="003C0567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Структура дисциплины </w:t>
      </w:r>
    </w:p>
    <w:p w14:paraId="66DD2C28" w14:textId="77777777" w:rsidR="003C0567" w:rsidRDefault="003C0567" w:rsidP="003C05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DF3DD23" w14:textId="77777777" w:rsidR="003C0567" w:rsidRDefault="003C0567" w:rsidP="003C05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2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6"/>
        <w:gridCol w:w="230"/>
        <w:gridCol w:w="23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17"/>
        <w:gridCol w:w="219"/>
      </w:tblGrid>
      <w:tr w:rsidR="003C0567" w14:paraId="2F06C799" w14:textId="77777777" w:rsidTr="00165B7D">
        <w:trPr>
          <w:gridAfter w:val="1"/>
          <w:wAfter w:w="219" w:type="dxa"/>
          <w:trHeight w:val="13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7630E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14:paraId="421FD3AC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412E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Всего</w:t>
            </w:r>
          </w:p>
          <w:p w14:paraId="09B9576F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5BE902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3C0567" w14:paraId="221EA629" w14:textId="77777777" w:rsidTr="00165B7D">
        <w:trPr>
          <w:gridAfter w:val="1"/>
          <w:wAfter w:w="219" w:type="dxa"/>
          <w:trHeight w:val="79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F234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8285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0EE2AF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41B4085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870C5B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14:paraId="1BF1B0F7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567" w14:paraId="6E8DD962" w14:textId="77777777" w:rsidTr="00165B7D">
        <w:trPr>
          <w:gridAfter w:val="1"/>
          <w:wAfter w:w="219" w:type="dxa"/>
          <w:trHeight w:val="161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2FBD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2C06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11EA84CD" w14:textId="77777777" w:rsidR="003C0567" w:rsidRDefault="003C0567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6CF55CCD" w14:textId="77777777" w:rsidR="003C0567" w:rsidRDefault="003C0567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14:paraId="1BF61B63" w14:textId="77777777" w:rsidR="003C0567" w:rsidRDefault="003C0567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B8562A1" w14:textId="77777777" w:rsidR="003C0567" w:rsidRDefault="003C0567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A722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ABBA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0567" w14:paraId="68139CF1" w14:textId="77777777" w:rsidTr="00165B7D">
        <w:trPr>
          <w:cantSplit/>
          <w:trHeight w:val="154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6422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E35CF7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27028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52459542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7BDFF0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4AE7A8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55A60055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6790B9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27ECDD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72B6A416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C1DCF9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471566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050CB4D6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8233DB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0C48A7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034BFE52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68467D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64F3D1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14:paraId="27EA7191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</w:tr>
      <w:tr w:rsidR="003C2847" w14:paraId="39201B38" w14:textId="77777777" w:rsidTr="00165B7D">
        <w:trPr>
          <w:trHeight w:val="2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8BE83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Проблема возможности познания действительного/подлинного смысла литературного произведения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962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6C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83F5F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7AEB" w14:textId="77777777" w:rsidR="003C2847" w:rsidRDefault="00AC1F3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44B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5A7F4E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F6C6" w14:textId="77777777" w:rsidR="003C2847" w:rsidRDefault="00AC1F39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D94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A2A605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EAD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BA0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8A2BDD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E77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410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1DD61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6367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51B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DAFB78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63D15D5D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10C23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Факторы моделирования мира в славянских литературах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78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CF50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CFD2A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233E8" w14:textId="77777777" w:rsidR="003C2847" w:rsidRDefault="00AC1F3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04D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2ABFFA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6558" w14:textId="77777777" w:rsidR="003C2847" w:rsidRDefault="00AC1F39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9E1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2E67A6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A04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9BF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9BFB5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49C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F7E2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E2399D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3640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261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3912F5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30D2E848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F7AD4C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Ценности как организующий принцип литературного произведения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27C2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DB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9560A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9B69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9DF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3EC138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F31F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8DE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31CC61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264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EA5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220859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9D7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D33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EC413A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3D91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BCF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0F238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3BEE9B89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25DDC3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Символ в литературной коммуникации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FE2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3D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D3890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BAE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CB9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7E77A9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9A57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F13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12B81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C2D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B20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0968CA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3DD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F9B0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5E783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381D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91B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89309D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5A236E1D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D1A36C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Внешняя и внутренняя реальность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391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69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5C6AF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311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05E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593EC4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EBCF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59F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33C071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EDF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1D6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595C792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183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9AB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8B89EB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E2AC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CB6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F9A365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7BE804DD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42588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и функция моделей мира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17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86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D91DD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CCF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314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5AA0DB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03AB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770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EFD6BC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DDD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A3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9FC8C0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22D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2E9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AAE49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097D4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563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40055C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652BE50F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F945D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невербальной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коммуникации в интерпретации литературного произведения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73D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14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67951D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39F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E76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755AA5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A7BC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CDF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6490B9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B85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873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A0A505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555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B6F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3EE34C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6E25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5AD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40B6B9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707564D8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F62CA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мира в конкретных литературных произведениях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C04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538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ABF15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D4C7" w14:textId="77777777" w:rsidR="003C2847" w:rsidRDefault="00AC1F3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89E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10DBF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FD54" w14:textId="77777777" w:rsidR="003C2847" w:rsidRDefault="00AC1F39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4D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251BA4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B23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0CC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2CF9F6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6CE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2AE5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1785D8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985A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70C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598C2C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47" w14:paraId="14BD1EA7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AABC7" w14:textId="77777777" w:rsidR="003C2847" w:rsidRDefault="003C2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отражение перелома в сознании героя в центральноевропейском контексте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E2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3D9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B6B032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4B60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7A3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F76FBC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84C0" w14:textId="77777777" w:rsidR="003C2847" w:rsidRDefault="003C2847" w:rsidP="00E2606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5A3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553FC9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2843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7266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1D087A7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C7EA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4954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333F5E1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94D3" w14:textId="77777777" w:rsidR="003C2847" w:rsidRDefault="0073448F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458E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2F74FCB" w14:textId="77777777" w:rsidR="003C2847" w:rsidRDefault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567" w14:paraId="5B6178F9" w14:textId="77777777" w:rsidTr="00165B7D">
        <w:trPr>
          <w:gridAfter w:val="1"/>
          <w:wAfter w:w="219" w:type="dxa"/>
        </w:trPr>
        <w:tc>
          <w:tcPr>
            <w:tcW w:w="100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A28B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3C0567" w14:paraId="652F30C0" w14:textId="77777777" w:rsidTr="00165B7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AD76D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4AD0" w14:textId="77777777" w:rsidR="003C0567" w:rsidRDefault="004A058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DBB7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C2C043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C0CE" w14:textId="77777777" w:rsidR="003C0567" w:rsidRDefault="00AC1F39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590F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7784D18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77D8" w14:textId="77777777" w:rsidR="003C0567" w:rsidRDefault="00AC1F39" w:rsidP="003C284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8969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BA0695E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2E63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73E4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E59C932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550F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0EBF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A26773F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9F21" w14:textId="77777777" w:rsidR="003C0567" w:rsidRDefault="007D6305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768D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E42D696" w14:textId="77777777" w:rsidR="003C0567" w:rsidRDefault="003C0567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6E241E" w14:textId="77777777" w:rsidR="003C0567" w:rsidRDefault="003C0567" w:rsidP="003C0567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14:paraId="426C8218" w14:textId="77777777" w:rsidR="003C0567" w:rsidRDefault="003C0567" w:rsidP="003C0567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p w14:paraId="57C79B79" w14:textId="77777777" w:rsidR="003C0567" w:rsidRDefault="003C0567" w:rsidP="003C056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253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4"/>
        <w:gridCol w:w="5041"/>
        <w:gridCol w:w="1842"/>
      </w:tblGrid>
      <w:tr w:rsidR="003C0567" w14:paraId="610E22B9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591C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4D14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E42A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E84F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Форма текущего контроля</w:t>
            </w:r>
          </w:p>
        </w:tc>
      </w:tr>
      <w:tr w:rsidR="003C0567" w14:paraId="60015A1E" w14:textId="77777777" w:rsidTr="00D83439">
        <w:trPr>
          <w:cantSplit/>
          <w:trHeight w:val="24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EF24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336A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возможности познания действительного/подлинного смысла литературного произведения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C63" w14:textId="77777777" w:rsidR="003C0567" w:rsidRDefault="003C0567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Смысл произведения, проблемы интерпретации и национальный контекст.</w:t>
            </w:r>
          </w:p>
          <w:p w14:paraId="5C53C241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19FA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20E0ADF7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29FC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7068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моделирования мира в славянских литературах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00AE" w14:textId="77777777" w:rsidR="003C0567" w:rsidRDefault="003C0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Литературное произведение как результат взаимодействия трех основных временных уровней – прошлого, настоящего и будущего. Художественный мир произведения и национальные особенности.</w:t>
            </w:r>
          </w:p>
          <w:p w14:paraId="763DBDD8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EEDF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0C1814EC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A51C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0ED9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как организующий принцип литературного произведения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4EFC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 проблеме осмысления авторского начала в художественном тексте. Ценностная система автора и его принадлежность к определенной национальной культуре. Этические и эстетические ценности разных славянских культур: сходство и различие.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DD35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44DCC04A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4CF9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9884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в литературной коммуникации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D24D" w14:textId="77777777" w:rsidR="003C0567" w:rsidRDefault="003C0567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b w:val="0"/>
                <w:bCs w:val="0"/>
                <w:spacing w:val="2"/>
                <w:sz w:val="24"/>
                <w:szCs w:val="24"/>
              </w:rPr>
              <w:t xml:space="preserve">Художественное произведение и отражение идентичности сознательной и бессознательной деятельности. Бессознательная бесконечность как основное свойство художественного произведения. Совокупность символов как составная часть человеческой культуры: обобщенное и национальное, внутренняя реальность субьекта и внешняя реальность социокультурной </w:t>
            </w:r>
            <w:r>
              <w:rPr>
                <w:b w:val="0"/>
                <w:sz w:val="24"/>
                <w:szCs w:val="24"/>
                <w:lang w:eastAsia="zh-CN"/>
              </w:rPr>
              <w:t>среды</w:t>
            </w:r>
            <w:r>
              <w:rPr>
                <w:sz w:val="24"/>
                <w:szCs w:val="24"/>
                <w:lang w:eastAsia="zh-CN"/>
              </w:rPr>
              <w:t>.</w:t>
            </w:r>
          </w:p>
          <w:p w14:paraId="47FB9F5A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0F32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0D674150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A987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874B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и внутренняя реальность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2DA0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Формирование смыслов в процессе понимания художественного текста. Поиск литературой своего актуального значения.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23BF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106EA0BE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5555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6B5A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функция моделей мира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54DC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мира и их типология, модели мира в межкультурном диалоге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Концепт как базовая единица культуры. Вопрос о типологии концептов в славянских культурах. Славянские модели мира в межкультурном диалоге.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2463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630A9C64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4407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3CACA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невербальной коммуникации в интерпретации литературного произведения: национальный аспект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5FCE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Понимание как искусство постижения значения знаков, передаваемых одним сознанием и воспринимаемых другими сознаниями через их внешнее выражение. Интерпретация как основа понимания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330F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Дискуссия</w:t>
            </w:r>
          </w:p>
        </w:tc>
      </w:tr>
      <w:tr w:rsidR="003C0567" w14:paraId="636F1A73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8F48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86AA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мира в конкретных литературных произведениях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E280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Модели мира в произведениях К.И. Галчинского, М. Бялошевского, Я. Вишневского, О. Токарчук, М. Павича, М. Кундеры, В. Сорокина, В. Пелевина, Е. Водолазкина, А. Иванова, А. Сапковского, Б. Грабала.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31EE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Доклад</w:t>
            </w:r>
          </w:p>
        </w:tc>
      </w:tr>
      <w:tr w:rsidR="003C0567" w14:paraId="760D75D9" w14:textId="77777777" w:rsidTr="00D83439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A750" w14:textId="77777777" w:rsidR="003C0567" w:rsidRDefault="003C05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735D" w14:textId="77777777" w:rsidR="003C0567" w:rsidRDefault="003C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отражение перелома в сознании героя в центральноевропейском контексте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A5AD" w14:textId="77777777" w:rsidR="003C0567" w:rsidRDefault="003C0567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Интерпретация художественного текста как обоснование читательской концепции понимания.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D775" w14:textId="77777777" w:rsidR="003C0567" w:rsidRDefault="003C0567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Доклад</w:t>
            </w:r>
          </w:p>
        </w:tc>
      </w:tr>
    </w:tbl>
    <w:p w14:paraId="7D6EF792" w14:textId="77777777" w:rsidR="003C0567" w:rsidRDefault="003C0567" w:rsidP="003C056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51C920E" w14:textId="77777777" w:rsidR="003C0567" w:rsidRDefault="003C0567" w:rsidP="003C056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14:paraId="541BD9DC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преподавания дисциплины «Национальный образ мира в славянских литературах»  аудиторная работа проходит в форме лекционных и практических занятий, в рамках которых используются современные методы преподавания и образовательные технологии, основывающиеся на активных и интерактивных принципах (разбор конкретных ситуаций, дискуссии и иные формы) в сочетании с внеаудиторной работой с целью формирования и развития профессиональных навыков обучающихся. </w:t>
      </w:r>
    </w:p>
    <w:p w14:paraId="4B819E4B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14:paraId="46A28720" w14:textId="77777777" w:rsidR="003C0567" w:rsidRDefault="003C0567" w:rsidP="003C05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лекции-дискуссии с использованием мультимедийных средств поддержки образовательного процесса; </w:t>
      </w:r>
    </w:p>
    <w:p w14:paraId="6426B555" w14:textId="77777777" w:rsidR="003C0567" w:rsidRDefault="004B19B6" w:rsidP="003C05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семинары</w:t>
      </w:r>
      <w:r w:rsidR="003C0567">
        <w:rPr>
          <w:rFonts w:ascii="Times New Roman" w:hAnsi="Times New Roman"/>
          <w:sz w:val="24"/>
          <w:szCs w:val="24"/>
        </w:rPr>
        <w:t xml:space="preserve"> с проблемным изложением учебного материала.</w:t>
      </w:r>
    </w:p>
    <w:p w14:paraId="3C076E7F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4B19B6">
        <w:rPr>
          <w:rFonts w:ascii="Times New Roman" w:hAnsi="Times New Roman"/>
          <w:sz w:val="24"/>
          <w:szCs w:val="24"/>
        </w:rPr>
        <w:t>семинаров</w:t>
      </w:r>
      <w:r>
        <w:rPr>
          <w:rFonts w:ascii="Times New Roman" w:hAnsi="Times New Roman"/>
          <w:sz w:val="24"/>
          <w:szCs w:val="24"/>
        </w:rPr>
        <w:t xml:space="preserve"> обсуждаются проблемы в контексте славянских культур и национальных картин мира: текст и его информационная составляющая, особенности восприятия художественного текста, термины «понимание» и «восприятие», проблемы когнитивного литературоведения и др. </w:t>
      </w:r>
    </w:p>
    <w:p w14:paraId="0426D834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14:paraId="6141031A" w14:textId="77777777" w:rsidR="003C0567" w:rsidRDefault="003C0567" w:rsidP="003C05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аналитическая деятельность при подготовке устных сообщений; </w:t>
      </w:r>
    </w:p>
    <w:p w14:paraId="1620EFD6" w14:textId="77777777" w:rsidR="003C0567" w:rsidRDefault="003C0567" w:rsidP="003C05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14:paraId="089DB418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практических занятиях магистранты учатся привлекать научный материал для обоснования своей точки зрения, отрабатывать научные гипотезы в ходе дискуссий. Более подробно изучается программный материал в плоскости отработки практических умений и навыков и усвоения заданных тем. </w:t>
      </w:r>
    </w:p>
    <w:p w14:paraId="2512BDE9" w14:textId="77777777" w:rsidR="003C0567" w:rsidRDefault="003C0567" w:rsidP="003C0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является подготовка доклада и зачет, в ходе которого оценивается уровень теоретических знаний и навыки решения практических задач.</w:t>
      </w:r>
    </w:p>
    <w:p w14:paraId="5B0C482B" w14:textId="77777777" w:rsidR="003C0567" w:rsidRDefault="003C0567" w:rsidP="003C0567">
      <w:pPr>
        <w:pStyle w:val="a5"/>
        <w:widowControl w:val="0"/>
        <w:tabs>
          <w:tab w:val="clear" w:pos="643"/>
          <w:tab w:val="left" w:pos="708"/>
        </w:tabs>
        <w:spacing w:before="0" w:beforeAutospacing="0" w:after="0" w:afterAutospacing="0"/>
        <w:jc w:val="both"/>
        <w:rPr>
          <w:i/>
          <w:sz w:val="28"/>
        </w:rPr>
      </w:pPr>
    </w:p>
    <w:p w14:paraId="01398021" w14:textId="77777777" w:rsidR="003C0567" w:rsidRDefault="003C0567" w:rsidP="003C05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обучающихся </w:t>
      </w:r>
    </w:p>
    <w:p w14:paraId="15F511B0" w14:textId="77777777" w:rsidR="003C0567" w:rsidRDefault="003C0567" w:rsidP="003C0567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4"/>
        </w:rPr>
      </w:pPr>
    </w:p>
    <w:p w14:paraId="75B43A0B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студентов направлена на углубленное изучение тем ку</w:t>
      </w:r>
      <w:r w:rsidR="0027220B">
        <w:rPr>
          <w:rFonts w:ascii="Times New Roman" w:hAnsi="Times New Roman"/>
          <w:bCs/>
          <w:sz w:val="24"/>
          <w:szCs w:val="24"/>
          <w:lang w:eastAsia="zh-CN"/>
        </w:rPr>
        <w:t>рса.</w:t>
      </w:r>
    </w:p>
    <w:p w14:paraId="1E23AAAD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Цель самостоятельной работы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595775A7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0B497A76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Изучение понятийного аппарата дисциплины</w:t>
      </w:r>
    </w:p>
    <w:p w14:paraId="1CEBBED6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14:paraId="1B04D38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14:paraId="233406A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DF05DB5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основ, раскрытия пониманию актуальных проблем литературоведения, связанных с интерпретацией художественного текста, проблемных аспектов темы и анализа фактического материала.</w:t>
      </w:r>
    </w:p>
    <w:p w14:paraId="2947BA34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14:paraId="3FBF2160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</w:t>
      </w:r>
      <w:r>
        <w:rPr>
          <w:rFonts w:ascii="Times New Roman" w:hAnsi="Times New Roman"/>
          <w:bCs/>
          <w:sz w:val="24"/>
          <w:szCs w:val="24"/>
          <w:lang w:eastAsia="zh-CN"/>
        </w:rPr>
        <w:lastRenderedPageBreak/>
        <w:t>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22703A77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467FB1DC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2BD71B77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Самоподготовка к практическим занятиям</w:t>
      </w:r>
    </w:p>
    <w:p w14:paraId="76457633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61D477C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14:paraId="2F046490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14:paraId="5692BC88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14:paraId="56578D8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14:paraId="77DDC2B1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14:paraId="1182FF28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14:paraId="698368F0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5) ознакомиться с вопросами очередного семинарского занятия;</w:t>
      </w:r>
    </w:p>
    <w:p w14:paraId="715D9CFF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ab/>
        <w:t>6) подготовить краткое выступление по каждому из вынесенных на семинарское занятие вопросу.</w:t>
      </w:r>
    </w:p>
    <w:p w14:paraId="2F5CCC5D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1618CAA7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</w:t>
      </w:r>
    </w:p>
    <w:p w14:paraId="50232B5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Самостоятельная работа студента при подготовке к зачету.</w:t>
      </w:r>
    </w:p>
    <w:p w14:paraId="70430EDC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>
        <w:rPr>
          <w:rFonts w:ascii="Times New Roman" w:hAnsi="Times New Roman"/>
          <w:bCs/>
          <w:sz w:val="24"/>
          <w:szCs w:val="24"/>
          <w:lang w:eastAsia="zh-CN"/>
        </w:rPr>
        <w:tab/>
      </w:r>
    </w:p>
    <w:p w14:paraId="579DEEB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Итоговой формой контроля успеваемости студентов по учебной дисциплине «Национальный образ мира в славянских литературах» является зачет. </w:t>
      </w:r>
    </w:p>
    <w:p w14:paraId="60DC497C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7DFBF3CF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45C53D44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а) уточняющих вопросов преподавателю; </w:t>
      </w:r>
    </w:p>
    <w:p w14:paraId="3ACC374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б)самостоятельного уточнения вопросов, касающихся смежных дисциплин; </w:t>
      </w:r>
    </w:p>
    <w:p w14:paraId="4771E6B4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в) углубленного изучения темы по учебным пособиям.</w:t>
      </w:r>
    </w:p>
    <w:p w14:paraId="77AC528A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</w:t>
      </w:r>
      <w:r>
        <w:rPr>
          <w:rFonts w:ascii="Times New Roman" w:hAnsi="Times New Roman"/>
          <w:bCs/>
          <w:sz w:val="24"/>
          <w:szCs w:val="24"/>
          <w:lang w:eastAsia="zh-CN"/>
        </w:rPr>
        <w:lastRenderedPageBreak/>
        <w:t>точки зрения его индивидуального восприятия материала, уровня сложности и стилистики изложения.</w:t>
      </w:r>
    </w:p>
    <w:p w14:paraId="28E77F74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41160C7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39BA91C1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14:paraId="45765C53" w14:textId="77777777" w:rsidR="003C0567" w:rsidRDefault="003C0567" w:rsidP="003C056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68C0B35E" w14:textId="77777777" w:rsidR="003C0567" w:rsidRDefault="003C0567" w:rsidP="003C0567">
      <w:pPr>
        <w:widowControl w:val="0"/>
        <w:numPr>
          <w:ilvl w:val="0"/>
          <w:numId w:val="5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Фонд оценочных средств для промежуточной аттестации по дисциплине, включающий:</w:t>
      </w:r>
    </w:p>
    <w:p w14:paraId="43AE0779" w14:textId="77777777" w:rsidR="003C0567" w:rsidRDefault="003C0567" w:rsidP="003C0567">
      <w:pPr>
        <w:pStyle w:val="aa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8"/>
        <w:gridCol w:w="1277"/>
        <w:gridCol w:w="1135"/>
        <w:gridCol w:w="142"/>
        <w:gridCol w:w="993"/>
        <w:gridCol w:w="142"/>
        <w:gridCol w:w="1135"/>
        <w:gridCol w:w="1129"/>
      </w:tblGrid>
      <w:tr w:rsidR="003C0567" w14:paraId="2813D36E" w14:textId="77777777" w:rsidTr="00F67D8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7D22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Индикаторы</w:t>
            </w:r>
          </w:p>
          <w:p w14:paraId="650A4276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компетенции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A326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Критерии оценивания (дескрипторы)</w:t>
            </w:r>
          </w:p>
        </w:tc>
      </w:tr>
      <w:tr w:rsidR="003C0567" w14:paraId="718041BB" w14:textId="77777777" w:rsidTr="00F67D8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E8A6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D8EF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«плохо»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E3F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«неудовлетворительно»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0D10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«удовлетворительно»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ECE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«хорошо»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CF4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«очень хорошо»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EB8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«отлично»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78E8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«превосходно»</w:t>
            </w:r>
          </w:p>
        </w:tc>
      </w:tr>
      <w:tr w:rsidR="003C0567" w14:paraId="0C94A481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0E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B57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 –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181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 – 50 %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C718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50 – 70 %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A668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70-80 %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095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80 – 90 %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4EF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90 – 99 %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D8BD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100%</w:t>
            </w:r>
          </w:p>
        </w:tc>
      </w:tr>
      <w:tr w:rsidR="003C0567" w14:paraId="2F7C3560" w14:textId="77777777" w:rsidTr="00F67D8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42C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ОК-1 способность к абстрактному мышлению, анализу, синтезу</w:t>
            </w:r>
          </w:p>
        </w:tc>
      </w:tr>
      <w:tr w:rsidR="003C0567" w14:paraId="0B24656C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721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Знания</w:t>
            </w:r>
          </w:p>
          <w:p w14:paraId="03DE1B34" w14:textId="77777777" w:rsidR="003C0567" w:rsidRDefault="003C0567">
            <w:pPr>
              <w:tabs>
                <w:tab w:val="clear" w:pos="70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Знать </w:t>
            </w:r>
          </w:p>
          <w:p w14:paraId="7AC63F80" w14:textId="77777777" w:rsidR="003C0567" w:rsidRDefault="003C0567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закономерности научного развития в гуманитарных областях; содержание и возможности применения важнейших теоретических концепций; базовые принципы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абстрактного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18B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знаний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BF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8C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рядом негрубых ошибок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111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материалом с рядом заметных погрешностей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9F2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незначительными погрешностями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D3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без ошибок и погрешностей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12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и дополнительным материала без ошибок и погрешностей</w:t>
            </w:r>
          </w:p>
        </w:tc>
      </w:tr>
      <w:tr w:rsidR="003C0567" w14:paraId="63FF5EA8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AF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Умения</w:t>
            </w:r>
          </w:p>
          <w:p w14:paraId="36062DE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Уметь формулировать выводы и гипотезы на основе анализа фактов; решать задачи в области системного анализа с применением соответствующих теорий и методов</w:t>
            </w:r>
          </w:p>
          <w:p w14:paraId="261C7F9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A66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Полное отсутствие умения формулировать выводы и гипотезы на основе анализа фактов; решать задачи в области системного анализа с применением соответствующих теорий и методов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B21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умения решать задачи в области системного анализа с применением соответствующих теорий и методов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87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формулировать отдельные выводы на основе анализа фактов; решать незначительные задачи в области системного анализа с применением некоторых теорий и методов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82F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формулировать выводы на основе анализа фактов; решать частные задачи в области системного анализа с применением соответствующих теорий и методов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D5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формулировать выводы и гипотезы на основе анализа фактов; решать некоторые задачи в области системного анализа с применением соответствующих теорий и методов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39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формулировать выводы и гипотезы на основе анализа фактов; решать многие задачи в области системного анализа с применением соответствующих теорий и методов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0C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формулировать выводы и гипотезы на основе анализа фактов; решать любые поставленные задачи в области системного анализа с применением соответствующих теорий и методов</w:t>
            </w:r>
          </w:p>
        </w:tc>
      </w:tr>
      <w:tr w:rsidR="003C0567" w14:paraId="1505C5D5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4B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Навыки</w:t>
            </w:r>
          </w:p>
          <w:p w14:paraId="4BF70B1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Владеть основами анализа и синтеза информации научного и иного характера с целью ее применения в различных дисциплинарных областях</w:t>
            </w:r>
          </w:p>
          <w:p w14:paraId="5F71D97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2DB1393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F8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Полное отсутствие навыков работы с основами анализа и синтеза информации научного и иного характера с целью ее применения в различных дисциплинарных областях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B4A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навыков</w:t>
            </w:r>
          </w:p>
          <w:p w14:paraId="7B716A3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работы с основами анализа и синтеза информации научного и иного характера с целью ее применения в различных дисциплинарных областях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0B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минимальных навыков работы с основами анализа и синтеза информации научного и иного характера с целью ее применения в различных дисциплинарных областях контроля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DA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Посредственное</w:t>
            </w:r>
          </w:p>
          <w:p w14:paraId="3971C9A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владение навыкам</w:t>
            </w:r>
          </w:p>
          <w:p w14:paraId="5D52C94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работы с основами анализа и синтеза информации научного и иного характера с целью ее применения в различных дисциплинарных областях</w:t>
            </w:r>
          </w:p>
          <w:p w14:paraId="4C00F4B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D8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Достаточное владение навыкам</w:t>
            </w:r>
          </w:p>
          <w:p w14:paraId="1072AF8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работы с основами анализа и синтеза информации научного и иного характера с целью ее применения в различных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дисциплинарных областях</w:t>
            </w:r>
          </w:p>
          <w:p w14:paraId="1AC57D9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9F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Хорошее владение навыкам</w:t>
            </w:r>
          </w:p>
          <w:p w14:paraId="3E3FE77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работы с основами анализа и синтеза информации научного и иного характера с целью ее применения в различных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дисциплинарных областях</w:t>
            </w:r>
          </w:p>
          <w:p w14:paraId="34A0954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49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Всестороннее владение навыкам</w:t>
            </w:r>
          </w:p>
          <w:p w14:paraId="2192BA6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работы с основами анализа и синтеза информации научного и иного характера с целью ее применения в различн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ых дисциплинарных областях</w:t>
            </w:r>
          </w:p>
        </w:tc>
      </w:tr>
      <w:tr w:rsidR="003C0567" w14:paraId="72BA79E5" w14:textId="77777777" w:rsidTr="00F67D8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29A3" w14:textId="77777777" w:rsidR="009C7688" w:rsidRDefault="009C7688" w:rsidP="009C7688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ОК-5</w:t>
            </w:r>
            <w:r w:rsidRPr="007222EB">
              <w:rPr>
                <w:rFonts w:ascii="Times New Roman" w:hAnsi="Times New Roman"/>
                <w:i/>
                <w:sz w:val="24"/>
                <w:szCs w:val="24"/>
              </w:rPr>
      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14:paraId="57E120F7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C0567" w14:paraId="532A8F99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20B" w14:textId="77777777" w:rsidR="009C7688" w:rsidRPr="008D5A06" w:rsidRDefault="009C7688" w:rsidP="009C7688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14:paraId="0769A9F1" w14:textId="77777777" w:rsidR="009C7688" w:rsidRPr="008D5A06" w:rsidRDefault="009C7688" w:rsidP="009C76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основные виды коммуникации;</w:t>
            </w:r>
          </w:p>
          <w:p w14:paraId="7BA94575" w14:textId="77777777" w:rsidR="009C7688" w:rsidRPr="008D5A06" w:rsidRDefault="009C7688" w:rsidP="009C7688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основные правила коммуникации в устной и письменной формах на русском и иностранном языках, в т.ч. правила речевого этикета</w:t>
            </w:r>
          </w:p>
          <w:p w14:paraId="27DAA193" w14:textId="77777777" w:rsidR="003C0567" w:rsidRDefault="003C0567" w:rsidP="009C7688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8D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знаний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B8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96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рядом негрубых ошибок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F449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материалом с рядом заметных погрешностей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7EB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незначительными погрешностями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4E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без ошибок и погрешностей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4B4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и дополнительным материала без ошибок и погрешностей</w:t>
            </w:r>
          </w:p>
        </w:tc>
      </w:tr>
      <w:tr w:rsidR="003C0567" w14:paraId="7B800262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D240" w14:textId="77777777" w:rsidR="009C7688" w:rsidRPr="008D5A06" w:rsidRDefault="009C7688" w:rsidP="009C7688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14:paraId="3335A9C8" w14:textId="77777777" w:rsidR="009C7688" w:rsidRPr="008D5A06" w:rsidRDefault="009C7688" w:rsidP="009C7688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формулировать и реализовывать коммуникативные намерения в различных сферах и ситуациях межличностного и межкультурного взаимодействия;</w:t>
            </w:r>
          </w:p>
          <w:p w14:paraId="2CBF30E7" w14:textId="77777777" w:rsidR="009C7688" w:rsidRPr="008D5A06" w:rsidRDefault="009C7688" w:rsidP="009C7688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 xml:space="preserve">– сочетать вербальные и </w:t>
            </w:r>
            <w:r w:rsidRPr="008D5A06">
              <w:rPr>
                <w:rFonts w:ascii="Times New Roman" w:hAnsi="Times New Roman"/>
                <w:sz w:val="24"/>
                <w:szCs w:val="24"/>
              </w:rPr>
              <w:lastRenderedPageBreak/>
              <w:t>невербальные средства коммуникации;</w:t>
            </w:r>
          </w:p>
          <w:p w14:paraId="3DC3E031" w14:textId="77777777" w:rsidR="009C7688" w:rsidRPr="008D5A06" w:rsidRDefault="009C7688" w:rsidP="009C7688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применять правила речевого этикета</w:t>
            </w:r>
          </w:p>
          <w:p w14:paraId="1E7C7C3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F73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Полное отсутствие умения формулировать цели профессионального и личностного развития; оценивать свои возможности, степень реалистичности и адекватности намеченных путей и способов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достижения планируемых целей; выявлять и формулировать проблемы собственного развития, исходя из этапов профессионального роста и требований рынка труда; рационально планировать учебную и внеучебную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DE8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Отсутствие умения оценивать свои возможности, степень реалистичности и адекватности намеченных путей и способов достижения планируемых целей; выявлять и формулировать проблемы собственного развития, исходя из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этапов профессионального роста и требований рынка труда; рационально планировать учебную и внеучебную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9D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формулировать частные цели профессионального и личностного развития; оценивать свои возможности, степень реалистичности и адекватности намеченных путей и способов достижен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ия планируемых целей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960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Умение формулировать частные цели профессионального и личностного развития; оценивать свои возможности, степень реалистичности и адекватности намеченных путей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способов достижения планируемых целей; выявлять и формулировать проблемы собственного развития, исходя из этапов профессионального роста и требований рынка труда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7A9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формулировать цели профессионального и личностного развития; оценивать свои возможности, степень реалистичности и адекватности намеченных путей и способо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в достижения планируемых целей; выявлять и формулировать проблемы собственного развития, исходя из этапов профессионального роста и требований рынка труда; рационально планировать учебную и внеучебную деятельность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D51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четко формулировать цели профессионального и личностного развития; оценивать свои возможности, степень реалистичности и адекватности намеченных путей и способов достижен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ия планируемых целей; точно выявлять и формулировать проблемы собственного развития, исходя из этапов профессионального роста и требований рынка труда; рационально планировать учебную и внеучебную деятельность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BD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Умение четко формулировать цели профессионального и личностного развития; точно оценивать свои возможности, степень реалистичности и адекватности намеченных путей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способов достижения планируемых целей; корректно выявлять и формулировать проблемы собственного развития, исходя из этапов профессионального роста и требований рынка труда; идеально планировать учебную и внеучебную деятельность</w:t>
            </w:r>
          </w:p>
        </w:tc>
      </w:tr>
      <w:tr w:rsidR="003C0567" w14:paraId="5DE83CAC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1C9" w14:textId="77777777" w:rsidR="009C7688" w:rsidRPr="008D5A06" w:rsidRDefault="009C7688" w:rsidP="009C7688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5A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Владеть</w:t>
            </w:r>
          </w:p>
          <w:p w14:paraId="05FC4359" w14:textId="77777777" w:rsidR="009C7688" w:rsidRPr="008D5A06" w:rsidRDefault="009C7688" w:rsidP="009C7688">
            <w:pPr>
              <w:framePr w:hSpace="180" w:wrap="around" w:vAnchor="text" w:hAnchor="margin" w:y="306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>– общей речевой культурой;</w:t>
            </w:r>
          </w:p>
          <w:p w14:paraId="39B07364" w14:textId="77777777" w:rsidR="003C0567" w:rsidRDefault="009C7688" w:rsidP="009C7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D5A06">
              <w:rPr>
                <w:rFonts w:ascii="Times New Roman" w:hAnsi="Times New Roman"/>
                <w:sz w:val="24"/>
                <w:szCs w:val="24"/>
              </w:rPr>
              <w:t xml:space="preserve">– осознанием необходимости грамотного изложения своих мыслей в устной и </w:t>
            </w:r>
            <w:r w:rsidRPr="008D5A06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6C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Полное отсутствие навыков самоорганизации; основными приемами целеполагания, планирования, реализаци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748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Отсутствие навыков самоорганизации; основными приемами целеполагания, планирования, реализации необходимых видов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89E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Наличие минимальных навыков самоорганизации; основными приемами целеполагания, планирования,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реализации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43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Посредственное владение навыками самоорганизации; основными приемами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целеполагания, планирования, реализации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698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Достаточное владение навыками самоорганизации; основными приемами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целеполагания, планирования, реализации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2A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Хорошее владение навыками самоорганизации; основными приемами целеполагания, планирования, реализаци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EE3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Всестороннее владение навыками самоорганизации; основными приемами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целеполагания, планирования, реализации необходимых видов деятельности, оценки и самооценки результатов деятельности; основными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  <w:tr w:rsidR="003C0567" w14:paraId="27EBF92C" w14:textId="77777777" w:rsidTr="00F67D8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6F06" w14:textId="77777777" w:rsidR="003C0567" w:rsidRDefault="009C7688" w:rsidP="009C7688">
            <w:pPr>
              <w:tabs>
                <w:tab w:val="clear" w:pos="708"/>
                <w:tab w:val="left" w:pos="426"/>
                <w:tab w:val="num" w:pos="82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ОПК-4 способность демонстрировать углубленные знания в избранной конкретной области филологии</w:t>
            </w:r>
          </w:p>
        </w:tc>
      </w:tr>
      <w:tr w:rsidR="003C0567" w14:paraId="5C49E3C4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51C" w14:textId="77777777" w:rsidR="00597ED9" w:rsidRDefault="00597ED9" w:rsidP="00597ED9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академические школы в избранной конкретной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филологии; базовые идеи и спорные вопросы в избранной конкретной области филологии; актуальные источники информации, новые исследования в избранной конкретной области филологии</w:t>
            </w:r>
          </w:p>
          <w:p w14:paraId="25107886" w14:textId="77777777" w:rsidR="003C0567" w:rsidRDefault="003C0567" w:rsidP="00597E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6CB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знаний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9A7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1E9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рядом негрубых ошибок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E7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материалом с рядом заметны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х погрешностей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3D59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знание основного материала с незначительными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погрешностями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25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знание основного материала без ошибок и погрешностей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61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знание основного и дополнительным материала без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ошибок и погрешностей</w:t>
            </w:r>
          </w:p>
        </w:tc>
      </w:tr>
      <w:tr w:rsidR="003C0567" w14:paraId="09A96168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B9E" w14:textId="77777777" w:rsidR="00597ED9" w:rsidRDefault="00597ED9" w:rsidP="00597ED9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оценивать разные точки зрения по актуальным вопросам в пределах избранной конкретной области филологии; аргументированно излагать в письменной и устной форме собственную позицию по спорным вопросам в пределах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избранной области филологии; видеть новые тенденции развития избранной конкретной области филологии</w:t>
            </w:r>
          </w:p>
          <w:p w14:paraId="2197381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1C4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Полное отсутствие умения использовать новейшие достижения в области культуры, науки, техники и технологий в учебной и профессиональной деятельности, и в частности применять современные средства информационных технологи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й для решения научно-исследовательских, педагогических и иных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8E7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умения использовать новейшие достижения в области культуры, науки, техники и технологий в учебной деятельности, и в частности применять современные средства информационных технологий для решения научно-исследовательских задач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0C7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умения использовать некоторые новейшие достижения в области культуры в учебной деятельности, и в частности применять современные средства информационных технологий для решения частных научно-исследова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тельских задач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30C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использовать некоторые новейшие достижения в области культуры, науки, техники и технологий в учебной деятельности, и в частности применять современные средства информа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ционных технологий для решения частных научно-исследовательских задач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624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использовать новейшие достижения в области культуры, науки, техники и технологий в учебной деятельности, и в частности применять современные средства информационных технолог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ий для решения некоторых научно-исследовательских, педагогических и иных задач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6C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Умение использовать новейшие достижения в области культуры, науки, техники и технологий в учебной и профессиональной деятельности, и в частности применять современные средства информационных технологий для решения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большей части научно-исследовательских, педагогических и иных задач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ECB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Умение использовать новейшие достижения в области культуры, науки, техники и технологий в учебной и профессиональной деятельности, и в частности применять современные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средства информационных технологий для решения научно-исследовательских, педагогических и иных задач</w:t>
            </w:r>
          </w:p>
        </w:tc>
      </w:tr>
      <w:tr w:rsidR="003C0567" w14:paraId="5708BA71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159" w14:textId="77777777" w:rsidR="003C0567" w:rsidRDefault="00597E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Владеть: опытом оценки и представления научной информации, полученной из научной и научно-учебной литературы, в форме устного комментария, доклада, аннотации, реферата с учетом требований, предъявляемых к конкретному устному/письменному жанру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D08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Полное отсутствие навыков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E88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Отсутствие навыков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8E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минимальных навыков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B3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Посредственное владение навыками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664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Достаточное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F28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Хорошее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FB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Всестороннее </w:t>
            </w:r>
          </w:p>
        </w:tc>
      </w:tr>
      <w:tr w:rsidR="003C0567" w14:paraId="7226BD18" w14:textId="77777777" w:rsidTr="00F67D8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7784" w14:textId="77777777" w:rsidR="003C0567" w:rsidRDefault="003C0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C768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ПК-1 владение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</w:t>
            </w:r>
          </w:p>
        </w:tc>
      </w:tr>
      <w:tr w:rsidR="003C0567" w14:paraId="5010D006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01F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Знания</w:t>
            </w:r>
          </w:p>
          <w:p w14:paraId="2375CF9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Знать:</w:t>
            </w:r>
          </w:p>
          <w:p w14:paraId="79A97DA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методы проведения научных исследовани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й в избранной конкретной области филологии, способы представления их результатов в устной и письменной форме; источники информации, позволяющие сформировать теоретическую базу по избранной теме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CA3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знаний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3C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BE0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рядом негрубых ошибок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C14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знание основного материалом с рядом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заметных погрешностей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ADD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знание основного материала с незначит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ельными погрешностями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A33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знание основного материала без ошибок и погрешно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799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знание основного и дополнительным материа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ла без ошибок и погрешностей</w:t>
            </w:r>
          </w:p>
        </w:tc>
      </w:tr>
      <w:tr w:rsidR="003C0567" w14:paraId="19D6D40F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4E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Умения</w:t>
            </w:r>
          </w:p>
          <w:p w14:paraId="6EA634A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Уметь:</w:t>
            </w:r>
          </w:p>
          <w:p w14:paraId="793DD9F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определять цели и методы научного исследования; оценивать уровень научных публикаций, привлекаемых в качестве теоретической базы исследования; извлекать из научных публикаций информацию, необходимую для реализации собственного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исследования; адаптировать информацию, полученную из внешних источников, применительно к теме, цели и задачам собственного исследования; анализировать и систематизировать фактический материал по теме исследования; находить новые подходы к решению задач собственного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55C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Полное отсутствие умения определять цели и методы научного исследования; оценивать уровень научных публикаций, привлекаемых в качестве теоретической базы исследования; извлекать из научных публикаций информац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ию, необходимую для реализации собственного исследования; адаптировать информацию, полученную из внешних источников, применительно к теме, цели и задачам собственного исследования; анализировать и систематизировать фактический материал по теме исследования; находить новые подходы к решению задач собственного научного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31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Отсутствие умения оценивать уровень научных публикаций, привлекаемых в качестве теоретической базы исследования; извлекать из научных публикаций информацию, необходимую для реализации собственного исследования;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анализировать и систематизировать фактический материал по теме исследования; находить новые подходы к решению задач собственного научного исследования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513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Умение определять частные цели и методы научного исследования; извлекать из научных публикаций информацию, необходимую для реализации собственного исследования; анализировать и систематизировать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фактический материал по теме исследования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8BF8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определять частные цели и методы научного исследования; извлекать из научных публикаций информацию, необходимую для реализации собственного исследования; анализи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ровать и систематизировать фактический материал по теме исследования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7C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определять цели и методы научного исследования; оценивать уровень научных публикаций, привлекаемых в качестве теоретической базы исследования; извлекать из научных публика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ций информацию, необходимую для реализации собственного исследования; анализировать и систематизировать фактический материал по теме исследования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8FC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определять цели и методы научного исследования; оценивать уровень научных публикаций, привлекаемых в качестве теоретической базы исследования; извлекать из научных публикаций информацию, необходи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мую для реализации собственного исследования; адаптировать информацию, полученную из внешних источников, применительно к теме, цели и задачам собственного исследования; анализировать и систематизировать фактический материал по теме исследования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2BD1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Умение определять цели и методы научного исследования; оценивать уровень научных публикаций, привлекаемых в качестве теоретической базы исследования; извлекать из научных публика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ций информацию, необходимую для реализации собственного исследования; адаптировать информацию, полученную из внешних источников, применительно к теме, цели и задачам собственного исследования; анализировать и систематизировать фактический материал по теме исследования; находить новые подходы к решению задач собственного научного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исследования</w:t>
            </w:r>
          </w:p>
        </w:tc>
      </w:tr>
      <w:tr w:rsidR="003C0567" w14:paraId="604D56D5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02D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Навыки</w:t>
            </w:r>
          </w:p>
          <w:p w14:paraId="3983BF3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Владеть:</w:t>
            </w:r>
          </w:p>
          <w:p w14:paraId="0E4B2A9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опытом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067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Полное отсутствие опыта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4D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опыта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28B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Наличие минимального опыта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DB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Посредственный опыт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CC6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Достаточный опыт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B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Хороший опыт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CB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Владение превосходным опытом сбора, обработки, анализа, описания и систематизации теоретического и фактического материала по теме исследования; основами планирования профессиональной деятельности в сфере научных исследований</w:t>
            </w:r>
          </w:p>
        </w:tc>
      </w:tr>
      <w:tr w:rsidR="003C0567" w14:paraId="002BFD3E" w14:textId="77777777" w:rsidTr="00F67D8F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0C5D" w14:textId="77777777" w:rsidR="003C0567" w:rsidRDefault="0085563B" w:rsidP="0085563B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ПК-4 </w:t>
            </w:r>
            <w:r w:rsidRPr="00C27730">
              <w:rPr>
                <w:rFonts w:ascii="Times New Roman" w:hAnsi="Times New Roman"/>
                <w:i/>
                <w:sz w:val="24"/>
                <w:szCs w:val="24"/>
              </w:rPr>
      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3C0567" w14:paraId="3604D6DB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E281" w14:textId="77777777" w:rsidR="0085563B" w:rsidRPr="004F6C9D" w:rsidRDefault="0085563B" w:rsidP="0085563B">
            <w:pPr>
              <w:tabs>
                <w:tab w:val="clear" w:pos="708"/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9D">
              <w:rPr>
                <w:rFonts w:ascii="Times New Roman" w:hAnsi="Times New Roman"/>
                <w:sz w:val="24"/>
                <w:szCs w:val="24"/>
              </w:rPr>
              <w:t xml:space="preserve">Знать основные формы представления информации в научных дискуссиях, выступлениях с сообщениями и </w:t>
            </w:r>
            <w:r w:rsidRPr="004F6C9D">
              <w:rPr>
                <w:rFonts w:ascii="Times New Roman" w:hAnsi="Times New Roman"/>
                <w:sz w:val="24"/>
                <w:szCs w:val="24"/>
              </w:rPr>
              <w:lastRenderedPageBreak/>
              <w:t>докладами, устного, письменного и виртуального (размещение в информационных сетях) характера.</w:t>
            </w:r>
          </w:p>
          <w:p w14:paraId="14644470" w14:textId="77777777" w:rsidR="00C9097C" w:rsidRDefault="00C9097C" w:rsidP="00855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228D1" w14:textId="77777777" w:rsidR="003C0567" w:rsidRDefault="0085563B" w:rsidP="00C9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99B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знаний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690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наличие грубых ошибок в основном материале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88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рядом негрубых ошибок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14D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материалом с рядом заметных погрешностей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722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с незначительными погрешностями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2D1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материала без ошибок и погрешностей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E47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знание основного и дополнительным материала без ошибок и погрешностей</w:t>
            </w:r>
          </w:p>
        </w:tc>
      </w:tr>
      <w:tr w:rsidR="003C0567" w14:paraId="55833338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59F6" w14:textId="77777777" w:rsidR="003C0567" w:rsidRDefault="00C9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F6C9D">
              <w:rPr>
                <w:rFonts w:ascii="Times New Roman" w:hAnsi="Times New Roman"/>
                <w:sz w:val="24"/>
                <w:szCs w:val="24"/>
              </w:rPr>
              <w:t>Уметь составлять тексты выступлений, докладов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A5E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Полное отсутствие умения оформлять результаты собственного исследования, в том числе представлять его в лаконичной, реферативной форме; анализировать, критически оценивать полученные результаты и корректировать поставленные задачи, избранные методы и общие подходы к исследова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67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Отсутствие умения грамотно оформлять результаты собственного исследования, в том числе представлять его в лаконичной, реферативной форме; анализировать, критически оценивать полученные результаты и корректировать поставленные задачи, избранные методы и общие подходы к исследованию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70D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Умение оформлять результаты собственного исследования, анализировать полученные результаты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16F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Умение оформлять результаты собственного исследования, в том числе представлять его в лаконичной, реферативной форме; анализировать полученные результаты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99B6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Умение грамотно оформлять результаты собственного исследования, в том числе представлять его в лаконичной, реферативной форме; анализировать полученные результаты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36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Умение грамотно оформлять результаты собственного исследования, в том числе представлять его в лаконичной, реферативной форме; анализировать полученные результаты и корректировать поставленные задачи, избранные методы и общие подходы к исследованию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69D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Умение грамотно оформлять результаты собственного исследования, в том числе представлять его в лаконичной, реферативной форме; анализировать, критически оценивать полученные результаты и корректировать поставленные задачи, избранные методы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и общие подходы к исследованию</w:t>
            </w:r>
          </w:p>
        </w:tc>
      </w:tr>
      <w:tr w:rsidR="003C0567" w14:paraId="002557D8" w14:textId="77777777" w:rsidTr="00F67D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D18C" w14:textId="77777777" w:rsidR="003C0567" w:rsidRDefault="00C9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F6C9D">
              <w:rPr>
                <w:rFonts w:ascii="Times New Roman" w:hAnsi="Times New Roman"/>
                <w:sz w:val="24"/>
                <w:szCs w:val="24"/>
              </w:rPr>
              <w:lastRenderedPageBreak/>
              <w:t>Владеть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B869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Полное отсутствие навыков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51BC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навыков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EFA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Наличие минимальных навыков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2F5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Посредственное владение навыками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514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Достаточное владение навыками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353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Хорошее владение навыками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5B09" w14:textId="77777777" w:rsidR="003C0567" w:rsidRDefault="003C05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Всестороннее владение навыками представления результатов своей научной деятельности с учетом требуемого жанра, целевой аудитории и конкретной ситуации для решения собственно научных, научно-просветительских и иных задач</w:t>
            </w:r>
          </w:p>
        </w:tc>
      </w:tr>
    </w:tbl>
    <w:p w14:paraId="33A79857" w14:textId="77777777" w:rsidR="003C0567" w:rsidRDefault="003C0567" w:rsidP="003C0567">
      <w:pPr>
        <w:pStyle w:val="aa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14:paraId="3F8C1527" w14:textId="77777777" w:rsidR="003C0567" w:rsidRDefault="003C0567" w:rsidP="003C0567">
      <w:pPr>
        <w:pStyle w:val="aa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Описание шкал оценивания </w:t>
      </w:r>
    </w:p>
    <w:p w14:paraId="7C144F55" w14:textId="77777777" w:rsidR="003C0567" w:rsidRDefault="003C0567" w:rsidP="003C0567">
      <w:pPr>
        <w:pStyle w:val="aa"/>
        <w:spacing w:line="240" w:lineRule="auto"/>
        <w:ind w:left="0" w:firstLine="708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14:paraId="32346BBD" w14:textId="77777777" w:rsidR="003C0567" w:rsidRDefault="003C0567" w:rsidP="003C0567">
      <w:pPr>
        <w:pStyle w:val="aa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•</w:t>
      </w:r>
      <w:r>
        <w:rPr>
          <w:rFonts w:ascii="Times New Roman" w:hAnsi="Times New Roman"/>
          <w:bCs/>
          <w:sz w:val="24"/>
          <w:szCs w:val="24"/>
          <w:lang w:eastAsia="zh-CN"/>
        </w:rPr>
        <w:tab/>
        <w:t>уровень усвоения студентами основного учебного материала по дисциплине;</w:t>
      </w:r>
    </w:p>
    <w:p w14:paraId="2015EEE1" w14:textId="77777777" w:rsidR="003C0567" w:rsidRDefault="003C0567" w:rsidP="003C0567">
      <w:pPr>
        <w:pStyle w:val="aa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•</w:t>
      </w:r>
      <w:r>
        <w:rPr>
          <w:rFonts w:ascii="Times New Roman" w:hAnsi="Times New Roman"/>
          <w:bCs/>
          <w:sz w:val="24"/>
          <w:szCs w:val="24"/>
          <w:lang w:eastAsia="zh-CN"/>
        </w:rPr>
        <w:tab/>
        <w:t>уровень понимания студентами изученного материала</w:t>
      </w:r>
    </w:p>
    <w:p w14:paraId="0479F094" w14:textId="77777777" w:rsidR="003C0567" w:rsidRDefault="003C0567" w:rsidP="003C0567">
      <w:pPr>
        <w:pStyle w:val="aa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•</w:t>
      </w:r>
      <w:r>
        <w:rPr>
          <w:rFonts w:ascii="Times New Roman" w:hAnsi="Times New Roman"/>
          <w:bCs/>
          <w:sz w:val="24"/>
          <w:szCs w:val="24"/>
          <w:lang w:eastAsia="zh-CN"/>
        </w:rPr>
        <w:tab/>
        <w:t>способности студентов использовать полученные знания для решения конкретных задач.</w:t>
      </w:r>
    </w:p>
    <w:p w14:paraId="550F1224" w14:textId="77777777" w:rsidR="003C0567" w:rsidRDefault="003C0567" w:rsidP="003C0567">
      <w:pPr>
        <w:pStyle w:val="aa"/>
        <w:spacing w:line="240" w:lineRule="auto"/>
        <w:ind w:left="0" w:firstLine="708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Зачет  включает устную часть. Устная часть зачета  заключается в ответе студентом на теоретические вопроса курса (с предварительной подготовкой) и последующем </w:t>
      </w:r>
      <w:r>
        <w:rPr>
          <w:rFonts w:ascii="Times New Roman" w:hAnsi="Times New Roman"/>
          <w:bCs/>
          <w:sz w:val="24"/>
          <w:szCs w:val="24"/>
          <w:lang w:eastAsia="zh-CN"/>
        </w:rPr>
        <w:lastRenderedPageBreak/>
        <w:t xml:space="preserve">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3E37C7A5" w14:textId="77777777" w:rsidR="003C0567" w:rsidRDefault="003C0567" w:rsidP="003C056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14:paraId="7CF2D33D" w14:textId="77777777" w:rsidR="003C0567" w:rsidRDefault="003C0567" w:rsidP="003C0567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9"/>
        <w:gridCol w:w="1844"/>
        <w:gridCol w:w="1843"/>
        <w:gridCol w:w="2269"/>
        <w:gridCol w:w="1980"/>
      </w:tblGrid>
      <w:tr w:rsidR="003C0567" w14:paraId="5A7D1927" w14:textId="77777777" w:rsidTr="00F32F51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C43F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6CBF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наименование оценки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649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критерии оценки составляющих компетенции</w:t>
            </w:r>
          </w:p>
        </w:tc>
      </w:tr>
      <w:tr w:rsidR="003C0567" w14:paraId="20F7F366" w14:textId="77777777" w:rsidTr="00F32F51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D493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B1FE" w14:textId="77777777" w:rsidR="003C0567" w:rsidRDefault="003C056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25A7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полноты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6356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сформированности умений и навыков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DB1F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развития способностей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F7EC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мотивационной готовности к деятельности</w:t>
            </w:r>
          </w:p>
        </w:tc>
      </w:tr>
      <w:tr w:rsidR="003C0567" w14:paraId="2051BE7E" w14:textId="77777777" w:rsidTr="00F32F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61A6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1616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 зачтено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2B4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Отсутствие знаний по предмету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EC4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5B11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A60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Учебная активность и мотивация отсутствуют</w:t>
            </w:r>
          </w:p>
        </w:tc>
      </w:tr>
      <w:tr w:rsidR="003C0567" w14:paraId="1111F364" w14:textId="77777777" w:rsidTr="00F32F5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489" w14:textId="77777777" w:rsidR="003C0567" w:rsidRDefault="003C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27E3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Зачтено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FCB8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CBC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B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80F" w14:textId="77777777" w:rsidR="003C0567" w:rsidRDefault="003C05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14:paraId="78B2F1EE" w14:textId="77777777" w:rsidR="003C0567" w:rsidRDefault="003C0567" w:rsidP="003C0567">
      <w:pPr>
        <w:pStyle w:val="aa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zh-CN"/>
        </w:rPr>
      </w:pPr>
    </w:p>
    <w:p w14:paraId="03F836EB" w14:textId="77777777" w:rsidR="003C0567" w:rsidRDefault="003C0567" w:rsidP="003C0567">
      <w:pPr>
        <w:pStyle w:val="aa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zh-CN"/>
        </w:rPr>
      </w:pPr>
    </w:p>
    <w:p w14:paraId="645F87CC" w14:textId="77777777" w:rsidR="003C0567" w:rsidRDefault="003C0567" w:rsidP="003C0567">
      <w:pPr>
        <w:pStyle w:val="aa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Критерии и процедуры оценивания результатов обучения по дисциплине, характеризующих этапы формирования компетенций </w:t>
      </w:r>
    </w:p>
    <w:p w14:paraId="3FE98051" w14:textId="77777777" w:rsidR="003C0567" w:rsidRDefault="003C0567" w:rsidP="003C0567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Для оценивания результатов обучения в виде знаний используются следующие процедуры и технологии:</w:t>
      </w:r>
    </w:p>
    <w:p w14:paraId="7BEC69C8" w14:textId="77777777" w:rsidR="003C0567" w:rsidRDefault="003C0567" w:rsidP="003C0567">
      <w:pPr>
        <w:numPr>
          <w:ilvl w:val="0"/>
          <w:numId w:val="6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работа на практических занятиях.</w:t>
      </w:r>
    </w:p>
    <w:p w14:paraId="37A30D00" w14:textId="77777777" w:rsidR="003C0567" w:rsidRDefault="003C0567" w:rsidP="003C0567">
      <w:p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14:paraId="05368FD9" w14:textId="77777777" w:rsidR="003C0567" w:rsidRDefault="003C0567" w:rsidP="003C0567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Для оценивания результатов обучения в виде умений и владений используются следующие процедуры и технологии:</w:t>
      </w:r>
    </w:p>
    <w:p w14:paraId="193918F4" w14:textId="77777777" w:rsidR="003C0567" w:rsidRDefault="003C0567" w:rsidP="003C0567">
      <w:pPr>
        <w:numPr>
          <w:ilvl w:val="0"/>
          <w:numId w:val="7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доклады по заданным темам, предполагающие самостоятельную работу с научной и художественной литературой, умение анализировать текст и дискутировать в рамках обозначенной научной проблемы. </w:t>
      </w:r>
    </w:p>
    <w:p w14:paraId="3E7F070E" w14:textId="77777777" w:rsidR="003C0567" w:rsidRDefault="003C0567" w:rsidP="003C0567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2A3E89B1" w14:textId="77777777" w:rsidR="003C0567" w:rsidRDefault="003C0567" w:rsidP="003C0567">
      <w:pPr>
        <w:pStyle w:val="aa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lastRenderedPageBreak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3C350A77" w14:textId="77777777" w:rsidR="003C0567" w:rsidRDefault="003C0567" w:rsidP="003C0567">
      <w:pPr>
        <w:pStyle w:val="aa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14:paraId="59DF55CA" w14:textId="77777777" w:rsidR="003C0567" w:rsidRDefault="003C0567" w:rsidP="003C0567">
      <w:pPr>
        <w:tabs>
          <w:tab w:val="clear" w:pos="708"/>
          <w:tab w:val="left" w:pos="2295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Задания для оценки компетенции «ОК-</w:t>
      </w:r>
      <w:r w:rsidR="0052559F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»</w:t>
      </w:r>
      <w:r w:rsidR="0052559F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, «ОК-5»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 xml:space="preserve">: </w:t>
      </w:r>
    </w:p>
    <w:p w14:paraId="67EB0910" w14:textId="77777777" w:rsidR="0052559F" w:rsidRDefault="0052559F" w:rsidP="003C0567">
      <w:pPr>
        <w:tabs>
          <w:tab w:val="clear" w:pos="708"/>
          <w:tab w:val="left" w:pos="2295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</w:p>
    <w:p w14:paraId="3EC78D1E" w14:textId="77777777" w:rsidR="003C0567" w:rsidRDefault="003C0567" w:rsidP="003C0567">
      <w:pPr>
        <w:tabs>
          <w:tab w:val="clear" w:pos="708"/>
          <w:tab w:val="left" w:pos="2295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Доклад на одну из тем:</w:t>
      </w:r>
    </w:p>
    <w:p w14:paraId="087D9DBB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К.И. Галчинского</w:t>
      </w:r>
    </w:p>
    <w:p w14:paraId="5618BCA4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М. Бялошевского</w:t>
      </w:r>
    </w:p>
    <w:p w14:paraId="0E09B1C7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Я. Вишневского</w:t>
      </w:r>
    </w:p>
    <w:p w14:paraId="24F5DCBC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О. Токарчук</w:t>
      </w:r>
    </w:p>
    <w:p w14:paraId="0721F00B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М. Павича</w:t>
      </w:r>
    </w:p>
    <w:p w14:paraId="3C027E02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М. Кундеры</w:t>
      </w:r>
    </w:p>
    <w:p w14:paraId="46A8EC6A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В. Сорокина</w:t>
      </w:r>
    </w:p>
    <w:p w14:paraId="5982889B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В. Пелевина</w:t>
      </w:r>
    </w:p>
    <w:p w14:paraId="7FBF83F0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Е. Водолазкина</w:t>
      </w:r>
    </w:p>
    <w:p w14:paraId="71358206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А. Иванова</w:t>
      </w:r>
    </w:p>
    <w:p w14:paraId="2CCA197D" w14:textId="77777777" w:rsidR="0052559F" w:rsidRPr="0052559F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color w:val="000000"/>
          <w:spacing w:val="2"/>
          <w:sz w:val="24"/>
          <w:szCs w:val="24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А. Сапковского</w:t>
      </w:r>
    </w:p>
    <w:p w14:paraId="6040AD3F" w14:textId="77777777" w:rsidR="003C0567" w:rsidRPr="002C3728" w:rsidRDefault="0052559F" w:rsidP="0052559F">
      <w:pPr>
        <w:pStyle w:val="aa"/>
        <w:numPr>
          <w:ilvl w:val="0"/>
          <w:numId w:val="2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52559F">
        <w:rPr>
          <w:rFonts w:ascii="Times New Roman" w:hAnsi="Times New Roman"/>
          <w:color w:val="000000"/>
          <w:spacing w:val="2"/>
          <w:sz w:val="24"/>
          <w:szCs w:val="24"/>
        </w:rPr>
        <w:t>Модели мира в произведениях Б. Грабала.</w:t>
      </w:r>
    </w:p>
    <w:p w14:paraId="2C4325C0" w14:textId="77777777" w:rsidR="002C3728" w:rsidRPr="002C3728" w:rsidRDefault="002C3728" w:rsidP="0042246A">
      <w:pPr>
        <w:pStyle w:val="aa"/>
        <w:ind w:left="1428"/>
        <w:rPr>
          <w:rFonts w:ascii="Times New Roman" w:hAnsi="Times New Roman"/>
          <w:bCs/>
          <w:sz w:val="24"/>
          <w:szCs w:val="24"/>
          <w:lang w:eastAsia="zh-CN"/>
        </w:rPr>
      </w:pPr>
    </w:p>
    <w:p w14:paraId="270C04C1" w14:textId="77777777" w:rsidR="002C3728" w:rsidRDefault="002C3728" w:rsidP="002C37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Задания для оценки компетенции</w:t>
      </w:r>
      <w:r w:rsidRPr="0082354D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 xml:space="preserve"> ОПК-4; ПК-4</w:t>
      </w:r>
    </w:p>
    <w:p w14:paraId="131F16F7" w14:textId="77777777" w:rsidR="002C3728" w:rsidRDefault="002C3728" w:rsidP="002C37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</w:p>
    <w:p w14:paraId="2AC0B3B6" w14:textId="77777777" w:rsidR="002C3728" w:rsidRPr="00D43AF4" w:rsidRDefault="002C3728" w:rsidP="002C3728">
      <w:pPr>
        <w:widowControl w:val="0"/>
        <w:autoSpaceDE w:val="0"/>
        <w:spacing w:after="0" w:line="240" w:lineRule="auto"/>
        <w:ind w:right="91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D43AF4">
        <w:rPr>
          <w:rFonts w:ascii="Times New Roman" w:hAnsi="Times New Roman"/>
          <w:b/>
          <w:color w:val="000000"/>
          <w:spacing w:val="2"/>
          <w:sz w:val="24"/>
          <w:szCs w:val="24"/>
        </w:rPr>
        <w:t>Темы для дискуссий</w:t>
      </w:r>
    </w:p>
    <w:p w14:paraId="3DBB0683" w14:textId="77777777" w:rsidR="002C3728" w:rsidRDefault="002C3728" w:rsidP="002C3728">
      <w:pPr>
        <w:widowControl w:val="0"/>
        <w:autoSpaceDE w:val="0"/>
        <w:spacing w:after="0" w:line="240" w:lineRule="auto"/>
        <w:ind w:right="9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AF5AEAC" w14:textId="77777777" w:rsidR="002C3728" w:rsidRPr="00D43AF4" w:rsidRDefault="002C3728" w:rsidP="002C3728">
      <w:pPr>
        <w:pStyle w:val="aa"/>
        <w:widowControl w:val="0"/>
        <w:numPr>
          <w:ilvl w:val="0"/>
          <w:numId w:val="20"/>
        </w:numPr>
        <w:autoSpaceDE w:val="0"/>
        <w:spacing w:line="240" w:lineRule="auto"/>
        <w:ind w:right="91"/>
        <w:rPr>
          <w:rFonts w:ascii="Times New Roman" w:hAnsi="Times New Roman"/>
          <w:sz w:val="20"/>
          <w:szCs w:val="20"/>
          <w:lang w:eastAsia="zh-CN"/>
        </w:rPr>
      </w:pP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>Понимание как искусство постижения значения знаков, передаваемых одним сознанием и воспринимаемых другими сознаниями через их внешнее выражение. Интерпретация как основа понимания текста.</w:t>
      </w:r>
    </w:p>
    <w:p w14:paraId="4E3AE994" w14:textId="77777777" w:rsidR="002C3728" w:rsidRPr="00D43AF4" w:rsidRDefault="002C3728" w:rsidP="002C3728">
      <w:pPr>
        <w:pStyle w:val="aa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>Интерпретация художественного текста как обоснование читательской концепции понимания.</w:t>
      </w:r>
    </w:p>
    <w:p w14:paraId="451FBE96" w14:textId="77777777" w:rsidR="002C3728" w:rsidRPr="002C3728" w:rsidRDefault="002C3728" w:rsidP="002C3728">
      <w:pPr>
        <w:rPr>
          <w:rFonts w:ascii="Times New Roman" w:hAnsi="Times New Roman"/>
          <w:bCs/>
          <w:sz w:val="24"/>
          <w:szCs w:val="24"/>
          <w:lang w:eastAsia="zh-CN"/>
        </w:rPr>
      </w:pPr>
    </w:p>
    <w:p w14:paraId="6DDF68F1" w14:textId="77777777" w:rsidR="003C0567" w:rsidRDefault="003C0567" w:rsidP="003C056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Вопросы к зачёту</w:t>
      </w:r>
    </w:p>
    <w:p w14:paraId="2EC9C755" w14:textId="77777777" w:rsidR="003C0567" w:rsidRDefault="003C0567" w:rsidP="00E26069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</w:p>
    <w:p w14:paraId="0DF0E35F" w14:textId="77777777" w:rsidR="00E26069" w:rsidRPr="00D43AF4" w:rsidRDefault="00E26069" w:rsidP="00D43AF4">
      <w:pPr>
        <w:pStyle w:val="aa"/>
        <w:numPr>
          <w:ilvl w:val="0"/>
          <w:numId w:val="19"/>
        </w:numPr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 w:rsidRPr="00D43AF4">
        <w:rPr>
          <w:rFonts w:ascii="Times New Roman" w:hAnsi="Times New Roman"/>
          <w:spacing w:val="2"/>
          <w:sz w:val="24"/>
          <w:szCs w:val="24"/>
        </w:rPr>
        <w:t>Смысл произведения, проблемы интерпретации и национальный контекст.</w:t>
      </w:r>
    </w:p>
    <w:p w14:paraId="6D4F5EAB" w14:textId="77777777" w:rsidR="00E26069" w:rsidRPr="00D43AF4" w:rsidRDefault="00E26069" w:rsidP="00D43AF4">
      <w:pPr>
        <w:pStyle w:val="aa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spacing w:val="2"/>
          <w:sz w:val="24"/>
          <w:szCs w:val="24"/>
        </w:rPr>
      </w:pPr>
      <w:r w:rsidRPr="00D43AF4">
        <w:rPr>
          <w:rFonts w:ascii="Times New Roman" w:hAnsi="Times New Roman"/>
          <w:spacing w:val="2"/>
          <w:sz w:val="24"/>
          <w:szCs w:val="24"/>
        </w:rPr>
        <w:t>Художественный мир произведения и национальные особенности.</w:t>
      </w:r>
    </w:p>
    <w:p w14:paraId="18EFB7F1" w14:textId="77777777" w:rsidR="00D43AF4" w:rsidRPr="00D43AF4" w:rsidRDefault="00E26069" w:rsidP="00D43AF4">
      <w:pPr>
        <w:pStyle w:val="aa"/>
        <w:widowControl w:val="0"/>
        <w:numPr>
          <w:ilvl w:val="0"/>
          <w:numId w:val="19"/>
        </w:numPr>
        <w:autoSpaceDE w:val="0"/>
        <w:spacing w:line="240" w:lineRule="auto"/>
        <w:ind w:right="91"/>
        <w:rPr>
          <w:rFonts w:ascii="Times New Roman" w:hAnsi="Times New Roman"/>
          <w:spacing w:val="2"/>
          <w:sz w:val="24"/>
          <w:szCs w:val="24"/>
        </w:rPr>
      </w:pPr>
      <w:r w:rsidRPr="00D43AF4">
        <w:rPr>
          <w:rFonts w:ascii="Times New Roman" w:hAnsi="Times New Roman"/>
          <w:spacing w:val="2"/>
          <w:sz w:val="24"/>
          <w:szCs w:val="24"/>
        </w:rPr>
        <w:t xml:space="preserve">Ценностная система автора и его принадлежность к определенной национальной культуре. </w:t>
      </w:r>
    </w:p>
    <w:p w14:paraId="3F7048BB" w14:textId="77777777" w:rsidR="00E26069" w:rsidRPr="00D43AF4" w:rsidRDefault="00E26069" w:rsidP="00D43AF4">
      <w:pPr>
        <w:pStyle w:val="aa"/>
        <w:widowControl w:val="0"/>
        <w:numPr>
          <w:ilvl w:val="0"/>
          <w:numId w:val="19"/>
        </w:numPr>
        <w:autoSpaceDE w:val="0"/>
        <w:spacing w:line="240" w:lineRule="auto"/>
        <w:ind w:right="91"/>
        <w:rPr>
          <w:rFonts w:ascii="Times New Roman" w:hAnsi="Times New Roman"/>
          <w:spacing w:val="2"/>
          <w:sz w:val="24"/>
          <w:szCs w:val="24"/>
        </w:rPr>
      </w:pPr>
      <w:r w:rsidRPr="00D43AF4">
        <w:rPr>
          <w:rFonts w:ascii="Times New Roman" w:hAnsi="Times New Roman"/>
          <w:spacing w:val="2"/>
          <w:sz w:val="24"/>
          <w:szCs w:val="24"/>
        </w:rPr>
        <w:t>Этические и эстетические ценности разных славянских культур: сходство и различие.</w:t>
      </w:r>
    </w:p>
    <w:p w14:paraId="51A2FFE8" w14:textId="77777777" w:rsidR="00D43AF4" w:rsidRDefault="00E26069" w:rsidP="00D43AF4">
      <w:pPr>
        <w:pStyle w:val="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2"/>
          <w:sz w:val="24"/>
          <w:szCs w:val="24"/>
        </w:rPr>
      </w:pPr>
      <w:r>
        <w:rPr>
          <w:b w:val="0"/>
          <w:bCs w:val="0"/>
          <w:spacing w:val="2"/>
          <w:sz w:val="24"/>
          <w:szCs w:val="24"/>
        </w:rPr>
        <w:t xml:space="preserve">Художественное произведение и отражение идентичности сознательной и бессознательной деятельности. </w:t>
      </w:r>
    </w:p>
    <w:p w14:paraId="7540362E" w14:textId="77777777" w:rsidR="00E26069" w:rsidRDefault="00E26069" w:rsidP="00D43AF4">
      <w:pPr>
        <w:pStyle w:val="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2"/>
          <w:sz w:val="24"/>
          <w:szCs w:val="24"/>
        </w:rPr>
      </w:pPr>
      <w:r>
        <w:rPr>
          <w:b w:val="0"/>
          <w:bCs w:val="0"/>
          <w:spacing w:val="2"/>
          <w:sz w:val="24"/>
          <w:szCs w:val="24"/>
        </w:rPr>
        <w:t xml:space="preserve">Совокупность символов как составная часть человеческой культуры: обобщенное и национальное, внутренняя реальность субьекта и внешняя реальность социокультурной </w:t>
      </w:r>
      <w:r>
        <w:rPr>
          <w:b w:val="0"/>
          <w:sz w:val="24"/>
          <w:szCs w:val="24"/>
          <w:lang w:eastAsia="zh-CN"/>
        </w:rPr>
        <w:t>среды</w:t>
      </w:r>
      <w:r>
        <w:rPr>
          <w:sz w:val="24"/>
          <w:szCs w:val="24"/>
          <w:lang w:eastAsia="zh-CN"/>
        </w:rPr>
        <w:t>.</w:t>
      </w:r>
    </w:p>
    <w:p w14:paraId="3B6B66D1" w14:textId="77777777" w:rsidR="00E26069" w:rsidRPr="00D43AF4" w:rsidRDefault="00E26069" w:rsidP="00D43AF4">
      <w:pPr>
        <w:pStyle w:val="aa"/>
        <w:widowControl w:val="0"/>
        <w:numPr>
          <w:ilvl w:val="0"/>
          <w:numId w:val="19"/>
        </w:numPr>
        <w:autoSpaceDE w:val="0"/>
        <w:spacing w:line="240" w:lineRule="auto"/>
        <w:ind w:right="91"/>
        <w:rPr>
          <w:rFonts w:ascii="Times New Roman" w:hAnsi="Times New Roman"/>
          <w:sz w:val="20"/>
          <w:szCs w:val="20"/>
          <w:lang w:eastAsia="zh-CN"/>
        </w:rPr>
      </w:pP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смыслов в процессе понимания художественного текста. Поиск </w:t>
      </w:r>
      <w:r w:rsidR="00D43AF4" w:rsidRPr="00D43AF4">
        <w:rPr>
          <w:rFonts w:ascii="Times New Roman" w:hAnsi="Times New Roman"/>
          <w:color w:val="000000"/>
          <w:spacing w:val="2"/>
          <w:sz w:val="24"/>
          <w:szCs w:val="24"/>
        </w:rPr>
        <w:t xml:space="preserve">славянскими </w:t>
      </w: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>литератур</w:t>
      </w:r>
      <w:r w:rsidR="00D43AF4" w:rsidRPr="00D43AF4">
        <w:rPr>
          <w:rFonts w:ascii="Times New Roman" w:hAnsi="Times New Roman"/>
          <w:color w:val="000000"/>
          <w:spacing w:val="2"/>
          <w:sz w:val="24"/>
          <w:szCs w:val="24"/>
        </w:rPr>
        <w:t>ами</w:t>
      </w: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своего актуального значения.</w:t>
      </w:r>
    </w:p>
    <w:p w14:paraId="22542D2E" w14:textId="77777777" w:rsidR="00D43AF4" w:rsidRPr="00D43AF4" w:rsidRDefault="00D43AF4" w:rsidP="00D43AF4">
      <w:pPr>
        <w:pStyle w:val="aa"/>
        <w:widowControl w:val="0"/>
        <w:numPr>
          <w:ilvl w:val="0"/>
          <w:numId w:val="19"/>
        </w:numPr>
        <w:autoSpaceDE w:val="0"/>
        <w:spacing w:line="240" w:lineRule="auto"/>
        <w:ind w:right="9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43AF4">
        <w:rPr>
          <w:rFonts w:ascii="Times New Roman" w:hAnsi="Times New Roman"/>
          <w:sz w:val="24"/>
          <w:szCs w:val="24"/>
        </w:rPr>
        <w:t>Славянские м</w:t>
      </w:r>
      <w:r w:rsidR="00E26069" w:rsidRPr="00D43AF4">
        <w:rPr>
          <w:rFonts w:ascii="Times New Roman" w:hAnsi="Times New Roman"/>
          <w:sz w:val="24"/>
          <w:szCs w:val="24"/>
        </w:rPr>
        <w:t>одели мира и их типология, модели мира в межкультурном диалоге</w:t>
      </w:r>
      <w:r w:rsidR="00E26069" w:rsidRPr="00D43AF4">
        <w:rPr>
          <w:rFonts w:ascii="Times New Roman" w:hAnsi="Times New Roman"/>
          <w:color w:val="000000"/>
          <w:spacing w:val="2"/>
          <w:sz w:val="24"/>
          <w:szCs w:val="24"/>
        </w:rPr>
        <w:t xml:space="preserve">. Концепт как базовая единица культуры. Вопрос о типологии концептов в славянских культурах. </w:t>
      </w:r>
    </w:p>
    <w:p w14:paraId="1255FB9B" w14:textId="77777777" w:rsidR="00E26069" w:rsidRPr="00D43AF4" w:rsidRDefault="00E26069" w:rsidP="00D43AF4">
      <w:pPr>
        <w:pStyle w:val="aa"/>
        <w:widowControl w:val="0"/>
        <w:numPr>
          <w:ilvl w:val="0"/>
          <w:numId w:val="19"/>
        </w:numPr>
        <w:autoSpaceDE w:val="0"/>
        <w:spacing w:line="240" w:lineRule="auto"/>
        <w:ind w:right="9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43AF4">
        <w:rPr>
          <w:rFonts w:ascii="Times New Roman" w:hAnsi="Times New Roman"/>
          <w:color w:val="000000"/>
          <w:spacing w:val="2"/>
          <w:sz w:val="24"/>
          <w:szCs w:val="24"/>
        </w:rPr>
        <w:t>Славянские модели мира в межкультурном диалоге.</w:t>
      </w:r>
    </w:p>
    <w:p w14:paraId="07A21E23" w14:textId="77777777" w:rsidR="00D43AF4" w:rsidRDefault="00D43AF4" w:rsidP="00D43AF4">
      <w:pPr>
        <w:widowControl w:val="0"/>
        <w:autoSpaceDE w:val="0"/>
        <w:spacing w:after="0" w:line="240" w:lineRule="auto"/>
        <w:ind w:right="9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716ADA5C" w14:textId="77777777" w:rsidR="00E26069" w:rsidRDefault="00E26069" w:rsidP="00E260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14:paraId="2B47FDB9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Методические материалы, определяющие процедуры оценивания. </w:t>
      </w:r>
    </w:p>
    <w:p w14:paraId="03DD7741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</w:p>
    <w:p w14:paraId="6234B24E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1AA9554C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</w:p>
    <w:p w14:paraId="6D39FADB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Положение о фонде оценочных средств, утвержденное приказом ректора ННГУ от 10.06.2015 №247-ОД.</w:t>
      </w:r>
    </w:p>
    <w:p w14:paraId="645990E1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</w:p>
    <w:p w14:paraId="5B17E22D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7. Учебно-методическое и информационное обеспечение дисциплины </w:t>
      </w:r>
    </w:p>
    <w:p w14:paraId="3E4CBB67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а) основная литература:</w:t>
      </w:r>
    </w:p>
    <w:p w14:paraId="20BE3D34" w14:textId="77777777" w:rsidR="003C0567" w:rsidRDefault="003C0567" w:rsidP="003C0567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en-US"/>
        </w:rPr>
      </w:pPr>
    </w:p>
    <w:p w14:paraId="3D3EC51D" w14:textId="77777777" w:rsidR="003C0567" w:rsidRDefault="003C0567" w:rsidP="003C056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Валгина, Н.С. Теория текста. Москва, Логос. 2003. – 173 с.</w:t>
      </w:r>
    </w:p>
    <w:p w14:paraId="2C1CBF7B" w14:textId="77777777" w:rsidR="003C0567" w:rsidRDefault="003C0567" w:rsidP="003C05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Лозинская Е.В. Литература как мышление: Когнитивное литературо- ведение на рубеже XX–XXI веков: Аналитический об- зор / РАН. ИНИОН. Центр гуманит. научн.-информ. ис- след. Отд. литературоведения. – М., 2007. </w:t>
      </w:r>
    </w:p>
    <w:p w14:paraId="65EA9245" w14:textId="77777777" w:rsidR="003C0567" w:rsidRDefault="003C0567" w:rsidP="003C05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Лотман Ю.М. Анализ художественного текста. Л., 1972. </w:t>
      </w:r>
    </w:p>
    <w:p w14:paraId="72FA50EE" w14:textId="77777777" w:rsidR="003C0567" w:rsidRDefault="003C0567" w:rsidP="003C05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Новиков Л.А. Художественный текст и его анализ. М., 1988. </w:t>
      </w:r>
    </w:p>
    <w:p w14:paraId="07FFC1EF" w14:textId="77777777" w:rsidR="003C0567" w:rsidRDefault="003C0567" w:rsidP="003C05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Тамарченко Н.Д. Теоретическая поэзия: понятия и определения. Хрестоматия. М., 2001.</w:t>
      </w:r>
    </w:p>
    <w:p w14:paraId="79BFB0E2" w14:textId="77777777" w:rsidR="003C0567" w:rsidRDefault="003C0567" w:rsidP="003C056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б) дополнительная литература:</w:t>
      </w:r>
    </w:p>
    <w:p w14:paraId="49F1BDBF" w14:textId="77777777" w:rsidR="003C0567" w:rsidRDefault="003C0567" w:rsidP="003C056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A0914BD" w14:textId="77777777" w:rsidR="0042246A" w:rsidRPr="0042246A" w:rsidRDefault="0042246A" w:rsidP="0042246A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4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Догнал Й. Русская малая проза рубежа XIX-XX веков в контексте европейских моделей мира. Издательство Нижегородского университета им. Н.И</w:t>
      </w:r>
      <w:r w:rsidR="004647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Лобачевского, Нижний Новгород, </w:t>
      </w:r>
      <w:r w:rsidRPr="004224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2014, 186 с.</w:t>
      </w:r>
    </w:p>
    <w:p w14:paraId="296D7406" w14:textId="77777777" w:rsidR="003C0567" w:rsidRPr="0042246A" w:rsidRDefault="003C0567" w:rsidP="0042246A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46A">
        <w:rPr>
          <w:rFonts w:ascii="Times New Roman" w:hAnsi="Times New Roman"/>
          <w:sz w:val="24"/>
          <w:szCs w:val="24"/>
        </w:rPr>
        <w:t xml:space="preserve">Текст. Интертекст. Культура: Сб. докладов международной научной конференции (Москва, 4-7 апреля 2001 года). М., 2001. </w:t>
      </w:r>
    </w:p>
    <w:p w14:paraId="6708CA17" w14:textId="77777777" w:rsidR="003C0567" w:rsidRPr="0042246A" w:rsidRDefault="003C0567" w:rsidP="0042246A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46A">
        <w:rPr>
          <w:rFonts w:ascii="Times New Roman" w:hAnsi="Times New Roman"/>
          <w:sz w:val="24"/>
          <w:szCs w:val="24"/>
        </w:rPr>
        <w:t xml:space="preserve">Фатеева Н.А. Контрапункт интертекстуальности, или Интертекст в мире текстов. М., 2000. </w:t>
      </w:r>
    </w:p>
    <w:p w14:paraId="573DD23C" w14:textId="77777777" w:rsidR="003C0567" w:rsidRDefault="003C0567" w:rsidP="0042246A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46A">
        <w:rPr>
          <w:rFonts w:ascii="Times New Roman" w:hAnsi="Times New Roman"/>
          <w:sz w:val="24"/>
          <w:szCs w:val="24"/>
        </w:rPr>
        <w:t>Языковое сознание и образ мира: Сб. статей/ Отв. ред. Н.В. Уфимцева. М., 2000.</w:t>
      </w:r>
    </w:p>
    <w:p w14:paraId="79B727A1" w14:textId="77777777" w:rsidR="00D10544" w:rsidRDefault="00D10544" w:rsidP="0042246A">
      <w:pPr>
        <w:pStyle w:val="aa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Славянские литературы в контексте истории мировой литературы (преподавание, изучение): Информационные материалы и тезисы докладов международной конференции. – М.: Изд-во Моск. Ун-та, 2002. – 116 с.</w:t>
      </w:r>
    </w:p>
    <w:p w14:paraId="0278318B" w14:textId="77777777" w:rsidR="00D10544" w:rsidRPr="00D10544" w:rsidRDefault="00D10544" w:rsidP="00D1054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14:paraId="58116442" w14:textId="77777777" w:rsidR="0042246A" w:rsidRDefault="0042246A" w:rsidP="0042246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E400BC0" w14:textId="77777777" w:rsidR="003C0567" w:rsidRDefault="003C0567" w:rsidP="003C0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C0567" w14:paraId="79E778B0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9213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CE1F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3C0567" w14:paraId="49C4B913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FAD6" w14:textId="77777777" w:rsidR="003C0567" w:rsidRDefault="0099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C0567">
                <w:rPr>
                  <w:rStyle w:val="a3"/>
                  <w:sz w:val="24"/>
                  <w:szCs w:val="24"/>
                </w:rPr>
                <w:t>http://sbiblio.com/biblio/</w:t>
              </w:r>
            </w:hyperlink>
            <w:r w:rsidR="003C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CA2B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учебной и научной литературы</w:t>
            </w:r>
          </w:p>
        </w:tc>
      </w:tr>
      <w:tr w:rsidR="003C0567" w14:paraId="4A8C321D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E5A5" w14:textId="77777777" w:rsidR="003C0567" w:rsidRDefault="0099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C0567">
                <w:rPr>
                  <w:rStyle w:val="a3"/>
                  <w:sz w:val="24"/>
                  <w:szCs w:val="24"/>
                </w:rPr>
                <w:t>http://studopedia.ru</w:t>
              </w:r>
            </w:hyperlink>
            <w:r w:rsidR="003C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B950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Студопедия</w:t>
            </w:r>
          </w:p>
        </w:tc>
      </w:tr>
      <w:tr w:rsidR="003C0567" w14:paraId="57E9206A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6CB4" w14:textId="77777777" w:rsidR="003C0567" w:rsidRDefault="0099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C0567">
                <w:rPr>
                  <w:rStyle w:val="a3"/>
                  <w:sz w:val="24"/>
                  <w:szCs w:val="24"/>
                </w:rPr>
                <w:t>http://www.вокабула.рф</w:t>
              </w:r>
            </w:hyperlink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445A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Вокабула. Энциклопедии, словари и справочники онлайн</w:t>
            </w:r>
          </w:p>
        </w:tc>
      </w:tr>
      <w:tr w:rsidR="003C0567" w14:paraId="7BEBF37B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55AE" w14:textId="77777777" w:rsidR="003C0567" w:rsidRDefault="0099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C0567">
                <w:rPr>
                  <w:rStyle w:val="a3"/>
                  <w:sz w:val="24"/>
                  <w:szCs w:val="24"/>
                </w:rPr>
                <w:t>http://dic.academic.ru</w:t>
              </w:r>
            </w:hyperlink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BF84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и энциклопедии на Академике</w:t>
            </w:r>
          </w:p>
        </w:tc>
      </w:tr>
      <w:tr w:rsidR="003C0567" w14:paraId="22FF6C99" w14:textId="77777777" w:rsidTr="003C056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AF4B" w14:textId="77777777" w:rsidR="003C0567" w:rsidRDefault="00996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C0567">
                <w:rPr>
                  <w:rStyle w:val="a3"/>
                  <w:sz w:val="24"/>
                  <w:szCs w:val="24"/>
                </w:rPr>
                <w:t>http://www.lib.unn.ru</w:t>
              </w:r>
            </w:hyperlink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A297" w14:textId="77777777" w:rsidR="003C0567" w:rsidRDefault="003C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</w:tbl>
    <w:p w14:paraId="3BF5F915" w14:textId="77777777" w:rsidR="003C0567" w:rsidRDefault="003C0567" w:rsidP="003C0567">
      <w:pPr>
        <w:tabs>
          <w:tab w:val="clear" w:pos="708"/>
          <w:tab w:val="left" w:pos="1230"/>
          <w:tab w:val="right" w:pos="9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66169C0" w14:textId="77777777" w:rsidR="003C0567" w:rsidRDefault="003C0567" w:rsidP="003C05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4222E3C2" w14:textId="77777777" w:rsidR="003C0567" w:rsidRDefault="003C0567" w:rsidP="003C0567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14:paraId="4F8870BA" w14:textId="77777777" w:rsidR="003C0567" w:rsidRDefault="003C0567" w:rsidP="003C0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Аудитория в стандартной комплектации для проведения лекционных и практических занятий</w:t>
      </w:r>
    </w:p>
    <w:p w14:paraId="405974F3" w14:textId="77777777" w:rsidR="003C0567" w:rsidRDefault="003C0567" w:rsidP="003C0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85EE6" w14:textId="77777777" w:rsidR="003C0567" w:rsidRDefault="003C0567" w:rsidP="003C05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zh-CN"/>
        </w:rPr>
        <w:t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подготовки.</w:t>
      </w:r>
    </w:p>
    <w:p w14:paraId="678D887A" w14:textId="77777777" w:rsidR="003C0567" w:rsidRDefault="003C0567" w:rsidP="003C0567">
      <w:pPr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14:paraId="3BB991E1" w14:textId="77777777" w:rsidR="003C0567" w:rsidRDefault="003C0567" w:rsidP="003C0567">
      <w:pPr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Автор: к. филол.наук, доц. Таланова А.Н.</w:t>
      </w:r>
    </w:p>
    <w:p w14:paraId="591E2B3F" w14:textId="77777777" w:rsidR="003C0567" w:rsidRDefault="003C0567" w:rsidP="003C0567">
      <w:pPr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Рецензент (ы) _______________       </w:t>
      </w:r>
    </w:p>
    <w:p w14:paraId="756DE6CD" w14:textId="77777777" w:rsidR="003C0567" w:rsidRDefault="003C0567" w:rsidP="003C0567">
      <w:pP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Заведующий кафедрой_________________________ проф. Уртминцева М.Г.</w:t>
      </w:r>
    </w:p>
    <w:p w14:paraId="143C3B4A" w14:textId="77777777" w:rsidR="003C0567" w:rsidRDefault="003C0567" w:rsidP="003C056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14:paraId="65BB4040" w14:textId="77777777" w:rsidR="00E26069" w:rsidRDefault="00E26069"/>
    <w:sectPr w:rsidR="00E26069" w:rsidSect="006A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35B"/>
    <w:multiLevelType w:val="hybridMultilevel"/>
    <w:tmpl w:val="5D3EB0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31"/>
    <w:multiLevelType w:val="hybridMultilevel"/>
    <w:tmpl w:val="461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22137"/>
    <w:multiLevelType w:val="hybridMultilevel"/>
    <w:tmpl w:val="00981934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42BEB"/>
    <w:multiLevelType w:val="hybridMultilevel"/>
    <w:tmpl w:val="2C809D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DE6239"/>
    <w:multiLevelType w:val="hybridMultilevel"/>
    <w:tmpl w:val="A612A300"/>
    <w:lvl w:ilvl="0" w:tplc="82A4600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70D05"/>
    <w:multiLevelType w:val="hybridMultilevel"/>
    <w:tmpl w:val="541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4CAB"/>
    <w:multiLevelType w:val="hybridMultilevel"/>
    <w:tmpl w:val="C5AA87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E33F2"/>
    <w:multiLevelType w:val="hybridMultilevel"/>
    <w:tmpl w:val="FBB60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13B6E"/>
    <w:multiLevelType w:val="hybridMultilevel"/>
    <w:tmpl w:val="F5D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4613B"/>
    <w:multiLevelType w:val="hybridMultilevel"/>
    <w:tmpl w:val="B790BC8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/>
        <w:i w:val="0"/>
      </w:rPr>
    </w:lvl>
  </w:abstractNum>
  <w:abstractNum w:abstractNumId="16" w15:restartNumberingAfterBreak="0">
    <w:nsid w:val="4E8D2D72"/>
    <w:multiLevelType w:val="hybridMultilevel"/>
    <w:tmpl w:val="4932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B0DC5"/>
    <w:multiLevelType w:val="hybridMultilevel"/>
    <w:tmpl w:val="C1D2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B8696E"/>
    <w:multiLevelType w:val="hybridMultilevel"/>
    <w:tmpl w:val="BF7C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4554E7"/>
    <w:multiLevelType w:val="hybridMultilevel"/>
    <w:tmpl w:val="14101858"/>
    <w:lvl w:ilvl="0" w:tplc="20E66C02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6"/>
  </w:num>
  <w:num w:numId="20">
    <w:abstractNumId w:val="5"/>
  </w:num>
  <w:num w:numId="21">
    <w:abstractNumId w:val="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67"/>
    <w:rsid w:val="00020493"/>
    <w:rsid w:val="00052930"/>
    <w:rsid w:val="0008612A"/>
    <w:rsid w:val="000E7A0F"/>
    <w:rsid w:val="000F00AD"/>
    <w:rsid w:val="00137F3E"/>
    <w:rsid w:val="00165B7D"/>
    <w:rsid w:val="001A1D45"/>
    <w:rsid w:val="00213DD8"/>
    <w:rsid w:val="0027220B"/>
    <w:rsid w:val="002C3728"/>
    <w:rsid w:val="00360F4D"/>
    <w:rsid w:val="003C0567"/>
    <w:rsid w:val="003C2847"/>
    <w:rsid w:val="0042246A"/>
    <w:rsid w:val="00455F12"/>
    <w:rsid w:val="00464762"/>
    <w:rsid w:val="004A058C"/>
    <w:rsid w:val="004B19B6"/>
    <w:rsid w:val="004F6C9D"/>
    <w:rsid w:val="00505F3F"/>
    <w:rsid w:val="0052559F"/>
    <w:rsid w:val="00554D30"/>
    <w:rsid w:val="0056571E"/>
    <w:rsid w:val="0057779C"/>
    <w:rsid w:val="00597ED9"/>
    <w:rsid w:val="005E4C0C"/>
    <w:rsid w:val="006A6B88"/>
    <w:rsid w:val="007208A5"/>
    <w:rsid w:val="007222EB"/>
    <w:rsid w:val="0073448F"/>
    <w:rsid w:val="00734566"/>
    <w:rsid w:val="007545EC"/>
    <w:rsid w:val="00796617"/>
    <w:rsid w:val="007D6305"/>
    <w:rsid w:val="00816579"/>
    <w:rsid w:val="0082354D"/>
    <w:rsid w:val="0085563B"/>
    <w:rsid w:val="008A06C6"/>
    <w:rsid w:val="008B11D8"/>
    <w:rsid w:val="008D5A06"/>
    <w:rsid w:val="008F5503"/>
    <w:rsid w:val="00996A04"/>
    <w:rsid w:val="009B3CD9"/>
    <w:rsid w:val="009C7688"/>
    <w:rsid w:val="00A52618"/>
    <w:rsid w:val="00A701B3"/>
    <w:rsid w:val="00AA31F6"/>
    <w:rsid w:val="00AC1F39"/>
    <w:rsid w:val="00B230FB"/>
    <w:rsid w:val="00B92120"/>
    <w:rsid w:val="00C27730"/>
    <w:rsid w:val="00C62D2C"/>
    <w:rsid w:val="00C87A33"/>
    <w:rsid w:val="00C9097C"/>
    <w:rsid w:val="00CB0C47"/>
    <w:rsid w:val="00D10544"/>
    <w:rsid w:val="00D43AF4"/>
    <w:rsid w:val="00D45C8A"/>
    <w:rsid w:val="00D83439"/>
    <w:rsid w:val="00DA2EA2"/>
    <w:rsid w:val="00E26069"/>
    <w:rsid w:val="00E539BB"/>
    <w:rsid w:val="00EE3B20"/>
    <w:rsid w:val="00EE713D"/>
    <w:rsid w:val="00F32F51"/>
    <w:rsid w:val="00F67D8F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900D"/>
  <w15:docId w15:val="{7C281A43-6487-4075-BAD7-AC0034A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67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C056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C0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056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567"/>
    <w:rPr>
      <w:rFonts w:ascii="Times New Roman" w:hAnsi="Times New Roman" w:cs="Times New Roman" w:hint="default"/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3C056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0567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56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5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C0567"/>
    <w:pPr>
      <w:spacing w:after="0"/>
      <w:ind w:left="720"/>
      <w:contextualSpacing/>
      <w:jc w:val="both"/>
    </w:pPr>
    <w:rPr>
      <w:lang w:eastAsia="en-US"/>
    </w:rPr>
  </w:style>
  <w:style w:type="paragraph" w:customStyle="1" w:styleId="ab">
    <w:name w:val="список с точками"/>
    <w:basedOn w:val="a"/>
    <w:uiPriority w:val="99"/>
    <w:rsid w:val="003C0567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C0567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3C0567"/>
    <w:rPr>
      <w:rFonts w:ascii="Times New Roman" w:hAnsi="Times New Roman" w:cs="Times New Roman" w:hint="default"/>
    </w:rPr>
  </w:style>
  <w:style w:type="character" w:customStyle="1" w:styleId="9pt5">
    <w:name w:val="Основной текст + 9 pt5"/>
    <w:uiPriority w:val="99"/>
    <w:rsid w:val="003C0567"/>
    <w:rPr>
      <w:rFonts w:ascii="Times New Roman" w:hAnsi="Times New Roman" w:cs="Times New Roman" w:hint="default"/>
      <w:strike w:val="0"/>
      <w:dstrike w:val="0"/>
      <w:sz w:val="18"/>
      <w:u w:val="none"/>
      <w:effect w:val="none"/>
    </w:rPr>
  </w:style>
  <w:style w:type="character" w:customStyle="1" w:styleId="submenu-table">
    <w:name w:val="submenu-table"/>
    <w:basedOn w:val="a0"/>
    <w:rsid w:val="003C0567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rsid w:val="003C056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6;&#1082;&#1072;&#1073;&#1091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studopedi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biblio.com/bibli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A3EF-6E9F-4376-A91B-91DDC1BE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24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46493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Work</cp:lastModifiedBy>
  <cp:revision>88</cp:revision>
  <dcterms:created xsi:type="dcterms:W3CDTF">2020-04-26T17:23:00Z</dcterms:created>
  <dcterms:modified xsi:type="dcterms:W3CDTF">2020-04-28T12:03:00Z</dcterms:modified>
</cp:coreProperties>
</file>