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0E6578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F3431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0D0D50" w:rsidRPr="00007E0A" w:rsidTr="004867CE">
        <w:trPr>
          <w:trHeight w:val="280"/>
        </w:trPr>
        <w:tc>
          <w:tcPr>
            <w:tcW w:w="4959" w:type="dxa"/>
            <w:shd w:val="clear" w:color="auto" w:fill="auto"/>
            <w:vAlign w:val="center"/>
          </w:tcPr>
          <w:p w:rsidR="000D0D50" w:rsidRPr="00007E0A" w:rsidRDefault="000D0D50" w:rsidP="00E80D8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0D50" w:rsidRPr="00664AB9" w:rsidTr="004867CE">
        <w:trPr>
          <w:trHeight w:val="280"/>
        </w:trPr>
        <w:tc>
          <w:tcPr>
            <w:tcW w:w="4959" w:type="dxa"/>
            <w:shd w:val="clear" w:color="auto" w:fill="auto"/>
            <w:vAlign w:val="center"/>
          </w:tcPr>
          <w:p w:rsidR="000D0D50" w:rsidRPr="00664AB9" w:rsidRDefault="004867CE" w:rsidP="00E80D8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07E0A" w:rsidRDefault="00FA3935" w:rsidP="000D0D50">
      <w:pPr>
        <w:spacing w:after="0" w:line="240" w:lineRule="auto"/>
        <w:jc w:val="right"/>
        <w:rPr>
          <w:sz w:val="24"/>
          <w:szCs w:val="24"/>
        </w:rPr>
      </w:pPr>
    </w:p>
    <w:p w:rsidR="00515CED" w:rsidRDefault="0071190B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4867CE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7C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CA052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0521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E657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E6578" w:rsidP="000E65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E1D91">
        <w:rPr>
          <w:rFonts w:ascii="Times New Roman" w:hAnsi="Times New Roman"/>
          <w:sz w:val="24"/>
          <w:szCs w:val="24"/>
        </w:rPr>
        <w:t>2</w:t>
      </w:r>
      <w:r w:rsidR="007119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F64CB8" w:rsidP="00EB4945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5E4D60" w:rsidRPr="009F0BA9" w:rsidRDefault="005E4D60" w:rsidP="005E4D60">
      <w:pPr>
        <w:spacing w:after="0"/>
        <w:ind w:right="-2" w:firstLine="567"/>
        <w:jc w:val="both"/>
        <w:rPr>
          <w:rFonts w:ascii="Times New Roman" w:hAnsi="Times New Roman"/>
          <w:i/>
          <w:szCs w:val="24"/>
        </w:rPr>
      </w:pPr>
      <w:r w:rsidRPr="005E017B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«Безопасность жизнедеятельности»</w:t>
      </w:r>
      <w:r w:rsidRPr="005E017B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8"/>
        </w:rPr>
        <w:t>обязательной</w:t>
      </w:r>
      <w:r w:rsidRPr="009F0BA9">
        <w:rPr>
          <w:rFonts w:ascii="Times New Roman" w:hAnsi="Times New Roman"/>
          <w:sz w:val="24"/>
          <w:szCs w:val="28"/>
        </w:rPr>
        <w:t xml:space="preserve"> части</w:t>
      </w:r>
      <w:r w:rsidR="00EB4945">
        <w:rPr>
          <w:rFonts w:ascii="Times New Roman" w:hAnsi="Times New Roman"/>
          <w:sz w:val="24"/>
          <w:szCs w:val="28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101B2D" w:rsidRPr="002E6B11" w:rsidTr="00E80D83">
        <w:tc>
          <w:tcPr>
            <w:tcW w:w="817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101B2D" w:rsidRPr="002E6B11" w:rsidTr="00E80D83">
        <w:tc>
          <w:tcPr>
            <w:tcW w:w="817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01B2D" w:rsidRPr="002E6B11" w:rsidRDefault="00101B2D" w:rsidP="00E80D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101B2D" w:rsidRPr="002E6B11" w:rsidRDefault="00101B2D" w:rsidP="00EB4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Б1.О.0</w:t>
            </w:r>
            <w:r w:rsidR="00EB49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«Безопасность жизнедеятельности»</w:t>
            </w:r>
            <w:r w:rsidRPr="005E0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направления подготовки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01.03.03 Механика и математическое моделирование.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EB4945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jc w:val="both"/>
        <w:rPr>
          <w:rFonts w:ascii="Times New Roman" w:hAnsi="Times New Roman"/>
          <w:i/>
          <w:sz w:val="24"/>
          <w:szCs w:val="24"/>
        </w:rPr>
      </w:pPr>
      <w:r w:rsidRPr="00EB4945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EB4945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EB4945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2175"/>
        <w:gridCol w:w="4013"/>
        <w:gridCol w:w="1746"/>
      </w:tblGrid>
      <w:tr w:rsidR="00B26C74" w:rsidRPr="00892139" w:rsidTr="00EA0A48">
        <w:trPr>
          <w:trHeight w:val="419"/>
        </w:trPr>
        <w:tc>
          <w:tcPr>
            <w:tcW w:w="2131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8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EA0A48">
        <w:trPr>
          <w:trHeight w:val="1495"/>
        </w:trPr>
        <w:tc>
          <w:tcPr>
            <w:tcW w:w="2131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75" w:type="dxa"/>
          </w:tcPr>
          <w:p w:rsidR="001D64EC" w:rsidRPr="00477260" w:rsidRDefault="00BB1576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B26C74"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13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B1576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A0A48" w:rsidRPr="00892139" w:rsidTr="00EA0A48">
        <w:trPr>
          <w:trHeight w:val="508"/>
        </w:trPr>
        <w:tc>
          <w:tcPr>
            <w:tcW w:w="2131" w:type="dxa"/>
            <w:vMerge w:val="restart"/>
          </w:tcPr>
          <w:p w:rsidR="00EA0A48" w:rsidRPr="00EA0A48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</w:t>
            </w:r>
          </w:p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contextualSpacing/>
              <w:rPr>
                <w:i/>
              </w:rPr>
            </w:pPr>
            <w:r w:rsidRPr="00EA0A48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175" w:type="dxa"/>
          </w:tcPr>
          <w:p w:rsidR="00EA0A48" w:rsidRPr="00EA0A48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i/>
              </w:rPr>
              <w:t>УК-8.1.</w:t>
            </w:r>
            <w:r w:rsidRPr="00EA0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3" w:type="dxa"/>
          </w:tcPr>
          <w:p w:rsidR="000C7126" w:rsidRDefault="00D56AC7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EA1BF6">
              <w:rPr>
                <w:rFonts w:ascii="Times New Roman" w:hAnsi="Times New Roman"/>
                <w:i/>
              </w:rPr>
              <w:t>Знать</w:t>
            </w:r>
            <w:r w:rsidR="000C7126">
              <w:rPr>
                <w:rFonts w:ascii="Times New Roman" w:hAnsi="Times New Roman"/>
                <w:i/>
              </w:rPr>
              <w:t xml:space="preserve"> </w:t>
            </w:r>
            <w:r w:rsidR="000C7126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определение, </w:t>
            </w:r>
            <w:r w:rsidRPr="00C61C78">
              <w:rPr>
                <w:rFonts w:ascii="Times New Roman" w:hAnsi="Times New Roman"/>
              </w:rPr>
              <w:t>классификацию</w:t>
            </w:r>
            <w:r>
              <w:rPr>
                <w:rFonts w:ascii="Times New Roman" w:hAnsi="Times New Roman"/>
              </w:rPr>
              <w:t xml:space="preserve"> и основные виды</w:t>
            </w:r>
            <w:r w:rsidRPr="00C61C78">
              <w:rPr>
                <w:rFonts w:ascii="Times New Roman" w:hAnsi="Times New Roman"/>
              </w:rPr>
              <w:t xml:space="preserve"> опасных и чрезвычайных ситуаций</w:t>
            </w:r>
            <w:r>
              <w:rPr>
                <w:rFonts w:ascii="Times New Roman" w:hAnsi="Times New Roman"/>
              </w:rPr>
              <w:t xml:space="preserve"> (ЧС)</w:t>
            </w:r>
            <w:r w:rsidRPr="00C61C78">
              <w:rPr>
                <w:rFonts w:ascii="Times New Roman" w:hAnsi="Times New Roman"/>
              </w:rPr>
              <w:t>, режим чрезвычайного положения и военного времени</w:t>
            </w:r>
            <w:r>
              <w:rPr>
                <w:rFonts w:ascii="Times New Roman" w:hAnsi="Times New Roman"/>
              </w:rPr>
              <w:t>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 экологические угрозы, связанные с антропогенной трансформацией окружающей среды;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радиационной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систему государственного управления и органов, обеспечивающих безопасность населения</w:t>
            </w:r>
            <w:r>
              <w:rPr>
                <w:rFonts w:ascii="Times New Roman" w:hAnsi="Times New Roman"/>
              </w:rPr>
              <w:t xml:space="preserve"> в ЧС;</w:t>
            </w:r>
            <w:r w:rsidRPr="00C61C78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нормативные, организационные, технические аспекты обеспечения пожарной безопасности;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нормативно-правовые акты в области безопасности</w:t>
            </w:r>
            <w:r>
              <w:rPr>
                <w:rFonts w:ascii="Times New Roman" w:hAnsi="Times New Roman"/>
              </w:rPr>
              <w:t>;</w:t>
            </w:r>
          </w:p>
          <w:p w:rsidR="00EA0A4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14865">
              <w:rPr>
                <w:rFonts w:ascii="Times New Roman" w:hAnsi="Times New Roman"/>
              </w:rPr>
              <w:t>правила поведения и эвакуации при чрезвычайных ситуациях</w:t>
            </w:r>
            <w:r>
              <w:rPr>
                <w:rFonts w:ascii="Times New Roman" w:hAnsi="Times New Roman"/>
              </w:rPr>
              <w:t>;</w:t>
            </w:r>
          </w:p>
          <w:p w:rsidR="000C7126" w:rsidRP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правила оказания первой медицинской помощи.</w:t>
            </w:r>
          </w:p>
        </w:tc>
        <w:tc>
          <w:tcPr>
            <w:tcW w:w="1746" w:type="dxa"/>
          </w:tcPr>
          <w:p w:rsidR="00EA0A48" w:rsidRPr="000C7126" w:rsidRDefault="00D31F1E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Тест</w:t>
            </w:r>
          </w:p>
        </w:tc>
      </w:tr>
      <w:tr w:rsidR="00EA0A48" w:rsidRPr="00892139" w:rsidTr="00EA0A48">
        <w:trPr>
          <w:trHeight w:val="523"/>
        </w:trPr>
        <w:tc>
          <w:tcPr>
            <w:tcW w:w="2131" w:type="dxa"/>
            <w:vMerge/>
          </w:tcPr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175" w:type="dxa"/>
          </w:tcPr>
          <w:p w:rsidR="00EA0A48" w:rsidRPr="00477260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УК-8.2.</w:t>
            </w:r>
            <w:r w:rsidRPr="00EA0A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3" w:type="dxa"/>
          </w:tcPr>
          <w:p w:rsidR="000C7126" w:rsidRDefault="00EA0A48" w:rsidP="00D56AC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F24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56AC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0C7126" w:rsidRPr="00214865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0C7126">
              <w:rPr>
                <w:rFonts w:ascii="Times New Roman" w:hAnsi="Times New Roman"/>
                <w:szCs w:val="20"/>
                <w:lang w:eastAsia="en-US"/>
              </w:rPr>
              <w:t xml:space="preserve">анализировать угрозы при ЧС, использовать </w:t>
            </w:r>
            <w:r w:rsidRPr="000C7126">
              <w:rPr>
                <w:rFonts w:ascii="Times New Roman" w:hAnsi="Times New Roman"/>
              </w:rPr>
              <w:t>правила поведения и эвакуации при ЧС</w:t>
            </w:r>
          </w:p>
          <w:p w:rsidR="000C7126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использовать средства коллективной защиты (СКЗ), средства индивидуальной защиты в ЧС;</w:t>
            </w:r>
          </w:p>
          <w:p w:rsidR="000C7126" w:rsidRPr="00C61C7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проводить оценку химической и радиационной обстановки;</w:t>
            </w:r>
          </w:p>
          <w:p w:rsidR="000C7126" w:rsidRPr="00C61C78" w:rsidRDefault="000C7126" w:rsidP="000C7126">
            <w:pPr>
              <w:pStyle w:val="ab"/>
              <w:ind w:left="153" w:hanging="141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оказы</w:t>
            </w:r>
            <w:r>
              <w:rPr>
                <w:rFonts w:ascii="Times New Roman" w:hAnsi="Times New Roman"/>
              </w:rPr>
              <w:t>вать первую медицинскую помощь;</w:t>
            </w:r>
          </w:p>
          <w:p w:rsidR="00EA0A48" w:rsidRPr="000C7126" w:rsidRDefault="000C7126" w:rsidP="000C7126">
            <w:pPr>
              <w:pStyle w:val="ab"/>
              <w:ind w:left="122" w:hanging="122"/>
              <w:jc w:val="both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C61C78">
              <w:rPr>
                <w:rFonts w:ascii="Times New Roman" w:hAnsi="Times New Roman"/>
              </w:rPr>
              <w:t>обеспечивать личную безопасность и безопасность граждан.</w:t>
            </w:r>
          </w:p>
        </w:tc>
        <w:tc>
          <w:tcPr>
            <w:tcW w:w="1746" w:type="dxa"/>
          </w:tcPr>
          <w:p w:rsidR="00EA0A48" w:rsidRPr="000C7126" w:rsidRDefault="000C7126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Доклад</w:t>
            </w:r>
            <w:r w:rsidR="00645C03">
              <w:rPr>
                <w:rFonts w:ascii="Times New Roman" w:hAnsi="Times New Roman"/>
                <w:i/>
              </w:rPr>
              <w:t xml:space="preserve"> (сообщение)</w:t>
            </w:r>
            <w:r w:rsidR="00D31F1E">
              <w:rPr>
                <w:rFonts w:ascii="Times New Roman" w:hAnsi="Times New Roman"/>
                <w:i/>
              </w:rPr>
              <w:t>, реферат</w:t>
            </w:r>
          </w:p>
        </w:tc>
      </w:tr>
      <w:tr w:rsidR="00EA0A48" w:rsidRPr="00892139" w:rsidTr="00EA0A48">
        <w:trPr>
          <w:trHeight w:val="523"/>
        </w:trPr>
        <w:tc>
          <w:tcPr>
            <w:tcW w:w="2131" w:type="dxa"/>
            <w:vMerge/>
          </w:tcPr>
          <w:p w:rsidR="00EA0A48" w:rsidRPr="00477260" w:rsidRDefault="00EA0A48" w:rsidP="00645C03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175" w:type="dxa"/>
          </w:tcPr>
          <w:p w:rsidR="00EA0A48" w:rsidRPr="00EA0A48" w:rsidRDefault="00EA0A48" w:rsidP="00CA052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EA0A48">
              <w:rPr>
                <w:rFonts w:ascii="Times New Roman" w:hAnsi="Times New Roman"/>
                <w:i/>
              </w:rPr>
              <w:t>УК-8.3.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3" w:type="dxa"/>
          </w:tcPr>
          <w:p w:rsidR="000C7126" w:rsidRDefault="00D56AC7" w:rsidP="00EA0A4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Владеть</w:t>
            </w:r>
            <w:r w:rsidR="000C7126" w:rsidRPr="00214865">
              <w:rPr>
                <w:rFonts w:ascii="Times New Roman" w:hAnsi="Times New Roman"/>
              </w:rPr>
              <w:t xml:space="preserve"> </w:t>
            </w:r>
          </w:p>
          <w:p w:rsidR="000C7126" w:rsidRDefault="000C7126" w:rsidP="000C7126">
            <w:pPr>
              <w:spacing w:after="0" w:line="240" w:lineRule="auto"/>
              <w:ind w:left="122" w:hanging="1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14865">
              <w:rPr>
                <w:rFonts w:ascii="Times New Roman" w:hAnsi="Times New Roman"/>
              </w:rPr>
              <w:t>навыками оценки ситуации и организации эвакуации при ЧС</w:t>
            </w:r>
          </w:p>
          <w:p w:rsidR="000C7126" w:rsidRPr="00C61C78" w:rsidRDefault="000C7126" w:rsidP="000C7126">
            <w:pPr>
              <w:pStyle w:val="ab"/>
              <w:ind w:left="122" w:hanging="1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навыками о</w:t>
            </w:r>
            <w:r w:rsidRPr="00C61C78">
              <w:rPr>
                <w:rFonts w:ascii="Times New Roman" w:hAnsi="Times New Roman"/>
              </w:rPr>
              <w:t xml:space="preserve">рганизации выполнения задач </w:t>
            </w:r>
            <w:r>
              <w:rPr>
                <w:rFonts w:ascii="Times New Roman" w:hAnsi="Times New Roman"/>
              </w:rPr>
              <w:t xml:space="preserve">по обеспечению коллективной и личной безопасности </w:t>
            </w:r>
            <w:r w:rsidRPr="00C61C78">
              <w:rPr>
                <w:rFonts w:ascii="Times New Roman" w:hAnsi="Times New Roman"/>
              </w:rPr>
              <w:t>в чрезвычайных ситуациях, в условиях режима чрезвычайного положения и военного времени</w:t>
            </w:r>
            <w:r>
              <w:rPr>
                <w:rFonts w:ascii="Times New Roman" w:hAnsi="Times New Roman"/>
              </w:rPr>
              <w:t>;</w:t>
            </w:r>
          </w:p>
          <w:p w:rsidR="00EA0A48" w:rsidRPr="000C7126" w:rsidRDefault="000C7126" w:rsidP="000C7126">
            <w:pPr>
              <w:spacing w:after="0" w:line="240" w:lineRule="auto"/>
              <w:ind w:left="122" w:hanging="122"/>
              <w:rPr>
                <w:rFonts w:ascii="Times New Roman" w:hAnsi="Times New Roman"/>
              </w:rPr>
            </w:pPr>
            <w:r w:rsidRPr="00C61C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 навыками </w:t>
            </w:r>
            <w:r w:rsidRPr="00C61C78">
              <w:rPr>
                <w:rFonts w:ascii="Times New Roman" w:hAnsi="Times New Roman"/>
              </w:rPr>
              <w:t>оказ</w:t>
            </w:r>
            <w:r>
              <w:rPr>
                <w:rFonts w:ascii="Times New Roman" w:hAnsi="Times New Roman"/>
              </w:rPr>
              <w:t>ания первой медицинской помощи.</w:t>
            </w:r>
          </w:p>
        </w:tc>
        <w:tc>
          <w:tcPr>
            <w:tcW w:w="1746" w:type="dxa"/>
          </w:tcPr>
          <w:p w:rsidR="00EA0A48" w:rsidRPr="00477260" w:rsidRDefault="000C7126" w:rsidP="00D31F1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Доклад</w:t>
            </w:r>
            <w:r w:rsidR="00645C03">
              <w:rPr>
                <w:rFonts w:ascii="Times New Roman" w:hAnsi="Times New Roman"/>
                <w:i/>
              </w:rPr>
              <w:t xml:space="preserve"> (сообщение)</w:t>
            </w:r>
            <w:r w:rsidR="00D31F1E">
              <w:rPr>
                <w:rFonts w:ascii="Times New Roman" w:hAnsi="Times New Roman"/>
                <w:i/>
              </w:rPr>
              <w:t>, реферат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2753"/>
      </w:tblGrid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377" w:type="pct"/>
            <w:shd w:val="clear" w:color="auto" w:fill="auto"/>
          </w:tcPr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D56AC7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2</w:t>
            </w:r>
            <w:r w:rsidRPr="00A856CF">
              <w:rPr>
                <w:b/>
                <w:color w:val="000000"/>
              </w:rPr>
              <w:t xml:space="preserve"> ЗЕТ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D56AC7" w:rsidRPr="00A856CF" w:rsidTr="005F6D65">
        <w:trPr>
          <w:trHeight w:val="1457"/>
        </w:trPr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5F6D65" w:rsidRPr="00BD0555" w:rsidRDefault="00D56AC7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  <w:r w:rsidR="005F6D65" w:rsidRPr="00BD0555">
              <w:rPr>
                <w:b/>
                <w:color w:val="000000"/>
              </w:rPr>
              <w:t>(</w:t>
            </w:r>
            <w:r w:rsidR="005F6D65" w:rsidRPr="00BD0555">
              <w:rPr>
                <w:b/>
              </w:rPr>
              <w:t>практические занятия /</w:t>
            </w:r>
          </w:p>
          <w:p w:rsidR="00DB5F12" w:rsidRPr="00A856CF" w:rsidRDefault="005F6D65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BD0555">
              <w:rPr>
                <w:b/>
              </w:rPr>
              <w:t>лабораторные работы)</w:t>
            </w:r>
          </w:p>
        </w:tc>
        <w:tc>
          <w:tcPr>
            <w:tcW w:w="1377" w:type="pct"/>
            <w:shd w:val="clear" w:color="auto" w:fill="auto"/>
          </w:tcPr>
          <w:p w:rsidR="00D56AC7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33</w:t>
            </w:r>
          </w:p>
          <w:p w:rsidR="00DB5F12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DB5F12" w:rsidRPr="00A856CF" w:rsidRDefault="00DB5F12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B5F1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F6D65" w:rsidRPr="00A856CF" w:rsidTr="00D56AC7">
        <w:tc>
          <w:tcPr>
            <w:tcW w:w="3623" w:type="pct"/>
            <w:shd w:val="clear" w:color="auto" w:fill="auto"/>
          </w:tcPr>
          <w:p w:rsidR="005F6D65" w:rsidRPr="00A856CF" w:rsidRDefault="005F6D65" w:rsidP="005F6D6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КСР</w:t>
            </w:r>
          </w:p>
        </w:tc>
        <w:tc>
          <w:tcPr>
            <w:tcW w:w="1377" w:type="pct"/>
            <w:shd w:val="clear" w:color="auto" w:fill="auto"/>
          </w:tcPr>
          <w:p w:rsidR="005F6D65" w:rsidRDefault="005F6D6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6AC7" w:rsidRPr="00A856CF" w:rsidTr="00D56AC7">
        <w:tc>
          <w:tcPr>
            <w:tcW w:w="3623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  <w:r w:rsidR="00DB5F12">
              <w:rPr>
                <w:b/>
                <w:color w:val="000000"/>
              </w:rPr>
              <w:t xml:space="preserve"> зачет</w:t>
            </w:r>
          </w:p>
        </w:tc>
        <w:tc>
          <w:tcPr>
            <w:tcW w:w="1377" w:type="pct"/>
            <w:shd w:val="clear" w:color="auto" w:fill="auto"/>
          </w:tcPr>
          <w:p w:rsidR="00D56AC7" w:rsidRPr="00A856CF" w:rsidRDefault="00D56AC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DB5F12" w:rsidRDefault="002A1EB5" w:rsidP="005F5E0A">
      <w:pPr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DB5F1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24F8D" w:rsidRPr="00E509C9" w:rsidRDefault="00324F8D" w:rsidP="005F5E0A">
      <w:pPr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816"/>
        <w:gridCol w:w="1012"/>
        <w:gridCol w:w="1439"/>
        <w:gridCol w:w="1419"/>
        <w:gridCol w:w="7"/>
        <w:gridCol w:w="924"/>
        <w:gridCol w:w="817"/>
      </w:tblGrid>
      <w:tr w:rsidR="00DB5F12" w:rsidRPr="006A4AA8" w:rsidTr="00DB5F12">
        <w:trPr>
          <w:trHeight w:val="295"/>
        </w:trPr>
        <w:tc>
          <w:tcPr>
            <w:tcW w:w="3597" w:type="dxa"/>
            <w:vMerge w:val="restart"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5618" w:type="dxa"/>
            <w:gridSpan w:val="6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DB5F12" w:rsidRPr="006A4AA8" w:rsidTr="00DB5F12">
        <w:trPr>
          <w:trHeight w:val="79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tcBorders>
              <w:left w:val="single" w:sz="4" w:space="0" w:color="auto"/>
            </w:tcBorders>
          </w:tcPr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F12" w:rsidRPr="006A4AA8" w:rsidRDefault="00DB5F12" w:rsidP="00DB5F1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17" w:type="dxa"/>
            <w:vMerge w:val="restart"/>
            <w:textDirection w:val="btL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F12" w:rsidRPr="006A4AA8" w:rsidTr="00DB5F12">
        <w:trPr>
          <w:trHeight w:val="1611"/>
        </w:trPr>
        <w:tc>
          <w:tcPr>
            <w:tcW w:w="3597" w:type="dxa"/>
            <w:vMerge/>
            <w:tcBorders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39" w:type="dxa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1426" w:type="dxa"/>
            <w:gridSpan w:val="2"/>
            <w:textDirection w:val="btLr"/>
            <w:tcFitText/>
            <w:vAlign w:val="center"/>
          </w:tcPr>
          <w:p w:rsidR="00DB5F12" w:rsidRPr="00DB5F12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DB5F12" w:rsidRPr="006A4AA8" w:rsidRDefault="00DB5F12" w:rsidP="00DB5F12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 типа</w:t>
            </w:r>
          </w:p>
        </w:tc>
        <w:tc>
          <w:tcPr>
            <w:tcW w:w="924" w:type="dxa"/>
            <w:textDirection w:val="btLr"/>
            <w:tcFitText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DB5F1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17" w:type="dxa"/>
            <w:vMerge/>
          </w:tcPr>
          <w:p w:rsidR="00DB5F12" w:rsidRPr="006A4AA8" w:rsidRDefault="00DB5F12" w:rsidP="00DB5F1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F12" w:rsidRPr="00F52D95" w:rsidTr="00DB5F12">
        <w:trPr>
          <w:trHeight w:val="202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bCs/>
                <w:sz w:val="24"/>
              </w:rPr>
              <w:lastRenderedPageBreak/>
              <w:t xml:space="preserve">Тема 1. Введение в безопасность жизнедеятельности. Основные понятия, термины и определения. </w:t>
            </w:r>
            <w:r w:rsidRPr="00B86B25">
              <w:rPr>
                <w:rFonts w:ascii="Times New Roman" w:hAnsi="Times New Roman"/>
                <w:sz w:val="24"/>
              </w:rPr>
              <w:t>Человек и техносфера.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left" w:pos="8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2. Загрязнение окружающей природной среды. Экологическая безопасность.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6"/>
              <w:tabs>
                <w:tab w:val="num" w:pos="0"/>
                <w:tab w:val="num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5. Чрезвычайные ситуации природного характера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pStyle w:val="ab"/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6. Чрезвычайные ситуации техногенного характера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7.</w:t>
            </w:r>
            <w:hyperlink r:id="rId8" w:tgtFrame="_blank" w:tooltip="Скачать модуль 14" w:history="1">
              <w:r w:rsidRPr="00B86B25">
                <w:rPr>
                  <w:rFonts w:ascii="Times New Roman" w:hAnsi="Times New Roman"/>
                  <w:sz w:val="24"/>
                </w:rPr>
                <w:t xml:space="preserve"> Экстремизм и терроризм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A20C0E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num" w:pos="284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8.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9. Радиационная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10. Основы </w:t>
            </w:r>
            <w:proofErr w:type="spellStart"/>
            <w:r w:rsidRPr="00B86B25">
              <w:rPr>
                <w:rFonts w:ascii="Times New Roman" w:hAnsi="Times New Roman"/>
                <w:sz w:val="24"/>
              </w:rPr>
              <w:t>пожаровзрывобезопасности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</w:tabs>
              <w:spacing w:after="0" w:line="240" w:lineRule="auto"/>
              <w:ind w:right="450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 11. Транспортная безопасность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74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12. Негативные факторы производственной среды (техносферы)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widowControl w:val="0"/>
              <w:tabs>
                <w:tab w:val="num" w:pos="0"/>
              </w:tabs>
              <w:spacing w:after="0" w:line="240" w:lineRule="auto"/>
              <w:ind w:right="71"/>
              <w:contextualSpacing/>
              <w:rPr>
                <w:rFonts w:ascii="Times New Roman" w:hAnsi="Times New Roman"/>
                <w:bCs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>Тема</w:t>
            </w:r>
            <w:r w:rsidRPr="00B86B25">
              <w:rPr>
                <w:rFonts w:ascii="Times New Roman" w:hAnsi="Times New Roman"/>
                <w:bCs/>
                <w:sz w:val="24"/>
              </w:rPr>
              <w:t xml:space="preserve"> 13. Оказание первой доврачебной помощи при экстремальных и чрезвычайных ситуациях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B86B25" w:rsidRDefault="00DB5F12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t xml:space="preserve">Тема 14. Управление безопасностью жизнедеятельности. Правовые, нормативно-технические и организационные основы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6A4AA8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DB5F12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6A4AA8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0CB6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5E0CB6" w:rsidRPr="00B86B25" w:rsidRDefault="005E0CB6" w:rsidP="00DB5F12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86B25">
              <w:rPr>
                <w:rFonts w:ascii="Times New Roman" w:hAnsi="Times New Roman"/>
                <w:sz w:val="24"/>
              </w:rPr>
              <w:lastRenderedPageBreak/>
              <w:t>Текущий контроль (КСР)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E0CB6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12" w:rsidRPr="00F52D95" w:rsidTr="00DB5F12"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</w:tcPr>
          <w:p w:rsidR="00DB5F12" w:rsidRPr="005E0CB6" w:rsidRDefault="00DB5F12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B5F12" w:rsidRPr="005E0CB6" w:rsidRDefault="005E0CB6" w:rsidP="00DB5F12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CB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A20C0E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A20C0E">
        <w:rPr>
          <w:rFonts w:ascii="Times New Roman" w:hAnsi="Times New Roman"/>
          <w:sz w:val="24"/>
          <w:szCs w:val="24"/>
        </w:rPr>
        <w:t>реализуется</w:t>
      </w:r>
      <w:r w:rsidRPr="00A20C0E">
        <w:rPr>
          <w:rFonts w:ascii="Times New Roman" w:hAnsi="Times New Roman"/>
          <w:sz w:val="24"/>
          <w:szCs w:val="24"/>
        </w:rPr>
        <w:t xml:space="preserve"> в рамках занятий семинарского типа</w:t>
      </w:r>
      <w:r w:rsidR="00A20C0E" w:rsidRPr="00A20C0E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B86B25">
      <w:pPr>
        <w:ind w:firstLine="567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A20C0E">
        <w:rPr>
          <w:rFonts w:ascii="Times New Roman" w:hAnsi="Times New Roman"/>
          <w:sz w:val="24"/>
          <w:szCs w:val="24"/>
        </w:rPr>
        <w:t>трад</w:t>
      </w:r>
      <w:r w:rsidR="00A20C0E" w:rsidRPr="00A20C0E">
        <w:rPr>
          <w:rFonts w:ascii="Times New Roman" w:hAnsi="Times New Roman"/>
          <w:sz w:val="24"/>
          <w:szCs w:val="24"/>
        </w:rPr>
        <w:t>иционн</w:t>
      </w:r>
      <w:r w:rsidR="00A20C0E">
        <w:rPr>
          <w:rFonts w:ascii="Times New Roman" w:hAnsi="Times New Roman"/>
          <w:sz w:val="24"/>
          <w:szCs w:val="24"/>
        </w:rPr>
        <w:t>ой</w:t>
      </w:r>
      <w:r w:rsidR="00A20C0E" w:rsidRPr="00A20C0E">
        <w:rPr>
          <w:rFonts w:ascii="Times New Roman" w:hAnsi="Times New Roman"/>
          <w:sz w:val="24"/>
          <w:szCs w:val="24"/>
        </w:rPr>
        <w:t xml:space="preserve"> форм</w:t>
      </w:r>
      <w:r w:rsidR="00A20C0E">
        <w:rPr>
          <w:rFonts w:ascii="Times New Roman" w:hAnsi="Times New Roman"/>
          <w:sz w:val="24"/>
          <w:szCs w:val="24"/>
        </w:rPr>
        <w:t>е</w:t>
      </w:r>
      <w:r w:rsidR="00A20C0E" w:rsidRPr="00A20C0E">
        <w:rPr>
          <w:rFonts w:ascii="Times New Roman" w:hAnsi="Times New Roman"/>
          <w:sz w:val="24"/>
          <w:szCs w:val="24"/>
        </w:rPr>
        <w:t xml:space="preserve"> (зачет).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864A4B" w:rsidRPr="00864A4B" w:rsidRDefault="00F64CB8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864A4B" w:rsidRPr="00864A4B" w:rsidRDefault="00864A4B" w:rsidP="00864A4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Самостоятельн</w:t>
      </w:r>
      <w:r w:rsidR="00B86B25">
        <w:rPr>
          <w:rFonts w:ascii="Times New Roman" w:hAnsi="Times New Roman"/>
          <w:sz w:val="24"/>
          <w:szCs w:val="24"/>
        </w:rPr>
        <w:t>ая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 w:rsidR="00B86B25">
        <w:rPr>
          <w:rFonts w:ascii="Times New Roman" w:hAnsi="Times New Roman"/>
          <w:sz w:val="24"/>
          <w:szCs w:val="24"/>
        </w:rPr>
        <w:t>работа</w:t>
      </w:r>
      <w:r w:rsidRPr="009F0BA9">
        <w:rPr>
          <w:rFonts w:ascii="Times New Roman" w:hAnsi="Times New Roman"/>
          <w:sz w:val="24"/>
          <w:szCs w:val="24"/>
        </w:rPr>
        <w:t xml:space="preserve"> направлен</w:t>
      </w:r>
      <w:r w:rsidR="00B86B25">
        <w:rPr>
          <w:rFonts w:ascii="Times New Roman" w:hAnsi="Times New Roman"/>
          <w:sz w:val="24"/>
          <w:szCs w:val="24"/>
        </w:rPr>
        <w:t>а</w:t>
      </w:r>
      <w:r w:rsidRPr="009F0BA9">
        <w:rPr>
          <w:rFonts w:ascii="Times New Roman" w:hAnsi="Times New Roman"/>
          <w:sz w:val="24"/>
          <w:szCs w:val="24"/>
        </w:rPr>
        <w:t xml:space="preserve"> на развитие </w:t>
      </w:r>
      <w:r>
        <w:rPr>
          <w:rFonts w:ascii="Times New Roman" w:hAnsi="Times New Roman"/>
          <w:sz w:val="24"/>
          <w:szCs w:val="24"/>
        </w:rPr>
        <w:t>универсальных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компетенций</w:t>
      </w:r>
      <w:r w:rsidRPr="00864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9F0BA9">
        <w:rPr>
          <w:rFonts w:ascii="Times New Roman" w:hAnsi="Times New Roman"/>
          <w:sz w:val="24"/>
          <w:szCs w:val="24"/>
        </w:rPr>
        <w:t>, понимани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Pr="009F0BA9">
        <w:rPr>
          <w:rFonts w:ascii="Times New Roman" w:hAnsi="Times New Roman"/>
          <w:sz w:val="24"/>
          <w:szCs w:val="24"/>
        </w:rPr>
        <w:t xml:space="preserve"> терминов, </w:t>
      </w:r>
      <w:r>
        <w:rPr>
          <w:rFonts w:ascii="Times New Roman" w:hAnsi="Times New Roman"/>
          <w:sz w:val="24"/>
          <w:szCs w:val="24"/>
        </w:rPr>
        <w:t>выработку умений и навыков применения</w:t>
      </w:r>
      <w:r w:rsidRPr="009F0BA9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9F0BA9">
        <w:rPr>
          <w:rFonts w:ascii="Times New Roman" w:hAnsi="Times New Roman"/>
          <w:sz w:val="24"/>
          <w:szCs w:val="24"/>
        </w:rPr>
        <w:t>, характеризующи</w:t>
      </w:r>
      <w:r>
        <w:rPr>
          <w:rFonts w:ascii="Times New Roman" w:hAnsi="Times New Roman"/>
          <w:sz w:val="24"/>
          <w:szCs w:val="24"/>
        </w:rPr>
        <w:t>х</w:t>
      </w:r>
      <w:r w:rsidRPr="009F0BA9">
        <w:rPr>
          <w:rFonts w:ascii="Times New Roman" w:hAnsi="Times New Roman"/>
          <w:sz w:val="24"/>
          <w:szCs w:val="24"/>
        </w:rPr>
        <w:t xml:space="preserve"> состояние системы "человек-среда"</w:t>
      </w:r>
      <w:r>
        <w:rPr>
          <w:rFonts w:ascii="Times New Roman" w:hAnsi="Times New Roman"/>
          <w:sz w:val="24"/>
          <w:szCs w:val="24"/>
        </w:rPr>
        <w:t>,</w:t>
      </w:r>
      <w:r w:rsidRPr="009F0BA9">
        <w:rPr>
          <w:rFonts w:ascii="Times New Roman" w:hAnsi="Times New Roman"/>
          <w:sz w:val="24"/>
          <w:szCs w:val="24"/>
        </w:rPr>
        <w:t xml:space="preserve"> и предполага</w:t>
      </w:r>
      <w:r>
        <w:rPr>
          <w:rFonts w:ascii="Times New Roman" w:hAnsi="Times New Roman"/>
          <w:sz w:val="24"/>
          <w:szCs w:val="24"/>
        </w:rPr>
        <w:t>е</w:t>
      </w:r>
      <w:r w:rsidRPr="009F0BA9">
        <w:rPr>
          <w:rFonts w:ascii="Times New Roman" w:hAnsi="Times New Roman"/>
          <w:sz w:val="24"/>
          <w:szCs w:val="24"/>
        </w:rPr>
        <w:t>т: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 xml:space="preserve">предварительное изучение и осмысление материала тем, 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864A4B" w:rsidRPr="009F0BA9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 w:rsidRPr="009F0BA9">
        <w:rPr>
          <w:rFonts w:ascii="Times New Roman" w:hAnsi="Times New Roman"/>
          <w:sz w:val="24"/>
          <w:szCs w:val="24"/>
        </w:rPr>
        <w:tab/>
        <w:t>подготовк</w:t>
      </w:r>
      <w:r w:rsidR="00B86B25">
        <w:rPr>
          <w:rFonts w:ascii="Times New Roman" w:hAnsi="Times New Roman"/>
          <w:sz w:val="24"/>
          <w:szCs w:val="24"/>
        </w:rPr>
        <w:t>у</w:t>
      </w:r>
      <w:r w:rsidRPr="009F0BA9">
        <w:rPr>
          <w:rFonts w:ascii="Times New Roman" w:hAnsi="Times New Roman"/>
          <w:sz w:val="24"/>
          <w:szCs w:val="24"/>
        </w:rPr>
        <w:t xml:space="preserve"> реферата</w:t>
      </w:r>
      <w:r w:rsidR="00BB1576">
        <w:rPr>
          <w:rFonts w:ascii="Times New Roman" w:hAnsi="Times New Roman"/>
          <w:sz w:val="24"/>
          <w:szCs w:val="24"/>
        </w:rPr>
        <w:t>, доклада, сообщения</w:t>
      </w:r>
      <w:r w:rsidRPr="009F0BA9">
        <w:rPr>
          <w:rFonts w:ascii="Times New Roman" w:hAnsi="Times New Roman"/>
          <w:sz w:val="24"/>
          <w:szCs w:val="24"/>
        </w:rPr>
        <w:t>,</w:t>
      </w:r>
    </w:p>
    <w:p w:rsidR="00864A4B" w:rsidRDefault="00864A4B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0B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> </w:t>
      </w:r>
      <w:r w:rsidRPr="009F0BA9">
        <w:rPr>
          <w:rFonts w:ascii="Times New Roman" w:hAnsi="Times New Roman"/>
          <w:sz w:val="24"/>
          <w:szCs w:val="24"/>
        </w:rPr>
        <w:t>ответ на контрольные вопросы и выполнение представленных заданий</w:t>
      </w:r>
      <w:r>
        <w:rPr>
          <w:rFonts w:ascii="Times New Roman" w:hAnsi="Times New Roman"/>
          <w:sz w:val="24"/>
          <w:szCs w:val="24"/>
        </w:rPr>
        <w:t>.</w:t>
      </w:r>
      <w:r w:rsidRPr="009F0BA9">
        <w:rPr>
          <w:rFonts w:ascii="Times New Roman" w:hAnsi="Times New Roman"/>
          <w:sz w:val="24"/>
          <w:szCs w:val="24"/>
        </w:rPr>
        <w:t xml:space="preserve"> </w:t>
      </w:r>
    </w:p>
    <w:p w:rsidR="00B86B25" w:rsidRPr="009F0BA9" w:rsidRDefault="00B86B25" w:rsidP="00B86B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0BA9">
        <w:rPr>
          <w:rFonts w:ascii="Times New Roman" w:hAnsi="Times New Roman"/>
          <w:sz w:val="24"/>
          <w:szCs w:val="24"/>
        </w:rPr>
        <w:t>амостоятельная работа осуществляется в соответствии с приведенн</w:t>
      </w:r>
      <w:r>
        <w:rPr>
          <w:rFonts w:ascii="Times New Roman" w:hAnsi="Times New Roman"/>
          <w:sz w:val="24"/>
          <w:szCs w:val="24"/>
        </w:rPr>
        <w:t xml:space="preserve">ыми в рабочей программе темами. </w:t>
      </w:r>
    </w:p>
    <w:p w:rsidR="00DA5574" w:rsidRPr="005E4FA2" w:rsidRDefault="005E4FA2" w:rsidP="00B86B25">
      <w:pPr>
        <w:spacing w:after="0"/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A20C0E">
        <w:rPr>
          <w:rFonts w:ascii="Times New Roman" w:hAnsi="Times New Roman"/>
          <w:sz w:val="24"/>
          <w:szCs w:val="24"/>
        </w:rPr>
        <w:t>п. 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B86B25" w:rsidRDefault="00B86B25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E75BA">
      <w:pPr>
        <w:numPr>
          <w:ilvl w:val="0"/>
          <w:numId w:val="13"/>
        </w:numPr>
        <w:spacing w:after="0"/>
        <w:ind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B86B25" w:rsidRPr="00B05939" w:rsidRDefault="00B86B25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864A4B" w:rsidRDefault="00E85ECD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A20C0E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864A4B" w:rsidRDefault="00864A4B" w:rsidP="00864A4B">
      <w:pPr>
        <w:pStyle w:val="a6"/>
        <w:ind w:left="36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64A4B" w:rsidRPr="00F52D95" w:rsidTr="001B2F03">
        <w:tc>
          <w:tcPr>
            <w:tcW w:w="1419" w:type="dxa"/>
            <w:vMerge w:val="restart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864A4B" w:rsidRPr="004B76EF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864A4B" w:rsidRPr="00F52D95" w:rsidTr="00B86B25">
        <w:trPr>
          <w:trHeight w:val="793"/>
        </w:trPr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64A4B" w:rsidRPr="00F52D95" w:rsidTr="00B86B25">
        <w:tc>
          <w:tcPr>
            <w:tcW w:w="1419" w:type="dxa"/>
            <w:vMerge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64A4B" w:rsidRPr="00F52D95" w:rsidRDefault="00864A4B" w:rsidP="00B86B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5F5E0A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основные умения.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умения,реше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умения,.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задачи. Выполнены все задания, в полном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864A4B" w:rsidRPr="00F52D95" w:rsidTr="001B2F03">
        <w:tc>
          <w:tcPr>
            <w:tcW w:w="1419" w:type="dxa"/>
            <w:vAlign w:val="center"/>
          </w:tcPr>
          <w:p w:rsidR="00864A4B" w:rsidRPr="00F52D95" w:rsidRDefault="00864A4B" w:rsidP="00B86B2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864A4B" w:rsidRPr="00F52D95" w:rsidRDefault="00864A4B" w:rsidP="00B86B25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64A4B" w:rsidRDefault="00864A4B" w:rsidP="00864A4B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64A4B" w:rsidRPr="005E4FA2" w:rsidRDefault="00864A4B" w:rsidP="00864A4B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6379"/>
      </w:tblGrid>
      <w:tr w:rsidR="00864A4B" w:rsidRPr="008C7CFA" w:rsidTr="001B2F03">
        <w:trPr>
          <w:trHeight w:val="330"/>
        </w:trPr>
        <w:tc>
          <w:tcPr>
            <w:tcW w:w="3686" w:type="dxa"/>
            <w:gridSpan w:val="2"/>
          </w:tcPr>
          <w:p w:rsidR="00864A4B" w:rsidRPr="008C7CFA" w:rsidRDefault="00864A4B" w:rsidP="00B86B25">
            <w:pPr>
              <w:tabs>
                <w:tab w:val="center" w:pos="1238"/>
              </w:tabs>
              <w:spacing w:after="0"/>
              <w:ind w:left="-567" w:firstLine="567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64A4B" w:rsidRPr="008C7CFA" w:rsidTr="00B86B25">
        <w:trPr>
          <w:trHeight w:val="7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  <w:vAlign w:val="center"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 w:val="restart"/>
            <w:vAlign w:val="center"/>
          </w:tcPr>
          <w:p w:rsidR="00864A4B" w:rsidRPr="008C7CFA" w:rsidRDefault="00864A4B" w:rsidP="00B86B25">
            <w:pPr>
              <w:spacing w:after="0"/>
              <w:ind w:right="-108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64A4B" w:rsidRPr="008C7CFA" w:rsidTr="00B86B25">
        <w:trPr>
          <w:trHeight w:val="20"/>
        </w:trPr>
        <w:tc>
          <w:tcPr>
            <w:tcW w:w="1277" w:type="dxa"/>
            <w:vMerge/>
          </w:tcPr>
          <w:p w:rsidR="00864A4B" w:rsidRPr="008C7CFA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64A4B" w:rsidRPr="00B86B25" w:rsidRDefault="00864A4B" w:rsidP="00B86B25">
            <w:pPr>
              <w:spacing w:after="0"/>
              <w:ind w:left="-567" w:firstLine="567"/>
              <w:contextualSpacing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B86B25">
              <w:rPr>
                <w:rFonts w:ascii="Times New Roman" w:hAnsi="Times New Roman"/>
                <w:snapToGrid w:val="0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64A4B" w:rsidRPr="008C7CFA" w:rsidRDefault="00864A4B" w:rsidP="00B86B25">
            <w:pPr>
              <w:spacing w:after="0"/>
              <w:ind w:left="34" w:hanging="34"/>
              <w:contextualSpacing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64A4B" w:rsidRPr="00864A4B" w:rsidRDefault="00864A4B" w:rsidP="00864A4B">
      <w:pPr>
        <w:pStyle w:val="a6"/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</w:p>
    <w:p w:rsidR="008C7CFA" w:rsidRPr="00864A4B" w:rsidRDefault="00A55147" w:rsidP="00864A4B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864A4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242B00" w:rsidRDefault="00B05939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242B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951"/>
      </w:tblGrid>
      <w:tr w:rsidR="00A357FF" w:rsidRPr="000C1994" w:rsidTr="00BB1576">
        <w:tc>
          <w:tcPr>
            <w:tcW w:w="8046" w:type="dxa"/>
            <w:shd w:val="clear" w:color="auto" w:fill="auto"/>
            <w:vAlign w:val="center"/>
          </w:tcPr>
          <w:p w:rsidR="00A357FF" w:rsidRPr="00BB1576" w:rsidRDefault="00BB1576" w:rsidP="00BB1576">
            <w:pPr>
              <w:pStyle w:val="a6"/>
              <w:ind w:left="0" w:right="-284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В</w:t>
            </w:r>
            <w:r w:rsidR="00A357FF" w:rsidRPr="00BB1576">
              <w:rPr>
                <w:rFonts w:ascii="Times New Roman" w:hAnsi="Times New Roman"/>
                <w:i/>
                <w:szCs w:val="18"/>
              </w:rPr>
              <w:t>опросы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357FF" w:rsidRPr="00BB1576" w:rsidRDefault="00A357FF" w:rsidP="00BB1576">
            <w:pPr>
              <w:pStyle w:val="a6"/>
              <w:ind w:left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BB1576">
              <w:rPr>
                <w:rFonts w:ascii="Times New Roman" w:hAnsi="Times New Roman"/>
                <w:i/>
                <w:szCs w:val="18"/>
              </w:rPr>
              <w:t>Код формируемой компетенции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Безопасность жизнедеятельности. Определение, объект изучения, задачи БЖД.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«безопасности». Использование его в БЖД.  Причины низкого уровня безопасности в РФ.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Опасность. Определение, классификация. Реализация 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Риск. Определение, виды рисков. Концепция риска.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Управление риском. Основные затруднения при работе с риском. Понятие «приемлемого, допустимого риска».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Чрезвычайные ситуации. Определение, виды ЧС.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Стихийные бедствия. Определение, классификация, закономерности возникновения.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Землетрясения. Определение, причины, характеристики,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Вулканизм. Определение, классификация вулканов, поражающие факторы, прогнозирование,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Оползни. Определение, причины возникновения, классификация, поражающие факторы и последствия,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Наводнение. Определение, виды, последствия, прогноз. Профилактика и защита от наводнений, действия населения.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Цунами. Определение, условия возникновения, распространение, поражающие факторы, прогноз, защитные мероприятия.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rPr>
          <w:trHeight w:val="135"/>
        </w:trPr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Шкала Бофорта.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Ураганы, бури, смерчи. Определения, классификация, поражающие факторы,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Лесные пожары. Общее представление, классификация, тушение, меры безопасности и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Соотношение понятий «эпидемия», «пандемия», «спорадическая заболеваемость». Классификация массовых заболеваний людей.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Труд. Определение, основные функции. Классификация условий трудовой деятельности.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Эргономика. Определение, предмет и объект исследования, предпосылки возникновения, связь с другими науками.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Вибрация.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Шум. Характеристика,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Ультразвук. Воздействие на организм, нормирование,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Электрический ток. Критерии безопасности, причины и условия поражения,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lastRenderedPageBreak/>
              <w:t>Магнитное поле. Источники, особенности воздействия на человека, нормирование.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Ультрафиолетовое излучение. Характеристика, биологическое воздействие,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Инфракрасное излучение. Характеристика, воздействие на организм человека,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Ионизирующие излучения. Виды, характеристика, проникающая и ионизирующая способность, биологическое действие,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Техносфера. Виды антропогенных воздействий на окружающую среду.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Принципы гигиенического нормирования (ПДК, ПДУ).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Экосистемы и круговорот веществ. Трофические цепи. </w:t>
            </w:r>
            <w:proofErr w:type="spellStart"/>
            <w:r w:rsidRPr="00BB1576">
              <w:rPr>
                <w:rFonts w:ascii="Times New Roman" w:hAnsi="Times New Roman"/>
                <w:szCs w:val="24"/>
              </w:rPr>
              <w:t>Биоаккумуляция</w:t>
            </w:r>
            <w:proofErr w:type="spellEnd"/>
            <w:r w:rsidRPr="00BB157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Пожар. Определение, классификация, поражающие факторы, пожарная профилактика и защита.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Взрыв. Определение, виды взрывов, поражающие факторы, предотвращение.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Огнетушители. Виды, краткая характеристика. Локализация и тушение пожара.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Терминальные состояния. Признаки клинической и биологической смерти.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Первая медицинская помощь. Алгоритм действий в ситуациях с пострадавшими.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Понятие реанимации. ABC – алгоритм. Восстановительное положение.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Искусственная вентиляция легких.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Восстановление кровообращения. Подготовка, правила, особенности, меры безопасности.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Обморок и коллапс. Травматический шок.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Кровотечение. Виды, способы временной остановки.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Механические повреждения. Виды,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Типы ран. Раневая инфекция. Первая помощь при ранениях.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Термические поражения. Виды,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Электротравмы.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Утопление. Характеристика, первая помощь.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Первые действия на месте ДТП.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 xml:space="preserve">Защитные сооружения ГО. Определение, классификация, характеристика. 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Эвакуация. Определение, организация, правила поведения.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дыхания.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  <w:tr w:rsidR="00BB1576" w:rsidRPr="000C1994" w:rsidTr="00BB1576">
        <w:tc>
          <w:tcPr>
            <w:tcW w:w="8046" w:type="dxa"/>
            <w:shd w:val="clear" w:color="auto" w:fill="auto"/>
          </w:tcPr>
          <w:p w:rsidR="00BB1576" w:rsidRPr="00BB1576" w:rsidRDefault="00BB1576" w:rsidP="00BB1576">
            <w:pPr>
              <w:pStyle w:val="a6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Cs w:val="24"/>
              </w:rPr>
            </w:pPr>
            <w:r w:rsidRPr="00BB1576">
              <w:rPr>
                <w:rFonts w:ascii="Times New Roman" w:hAnsi="Times New Roman"/>
                <w:szCs w:val="24"/>
              </w:rPr>
              <w:t>Средства индивидуальной защиты кожи. Классификация и характеристика.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B1576" w:rsidRPr="00BB1576" w:rsidRDefault="00BB1576" w:rsidP="00BB1576">
            <w:pPr>
              <w:jc w:val="center"/>
            </w:pPr>
            <w:r w:rsidRPr="00BB1576">
              <w:rPr>
                <w:rFonts w:ascii="Times New Roman" w:hAnsi="Times New Roman"/>
                <w:szCs w:val="18"/>
              </w:rPr>
              <w:t>УК-8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BB1576">
        <w:rPr>
          <w:rFonts w:ascii="Times New Roman" w:hAnsi="Times New Roman"/>
          <w:b/>
          <w:sz w:val="24"/>
          <w:szCs w:val="24"/>
        </w:rPr>
        <w:t>УК-8</w:t>
      </w:r>
    </w:p>
    <w:p w:rsidR="00242B00" w:rsidRPr="00B66424" w:rsidRDefault="00242B00" w:rsidP="003E0A17">
      <w:pPr>
        <w:pStyle w:val="a6"/>
        <w:ind w:left="0" w:right="-284"/>
        <w:rPr>
          <w:rFonts w:ascii="Times New Roman" w:hAnsi="Times New Roman"/>
          <w:b/>
          <w:sz w:val="16"/>
          <w:szCs w:val="24"/>
        </w:rPr>
      </w:pPr>
    </w:p>
    <w:p w:rsidR="00146C58" w:rsidRPr="00146C58" w:rsidRDefault="00146C58" w:rsidP="00146C58">
      <w:pPr>
        <w:spacing w:after="0" w:line="240" w:lineRule="auto"/>
        <w:ind w:right="424" w:firstLine="567"/>
        <w:contextualSpacing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1. </w:t>
      </w:r>
      <w:r w:rsidRPr="00146C58">
        <w:rPr>
          <w:rFonts w:ascii="Times New Roman" w:hAnsi="Times New Roman"/>
          <w:b/>
          <w:lang w:eastAsia="en-US"/>
        </w:rPr>
        <w:t>Безопасность жизнедеятельности – это: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t>а) свойство системы «человек – среда обитания» сохранять условия взаимодействия с минимальной возможностью возникновения ущерба людским, природным и материальным ресурсам;</w:t>
      </w:r>
    </w:p>
    <w:p w:rsidR="00146C58" w:rsidRPr="00146C58" w:rsidRDefault="00146C58" w:rsidP="00146C58">
      <w:pPr>
        <w:spacing w:after="0" w:line="240" w:lineRule="auto"/>
        <w:ind w:right="141"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146C58">
        <w:rPr>
          <w:rFonts w:ascii="Times New Roman" w:eastAsia="Calibri" w:hAnsi="Times New Roman"/>
          <w:lang w:eastAsia="en-US"/>
        </w:rPr>
        <w:t>б) индивидуальная система поведения человека, обеспечивающая ему физическое, душевное и социальное благополучие в реальной окружающей среде и активное долголетие;</w:t>
      </w:r>
    </w:p>
    <w:p w:rsidR="00146C58" w:rsidRPr="00146C58" w:rsidRDefault="00146C58" w:rsidP="00146C58">
      <w:pPr>
        <w:shd w:val="clear" w:color="auto" w:fill="FFFFFF"/>
        <w:spacing w:after="0" w:line="240" w:lineRule="auto"/>
        <w:ind w:right="20" w:firstLine="567"/>
        <w:contextualSpacing/>
        <w:jc w:val="both"/>
        <w:rPr>
          <w:rFonts w:ascii="Times New Roman" w:hAnsi="Times New Roman"/>
          <w:b/>
          <w:i/>
          <w:shd w:val="clear" w:color="auto" w:fill="FFFFFF"/>
        </w:rPr>
      </w:pPr>
      <w:r w:rsidRPr="00146C58">
        <w:rPr>
          <w:rFonts w:ascii="Times New Roman" w:hAnsi="Times New Roman"/>
          <w:b/>
          <w:shd w:val="clear" w:color="auto" w:fill="FFFFFF"/>
        </w:rPr>
        <w:t xml:space="preserve">в) </w:t>
      </w:r>
      <w:r w:rsidRPr="00146C58">
        <w:rPr>
          <w:rFonts w:ascii="Times New Roman" w:hAnsi="Times New Roman"/>
          <w:b/>
          <w:iCs/>
          <w:color w:val="000000"/>
          <w:shd w:val="clear" w:color="auto" w:fill="FFFFFF"/>
        </w:rPr>
        <w:t>область научных знаний</w:t>
      </w:r>
      <w:r w:rsidRPr="00146C58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 </w:t>
      </w:r>
      <w:r w:rsidRPr="00146C58">
        <w:rPr>
          <w:rFonts w:ascii="Times New Roman" w:hAnsi="Times New Roman"/>
          <w:b/>
          <w:iCs/>
          <w:shd w:val="clear" w:color="auto" w:fill="FFFFFF"/>
        </w:rPr>
        <w:t xml:space="preserve">о комфортном и </w:t>
      </w:r>
      <w:proofErr w:type="spellStart"/>
      <w:r w:rsidRPr="00146C58">
        <w:rPr>
          <w:rFonts w:ascii="Times New Roman" w:hAnsi="Times New Roman"/>
          <w:b/>
          <w:iCs/>
          <w:shd w:val="clear" w:color="auto" w:fill="FFFFFF"/>
        </w:rPr>
        <w:t>травмобезопасном</w:t>
      </w:r>
      <w:proofErr w:type="spellEnd"/>
      <w:r w:rsidRPr="00146C58">
        <w:rPr>
          <w:rFonts w:ascii="Times New Roman" w:hAnsi="Times New Roman"/>
          <w:b/>
          <w:iCs/>
          <w:shd w:val="clear" w:color="auto" w:fill="FFFFFF"/>
        </w:rPr>
        <w:t xml:space="preserve"> взаимодействии человека со средой обитания (техногенной, природной, социальной и т.п.)</w:t>
      </w:r>
      <w:r w:rsidRPr="00146C58">
        <w:rPr>
          <w:rFonts w:ascii="Times New Roman" w:hAnsi="Times New Roman"/>
          <w:b/>
          <w:i/>
          <w:shd w:val="clear" w:color="auto" w:fill="FFFFFF"/>
        </w:rPr>
        <w:t xml:space="preserve">. 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2. </w:t>
      </w:r>
      <w:r w:rsidRPr="00146C58">
        <w:rPr>
          <w:rFonts w:ascii="Times New Roman" w:hAnsi="Times New Roman"/>
          <w:b/>
          <w:lang w:eastAsia="en-US"/>
        </w:rPr>
        <w:t>Категорически запрещается использовать при тушении работающих электроприборов огнетушители</w:t>
      </w:r>
      <w:r w:rsidRPr="00146C58">
        <w:rPr>
          <w:rFonts w:ascii="Times New Roman" w:hAnsi="Times New Roman"/>
          <w:lang w:eastAsia="en-US"/>
        </w:rPr>
        <w:t>: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spacing w:val="-6"/>
          <w:lang w:eastAsia="en-US"/>
        </w:rPr>
        <w:t>порошковые;</w:t>
      </w:r>
      <w:r w:rsidRPr="00146C58">
        <w:rPr>
          <w:rFonts w:ascii="Times New Roman" w:hAnsi="Times New Roman"/>
          <w:lang w:eastAsia="en-US"/>
        </w:rPr>
        <w:t xml:space="preserve">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б) </w:t>
      </w:r>
      <w:r w:rsidRPr="00146C58">
        <w:rPr>
          <w:rFonts w:ascii="Times New Roman" w:hAnsi="Times New Roman"/>
          <w:spacing w:val="-5"/>
          <w:lang w:eastAsia="en-US"/>
        </w:rPr>
        <w:t>углекислотные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lang w:eastAsia="en-US"/>
        </w:rPr>
        <w:t>в)</w:t>
      </w:r>
      <w:r w:rsidRPr="00146C58">
        <w:rPr>
          <w:rFonts w:ascii="Times New Roman" w:hAnsi="Times New Roman"/>
          <w:b/>
          <w:lang w:eastAsia="en-US"/>
        </w:rPr>
        <w:t xml:space="preserve"> </w:t>
      </w:r>
      <w:r w:rsidRPr="00146C58">
        <w:rPr>
          <w:rFonts w:ascii="Times New Roman" w:hAnsi="Times New Roman"/>
          <w:spacing w:val="-6"/>
          <w:lang w:eastAsia="en-US"/>
        </w:rPr>
        <w:t>аэрозольные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г) </w:t>
      </w:r>
      <w:r w:rsidRPr="00146C58">
        <w:rPr>
          <w:rFonts w:ascii="Times New Roman" w:hAnsi="Times New Roman"/>
          <w:b/>
          <w:spacing w:val="-2"/>
          <w:lang w:eastAsia="en-US"/>
        </w:rPr>
        <w:t>воздушно-пенные (ОВП)</w:t>
      </w:r>
      <w:r w:rsidRPr="00146C58">
        <w:rPr>
          <w:rFonts w:ascii="Times New Roman" w:hAnsi="Times New Roman"/>
          <w:b/>
          <w:lang w:eastAsia="en-US"/>
        </w:rPr>
        <w:t>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FC7B7E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</w:t>
      </w:r>
      <w:r w:rsidRPr="00FC7B7E">
        <w:rPr>
          <w:rFonts w:ascii="Times New Roman" w:hAnsi="Times New Roman"/>
          <w:b/>
        </w:rPr>
        <w:t>К гидродинамическим авариям относят: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нагонные наводнения;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аварии на очистных сооружениях сточных вод промышленных предприятий с массовым выбросом загрязняющих веществ;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аварии в системах снабжения населения питьевой водой;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г) прорывы плотин (дамб, шлюзов и др.);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rPr>
          <w:rFonts w:ascii="Times New Roman" w:hAnsi="Times New Roman"/>
        </w:rPr>
      </w:pPr>
      <w:r w:rsidRPr="00FC7B7E">
        <w:rPr>
          <w:rFonts w:ascii="Times New Roman" w:hAnsi="Times New Roman"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  <w:r w:rsidRPr="00B66424">
        <w:rPr>
          <w:rFonts w:ascii="Times New Roman" w:hAnsi="Times New Roman"/>
          <w:sz w:val="24"/>
          <w:szCs w:val="24"/>
        </w:rPr>
        <w:t xml:space="preserve"> </w:t>
      </w:r>
    </w:p>
    <w:p w:rsidR="00146C58" w:rsidRPr="00146C58" w:rsidRDefault="00146C58" w:rsidP="00146C58">
      <w:pPr>
        <w:spacing w:after="0"/>
        <w:ind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4. Максимальный эффект ослабления уровня гамма-излучения дает следующее вещество: 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а) </w:t>
      </w:r>
      <w:r w:rsidRPr="00146C58">
        <w:rPr>
          <w:rFonts w:ascii="Times New Roman" w:hAnsi="Times New Roman"/>
          <w:iCs/>
          <w:lang w:eastAsia="en-US"/>
        </w:rPr>
        <w:t>вода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b/>
          <w:lang w:eastAsia="en-US"/>
        </w:rPr>
      </w:pPr>
      <w:r w:rsidRPr="00146C58">
        <w:rPr>
          <w:rFonts w:ascii="Times New Roman" w:hAnsi="Times New Roman"/>
          <w:b/>
          <w:lang w:eastAsia="en-US"/>
        </w:rPr>
        <w:t xml:space="preserve">б) </w:t>
      </w:r>
      <w:r w:rsidRPr="00146C58">
        <w:rPr>
          <w:rFonts w:ascii="Times New Roman" w:hAnsi="Times New Roman"/>
          <w:b/>
          <w:iCs/>
          <w:lang w:eastAsia="en-US"/>
        </w:rPr>
        <w:t>свинец</w:t>
      </w:r>
      <w:r w:rsidRPr="00146C58">
        <w:rPr>
          <w:rFonts w:ascii="Times New Roman" w:hAnsi="Times New Roman"/>
          <w:b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в) </w:t>
      </w:r>
      <w:r w:rsidRPr="00146C58">
        <w:rPr>
          <w:rFonts w:ascii="Times New Roman" w:hAnsi="Times New Roman"/>
          <w:iCs/>
          <w:lang w:eastAsia="en-US"/>
        </w:rPr>
        <w:t>железо</w:t>
      </w:r>
      <w:r w:rsidRPr="00146C58">
        <w:rPr>
          <w:rFonts w:ascii="Times New Roman" w:hAnsi="Times New Roman"/>
          <w:lang w:eastAsia="en-US"/>
        </w:rPr>
        <w:t>;</w:t>
      </w:r>
    </w:p>
    <w:p w:rsidR="00146C58" w:rsidRPr="00146C58" w:rsidRDefault="00146C58" w:rsidP="00146C58">
      <w:pPr>
        <w:spacing w:after="0"/>
        <w:ind w:right="283" w:firstLine="567"/>
        <w:contextualSpacing/>
        <w:jc w:val="both"/>
        <w:rPr>
          <w:rFonts w:ascii="Times New Roman" w:hAnsi="Times New Roman"/>
          <w:lang w:eastAsia="en-US"/>
        </w:rPr>
      </w:pPr>
      <w:r w:rsidRPr="00146C58">
        <w:rPr>
          <w:rFonts w:ascii="Times New Roman" w:hAnsi="Times New Roman"/>
          <w:lang w:eastAsia="en-US"/>
        </w:rPr>
        <w:t xml:space="preserve">г) </w:t>
      </w:r>
      <w:r w:rsidRPr="00146C58">
        <w:rPr>
          <w:rFonts w:ascii="Times New Roman" w:hAnsi="Times New Roman"/>
          <w:iCs/>
          <w:lang w:eastAsia="en-US"/>
        </w:rPr>
        <w:t>бетон</w:t>
      </w:r>
      <w:r w:rsidRPr="00146C58">
        <w:rPr>
          <w:rFonts w:ascii="Times New Roman" w:hAnsi="Times New Roman"/>
          <w:lang w:eastAsia="en-US"/>
        </w:rPr>
        <w:t>.</w:t>
      </w:r>
    </w:p>
    <w:p w:rsidR="000E75BA" w:rsidRDefault="000E75BA" w:rsidP="00146C58">
      <w:pPr>
        <w:pStyle w:val="a6"/>
        <w:ind w:left="0" w:right="-284" w:firstLine="567"/>
        <w:rPr>
          <w:rFonts w:ascii="Times New Roman" w:hAnsi="Times New Roman"/>
          <w:sz w:val="24"/>
          <w:szCs w:val="24"/>
        </w:rPr>
      </w:pPr>
    </w:p>
    <w:p w:rsidR="00146C58" w:rsidRPr="00146C58" w:rsidRDefault="00146C58" w:rsidP="00146C58">
      <w:pPr>
        <w:pStyle w:val="a6"/>
        <w:ind w:left="0" w:firstLine="567"/>
        <w:rPr>
          <w:rFonts w:ascii="Times New Roman" w:hAnsi="Times New Roman"/>
          <w:b/>
        </w:rPr>
      </w:pPr>
      <w:r w:rsidRPr="00146C58">
        <w:rPr>
          <w:rFonts w:ascii="Times New Roman" w:hAnsi="Times New Roman"/>
          <w:b/>
        </w:rPr>
        <w:t>5. Отличительным признаком терроризма является: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 xml:space="preserve">а) подвергаются воздействию и испытывают давление разные группы лиц;                     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б) со</w:t>
      </w:r>
      <w:r w:rsidRPr="00FC7B7E">
        <w:rPr>
          <w:rFonts w:ascii="Times New Roman" w:hAnsi="Times New Roman"/>
        </w:rPr>
        <w:softHyphen/>
        <w:t xml:space="preserve">вершение, либо угроза </w:t>
      </w:r>
      <w:proofErr w:type="spellStart"/>
      <w:r w:rsidRPr="00FC7B7E">
        <w:rPr>
          <w:rFonts w:ascii="Times New Roman" w:hAnsi="Times New Roman"/>
        </w:rPr>
        <w:t>общеопасных</w:t>
      </w:r>
      <w:proofErr w:type="spellEnd"/>
      <w:r w:rsidRPr="00FC7B7E">
        <w:rPr>
          <w:rFonts w:ascii="Times New Roman" w:hAnsi="Times New Roman"/>
        </w:rPr>
        <w:t xml:space="preserve"> действий;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FC7B7E">
        <w:rPr>
          <w:rFonts w:ascii="Times New Roman" w:hAnsi="Times New Roman"/>
        </w:rPr>
        <w:t>в) создание обстановки страха, подавленности, напряжен</w:t>
      </w:r>
      <w:r w:rsidRPr="00FC7B7E">
        <w:rPr>
          <w:rFonts w:ascii="Times New Roman" w:hAnsi="Times New Roman"/>
        </w:rPr>
        <w:softHyphen/>
        <w:t>ности;</w:t>
      </w:r>
    </w:p>
    <w:p w:rsidR="00146C58" w:rsidRPr="00FC7B7E" w:rsidRDefault="00146C58" w:rsidP="00146C58">
      <w:pPr>
        <w:pStyle w:val="ab"/>
        <w:spacing w:line="276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FC7B7E">
        <w:rPr>
          <w:rFonts w:ascii="Times New Roman" w:hAnsi="Times New Roman"/>
          <w:b/>
        </w:rPr>
        <w:t>д) все перечисленные варианты.</w:t>
      </w:r>
    </w:p>
    <w:p w:rsidR="00B66424" w:rsidRPr="00B66424" w:rsidRDefault="00B66424" w:rsidP="00146C58">
      <w:pPr>
        <w:pStyle w:val="a6"/>
        <w:ind w:left="0" w:right="-284"/>
        <w:rPr>
          <w:rFonts w:ascii="Times New Roman" w:hAnsi="Times New Roman"/>
          <w:sz w:val="24"/>
          <w:szCs w:val="24"/>
        </w:rPr>
      </w:pPr>
    </w:p>
    <w:p w:rsidR="003E0A17" w:rsidRDefault="003E0A17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Темы </w:t>
      </w:r>
      <w:r w:rsidR="007D6E92" w:rsidRPr="00242B00">
        <w:rPr>
          <w:rFonts w:ascii="Times New Roman" w:hAnsi="Times New Roman"/>
          <w:b/>
          <w:sz w:val="24"/>
          <w:szCs w:val="24"/>
        </w:rPr>
        <w:t>рефератов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и средства повышения безопасности и экологичности технических систем и технологических процессов.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Понятие о стрессе. Дистресс.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>Основные способы и приемы психопрофилактики.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Биоритмология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Мотивационно-психологические аспекты деятельности оператора.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1B2F03" w:rsidRPr="00BB03C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1B2F03" w:rsidRPr="004A6FA2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1B2F03" w:rsidRDefault="001B2F03" w:rsidP="001B2F03">
      <w:pPr>
        <w:pStyle w:val="ab"/>
        <w:numPr>
          <w:ilvl w:val="0"/>
          <w:numId w:val="15"/>
        </w:numPr>
        <w:spacing w:line="276" w:lineRule="auto"/>
        <w:ind w:left="709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1B2F03" w:rsidRDefault="001B2F03" w:rsidP="00BB1576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BB1576" w:rsidRDefault="00BB1576" w:rsidP="00864A4B">
      <w:pPr>
        <w:pStyle w:val="a6"/>
        <w:numPr>
          <w:ilvl w:val="2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для </w:t>
      </w:r>
      <w:r w:rsidR="001B2F03">
        <w:rPr>
          <w:rFonts w:ascii="Times New Roman" w:hAnsi="Times New Roman"/>
          <w:b/>
          <w:sz w:val="24"/>
          <w:szCs w:val="24"/>
        </w:rPr>
        <w:t>доклада (</w:t>
      </w:r>
      <w:r>
        <w:rPr>
          <w:rFonts w:ascii="Times New Roman" w:hAnsi="Times New Roman"/>
          <w:b/>
          <w:sz w:val="24"/>
          <w:szCs w:val="24"/>
        </w:rPr>
        <w:t>сообщения</w:t>
      </w:r>
      <w:r w:rsidR="001B2F03">
        <w:rPr>
          <w:rFonts w:ascii="Times New Roman" w:hAnsi="Times New Roman"/>
          <w:b/>
          <w:sz w:val="24"/>
          <w:szCs w:val="24"/>
        </w:rPr>
        <w:t>)</w:t>
      </w:r>
    </w:p>
    <w:p w:rsidR="000E75BA" w:rsidRDefault="000E75BA" w:rsidP="000E75BA">
      <w:pPr>
        <w:pStyle w:val="a6"/>
        <w:ind w:left="1440" w:right="-284"/>
        <w:rPr>
          <w:rFonts w:ascii="Times New Roman" w:hAnsi="Times New Roman"/>
          <w:b/>
          <w:sz w:val="24"/>
          <w:szCs w:val="24"/>
        </w:rPr>
      </w:pP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вибраций на человека и техносферу. Нормирование вибраций, вибрационная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1B2F03">
        <w:rPr>
          <w:rFonts w:ascii="Times New Roman" w:hAnsi="Times New Roman"/>
          <w:sz w:val="24"/>
          <w:szCs w:val="24"/>
        </w:rPr>
        <w:t>виброзащиты</w:t>
      </w:r>
      <w:proofErr w:type="spellEnd"/>
      <w:r w:rsidRPr="001B2F03">
        <w:rPr>
          <w:rFonts w:ascii="Times New Roman" w:hAnsi="Times New Roman"/>
          <w:sz w:val="24"/>
          <w:szCs w:val="24"/>
        </w:rPr>
        <w:t>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Действие акустических колебаний - шума на человека, физиологическое и психологическое воздействие.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Влияние шума на работоспособность человека и его производительность труда. Источники акустических колебаний (шума) в техносфере - их основные характеристики и уровни.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Основные источники электромагнитных полей в техносфере. Использование электромагнитных излучений в информационных и медицинских технологиях.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Использование лазерного излучения в культурно-зрелищных мероприятиях, информационных и медицинских технологиях. Общие принципы защиты от лазерного излучения.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Ультрафиолетовое излучение. Действие излучения на человека. Безопасные уровни воздействия. Источники ультрафиолетового излучения в биосфере и техносфере.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1B2F03">
        <w:rPr>
          <w:rFonts w:ascii="Times New Roman" w:hAnsi="Times New Roman"/>
          <w:sz w:val="24"/>
          <w:szCs w:val="24"/>
        </w:rPr>
        <w:t>электроопасности</w:t>
      </w:r>
      <w:proofErr w:type="spellEnd"/>
      <w:r w:rsidRPr="001B2F03">
        <w:rPr>
          <w:rFonts w:ascii="Times New Roman" w:hAnsi="Times New Roman"/>
          <w:sz w:val="24"/>
          <w:szCs w:val="24"/>
        </w:rPr>
        <w:t>. Напряжение прикосновения, напряжение шага.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химических и биологических негативных факторов. Общие задачи и методы защиты.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Опасные вещества и средства бытовой химии.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статического электричества.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Защита от механического травмирования.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lastRenderedPageBreak/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свойства, характер, темперамент, психологические и соционические типы людей, и их связь с безопасностью.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Эргономические основы безопасности. Эргономика как наука о правильной организации человеческой деятельности.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Служба охраны труда на предприятии. Документация по охране труда.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Обучение охране труда. Аттестация рабочих мест. Расследование несчастных случаев.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 w:rsidRPr="001B2F03">
        <w:rPr>
          <w:rFonts w:ascii="Times New Roman" w:hAnsi="Times New Roman"/>
          <w:sz w:val="24"/>
          <w:szCs w:val="24"/>
        </w:rPr>
        <w:t>гидросферные</w:t>
      </w:r>
      <w:proofErr w:type="spellEnd"/>
      <w:r w:rsidRPr="001B2F03">
        <w:rPr>
          <w:rFonts w:ascii="Times New Roman" w:hAnsi="Times New Roman"/>
          <w:sz w:val="24"/>
          <w:szCs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1B2F03" w:rsidRPr="001B2F03" w:rsidRDefault="001B2F03" w:rsidP="001B2F03">
      <w:pPr>
        <w:pStyle w:val="a6"/>
        <w:numPr>
          <w:ilvl w:val="0"/>
          <w:numId w:val="16"/>
        </w:numPr>
        <w:ind w:left="709" w:right="-284"/>
        <w:rPr>
          <w:rFonts w:ascii="Times New Roman" w:hAnsi="Times New Roman"/>
          <w:sz w:val="24"/>
          <w:szCs w:val="24"/>
        </w:rPr>
      </w:pPr>
      <w:proofErr w:type="spellStart"/>
      <w:r w:rsidRPr="001B2F03">
        <w:rPr>
          <w:rFonts w:ascii="Times New Roman" w:hAnsi="Times New Roman"/>
          <w:sz w:val="24"/>
          <w:szCs w:val="24"/>
        </w:rPr>
        <w:t>Гидросферные</w:t>
      </w:r>
      <w:proofErr w:type="spellEnd"/>
      <w:r w:rsidRPr="001B2F03">
        <w:rPr>
          <w:rFonts w:ascii="Times New Roman" w:hAnsi="Times New Roman"/>
          <w:sz w:val="24"/>
          <w:szCs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864A4B" w:rsidRPr="00B05939" w:rsidRDefault="00864A4B" w:rsidP="00864A4B">
      <w:pPr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B05939">
        <w:rPr>
          <w:rFonts w:ascii="Times New Roman" w:hAnsi="Times New Roman"/>
          <w:b/>
          <w:sz w:val="24"/>
          <w:szCs w:val="24"/>
        </w:rPr>
        <w:t xml:space="preserve">чебно-методическое и информационное обеспечение дисциплины 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sz w:val="24"/>
          <w:szCs w:val="24"/>
        </w:rPr>
      </w:pPr>
      <w:r w:rsidRPr="00CF7B46">
        <w:rPr>
          <w:rFonts w:ascii="Times New Roman" w:hAnsi="Times New Roman"/>
          <w:sz w:val="24"/>
          <w:szCs w:val="24"/>
        </w:rPr>
        <w:t xml:space="preserve">Безопасность жизнедеятельности. Учебное пособие. Под ред. В.А. </w:t>
      </w:r>
      <w:proofErr w:type="spellStart"/>
      <w:r w:rsidRPr="00CF7B46">
        <w:rPr>
          <w:rFonts w:ascii="Times New Roman" w:hAnsi="Times New Roman"/>
          <w:sz w:val="24"/>
          <w:szCs w:val="24"/>
        </w:rPr>
        <w:t>Басурова</w:t>
      </w:r>
      <w:proofErr w:type="spellEnd"/>
      <w:r w:rsidRPr="00CF7B46">
        <w:rPr>
          <w:rFonts w:ascii="Times New Roman" w:hAnsi="Times New Roman"/>
          <w:sz w:val="24"/>
          <w:szCs w:val="24"/>
        </w:rPr>
        <w:t>. – Нижний Новгород: Нижегородский госуниверситет, 2013. - 185 с.</w:t>
      </w:r>
    </w:p>
    <w:p w:rsidR="001B2F03" w:rsidRPr="001B2F03" w:rsidRDefault="001B2F03" w:rsidP="008530DF">
      <w:pPr>
        <w:numPr>
          <w:ilvl w:val="0"/>
          <w:numId w:val="19"/>
        </w:numPr>
        <w:spacing w:after="0" w:line="240" w:lineRule="auto"/>
        <w:ind w:left="1134" w:right="-2"/>
        <w:rPr>
          <w:rFonts w:ascii="Times New Roman" w:hAnsi="Times New Roman"/>
          <w:bCs/>
          <w:sz w:val="24"/>
          <w:szCs w:val="24"/>
        </w:rPr>
      </w:pPr>
      <w:proofErr w:type="spellStart"/>
      <w:r w:rsidRPr="001B2F03">
        <w:rPr>
          <w:rFonts w:ascii="Times New Roman" w:hAnsi="Times New Roman"/>
          <w:bCs/>
          <w:sz w:val="24"/>
          <w:szCs w:val="24"/>
        </w:rPr>
        <w:t>Каракеян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 В.И., Никулина И.М. Безопасность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,</w:t>
      </w:r>
      <w:r w:rsidRPr="001B2F03">
        <w:rPr>
          <w:rFonts w:ascii="Times New Roman" w:hAnsi="Times New Roman"/>
          <w:sz w:val="24"/>
          <w:szCs w:val="24"/>
        </w:rPr>
        <w:t xml:space="preserve"> </w:t>
      </w:r>
      <w:r w:rsidRPr="001B2F03">
        <w:rPr>
          <w:rFonts w:ascii="Times New Roman" w:hAnsi="Times New Roman"/>
          <w:bCs/>
          <w:sz w:val="24"/>
          <w:szCs w:val="24"/>
        </w:rPr>
        <w:t xml:space="preserve">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313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Доступна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». – Режим доступа: https://biblio-online.ru/book/77FDED62-5E73-4B12-BA77-ECF91AE5AF40.</w:t>
      </w:r>
    </w:p>
    <w:p w:rsidR="008530DF" w:rsidRDefault="008530DF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Суворова Г.М.,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Горичева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 В.Д. Методика обучения безопасности жизнедеятельности.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245 с.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Доступна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». </w:t>
      </w:r>
      <w:r w:rsidRPr="001B2F03">
        <w:rPr>
          <w:rFonts w:ascii="Times New Roman" w:hAnsi="Times New Roman"/>
          <w:sz w:val="24"/>
          <w:szCs w:val="24"/>
        </w:rPr>
        <w:t xml:space="preserve">– </w:t>
      </w:r>
      <w:r w:rsidRPr="001B2F03">
        <w:rPr>
          <w:rFonts w:ascii="Times New Roman" w:hAnsi="Times New Roman"/>
          <w:bCs/>
          <w:sz w:val="24"/>
          <w:szCs w:val="24"/>
        </w:rPr>
        <w:t>Режим доступа: https://biblio-online.ru/book/989FA0C9-0D65-476B-887D-9F1D04B64CBB.</w:t>
      </w:r>
    </w:p>
    <w:p w:rsidR="001B2F03" w:rsidRPr="001B2F03" w:rsidRDefault="001B2F03" w:rsidP="008530DF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bCs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 xml:space="preserve">Беляков Г.И. Основы обеспечения жизнедеятельности и выживание в чрезвычайных ситуациях.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М.: Издательство 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 xml:space="preserve">, 2018.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354 с. </w:t>
      </w:r>
      <w:r w:rsidRPr="001B2F03">
        <w:rPr>
          <w:rFonts w:ascii="Times New Roman" w:hAnsi="Times New Roman"/>
          <w:sz w:val="24"/>
          <w:szCs w:val="24"/>
        </w:rPr>
        <w:t>–</w:t>
      </w:r>
      <w:r w:rsidRPr="001B2F03">
        <w:rPr>
          <w:rFonts w:ascii="Times New Roman" w:hAnsi="Times New Roman"/>
          <w:bCs/>
          <w:sz w:val="24"/>
          <w:szCs w:val="24"/>
        </w:rPr>
        <w:t xml:space="preserve"> Доступна на ЭБС «</w:t>
      </w:r>
      <w:proofErr w:type="spellStart"/>
      <w:r w:rsidRPr="001B2F03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B2F03">
        <w:rPr>
          <w:rFonts w:ascii="Times New Roman" w:hAnsi="Times New Roman"/>
          <w:bCs/>
          <w:sz w:val="24"/>
          <w:szCs w:val="24"/>
        </w:rPr>
        <w:t>» – Режим доступа: https://biblio-online.ru/book/67800A5A-D98A-488A-B843-EC6E3AAF5E87.</w:t>
      </w:r>
    </w:p>
    <w:p w:rsidR="00864A4B" w:rsidRPr="00B05939" w:rsidRDefault="00864A4B" w:rsidP="00864A4B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</w:p>
    <w:p w:rsidR="001B2F03" w:rsidRDefault="00864A4B" w:rsidP="001B2F03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Официальный сайт МЧС РФ – </w:t>
      </w:r>
      <w:hyperlink r:id="rId9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mchs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Основные ГОСТы – </w:t>
      </w:r>
      <w:hyperlink r:id="rId10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http://gost.ru/wps/portal/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Сайт министерства  природных ресурсов и экологии РФ – </w:t>
      </w:r>
      <w:hyperlink r:id="rId11" w:history="1"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mnr</w:t>
        </w:r>
        <w:proofErr w:type="spellEnd"/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B2F03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1B2F03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Научно-практический и учебно-методический журнал "Безопасность жизнедеятельности" – </w:t>
      </w:r>
      <w:hyperlink r:id="rId12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http://novtex.ru/bjd/</w:t>
        </w:r>
      </w:hyperlink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sz w:val="24"/>
          <w:szCs w:val="24"/>
        </w:rPr>
        <w:t xml:space="preserve">Журнал "Гражданская защита", центральное издание МЧС – </w:t>
      </w:r>
      <w:hyperlink r:id="rId13" w:history="1">
        <w:r w:rsidRPr="001B2F03">
          <w:rPr>
            <w:rStyle w:val="ac"/>
            <w:rFonts w:ascii="Times New Roman" w:hAnsi="Times New Roman"/>
            <w:sz w:val="24"/>
            <w:szCs w:val="24"/>
          </w:rPr>
          <w:t>http://gz.mchsmedia.ru</w:t>
        </w:r>
      </w:hyperlink>
      <w:r w:rsidRPr="001B2F03">
        <w:rPr>
          <w:rFonts w:ascii="Times New Roman" w:hAnsi="Times New Roman"/>
          <w:sz w:val="24"/>
          <w:szCs w:val="24"/>
        </w:rPr>
        <w:t xml:space="preserve">/ </w:t>
      </w:r>
    </w:p>
    <w:p w:rsidR="001B2F03" w:rsidRPr="001B2F03" w:rsidRDefault="001B2F03" w:rsidP="00B66424">
      <w:pPr>
        <w:numPr>
          <w:ilvl w:val="0"/>
          <w:numId w:val="19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1B2F03">
        <w:rPr>
          <w:rFonts w:ascii="Times New Roman" w:hAnsi="Times New Roman"/>
          <w:bCs/>
          <w:sz w:val="24"/>
          <w:szCs w:val="24"/>
        </w:rPr>
        <w:t>Учебно-методический центр по ГОЧС Нижегородской области </w:t>
      </w:r>
      <w:r w:rsidRPr="001B2F03">
        <w:rPr>
          <w:rFonts w:ascii="Times New Roman" w:hAnsi="Times New Roman"/>
          <w:sz w:val="24"/>
          <w:szCs w:val="24"/>
        </w:rPr>
        <w:t>–</w:t>
      </w:r>
      <w:hyperlink r:id="rId14" w:history="1">
        <w:r w:rsidRPr="001B2F03">
          <w:rPr>
            <w:rStyle w:val="ac"/>
            <w:rFonts w:ascii="Times New Roman" w:hAnsi="Times New Roman"/>
            <w:bCs/>
            <w:sz w:val="24"/>
            <w:szCs w:val="24"/>
          </w:rPr>
          <w:t>http://www.emercomcenter.ru/</w:t>
        </w:r>
      </w:hyperlink>
    </w:p>
    <w:p w:rsidR="00864A4B" w:rsidRDefault="00864A4B" w:rsidP="00864A4B">
      <w:pPr>
        <w:spacing w:after="0"/>
        <w:ind w:left="360" w:right="-284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1E3215" w:rsidP="00864A4B">
      <w:pPr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учебные аудитории для проведения </w:t>
      </w:r>
      <w:r w:rsidR="000E75BA" w:rsidRPr="00B66424">
        <w:rPr>
          <w:rFonts w:ascii="Times New Roman" w:hAnsi="Times New Roman" w:cs="Times New Roman"/>
          <w:sz w:val="24"/>
          <w:szCs w:val="24"/>
        </w:rPr>
        <w:t>занятий лекционного</w:t>
      </w:r>
      <w:r w:rsidR="000E75BA">
        <w:rPr>
          <w:rFonts w:ascii="Times New Roman" w:hAnsi="Times New Roman" w:cs="Times New Roman"/>
          <w:sz w:val="24"/>
          <w:szCs w:val="24"/>
        </w:rPr>
        <w:t xml:space="preserve">, </w:t>
      </w:r>
      <w:r w:rsidR="000E75BA" w:rsidRPr="00B66424">
        <w:rPr>
          <w:rFonts w:ascii="Times New Roman" w:hAnsi="Times New Roman" w:cs="Times New Roman"/>
          <w:sz w:val="24"/>
          <w:szCs w:val="24"/>
        </w:rPr>
        <w:t>семинарского типа, текущего конт</w:t>
      </w:r>
      <w:r w:rsidR="000E75BA">
        <w:rPr>
          <w:rFonts w:ascii="Times New Roman" w:hAnsi="Times New Roman" w:cs="Times New Roman"/>
          <w:sz w:val="24"/>
          <w:szCs w:val="24"/>
        </w:rPr>
        <w:t>роля и промежуточной аттестации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</w:t>
      </w:r>
      <w:r w:rsidR="000E75BA">
        <w:rPr>
          <w:rFonts w:ascii="Times New Roman" w:hAnsi="Times New Roman" w:cs="Times New Roman"/>
          <w:sz w:val="24"/>
          <w:szCs w:val="24"/>
        </w:rPr>
        <w:t>ми средствами обучения.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4867CE" w:rsidRDefault="004867CE" w:rsidP="004867CE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4867CE" w:rsidRDefault="004867CE" w:rsidP="004867CE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4867CE" w:rsidRDefault="004867CE" w:rsidP="004867CE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EB4945" w:rsidRPr="005F6D65" w:rsidRDefault="00EB4945" w:rsidP="00EB49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62D7" w:rsidRDefault="000E75BA" w:rsidP="00EB49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к.б.н. </w:t>
      </w:r>
      <w:r w:rsidR="006F62D7"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Басуров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0E75BA" w:rsidRPr="006F62D7" w:rsidRDefault="000E75BA" w:rsidP="00EB4945">
      <w:pPr>
        <w:spacing w:after="0"/>
        <w:ind w:left="141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к.б.н. </w:t>
      </w:r>
      <w:r w:rsidRPr="006F62D7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Кудрин И.А.</w:t>
      </w:r>
    </w:p>
    <w:p w:rsidR="006F62D7" w:rsidRDefault="006F62D7" w:rsidP="00EB4945">
      <w:pPr>
        <w:spacing w:after="0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Рецензент (ы) </w:t>
      </w:r>
      <w:r w:rsidR="000E75BA">
        <w:rPr>
          <w:rFonts w:ascii="Times New Roman" w:hAnsi="Times New Roman"/>
          <w:sz w:val="24"/>
          <w:szCs w:val="24"/>
        </w:rPr>
        <w:tab/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p w:rsidR="000E75BA" w:rsidRPr="006F62D7" w:rsidRDefault="000E75BA" w:rsidP="00EB4945">
      <w:pPr>
        <w:spacing w:after="0"/>
        <w:rPr>
          <w:rFonts w:ascii="Times New Roman" w:hAnsi="Times New Roman"/>
          <w:sz w:val="24"/>
          <w:szCs w:val="24"/>
        </w:rPr>
      </w:pPr>
    </w:p>
    <w:p w:rsidR="00FF1285" w:rsidRPr="006F62D7" w:rsidRDefault="006F62D7" w:rsidP="00EB4945">
      <w:pPr>
        <w:spacing w:after="0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0E75BA">
        <w:rPr>
          <w:rFonts w:ascii="Times New Roman" w:hAnsi="Times New Roman"/>
          <w:sz w:val="24"/>
          <w:szCs w:val="24"/>
        </w:rPr>
        <w:tab/>
      </w:r>
      <w:r w:rsidR="000E75BA" w:rsidRPr="006F62D7">
        <w:rPr>
          <w:rFonts w:ascii="Times New Roman" w:hAnsi="Times New Roman"/>
          <w:sz w:val="24"/>
          <w:szCs w:val="24"/>
        </w:rPr>
        <w:t>___________________________</w:t>
      </w:r>
    </w:p>
    <w:sectPr w:rsidR="00FF1285" w:rsidRPr="006F62D7" w:rsidSect="001D64EC">
      <w:footerReference w:type="even" r:id="rId15"/>
      <w:footerReference w:type="default" r:id="rId1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07" w:rsidRDefault="00A27307">
      <w:r>
        <w:separator/>
      </w:r>
    </w:p>
  </w:endnote>
  <w:endnote w:type="continuationSeparator" w:id="0">
    <w:p w:rsidR="00A27307" w:rsidRDefault="00A2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03" w:rsidRDefault="002C285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03" w:rsidRDefault="002C285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B2F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4945">
      <w:rPr>
        <w:rStyle w:val="a8"/>
        <w:noProof/>
      </w:rPr>
      <w:t>13</w:t>
    </w:r>
    <w:r>
      <w:rPr>
        <w:rStyle w:val="a8"/>
      </w:rPr>
      <w:fldChar w:fldCharType="end"/>
    </w:r>
  </w:p>
  <w:p w:rsidR="001B2F03" w:rsidRDefault="001B2F03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07" w:rsidRDefault="00A27307">
      <w:r>
        <w:separator/>
      </w:r>
    </w:p>
  </w:footnote>
  <w:footnote w:type="continuationSeparator" w:id="0">
    <w:p w:rsidR="00A27307" w:rsidRDefault="00A2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3AD"/>
    <w:multiLevelType w:val="hybridMultilevel"/>
    <w:tmpl w:val="59AE0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5FD5"/>
    <w:multiLevelType w:val="hybridMultilevel"/>
    <w:tmpl w:val="91C82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A231F"/>
    <w:multiLevelType w:val="hybridMultilevel"/>
    <w:tmpl w:val="2ECA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9EA"/>
    <w:multiLevelType w:val="hybridMultilevel"/>
    <w:tmpl w:val="D9763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7" w15:restartNumberingAfterBreak="0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0" w15:restartNumberingAfterBreak="0">
    <w:nsid w:val="423B151E"/>
    <w:multiLevelType w:val="hybridMultilevel"/>
    <w:tmpl w:val="B07A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5" w15:restartNumberingAfterBreak="0">
    <w:nsid w:val="59210354"/>
    <w:multiLevelType w:val="hybridMultilevel"/>
    <w:tmpl w:val="ADA2A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208"/>
    <w:multiLevelType w:val="hybridMultilevel"/>
    <w:tmpl w:val="2ED62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F014D"/>
    <w:multiLevelType w:val="multilevel"/>
    <w:tmpl w:val="5AFC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6C7A4750"/>
    <w:multiLevelType w:val="hybridMultilevel"/>
    <w:tmpl w:val="807E0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2" w15:restartNumberingAfterBreak="0">
    <w:nsid w:val="7EC065DE"/>
    <w:multiLevelType w:val="multilevel"/>
    <w:tmpl w:val="62DE3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9"/>
  </w:num>
  <w:num w:numId="5">
    <w:abstractNumId w:val="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15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17B9D"/>
    <w:rsid w:val="0002192E"/>
    <w:rsid w:val="00053313"/>
    <w:rsid w:val="0005785E"/>
    <w:rsid w:val="000626BE"/>
    <w:rsid w:val="00066E4A"/>
    <w:rsid w:val="00077C94"/>
    <w:rsid w:val="00093090"/>
    <w:rsid w:val="00095B91"/>
    <w:rsid w:val="000B4BEB"/>
    <w:rsid w:val="000B6195"/>
    <w:rsid w:val="000B63B3"/>
    <w:rsid w:val="000C1994"/>
    <w:rsid w:val="000C2BAD"/>
    <w:rsid w:val="000C7126"/>
    <w:rsid w:val="000D0D50"/>
    <w:rsid w:val="000E6578"/>
    <w:rsid w:val="000E75BA"/>
    <w:rsid w:val="000F2EF1"/>
    <w:rsid w:val="00101B2D"/>
    <w:rsid w:val="0010364D"/>
    <w:rsid w:val="00120A53"/>
    <w:rsid w:val="00125B63"/>
    <w:rsid w:val="00130028"/>
    <w:rsid w:val="00146C58"/>
    <w:rsid w:val="0016108A"/>
    <w:rsid w:val="0017446C"/>
    <w:rsid w:val="00180D6A"/>
    <w:rsid w:val="001B2F03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C285D"/>
    <w:rsid w:val="003078C1"/>
    <w:rsid w:val="00324F8D"/>
    <w:rsid w:val="00327E30"/>
    <w:rsid w:val="00333445"/>
    <w:rsid w:val="003416CD"/>
    <w:rsid w:val="00343BCA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7CE"/>
    <w:rsid w:val="0048681E"/>
    <w:rsid w:val="004875A9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0CB6"/>
    <w:rsid w:val="005E4D60"/>
    <w:rsid w:val="005E4FA2"/>
    <w:rsid w:val="005F440A"/>
    <w:rsid w:val="005F5E0A"/>
    <w:rsid w:val="005F6D65"/>
    <w:rsid w:val="00600964"/>
    <w:rsid w:val="00613AEE"/>
    <w:rsid w:val="00614340"/>
    <w:rsid w:val="00622100"/>
    <w:rsid w:val="00623144"/>
    <w:rsid w:val="00636AF2"/>
    <w:rsid w:val="00645C03"/>
    <w:rsid w:val="006522DC"/>
    <w:rsid w:val="00654A47"/>
    <w:rsid w:val="0067366E"/>
    <w:rsid w:val="00680013"/>
    <w:rsid w:val="006A4AA8"/>
    <w:rsid w:val="006A4CD1"/>
    <w:rsid w:val="006B772B"/>
    <w:rsid w:val="006E3D05"/>
    <w:rsid w:val="006E3F86"/>
    <w:rsid w:val="006E4BF9"/>
    <w:rsid w:val="006E5AB0"/>
    <w:rsid w:val="006F62D7"/>
    <w:rsid w:val="00701ACF"/>
    <w:rsid w:val="00702F8A"/>
    <w:rsid w:val="00707E03"/>
    <w:rsid w:val="0071190B"/>
    <w:rsid w:val="0071595E"/>
    <w:rsid w:val="00726F5F"/>
    <w:rsid w:val="007379E9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0DF"/>
    <w:rsid w:val="00853AEA"/>
    <w:rsid w:val="00864A4B"/>
    <w:rsid w:val="008A74EF"/>
    <w:rsid w:val="008B4DD8"/>
    <w:rsid w:val="008B789D"/>
    <w:rsid w:val="008C7CFA"/>
    <w:rsid w:val="008D2B94"/>
    <w:rsid w:val="008D5D39"/>
    <w:rsid w:val="008D7FDC"/>
    <w:rsid w:val="008E45A9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72AB"/>
    <w:rsid w:val="009E65E1"/>
    <w:rsid w:val="00A20C0E"/>
    <w:rsid w:val="00A2471B"/>
    <w:rsid w:val="00A27307"/>
    <w:rsid w:val="00A30044"/>
    <w:rsid w:val="00A357FF"/>
    <w:rsid w:val="00A35D59"/>
    <w:rsid w:val="00A55147"/>
    <w:rsid w:val="00A63BDA"/>
    <w:rsid w:val="00A654BB"/>
    <w:rsid w:val="00A6696A"/>
    <w:rsid w:val="00A856CF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60800"/>
    <w:rsid w:val="00B61C4F"/>
    <w:rsid w:val="00B66424"/>
    <w:rsid w:val="00B748B7"/>
    <w:rsid w:val="00B80F7A"/>
    <w:rsid w:val="00B82C64"/>
    <w:rsid w:val="00B85C23"/>
    <w:rsid w:val="00B86B25"/>
    <w:rsid w:val="00B90675"/>
    <w:rsid w:val="00BA46AC"/>
    <w:rsid w:val="00BA5B67"/>
    <w:rsid w:val="00BA5CA1"/>
    <w:rsid w:val="00BB1576"/>
    <w:rsid w:val="00C2780B"/>
    <w:rsid w:val="00C33E34"/>
    <w:rsid w:val="00C92B94"/>
    <w:rsid w:val="00CA0521"/>
    <w:rsid w:val="00CA6632"/>
    <w:rsid w:val="00D00C4F"/>
    <w:rsid w:val="00D25FA8"/>
    <w:rsid w:val="00D31F1E"/>
    <w:rsid w:val="00D35118"/>
    <w:rsid w:val="00D442AC"/>
    <w:rsid w:val="00D46F44"/>
    <w:rsid w:val="00D56AC7"/>
    <w:rsid w:val="00D76CA7"/>
    <w:rsid w:val="00D8624A"/>
    <w:rsid w:val="00DA5574"/>
    <w:rsid w:val="00DA5B9A"/>
    <w:rsid w:val="00DB5F12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A0A48"/>
    <w:rsid w:val="00EB4945"/>
    <w:rsid w:val="00EE4B4F"/>
    <w:rsid w:val="00EF3223"/>
    <w:rsid w:val="00F007DF"/>
    <w:rsid w:val="00F30422"/>
    <w:rsid w:val="00F41E6C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1386"/>
    <w:rsid w:val="00FE1D91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BFF12-944C-4606-B82F-1FEEF91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uiPriority w:val="1"/>
    <w:qFormat/>
    <w:rsid w:val="00DB5F12"/>
    <w:rPr>
      <w:sz w:val="22"/>
      <w:szCs w:val="22"/>
    </w:rPr>
  </w:style>
  <w:style w:type="character" w:styleId="ac">
    <w:name w:val="Hyperlink"/>
    <w:uiPriority w:val="99"/>
    <w:unhideWhenUsed/>
    <w:rsid w:val="001B2F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-safety.ru/wp-content/uploads/2012/02/m14.pdf" TargetMode="External"/><Relationship Id="rId13" Type="http://schemas.openxmlformats.org/officeDocument/2006/relationships/hyperlink" Target="http://gz.mchsmedi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tex.ru/bj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r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st.ru/wps/portal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" TargetMode="External"/><Relationship Id="rId14" Type="http://schemas.openxmlformats.org/officeDocument/2006/relationships/hyperlink" Target="http://www.emercomcenter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90C6-7CAF-4443-89CF-92D33CA3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26769</CharactersWithSpaces>
  <SharedDoc>false</SharedDoc>
  <HLinks>
    <vt:vector size="42" baseType="variant">
      <vt:variant>
        <vt:i4>1769491</vt:i4>
      </vt:variant>
      <vt:variant>
        <vt:i4>18</vt:i4>
      </vt:variant>
      <vt:variant>
        <vt:i4>0</vt:i4>
      </vt:variant>
      <vt:variant>
        <vt:i4>5</vt:i4>
      </vt:variant>
      <vt:variant>
        <vt:lpwstr>http://www.emercomcenter.ru/</vt:lpwstr>
      </vt:variant>
      <vt:variant>
        <vt:lpwstr/>
      </vt:variant>
      <vt:variant>
        <vt:i4>2424940</vt:i4>
      </vt:variant>
      <vt:variant>
        <vt:i4>15</vt:i4>
      </vt:variant>
      <vt:variant>
        <vt:i4>0</vt:i4>
      </vt:variant>
      <vt:variant>
        <vt:i4>5</vt:i4>
      </vt:variant>
      <vt:variant>
        <vt:lpwstr>http://gz.mchsmedia.ru/</vt:lpwstr>
      </vt:variant>
      <vt:variant>
        <vt:lpwstr/>
      </vt:variant>
      <vt:variant>
        <vt:i4>720989</vt:i4>
      </vt:variant>
      <vt:variant>
        <vt:i4>12</vt:i4>
      </vt:variant>
      <vt:variant>
        <vt:i4>0</vt:i4>
      </vt:variant>
      <vt:variant>
        <vt:i4>5</vt:i4>
      </vt:variant>
      <vt:variant>
        <vt:lpwstr>http://novtex.ru/bjd/</vt:lpwstr>
      </vt:variant>
      <vt:variant>
        <vt:lpwstr/>
      </vt:variant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http://gost.ru/wps/portal/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http://life-safety.ru/wp-content/uploads/2012/02/m14.pdf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2021-03-18T17:15:00Z</dcterms:created>
  <dcterms:modified xsi:type="dcterms:W3CDTF">2021-05-28T12:36:00Z</dcterms:modified>
</cp:coreProperties>
</file>