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 xml:space="preserve">МИНИСТЕРСТВО </w:t>
      </w:r>
      <w:r w:rsidR="006D720C">
        <w:rPr>
          <w:rFonts w:ascii="Times New Roman" w:hAnsi="Times New Roman"/>
          <w:sz w:val="24"/>
          <w:szCs w:val="24"/>
        </w:rPr>
        <w:t xml:space="preserve">НАУКИ </w:t>
      </w:r>
      <w:r w:rsidR="003E0A17" w:rsidRPr="00007E0A">
        <w:rPr>
          <w:rFonts w:ascii="Times New Roman" w:hAnsi="Times New Roman"/>
          <w:sz w:val="24"/>
          <w:szCs w:val="24"/>
        </w:rPr>
        <w:t xml:space="preserve">И ВЫСШЕГО </w:t>
      </w:r>
      <w:r w:rsidRPr="00007E0A">
        <w:rPr>
          <w:rFonts w:ascii="Times New Roman" w:hAnsi="Times New Roman"/>
          <w:sz w:val="24"/>
          <w:szCs w:val="24"/>
        </w:rPr>
        <w:t>ОБРАЗОВАНИЯ РОССИЙСКОЙ ФЕДЕРАЦИИ</w:t>
      </w:r>
    </w:p>
    <w:p w:rsidR="00FA3935" w:rsidRPr="00007E0A" w:rsidRDefault="00FA3935" w:rsidP="006D720C">
      <w:pPr>
        <w:spacing w:after="24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007E0A">
        <w:rPr>
          <w:rFonts w:ascii="Times New Roman" w:hAnsi="Times New Roman"/>
          <w:b/>
          <w:sz w:val="24"/>
          <w:szCs w:val="24"/>
        </w:rPr>
        <w:t xml:space="preserve">Федеральное государственное автономное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 w:rsidRPr="00007E0A">
        <w:rPr>
          <w:rFonts w:ascii="Times New Roman" w:hAnsi="Times New Roman"/>
          <w:sz w:val="24"/>
          <w:szCs w:val="24"/>
          <w:u w:val="single"/>
        </w:rPr>
        <w:t xml:space="preserve"> </w:t>
      </w:r>
      <w:r w:rsidR="006D720C" w:rsidRPr="006D720C">
        <w:rPr>
          <w:rFonts w:ascii="Times New Roman" w:hAnsi="Times New Roman"/>
          <w:sz w:val="24"/>
          <w:szCs w:val="24"/>
          <w:u w:val="single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«</w:t>
      </w:r>
      <w:r w:rsidR="00B05939" w:rsidRPr="00007E0A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  <w:r w:rsidRPr="00007E0A">
        <w:rPr>
          <w:rFonts w:ascii="Times New Roman" w:hAnsi="Times New Roman"/>
          <w:b/>
          <w:sz w:val="24"/>
          <w:szCs w:val="24"/>
        </w:rPr>
        <w:t xml:space="preserve">Нижегородский государственный университет </w:t>
      </w:r>
      <w:r w:rsidR="006D720C" w:rsidRPr="006D720C">
        <w:rPr>
          <w:rFonts w:ascii="Times New Roman" w:hAnsi="Times New Roman"/>
          <w:b/>
          <w:sz w:val="24"/>
          <w:szCs w:val="24"/>
        </w:rPr>
        <w:br/>
      </w:r>
      <w:r w:rsidRPr="00007E0A">
        <w:rPr>
          <w:rFonts w:ascii="Times New Roman" w:hAnsi="Times New Roman"/>
          <w:b/>
          <w:sz w:val="24"/>
          <w:szCs w:val="24"/>
        </w:rPr>
        <w:t>им. Н.И. Лобачевского»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6D720C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6D720C" w:rsidRDefault="006D720C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Институт информационных технологий, математики и механики</w:t>
            </w:r>
          </w:p>
        </w:tc>
      </w:tr>
    </w:tbl>
    <w:p w:rsidR="00FA3935" w:rsidRPr="00F52D95" w:rsidRDefault="00FA3935" w:rsidP="006D720C">
      <w:pPr>
        <w:spacing w:after="240" w:line="240" w:lineRule="auto"/>
        <w:jc w:val="center"/>
        <w:rPr>
          <w:rFonts w:ascii="Times New Roman" w:hAnsi="Times New Roman"/>
          <w:sz w:val="18"/>
          <w:szCs w:val="18"/>
        </w:rPr>
      </w:pPr>
      <w:r w:rsidRPr="00F52D95">
        <w:rPr>
          <w:rFonts w:ascii="Times New Roman" w:hAnsi="Times New Roman"/>
          <w:sz w:val="18"/>
          <w:szCs w:val="18"/>
        </w:rPr>
        <w:t>(факультет / институт / филиал)</w:t>
      </w:r>
    </w:p>
    <w:p w:rsidR="002903B7" w:rsidRPr="0094493A" w:rsidRDefault="002903B7" w:rsidP="002903B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УТВЕРЖДЕНО</w:t>
      </w:r>
    </w:p>
    <w:p w:rsidR="002903B7" w:rsidRPr="0094493A" w:rsidRDefault="002903B7" w:rsidP="002903B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решением ученого совета ННГУ</w:t>
      </w:r>
    </w:p>
    <w:p w:rsidR="002903B7" w:rsidRPr="0094493A" w:rsidRDefault="002903B7" w:rsidP="002903B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 xml:space="preserve">протокол </w:t>
      </w:r>
      <w:proofErr w:type="gramStart"/>
      <w:r w:rsidRPr="0094493A">
        <w:rPr>
          <w:rFonts w:ascii="Times New Roman" w:hAnsi="Times New Roman"/>
          <w:sz w:val="24"/>
          <w:szCs w:val="24"/>
        </w:rPr>
        <w:t>от</w:t>
      </w:r>
      <w:proofErr w:type="gramEnd"/>
    </w:p>
    <w:p w:rsidR="002903B7" w:rsidRPr="0094493A" w:rsidRDefault="002903B7" w:rsidP="002903B7">
      <w:pPr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94493A">
        <w:rPr>
          <w:rFonts w:ascii="Times New Roman" w:hAnsi="Times New Roman"/>
          <w:sz w:val="24"/>
          <w:szCs w:val="24"/>
        </w:rPr>
        <w:t>«___» __________ 20__ г. № ___</w:t>
      </w:r>
    </w:p>
    <w:p w:rsidR="00FA3935" w:rsidRPr="00007E0A" w:rsidRDefault="00FA3935" w:rsidP="006D720C">
      <w:pPr>
        <w:spacing w:before="600"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07E0A">
        <w:rPr>
          <w:rFonts w:ascii="Times New Roman" w:hAnsi="Times New Roman"/>
          <w:b/>
          <w:sz w:val="28"/>
          <w:szCs w:val="28"/>
        </w:rPr>
        <w:t xml:space="preserve">Рабочая программа дисциплины 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07E0A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007E0A" w:rsidRDefault="00BC2A13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6194">
              <w:rPr>
                <w:rFonts w:ascii="Times New Roman" w:eastAsia="Calibri" w:hAnsi="Times New Roman"/>
                <w:sz w:val="24"/>
                <w:szCs w:val="24"/>
              </w:rPr>
              <w:t>Устойчивость разностных схем</w:t>
            </w:r>
          </w:p>
        </w:tc>
      </w:tr>
    </w:tbl>
    <w:p w:rsidR="00FA3935" w:rsidRPr="00007E0A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007E0A">
        <w:rPr>
          <w:rFonts w:ascii="Times New Roman" w:hAnsi="Times New Roman"/>
          <w:i/>
          <w:sz w:val="18"/>
          <w:szCs w:val="18"/>
        </w:rPr>
        <w:t>(наименование дисциплины (модуля))</w:t>
      </w:r>
    </w:p>
    <w:p w:rsidR="00FA3935" w:rsidRPr="00293515" w:rsidRDefault="00FA3935" w:rsidP="006D720C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Уровень высшего образования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/>
                <w:sz w:val="24"/>
                <w:szCs w:val="24"/>
              </w:rPr>
              <w:t>бакалавриат</w:t>
            </w:r>
            <w:proofErr w:type="spellEnd"/>
          </w:p>
        </w:tc>
      </w:tr>
    </w:tbl>
    <w:p w:rsidR="00FA3935" w:rsidRPr="00A268E6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A268E6">
        <w:rPr>
          <w:rFonts w:ascii="Times New Roman" w:hAnsi="Times New Roman"/>
          <w:i/>
          <w:sz w:val="18"/>
          <w:szCs w:val="18"/>
        </w:rPr>
        <w:t>(</w:t>
      </w:r>
      <w:proofErr w:type="spellStart"/>
      <w:r w:rsidRPr="00A268E6">
        <w:rPr>
          <w:rFonts w:ascii="Times New Roman" w:hAnsi="Times New Roman"/>
          <w:i/>
          <w:sz w:val="18"/>
          <w:szCs w:val="18"/>
        </w:rPr>
        <w:t>бакалавриат</w:t>
      </w:r>
      <w:proofErr w:type="spellEnd"/>
      <w:r w:rsidRPr="00A268E6">
        <w:rPr>
          <w:rFonts w:ascii="Times New Roman" w:hAnsi="Times New Roman"/>
          <w:i/>
          <w:sz w:val="18"/>
          <w:szCs w:val="18"/>
        </w:rPr>
        <w:t xml:space="preserve"> / магистратура / </w:t>
      </w:r>
      <w:proofErr w:type="spellStart"/>
      <w:r w:rsidRPr="00A268E6">
        <w:rPr>
          <w:rFonts w:ascii="Times New Roman" w:hAnsi="Times New Roman"/>
          <w:i/>
          <w:sz w:val="18"/>
          <w:szCs w:val="18"/>
        </w:rPr>
        <w:t>специалитет</w:t>
      </w:r>
      <w:proofErr w:type="spellEnd"/>
      <w:r w:rsidRPr="00A268E6">
        <w:rPr>
          <w:rFonts w:ascii="Times New Roman" w:hAnsi="Times New Roman"/>
          <w:i/>
          <w:sz w:val="18"/>
          <w:szCs w:val="18"/>
        </w:rPr>
        <w:t>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Направление подготовки / специальность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C2A13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6194">
              <w:rPr>
                <w:rFonts w:ascii="Times New Roman" w:eastAsia="Calibri" w:hAnsi="Times New Roman"/>
                <w:sz w:val="24"/>
                <w:szCs w:val="24"/>
              </w:rPr>
              <w:t>01.03.02 Прикладная математика и информатика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 xml:space="preserve"> (указывается код и наименование направления подготовки / специальности)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Направленность образовательной программы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0C68BF">
        <w:trPr>
          <w:trHeight w:val="328"/>
          <w:jc w:val="center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BC2A13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46194">
              <w:rPr>
                <w:rFonts w:ascii="Times New Roman" w:eastAsia="Calibri" w:hAnsi="Times New Roman"/>
                <w:sz w:val="24"/>
                <w:szCs w:val="24"/>
              </w:rPr>
              <w:t>«Математическое моделирование и вычислительная математика»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(указывается профиль / магистерская программа / специализация)</w:t>
      </w:r>
    </w:p>
    <w:p w:rsidR="00FA3935" w:rsidRPr="00293515" w:rsidRDefault="00FA3935" w:rsidP="000C68BF">
      <w:pPr>
        <w:spacing w:before="24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93515">
        <w:rPr>
          <w:rFonts w:ascii="Times New Roman" w:hAnsi="Times New Roman"/>
          <w:sz w:val="24"/>
          <w:szCs w:val="24"/>
        </w:rPr>
        <w:t>Форма обучения</w:t>
      </w:r>
    </w:p>
    <w:tbl>
      <w:tblPr>
        <w:tblW w:w="5000" w:type="pct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FA3935" w:rsidRPr="00293515">
        <w:trPr>
          <w:trHeight w:val="328"/>
          <w:jc w:val="center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A3935" w:rsidRPr="00293515" w:rsidRDefault="000C68BF" w:rsidP="006D720C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sz w:val="24"/>
                <w:szCs w:val="24"/>
              </w:rPr>
              <w:t>очная</w:t>
            </w:r>
          </w:p>
        </w:tc>
      </w:tr>
    </w:tbl>
    <w:p w:rsidR="00FA3935" w:rsidRPr="00293515" w:rsidRDefault="00FA3935" w:rsidP="006D720C">
      <w:pPr>
        <w:spacing w:after="0" w:line="240" w:lineRule="auto"/>
        <w:jc w:val="center"/>
        <w:rPr>
          <w:rFonts w:ascii="Times New Roman" w:hAnsi="Times New Roman"/>
          <w:i/>
          <w:sz w:val="18"/>
          <w:szCs w:val="18"/>
        </w:rPr>
      </w:pPr>
      <w:r w:rsidRPr="00293515">
        <w:rPr>
          <w:rFonts w:ascii="Times New Roman" w:hAnsi="Times New Roman"/>
          <w:i/>
          <w:sz w:val="18"/>
          <w:szCs w:val="18"/>
        </w:rPr>
        <w:t>(очная / очно-заочная / заочная)</w:t>
      </w:r>
    </w:p>
    <w:p w:rsidR="00F64CB8" w:rsidRPr="00007E0A" w:rsidRDefault="00F64CB8" w:rsidP="000C68BF">
      <w:pPr>
        <w:spacing w:before="3360"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07E0A">
        <w:rPr>
          <w:rFonts w:ascii="Times New Roman" w:hAnsi="Times New Roman"/>
          <w:sz w:val="24"/>
          <w:szCs w:val="24"/>
        </w:rPr>
        <w:t>Нижний Новгород</w:t>
      </w:r>
    </w:p>
    <w:p w:rsidR="00F64CB8" w:rsidRPr="00007E0A" w:rsidRDefault="000C68BF" w:rsidP="006D720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0C68BF">
        <w:rPr>
          <w:rFonts w:ascii="Times New Roman" w:hAnsi="Times New Roman"/>
          <w:sz w:val="24"/>
          <w:szCs w:val="24"/>
          <w:u w:val="single"/>
        </w:rPr>
        <w:t> 20</w:t>
      </w:r>
      <w:r w:rsidR="00DC707F">
        <w:rPr>
          <w:rFonts w:ascii="Times New Roman" w:hAnsi="Times New Roman"/>
          <w:sz w:val="24"/>
          <w:szCs w:val="24"/>
          <w:u w:val="single"/>
        </w:rPr>
        <w:t>2</w:t>
      </w:r>
      <w:r w:rsidRPr="000C68BF">
        <w:rPr>
          <w:rFonts w:ascii="Times New Roman" w:hAnsi="Times New Roman"/>
          <w:sz w:val="24"/>
          <w:szCs w:val="24"/>
          <w:u w:val="single"/>
        </w:rPr>
        <w:t>1 </w:t>
      </w:r>
      <w:r w:rsidR="009B6DC1">
        <w:rPr>
          <w:rFonts w:ascii="Times New Roman" w:hAnsi="Times New Roman"/>
          <w:sz w:val="24"/>
          <w:szCs w:val="24"/>
        </w:rPr>
        <w:t>г</w:t>
      </w:r>
      <w:r w:rsidR="00F64CB8" w:rsidRPr="00007E0A">
        <w:rPr>
          <w:rFonts w:ascii="Times New Roman" w:hAnsi="Times New Roman"/>
          <w:sz w:val="24"/>
          <w:szCs w:val="24"/>
        </w:rPr>
        <w:t>од</w:t>
      </w:r>
    </w:p>
    <w:p w:rsidR="005D7652" w:rsidRDefault="00FA3935" w:rsidP="00F3325A">
      <w:pPr>
        <w:pageBreakBefore/>
        <w:numPr>
          <w:ilvl w:val="0"/>
          <w:numId w:val="15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lastRenderedPageBreak/>
        <w:t xml:space="preserve">Место </w:t>
      </w:r>
      <w:r w:rsidRPr="00991BDB">
        <w:rPr>
          <w:rFonts w:ascii="Times New Roman" w:hAnsi="Times New Roman"/>
          <w:b/>
          <w:sz w:val="24"/>
          <w:szCs w:val="24"/>
        </w:rPr>
        <w:t xml:space="preserve">дисциплины в структуре ОПОП </w:t>
      </w:r>
    </w:p>
    <w:p w:rsidR="004B76EF" w:rsidRDefault="005E017B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C2A13">
        <w:rPr>
          <w:rFonts w:ascii="Times New Roman" w:hAnsi="Times New Roman"/>
          <w:sz w:val="24"/>
          <w:szCs w:val="24"/>
        </w:rPr>
        <w:t xml:space="preserve">Дисциплина </w:t>
      </w:r>
      <w:r w:rsidR="00BF48B7">
        <w:rPr>
          <w:rFonts w:ascii="Times New Roman" w:hAnsi="Times New Roman"/>
          <w:sz w:val="24"/>
          <w:szCs w:val="24"/>
        </w:rPr>
        <w:t>Б</w:t>
      </w:r>
      <w:proofErr w:type="gramStart"/>
      <w:r w:rsidR="00BF48B7">
        <w:rPr>
          <w:rFonts w:ascii="Times New Roman" w:hAnsi="Times New Roman"/>
          <w:sz w:val="24"/>
          <w:szCs w:val="24"/>
        </w:rPr>
        <w:t>1</w:t>
      </w:r>
      <w:proofErr w:type="gramEnd"/>
      <w:r w:rsidR="00BF48B7">
        <w:rPr>
          <w:rFonts w:ascii="Times New Roman" w:hAnsi="Times New Roman"/>
          <w:sz w:val="24"/>
          <w:szCs w:val="24"/>
        </w:rPr>
        <w:t>.В.ДВ.10.01 «</w:t>
      </w:r>
      <w:r w:rsidR="00BF48B7" w:rsidRPr="00246194">
        <w:rPr>
          <w:rFonts w:ascii="Times New Roman" w:eastAsia="Calibri" w:hAnsi="Times New Roman"/>
          <w:sz w:val="24"/>
          <w:szCs w:val="24"/>
        </w:rPr>
        <w:t>Устойчивость разностных схем</w:t>
      </w:r>
      <w:r w:rsidR="00BF48B7">
        <w:rPr>
          <w:rFonts w:ascii="Times New Roman" w:hAnsi="Times New Roman"/>
          <w:sz w:val="24"/>
          <w:szCs w:val="24"/>
        </w:rPr>
        <w:t xml:space="preserve">» </w:t>
      </w:r>
      <w:r w:rsidR="00324F8D" w:rsidRPr="00BC2A13">
        <w:rPr>
          <w:rFonts w:ascii="Times New Roman" w:hAnsi="Times New Roman"/>
          <w:sz w:val="24"/>
          <w:szCs w:val="24"/>
        </w:rPr>
        <w:t>относится к</w:t>
      </w:r>
      <w:r w:rsidR="00BF48B7">
        <w:rPr>
          <w:rFonts w:ascii="Times New Roman" w:hAnsi="Times New Roman"/>
          <w:sz w:val="24"/>
          <w:szCs w:val="24"/>
        </w:rPr>
        <w:t xml:space="preserve"> дисциплинам по выбору</w:t>
      </w:r>
      <w:r w:rsidR="00324F8D" w:rsidRPr="00BC2A13">
        <w:rPr>
          <w:rFonts w:ascii="Times New Roman" w:hAnsi="Times New Roman"/>
          <w:sz w:val="24"/>
          <w:szCs w:val="24"/>
        </w:rPr>
        <w:t xml:space="preserve"> части</w:t>
      </w:r>
      <w:r w:rsidR="00FC6EC8" w:rsidRPr="00BC2A13">
        <w:rPr>
          <w:rFonts w:ascii="Times New Roman" w:hAnsi="Times New Roman"/>
          <w:sz w:val="24"/>
          <w:szCs w:val="24"/>
        </w:rPr>
        <w:t>, формируемой участниками образовательных отношений,</w:t>
      </w:r>
      <w:r w:rsidR="00324F8D" w:rsidRPr="00BC2A13"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3544"/>
        <w:gridCol w:w="5244"/>
      </w:tblGrid>
      <w:tr w:rsidR="00DC707F" w:rsidRPr="002E6B11" w:rsidTr="001A2571">
        <w:tc>
          <w:tcPr>
            <w:tcW w:w="959" w:type="dxa"/>
            <w:shd w:val="clear" w:color="auto" w:fill="auto"/>
          </w:tcPr>
          <w:p w:rsidR="00DC707F" w:rsidRPr="002E6B11" w:rsidRDefault="00DC707F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№ варианта</w:t>
            </w:r>
          </w:p>
        </w:tc>
        <w:tc>
          <w:tcPr>
            <w:tcW w:w="3544" w:type="dxa"/>
            <w:shd w:val="clear" w:color="auto" w:fill="auto"/>
          </w:tcPr>
          <w:p w:rsidR="00DC707F" w:rsidRPr="002E6B11" w:rsidRDefault="00DC707F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Место дисциплины в учебном плане образовательной программы</w:t>
            </w:r>
          </w:p>
        </w:tc>
        <w:tc>
          <w:tcPr>
            <w:tcW w:w="5244" w:type="dxa"/>
            <w:shd w:val="clear" w:color="auto" w:fill="auto"/>
          </w:tcPr>
          <w:p w:rsidR="00DC707F" w:rsidRPr="002E6B11" w:rsidRDefault="00DC707F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Стандартный те</w:t>
            </w:r>
            <w:proofErr w:type="gramStart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кст дл</w:t>
            </w:r>
            <w:proofErr w:type="gramEnd"/>
            <w:r w:rsidRPr="002E6B11">
              <w:rPr>
                <w:rFonts w:ascii="Times New Roman" w:eastAsia="Calibri" w:hAnsi="Times New Roman"/>
                <w:b/>
                <w:sz w:val="24"/>
                <w:szCs w:val="24"/>
              </w:rPr>
              <w:t>я автоматического заполнения в конструкторе РПД</w:t>
            </w:r>
          </w:p>
        </w:tc>
      </w:tr>
      <w:tr w:rsidR="00DC707F" w:rsidRPr="002E6B11" w:rsidTr="001A2571">
        <w:tc>
          <w:tcPr>
            <w:tcW w:w="959" w:type="dxa"/>
            <w:shd w:val="clear" w:color="auto" w:fill="auto"/>
          </w:tcPr>
          <w:p w:rsidR="00DC707F" w:rsidRPr="002E6B11" w:rsidRDefault="00DC707F" w:rsidP="001A2571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  <w:shd w:val="clear" w:color="auto" w:fill="auto"/>
          </w:tcPr>
          <w:p w:rsidR="00DC707F" w:rsidRPr="002E6B11" w:rsidRDefault="00DC707F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Блок 1. Дисциплины (модули)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вариативная ч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>асть</w:t>
            </w:r>
          </w:p>
        </w:tc>
        <w:tc>
          <w:tcPr>
            <w:tcW w:w="5244" w:type="dxa"/>
            <w:shd w:val="clear" w:color="auto" w:fill="auto"/>
          </w:tcPr>
          <w:p w:rsidR="00DC707F" w:rsidRPr="002E6B11" w:rsidRDefault="00DC707F" w:rsidP="001A2571">
            <w:pPr>
              <w:spacing w:after="0" w:line="240" w:lineRule="auto"/>
              <w:jc w:val="both"/>
              <w:rPr>
                <w:rFonts w:ascii="Times New Roman" w:eastAsia="Calibri" w:hAnsi="Times New Roman"/>
                <w:sz w:val="24"/>
                <w:szCs w:val="24"/>
              </w:rPr>
            </w:pP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Дисциплина </w:t>
            </w:r>
            <w:r w:rsidR="00BF48B7">
              <w:rPr>
                <w:rFonts w:ascii="Times New Roman" w:hAnsi="Times New Roman"/>
                <w:sz w:val="24"/>
                <w:szCs w:val="24"/>
              </w:rPr>
              <w:t>Б</w:t>
            </w:r>
            <w:proofErr w:type="gramStart"/>
            <w:r w:rsidR="00BF48B7">
              <w:rPr>
                <w:rFonts w:ascii="Times New Roman" w:hAnsi="Times New Roman"/>
                <w:sz w:val="24"/>
                <w:szCs w:val="24"/>
              </w:rPr>
              <w:t>1</w:t>
            </w:r>
            <w:proofErr w:type="gramEnd"/>
            <w:r w:rsidR="00BF48B7">
              <w:rPr>
                <w:rFonts w:ascii="Times New Roman" w:hAnsi="Times New Roman"/>
                <w:sz w:val="24"/>
                <w:szCs w:val="24"/>
              </w:rPr>
              <w:t>.В.ДВ.10.01 «</w:t>
            </w:r>
            <w:r w:rsidR="00BF48B7" w:rsidRPr="00246194">
              <w:rPr>
                <w:rFonts w:ascii="Times New Roman" w:eastAsia="Calibri" w:hAnsi="Times New Roman"/>
                <w:sz w:val="24"/>
                <w:szCs w:val="24"/>
              </w:rPr>
              <w:t>Устойчивость разностных схем</w:t>
            </w:r>
            <w:r w:rsidR="00BF48B7"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относится к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вариативной </w:t>
            </w:r>
            <w:r w:rsidRPr="002E6B11">
              <w:rPr>
                <w:rFonts w:ascii="Times New Roman" w:eastAsia="Calibri" w:hAnsi="Times New Roman"/>
                <w:sz w:val="24"/>
                <w:szCs w:val="24"/>
              </w:rPr>
              <w:t xml:space="preserve">части ОПОП направления подготовки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01.03.02 </w:t>
            </w:r>
            <w:r w:rsidRPr="002E6B11">
              <w:rPr>
                <w:rFonts w:ascii="Times New Roman" w:eastAsia="Calibri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Pr="00445884">
              <w:rPr>
                <w:rFonts w:ascii="Times New Roman" w:hAnsi="Times New Roman"/>
                <w:sz w:val="24"/>
                <w:szCs w:val="24"/>
              </w:rPr>
              <w:t>Прикладная математика и информатика</w:t>
            </w:r>
          </w:p>
        </w:tc>
      </w:tr>
    </w:tbl>
    <w:p w:rsidR="00DC707F" w:rsidRPr="00BC2A13" w:rsidRDefault="00DC707F" w:rsidP="00F3325A">
      <w:pPr>
        <w:tabs>
          <w:tab w:val="left" w:pos="567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  <w:bookmarkStart w:id="0" w:name="_GoBack"/>
      <w:bookmarkEnd w:id="0"/>
    </w:p>
    <w:p w:rsidR="00324F8D" w:rsidRPr="005D7652" w:rsidRDefault="00324F8D" w:rsidP="003E46F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120" w:line="240" w:lineRule="auto"/>
        <w:ind w:left="425" w:hanging="425"/>
        <w:rPr>
          <w:rFonts w:ascii="Times New Roman" w:hAnsi="Times New Roman"/>
          <w:b/>
          <w:sz w:val="24"/>
          <w:szCs w:val="24"/>
        </w:rPr>
      </w:pPr>
      <w:r w:rsidRPr="005D7652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proofErr w:type="gramStart"/>
      <w:r w:rsidRPr="005D7652">
        <w:rPr>
          <w:rFonts w:ascii="Times New Roman" w:hAnsi="Times New Roman"/>
          <w:b/>
          <w:sz w:val="24"/>
          <w:szCs w:val="24"/>
        </w:rPr>
        <w:t>обучения по дисциплине</w:t>
      </w:r>
      <w:proofErr w:type="gramEnd"/>
      <w:r w:rsidRPr="005D7652">
        <w:rPr>
          <w:rFonts w:ascii="Times New Roman" w:hAnsi="Times New Roman"/>
          <w:b/>
          <w:sz w:val="24"/>
          <w:szCs w:val="24"/>
        </w:rPr>
        <w:t>, соотнесенные с планируемыми результатами освоения образовательной программы (компетенциями</w:t>
      </w:r>
      <w:r w:rsidR="007716F9" w:rsidRPr="005D7652">
        <w:rPr>
          <w:rFonts w:ascii="Times New Roman" w:hAnsi="Times New Roman"/>
          <w:b/>
          <w:sz w:val="24"/>
          <w:szCs w:val="24"/>
        </w:rPr>
        <w:t xml:space="preserve"> и индикаторами достижения компетенций</w:t>
      </w:r>
      <w:r w:rsidRPr="005D7652">
        <w:rPr>
          <w:rFonts w:ascii="Times New Roman" w:hAnsi="Times New Roman"/>
          <w:b/>
          <w:sz w:val="24"/>
          <w:szCs w:val="24"/>
        </w:rPr>
        <w:t xml:space="preserve">) </w:t>
      </w:r>
    </w:p>
    <w:p w:rsidR="00324F8D" w:rsidRPr="007A6568" w:rsidRDefault="00324F8D" w:rsidP="00F3325A">
      <w:pPr>
        <w:tabs>
          <w:tab w:val="left" w:pos="426"/>
        </w:tabs>
        <w:spacing w:after="0" w:line="240" w:lineRule="auto"/>
        <w:jc w:val="both"/>
        <w:rPr>
          <w:rFonts w:ascii="Times New Roman" w:hAnsi="Times New Roman"/>
          <w:i/>
          <w:sz w:val="20"/>
          <w:szCs w:val="20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9"/>
        <w:gridCol w:w="2831"/>
        <w:gridCol w:w="2774"/>
        <w:gridCol w:w="1727"/>
      </w:tblGrid>
      <w:tr w:rsidR="00B26C74" w:rsidRPr="00892139" w:rsidTr="003F4760">
        <w:trPr>
          <w:trHeight w:val="419"/>
          <w:tblHeader/>
          <w:jc w:val="center"/>
        </w:trPr>
        <w:tc>
          <w:tcPr>
            <w:tcW w:w="2239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332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i/>
              </w:rPr>
            </w:pPr>
            <w:r w:rsidRPr="00477260">
              <w:rPr>
                <w:rFonts w:ascii="Times New Roman" w:hAnsi="Times New Roman"/>
                <w:b/>
              </w:rPr>
              <w:t xml:space="preserve">Формируемые компетенции </w:t>
            </w:r>
            <w:r w:rsidRPr="00477260">
              <w:rPr>
                <w:rFonts w:ascii="Times New Roman" w:hAnsi="Times New Roman"/>
              </w:rPr>
              <w:t>(код, содержание компетенции)</w:t>
            </w:r>
          </w:p>
        </w:tc>
        <w:tc>
          <w:tcPr>
            <w:tcW w:w="5605" w:type="dxa"/>
            <w:gridSpan w:val="2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Планируемые результаты обучения по дисциплине (модулю), в соответствии с индикатором достижения компетенции</w:t>
            </w:r>
          </w:p>
        </w:tc>
        <w:tc>
          <w:tcPr>
            <w:tcW w:w="1727" w:type="dxa"/>
            <w:vMerge w:val="restart"/>
            <w:vAlign w:val="center"/>
          </w:tcPr>
          <w:p w:rsidR="00B26C74" w:rsidRPr="00477260" w:rsidRDefault="00B26C74" w:rsidP="00F3325A">
            <w:pPr>
              <w:tabs>
                <w:tab w:val="num" w:pos="-54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477260">
              <w:rPr>
                <w:rFonts w:ascii="Times New Roman" w:hAnsi="Times New Roman"/>
                <w:b/>
              </w:rPr>
              <w:t>Наименование оценочного средства</w:t>
            </w:r>
          </w:p>
        </w:tc>
      </w:tr>
      <w:tr w:rsidR="00B26C74" w:rsidRPr="00892139" w:rsidTr="003F4760">
        <w:trPr>
          <w:trHeight w:val="173"/>
          <w:tblHeader/>
          <w:jc w:val="center"/>
        </w:trPr>
        <w:tc>
          <w:tcPr>
            <w:tcW w:w="2239" w:type="dxa"/>
            <w:vMerge/>
            <w:vAlign w:val="center"/>
          </w:tcPr>
          <w:p w:rsidR="00B26C74" w:rsidRPr="00477260" w:rsidRDefault="00B26C74" w:rsidP="00F3325A">
            <w:pPr>
              <w:pStyle w:val="a4"/>
              <w:spacing w:before="0" w:beforeAutospacing="0" w:after="0" w:afterAutospacing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831" w:type="dxa"/>
            <w:vAlign w:val="center"/>
          </w:tcPr>
          <w:p w:rsidR="00B26C74" w:rsidRPr="00477260" w:rsidRDefault="00F3325A" w:rsidP="00F3325A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b/>
              </w:rPr>
              <w:t xml:space="preserve">Индикатор достижения </w:t>
            </w:r>
            <w:r w:rsidR="00B26C74" w:rsidRPr="00477260">
              <w:rPr>
                <w:rFonts w:ascii="Times New Roman" w:hAnsi="Times New Roman"/>
                <w:b/>
              </w:rPr>
              <w:t>компетенции</w:t>
            </w:r>
            <w:r w:rsidR="001D64EC" w:rsidRPr="00477260">
              <w:rPr>
                <w:rFonts w:ascii="Times New Roman" w:hAnsi="Times New Roman"/>
              </w:rPr>
              <w:t>*</w:t>
            </w:r>
            <w:r>
              <w:rPr>
                <w:rFonts w:ascii="Times New Roman" w:hAnsi="Times New Roman"/>
                <w:i/>
              </w:rPr>
              <w:br/>
            </w:r>
            <w:r w:rsidR="00B26C74" w:rsidRPr="00477260">
              <w:rPr>
                <w:rFonts w:ascii="Times New Roman" w:hAnsi="Times New Roman"/>
              </w:rPr>
              <w:t>(код, содержание индикатора)</w:t>
            </w:r>
          </w:p>
        </w:tc>
        <w:tc>
          <w:tcPr>
            <w:tcW w:w="2774" w:type="dxa"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b/>
              </w:rPr>
              <w:t>Результаты обучения</w:t>
            </w:r>
            <w:r w:rsidR="00F3325A">
              <w:rPr>
                <w:rFonts w:ascii="Times New Roman" w:hAnsi="Times New Roman"/>
                <w:b/>
              </w:rPr>
              <w:t xml:space="preserve"> </w:t>
            </w:r>
            <w:r w:rsidR="00F3325A">
              <w:rPr>
                <w:rFonts w:ascii="Times New Roman" w:hAnsi="Times New Roman"/>
                <w:b/>
              </w:rPr>
              <w:br/>
            </w:r>
            <w:r w:rsidRPr="00477260">
              <w:rPr>
                <w:rFonts w:ascii="Times New Roman" w:hAnsi="Times New Roman"/>
                <w:b/>
              </w:rPr>
              <w:t>по дисциплине**</w:t>
            </w:r>
          </w:p>
        </w:tc>
        <w:tc>
          <w:tcPr>
            <w:tcW w:w="1727" w:type="dxa"/>
            <w:vMerge/>
            <w:vAlign w:val="center"/>
          </w:tcPr>
          <w:p w:rsidR="00B26C74" w:rsidRPr="00477260" w:rsidRDefault="00B26C74" w:rsidP="00F3325A">
            <w:pPr>
              <w:tabs>
                <w:tab w:val="left" w:pos="426"/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</w:tr>
      <w:tr w:rsidR="006A654D" w:rsidRPr="00892139" w:rsidTr="003F4760">
        <w:trPr>
          <w:trHeight w:val="508"/>
          <w:jc w:val="center"/>
        </w:trPr>
        <w:tc>
          <w:tcPr>
            <w:tcW w:w="2239" w:type="dxa"/>
            <w:vMerge w:val="restart"/>
          </w:tcPr>
          <w:p w:rsidR="006A654D" w:rsidRDefault="006A654D" w:rsidP="006A654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ПК-2</w:t>
            </w:r>
          </w:p>
          <w:p w:rsidR="006A654D" w:rsidRPr="00BC2A13" w:rsidRDefault="006A654D" w:rsidP="006A654D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C2A13">
              <w:rPr>
                <w:rFonts w:ascii="Times New Roman" w:hAnsi="Times New Roman"/>
              </w:rPr>
              <w:t>Способен анализировать поставленную задачу, использовать корректные методы её решения, применять математически сложные алгоритмы в современных специализированных программных комплексах, реализовывать в них новые алгоритмы</w:t>
            </w:r>
          </w:p>
          <w:p w:rsidR="006A654D" w:rsidRPr="00477260" w:rsidRDefault="006A654D" w:rsidP="006A654D">
            <w:pPr>
              <w:pStyle w:val="a4"/>
              <w:tabs>
                <w:tab w:val="num" w:pos="176"/>
              </w:tabs>
              <w:spacing w:before="0" w:beforeAutospacing="0" w:after="0" w:afterAutospacing="0"/>
              <w:jc w:val="both"/>
              <w:rPr>
                <w:i/>
                <w:sz w:val="22"/>
                <w:szCs w:val="22"/>
              </w:rPr>
            </w:pPr>
          </w:p>
        </w:tc>
        <w:tc>
          <w:tcPr>
            <w:tcW w:w="2831" w:type="dxa"/>
          </w:tcPr>
          <w:p w:rsidR="006A654D" w:rsidRPr="00BC2A13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C2A13">
              <w:rPr>
                <w:rFonts w:ascii="Times New Roman" w:hAnsi="Times New Roman"/>
                <w:i/>
              </w:rPr>
              <w:t>ПК-2.1</w:t>
            </w:r>
          </w:p>
          <w:p w:rsidR="006A654D" w:rsidRPr="00BC2A13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C2A13">
              <w:rPr>
                <w:rFonts w:ascii="Times New Roman" w:hAnsi="Times New Roman"/>
                <w:b/>
                <w:iCs/>
              </w:rPr>
              <w:t xml:space="preserve">Знает </w:t>
            </w:r>
            <w:r w:rsidRPr="00BC2A13">
              <w:rPr>
                <w:rFonts w:ascii="Times New Roman" w:hAnsi="Times New Roman"/>
                <w:iCs/>
              </w:rPr>
              <w:t>теоретические основы и методологию построения решений фундаментальных задач, основы информационных технологий.</w:t>
            </w:r>
          </w:p>
        </w:tc>
        <w:tc>
          <w:tcPr>
            <w:tcW w:w="2774" w:type="dxa"/>
          </w:tcPr>
          <w:p w:rsidR="006A654D" w:rsidRPr="00BC2A13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BC2A13">
              <w:rPr>
                <w:rFonts w:ascii="Times New Roman" w:hAnsi="Times New Roman"/>
                <w:b/>
              </w:rPr>
              <w:t>Знает</w:t>
            </w:r>
            <w:r w:rsidRPr="00BC2A13">
              <w:rPr>
                <w:rFonts w:ascii="Times New Roman" w:hAnsi="Times New Roman"/>
              </w:rPr>
              <w:t xml:space="preserve"> основы теории разностных схем, методы исследования устойчивости разностных схем</w:t>
            </w:r>
          </w:p>
        </w:tc>
        <w:tc>
          <w:tcPr>
            <w:tcW w:w="1727" w:type="dxa"/>
          </w:tcPr>
          <w:p w:rsidR="006A654D" w:rsidRPr="00477260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Собеседование</w:t>
            </w:r>
          </w:p>
        </w:tc>
      </w:tr>
      <w:tr w:rsidR="006A654D" w:rsidRPr="00892139" w:rsidTr="003F4760">
        <w:trPr>
          <w:trHeight w:val="523"/>
          <w:jc w:val="center"/>
        </w:trPr>
        <w:tc>
          <w:tcPr>
            <w:tcW w:w="2239" w:type="dxa"/>
            <w:vMerge/>
          </w:tcPr>
          <w:p w:rsidR="006A654D" w:rsidRPr="00477260" w:rsidRDefault="006A654D" w:rsidP="006A654D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31" w:type="dxa"/>
          </w:tcPr>
          <w:p w:rsidR="006A654D" w:rsidRPr="00BC2A13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C2A13">
              <w:rPr>
                <w:rFonts w:ascii="Times New Roman" w:hAnsi="Times New Roman"/>
                <w:i/>
              </w:rPr>
              <w:t>ПК-2.2</w:t>
            </w:r>
          </w:p>
          <w:p w:rsidR="006A654D" w:rsidRPr="00BC2A13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C2A13">
              <w:rPr>
                <w:rFonts w:ascii="Times New Roman" w:hAnsi="Times New Roman"/>
                <w:b/>
                <w:iCs/>
              </w:rPr>
              <w:t>Умеет</w:t>
            </w:r>
            <w:r w:rsidRPr="00BC2A13">
              <w:rPr>
                <w:rFonts w:ascii="Times New Roman" w:hAnsi="Times New Roman"/>
                <w:iCs/>
              </w:rPr>
              <w:t xml:space="preserve"> самостоятельно осуществлять анализ и выбор методов и алгоритмов решения задач профессиональной деятельности.</w:t>
            </w:r>
          </w:p>
        </w:tc>
        <w:tc>
          <w:tcPr>
            <w:tcW w:w="2774" w:type="dxa"/>
          </w:tcPr>
          <w:p w:rsidR="006A654D" w:rsidRPr="00BC2A13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BC2A13">
              <w:rPr>
                <w:rFonts w:ascii="Times New Roman" w:hAnsi="Times New Roman"/>
                <w:b/>
              </w:rPr>
              <w:t>Умеет</w:t>
            </w:r>
            <w:r>
              <w:rPr>
                <w:rFonts w:ascii="Times New Roman" w:hAnsi="Times New Roman"/>
              </w:rPr>
              <w:t xml:space="preserve"> применять методы исследования аппроксимации и устойчивости к известным и новым численным методам решения задач математической физики</w:t>
            </w:r>
          </w:p>
        </w:tc>
        <w:tc>
          <w:tcPr>
            <w:tcW w:w="1727" w:type="dxa"/>
          </w:tcPr>
          <w:p w:rsidR="006A654D" w:rsidRPr="00477260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6A654D" w:rsidRPr="00892139" w:rsidTr="003F4760">
        <w:trPr>
          <w:trHeight w:val="523"/>
          <w:jc w:val="center"/>
        </w:trPr>
        <w:tc>
          <w:tcPr>
            <w:tcW w:w="2239" w:type="dxa"/>
            <w:vMerge/>
          </w:tcPr>
          <w:p w:rsidR="006A654D" w:rsidRPr="00477260" w:rsidRDefault="006A654D" w:rsidP="006A654D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  <w:tc>
          <w:tcPr>
            <w:tcW w:w="2831" w:type="dxa"/>
          </w:tcPr>
          <w:p w:rsidR="006A654D" w:rsidRPr="00BC2A13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C2A13">
              <w:rPr>
                <w:rFonts w:ascii="Times New Roman" w:hAnsi="Times New Roman"/>
                <w:i/>
              </w:rPr>
              <w:t>ПК-2.3</w:t>
            </w:r>
          </w:p>
          <w:p w:rsidR="006A654D" w:rsidRPr="00BC2A13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BC2A13">
              <w:rPr>
                <w:rFonts w:ascii="Times New Roman" w:hAnsi="Times New Roman"/>
                <w:b/>
                <w:iCs/>
              </w:rPr>
              <w:t>Имеет практический опыт</w:t>
            </w:r>
            <w:r w:rsidRPr="00BC2A13">
              <w:rPr>
                <w:rFonts w:ascii="Times New Roman" w:hAnsi="Times New Roman"/>
                <w:iCs/>
              </w:rPr>
              <w:t xml:space="preserve"> решения задач в соответствии с выбранным методом и построенным алгоритмом с использованием </w:t>
            </w:r>
            <w:r w:rsidRPr="00BC2A13">
              <w:rPr>
                <w:rFonts w:ascii="Times New Roman" w:hAnsi="Times New Roman"/>
              </w:rPr>
              <w:t>современных программных комплексов</w:t>
            </w:r>
            <w:r w:rsidRPr="00BC2A13">
              <w:rPr>
                <w:rFonts w:ascii="Times New Roman" w:hAnsi="Times New Roman"/>
                <w:iCs/>
              </w:rPr>
              <w:t>.</w:t>
            </w:r>
          </w:p>
        </w:tc>
        <w:tc>
          <w:tcPr>
            <w:tcW w:w="2774" w:type="dxa"/>
          </w:tcPr>
          <w:p w:rsidR="006A654D" w:rsidRPr="006A654D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6A654D">
              <w:rPr>
                <w:rFonts w:ascii="Times New Roman" w:hAnsi="Times New Roman"/>
                <w:b/>
              </w:rPr>
              <w:t>Владеет навыками</w:t>
            </w:r>
            <w:r w:rsidRPr="006A654D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численного решения задач математической физики с использованием современных программных комплексов</w:t>
            </w:r>
          </w:p>
        </w:tc>
        <w:tc>
          <w:tcPr>
            <w:tcW w:w="1727" w:type="dxa"/>
          </w:tcPr>
          <w:p w:rsidR="006A654D" w:rsidRPr="00477260" w:rsidRDefault="006A654D" w:rsidP="006A654D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7A6568" w:rsidRPr="00F52D95" w:rsidTr="003F4760">
        <w:trPr>
          <w:trHeight w:val="508"/>
          <w:jc w:val="center"/>
        </w:trPr>
        <w:tc>
          <w:tcPr>
            <w:tcW w:w="2239" w:type="dxa"/>
            <w:vMerge w:val="restart"/>
          </w:tcPr>
          <w:p w:rsidR="007A6568" w:rsidRPr="00477260" w:rsidRDefault="007A6568" w:rsidP="007A6568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477260">
              <w:rPr>
                <w:rFonts w:ascii="Times New Roman" w:hAnsi="Times New Roman"/>
                <w:i/>
              </w:rPr>
              <w:t>ПК-</w:t>
            </w:r>
            <w:r>
              <w:rPr>
                <w:rFonts w:ascii="Times New Roman" w:hAnsi="Times New Roman"/>
                <w:i/>
              </w:rPr>
              <w:t>3</w:t>
            </w:r>
          </w:p>
          <w:p w:rsidR="007A6568" w:rsidRPr="006A654D" w:rsidRDefault="007A6568" w:rsidP="007A6568">
            <w:pPr>
              <w:tabs>
                <w:tab w:val="num" w:pos="176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6A654D">
              <w:rPr>
                <w:rFonts w:ascii="Times New Roman" w:hAnsi="Times New Roman"/>
              </w:rPr>
              <w:t xml:space="preserve">Способен исследовать, применять программное обеспечение, проводить расчётные работы и исследования, </w:t>
            </w:r>
            <w:r w:rsidRPr="006A654D">
              <w:rPr>
                <w:rFonts w:ascii="Times New Roman" w:hAnsi="Times New Roman"/>
              </w:rPr>
              <w:lastRenderedPageBreak/>
              <w:t>обработку результатов, оформление отчётной документации</w:t>
            </w:r>
          </w:p>
        </w:tc>
        <w:tc>
          <w:tcPr>
            <w:tcW w:w="2831" w:type="dxa"/>
          </w:tcPr>
          <w:p w:rsidR="007A6568" w:rsidRPr="006A654D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654D">
              <w:rPr>
                <w:rFonts w:ascii="Times New Roman" w:hAnsi="Times New Roman"/>
                <w:i/>
              </w:rPr>
              <w:lastRenderedPageBreak/>
              <w:t>ПК-3.1.</w:t>
            </w:r>
          </w:p>
          <w:p w:rsidR="007A6568" w:rsidRPr="006A654D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654D">
              <w:rPr>
                <w:rFonts w:ascii="Times New Roman" w:hAnsi="Times New Roman"/>
                <w:b/>
                <w:iCs/>
              </w:rPr>
              <w:t>Знает</w:t>
            </w:r>
            <w:r w:rsidRPr="006A654D">
              <w:rPr>
                <w:rFonts w:ascii="Times New Roman" w:hAnsi="Times New Roman"/>
                <w:iCs/>
              </w:rPr>
              <w:t xml:space="preserve"> классические методы решения задач, современные программные комплексы для проведения расчётных исследований.</w:t>
            </w:r>
          </w:p>
        </w:tc>
        <w:tc>
          <w:tcPr>
            <w:tcW w:w="2774" w:type="dxa"/>
          </w:tcPr>
          <w:p w:rsidR="007A6568" w:rsidRPr="003F4760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3F4760">
              <w:rPr>
                <w:rFonts w:ascii="Times New Roman" w:hAnsi="Times New Roman"/>
                <w:b/>
              </w:rPr>
              <w:t>Знает</w:t>
            </w:r>
            <w:r w:rsidRPr="003F4760">
              <w:rPr>
                <w:rFonts w:ascii="Times New Roman" w:hAnsi="Times New Roman"/>
              </w:rPr>
              <w:t xml:space="preserve"> </w:t>
            </w:r>
            <w:r w:rsidR="004F0E54">
              <w:rPr>
                <w:rFonts w:ascii="Times New Roman" w:hAnsi="Times New Roman"/>
              </w:rPr>
              <w:t>д</w:t>
            </w:r>
            <w:r w:rsidR="004F0E54" w:rsidRPr="004F0E54">
              <w:rPr>
                <w:rFonts w:ascii="Times New Roman" w:hAnsi="Times New Roman"/>
              </w:rPr>
              <w:t>ифференциальные и вариационные постано</w:t>
            </w:r>
            <w:r w:rsidR="004F0E54">
              <w:rPr>
                <w:rFonts w:ascii="Times New Roman" w:hAnsi="Times New Roman"/>
              </w:rPr>
              <w:t>вки задач математической физики, т</w:t>
            </w:r>
            <w:r w:rsidR="004F0E54" w:rsidRPr="004F0E54">
              <w:rPr>
                <w:rFonts w:ascii="Times New Roman" w:hAnsi="Times New Roman"/>
              </w:rPr>
              <w:t xml:space="preserve">ехнологию построения вариационно-разностных и конечно-элементных методов численного решения задач </w:t>
            </w:r>
            <w:r w:rsidR="004F0E54" w:rsidRPr="004F0E54">
              <w:rPr>
                <w:rFonts w:ascii="Times New Roman" w:hAnsi="Times New Roman"/>
              </w:rPr>
              <w:lastRenderedPageBreak/>
              <w:t>математической физики.</w:t>
            </w:r>
          </w:p>
        </w:tc>
        <w:tc>
          <w:tcPr>
            <w:tcW w:w="1727" w:type="dxa"/>
          </w:tcPr>
          <w:p w:rsidR="007A6568" w:rsidRPr="00477260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>Собеседование</w:t>
            </w:r>
          </w:p>
        </w:tc>
      </w:tr>
      <w:tr w:rsidR="007A6568" w:rsidRPr="00F52D95" w:rsidTr="003F4760">
        <w:trPr>
          <w:trHeight w:val="508"/>
          <w:jc w:val="center"/>
        </w:trPr>
        <w:tc>
          <w:tcPr>
            <w:tcW w:w="2239" w:type="dxa"/>
            <w:vMerge/>
          </w:tcPr>
          <w:p w:rsidR="007A6568" w:rsidRPr="00477260" w:rsidRDefault="007A6568" w:rsidP="007A6568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1" w:type="dxa"/>
          </w:tcPr>
          <w:p w:rsidR="007A6568" w:rsidRPr="006A654D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654D">
              <w:rPr>
                <w:rFonts w:ascii="Times New Roman" w:hAnsi="Times New Roman"/>
                <w:i/>
              </w:rPr>
              <w:t>ПК-3.2.</w:t>
            </w:r>
          </w:p>
          <w:p w:rsidR="007A6568" w:rsidRPr="006A654D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654D">
              <w:rPr>
                <w:rFonts w:ascii="Times New Roman" w:hAnsi="Times New Roman"/>
                <w:b/>
                <w:iCs/>
              </w:rPr>
              <w:t xml:space="preserve">Умеет </w:t>
            </w:r>
            <w:r w:rsidRPr="006A654D">
              <w:rPr>
                <w:rFonts w:ascii="Times New Roman" w:hAnsi="Times New Roman"/>
                <w:iCs/>
              </w:rPr>
              <w:t>самостоятельно проводить расчётные исследования, выбирать и применять современные программные комплексы, получать, обрабатывать и анализировать результаты исследований.</w:t>
            </w:r>
          </w:p>
        </w:tc>
        <w:tc>
          <w:tcPr>
            <w:tcW w:w="2774" w:type="dxa"/>
          </w:tcPr>
          <w:p w:rsidR="007A6568" w:rsidRPr="003F4760" w:rsidRDefault="007A6568" w:rsidP="004F0E5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</w:rPr>
            </w:pPr>
            <w:r w:rsidRPr="007A6568">
              <w:rPr>
                <w:rFonts w:ascii="Times New Roman" w:hAnsi="Times New Roman"/>
                <w:b/>
              </w:rPr>
              <w:t>Умеет</w:t>
            </w:r>
            <w:r>
              <w:rPr>
                <w:rFonts w:ascii="Times New Roman" w:hAnsi="Times New Roman"/>
              </w:rPr>
              <w:t xml:space="preserve"> </w:t>
            </w:r>
            <w:r w:rsidR="004F0E54">
              <w:rPr>
                <w:rFonts w:ascii="Times New Roman" w:hAnsi="Times New Roman"/>
              </w:rPr>
              <w:t>с</w:t>
            </w:r>
            <w:r w:rsidR="004F0E54" w:rsidRPr="004F0E54">
              <w:rPr>
                <w:rFonts w:ascii="Times New Roman" w:hAnsi="Times New Roman"/>
              </w:rPr>
              <w:t>троить сеточную модель решаемой задачи</w:t>
            </w:r>
          </w:p>
        </w:tc>
        <w:tc>
          <w:tcPr>
            <w:tcW w:w="1727" w:type="dxa"/>
          </w:tcPr>
          <w:p w:rsidR="007A6568" w:rsidRPr="00477260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  <w:tr w:rsidR="007A6568" w:rsidRPr="00F52D95" w:rsidTr="003F4760">
        <w:trPr>
          <w:trHeight w:val="508"/>
          <w:jc w:val="center"/>
        </w:trPr>
        <w:tc>
          <w:tcPr>
            <w:tcW w:w="2239" w:type="dxa"/>
            <w:vMerge/>
          </w:tcPr>
          <w:p w:rsidR="007A6568" w:rsidRPr="00477260" w:rsidRDefault="007A6568" w:rsidP="007A6568">
            <w:pPr>
              <w:tabs>
                <w:tab w:val="num" w:pos="176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2831" w:type="dxa"/>
          </w:tcPr>
          <w:p w:rsidR="007A6568" w:rsidRPr="006A654D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654D">
              <w:rPr>
                <w:rFonts w:ascii="Times New Roman" w:hAnsi="Times New Roman"/>
                <w:i/>
              </w:rPr>
              <w:t>ПК-3.3.</w:t>
            </w:r>
          </w:p>
          <w:p w:rsidR="007A6568" w:rsidRPr="006A654D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 w:rsidRPr="006A654D">
              <w:rPr>
                <w:rFonts w:ascii="Times New Roman" w:hAnsi="Times New Roman"/>
                <w:b/>
                <w:iCs/>
              </w:rPr>
              <w:t>Имеет практический опыт</w:t>
            </w:r>
            <w:r w:rsidRPr="006A654D">
              <w:rPr>
                <w:rFonts w:ascii="Times New Roman" w:hAnsi="Times New Roman"/>
                <w:iCs/>
              </w:rPr>
              <w:t xml:space="preserve"> применения математического и компьютерного моделирования.</w:t>
            </w:r>
          </w:p>
        </w:tc>
        <w:tc>
          <w:tcPr>
            <w:tcW w:w="2774" w:type="dxa"/>
          </w:tcPr>
          <w:p w:rsidR="007A6568" w:rsidRPr="001F243C" w:rsidRDefault="007A6568" w:rsidP="004F0E54">
            <w:pPr>
              <w:tabs>
                <w:tab w:val="num" w:pos="1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6A654D">
              <w:rPr>
                <w:rFonts w:ascii="Times New Roman" w:hAnsi="Times New Roman"/>
                <w:b/>
                <w:iCs/>
              </w:rPr>
              <w:t>Имеет практический опыт</w:t>
            </w:r>
            <w:r w:rsidRPr="006A654D">
              <w:rPr>
                <w:rFonts w:ascii="Times New Roman" w:hAnsi="Times New Roman"/>
                <w:iCs/>
              </w:rPr>
              <w:t xml:space="preserve"> </w:t>
            </w:r>
            <w:r w:rsidR="004F0E54">
              <w:rPr>
                <w:rFonts w:ascii="Times New Roman" w:hAnsi="Times New Roman"/>
                <w:iCs/>
              </w:rPr>
              <w:t>использования программных комплексов аналитических вычислений</w:t>
            </w:r>
          </w:p>
        </w:tc>
        <w:tc>
          <w:tcPr>
            <w:tcW w:w="1727" w:type="dxa"/>
          </w:tcPr>
          <w:p w:rsidR="007A6568" w:rsidRPr="00477260" w:rsidRDefault="007A6568" w:rsidP="007A6568">
            <w:pPr>
              <w:tabs>
                <w:tab w:val="num" w:pos="1"/>
                <w:tab w:val="left" w:pos="426"/>
              </w:tabs>
              <w:spacing w:after="0" w:line="240" w:lineRule="auto"/>
              <w:jc w:val="center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Контрольная работа</w:t>
            </w:r>
          </w:p>
        </w:tc>
      </w:tr>
    </w:tbl>
    <w:p w:rsidR="00A856CF" w:rsidRPr="00F3325A" w:rsidRDefault="00F64CB8" w:rsidP="00F3325A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</w:t>
      </w:r>
    </w:p>
    <w:p w:rsidR="00066E4A" w:rsidRPr="00F3325A" w:rsidRDefault="00066E4A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F3325A">
        <w:rPr>
          <w:rFonts w:ascii="Times New Roman" w:hAnsi="Times New Roman"/>
          <w:b/>
          <w:sz w:val="24"/>
          <w:szCs w:val="24"/>
        </w:rPr>
        <w:t>Трудоемкость дисциплины</w:t>
      </w:r>
      <w:r w:rsidR="00064E85" w:rsidRPr="00AF415D">
        <w:rPr>
          <w:rStyle w:val="ac"/>
          <w:rFonts w:ascii="Times New Roman" w:hAnsi="Times New Roman"/>
          <w:sz w:val="24"/>
          <w:szCs w:val="24"/>
          <w:highlight w:val="yellow"/>
        </w:rPr>
        <w:footnoteReference w:id="1"/>
      </w:r>
    </w:p>
    <w:tbl>
      <w:tblPr>
        <w:tblW w:w="3616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81"/>
        <w:gridCol w:w="820"/>
        <w:gridCol w:w="821"/>
      </w:tblGrid>
      <w:tr w:rsidR="0068426A" w:rsidRPr="00A856CF" w:rsidTr="00580095">
        <w:trPr>
          <w:jc w:val="center"/>
        </w:trPr>
        <w:tc>
          <w:tcPr>
            <w:tcW w:w="5281" w:type="dxa"/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  <w:color w:val="000000"/>
              </w:rPr>
            </w:pP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очная форма обучения</w:t>
            </w:r>
          </w:p>
        </w:tc>
      </w:tr>
      <w:tr w:rsidR="009F4F5A" w:rsidRPr="00A856CF" w:rsidTr="00580095">
        <w:trPr>
          <w:jc w:val="center"/>
        </w:trPr>
        <w:tc>
          <w:tcPr>
            <w:tcW w:w="5281" w:type="dxa"/>
            <w:shd w:val="clear" w:color="auto" w:fill="auto"/>
          </w:tcPr>
          <w:p w:rsidR="009F4F5A" w:rsidRPr="00A856CF" w:rsidRDefault="009F4F5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  <w:color w:val="000000"/>
              </w:rPr>
              <w:t>Общая трудоемкость</w:t>
            </w:r>
          </w:p>
        </w:tc>
        <w:tc>
          <w:tcPr>
            <w:tcW w:w="820" w:type="dxa"/>
            <w:tcBorders>
              <w:bottom w:val="single" w:sz="12" w:space="0" w:color="000000"/>
              <w:right w:val="nil"/>
            </w:tcBorders>
            <w:shd w:val="clear" w:color="auto" w:fill="auto"/>
          </w:tcPr>
          <w:p w:rsidR="009F4F5A" w:rsidRPr="009F4F5A" w:rsidRDefault="00B21CC9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right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821" w:type="dxa"/>
            <w:tcBorders>
              <w:left w:val="nil"/>
              <w:bottom w:val="single" w:sz="12" w:space="0" w:color="000000"/>
            </w:tcBorders>
            <w:shd w:val="clear" w:color="auto" w:fill="auto"/>
          </w:tcPr>
          <w:p w:rsidR="009F4F5A" w:rsidRPr="009F4F5A" w:rsidRDefault="009F4F5A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left"/>
              <w:rPr>
                <w:b/>
              </w:rPr>
            </w:pPr>
            <w:proofErr w:type="spellStart"/>
            <w:r>
              <w:rPr>
                <w:b/>
                <w:color w:val="000000"/>
              </w:rPr>
              <w:t>з.е</w:t>
            </w:r>
            <w:proofErr w:type="spellEnd"/>
            <w:r>
              <w:rPr>
                <w:b/>
                <w:color w:val="000000"/>
              </w:rPr>
              <w:t>.</w:t>
            </w:r>
          </w:p>
        </w:tc>
      </w:tr>
      <w:tr w:rsidR="0068426A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  <w:r w:rsidRPr="00A856CF">
              <w:rPr>
                <w:b/>
              </w:rPr>
              <w:t>Часов по учебному плану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B21CC9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108</w:t>
            </w:r>
          </w:p>
        </w:tc>
      </w:tr>
      <w:tr w:rsidR="0068426A" w:rsidRPr="00A856CF">
        <w:trPr>
          <w:jc w:val="center"/>
        </w:trPr>
        <w:tc>
          <w:tcPr>
            <w:tcW w:w="5281" w:type="dxa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170" w:firstLine="0"/>
              <w:rPr>
                <w:b/>
              </w:rPr>
            </w:pPr>
            <w:r w:rsidRPr="00A856CF">
              <w:rPr>
                <w:b/>
              </w:rPr>
              <w:t>в том числе</w:t>
            </w:r>
          </w:p>
        </w:tc>
        <w:tc>
          <w:tcPr>
            <w:tcW w:w="1641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68426A" w:rsidRPr="00A856CF" w:rsidRDefault="0068426A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064E85" w:rsidRPr="00A856CF">
        <w:trPr>
          <w:jc w:val="center"/>
        </w:trPr>
        <w:tc>
          <w:tcPr>
            <w:tcW w:w="5281" w:type="dxa"/>
            <w:tcBorders>
              <w:bottom w:val="nil"/>
            </w:tcBorders>
            <w:shd w:val="clear" w:color="auto" w:fill="auto"/>
          </w:tcPr>
          <w:p w:rsidR="00064E85" w:rsidRPr="00064E85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jc w:val="left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аудиторные занятия (контактная работа):</w:t>
            </w:r>
          </w:p>
        </w:tc>
        <w:tc>
          <w:tcPr>
            <w:tcW w:w="1641" w:type="dxa"/>
            <w:gridSpan w:val="2"/>
            <w:tcBorders>
              <w:bottom w:val="nil"/>
            </w:tcBorders>
            <w:shd w:val="clear" w:color="auto" w:fill="auto"/>
          </w:tcPr>
          <w:p w:rsidR="00064E85" w:rsidRPr="00A856CF" w:rsidRDefault="00B21CC9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64</w:t>
            </w:r>
          </w:p>
        </w:tc>
      </w:tr>
      <w:tr w:rsidR="00064E85" w:rsidRPr="00A856CF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064E85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лекционного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064E85" w:rsidRPr="00A856CF" w:rsidRDefault="00B21CC9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54226" w:rsidRPr="00A856CF" w:rsidTr="007B6F47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F54226" w:rsidRPr="00A856CF" w:rsidRDefault="00F54226" w:rsidP="007B6F4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 xml:space="preserve">- занятия </w:t>
            </w:r>
            <w:r w:rsidRPr="00A856CF">
              <w:rPr>
                <w:b/>
                <w:color w:val="000000"/>
              </w:rPr>
              <w:t>семинарск</w:t>
            </w:r>
            <w:r>
              <w:rPr>
                <w:b/>
                <w:color w:val="000000"/>
              </w:rPr>
              <w:t>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4226" w:rsidRPr="00A856CF" w:rsidRDefault="00B21CC9" w:rsidP="007B6F4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32</w:t>
            </w:r>
          </w:p>
        </w:tc>
      </w:tr>
      <w:tr w:rsidR="00F54226" w:rsidRPr="00A856CF" w:rsidTr="007B6F47">
        <w:trPr>
          <w:jc w:val="center"/>
        </w:trPr>
        <w:tc>
          <w:tcPr>
            <w:tcW w:w="5281" w:type="dxa"/>
            <w:tcBorders>
              <w:top w:val="nil"/>
              <w:bottom w:val="nil"/>
            </w:tcBorders>
            <w:shd w:val="clear" w:color="auto" w:fill="auto"/>
          </w:tcPr>
          <w:p w:rsidR="00F54226" w:rsidRPr="00A856CF" w:rsidRDefault="00F54226" w:rsidP="00F54226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510" w:firstLine="0"/>
              <w:rPr>
                <w:b/>
              </w:rPr>
            </w:pPr>
            <w:r>
              <w:rPr>
                <w:b/>
                <w:color w:val="000000"/>
              </w:rPr>
              <w:t>- занятия лабораторного типа</w:t>
            </w:r>
          </w:p>
        </w:tc>
        <w:tc>
          <w:tcPr>
            <w:tcW w:w="164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F54226" w:rsidRPr="00A856CF" w:rsidRDefault="00F54226" w:rsidP="007B6F47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68426A" w:rsidRPr="00A856CF">
        <w:trPr>
          <w:jc w:val="center"/>
        </w:trPr>
        <w:tc>
          <w:tcPr>
            <w:tcW w:w="5281" w:type="dxa"/>
            <w:tcBorders>
              <w:top w:val="nil"/>
            </w:tcBorders>
            <w:shd w:val="clear" w:color="auto" w:fill="auto"/>
          </w:tcPr>
          <w:p w:rsidR="0068426A" w:rsidRPr="00A856CF" w:rsidRDefault="0068426A" w:rsidP="00B21CC9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</w:rPr>
            </w:pPr>
          </w:p>
        </w:tc>
        <w:tc>
          <w:tcPr>
            <w:tcW w:w="1641" w:type="dxa"/>
            <w:gridSpan w:val="2"/>
            <w:tcBorders>
              <w:top w:val="nil"/>
            </w:tcBorders>
            <w:shd w:val="clear" w:color="auto" w:fill="auto"/>
          </w:tcPr>
          <w:p w:rsidR="0068426A" w:rsidRPr="00A856CF" w:rsidRDefault="0068426A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</w:p>
        </w:tc>
      </w:tr>
      <w:tr w:rsidR="00B21CC9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B21CC9" w:rsidRPr="00A856CF" w:rsidRDefault="00B21CC9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 текущий контроль (КСР</w:t>
            </w:r>
            <w:r>
              <w:rPr>
                <w:rStyle w:val="ac"/>
                <w:b/>
                <w:color w:val="000000"/>
              </w:rPr>
              <w:footnoteReference w:id="2"/>
            </w:r>
            <w:r>
              <w:rPr>
                <w:b/>
                <w:color w:val="000000"/>
              </w:rPr>
              <w:t>)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B21CC9" w:rsidRPr="00A856CF" w:rsidRDefault="00B21CC9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68426A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DC54D0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340" w:firstLine="0"/>
              <w:rPr>
                <w:b/>
              </w:rPr>
            </w:pPr>
            <w:r w:rsidRPr="00A856CF">
              <w:rPr>
                <w:b/>
                <w:color w:val="000000"/>
              </w:rPr>
              <w:t>самостоятельная работа</w:t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B21CC9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43</w:t>
            </w:r>
          </w:p>
        </w:tc>
      </w:tr>
      <w:tr w:rsidR="0068426A" w:rsidRPr="00A856CF">
        <w:trPr>
          <w:jc w:val="center"/>
        </w:trPr>
        <w:tc>
          <w:tcPr>
            <w:tcW w:w="5281" w:type="dxa"/>
            <w:shd w:val="clear" w:color="auto" w:fill="auto"/>
          </w:tcPr>
          <w:p w:rsidR="0068426A" w:rsidRPr="00A856CF" w:rsidRDefault="0068426A" w:rsidP="0068426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rPr>
                <w:b/>
                <w:color w:val="000000"/>
              </w:rPr>
            </w:pPr>
            <w:r w:rsidRPr="00A856CF">
              <w:rPr>
                <w:b/>
                <w:color w:val="000000"/>
              </w:rPr>
              <w:t>Промежуточная аттестация – экзамен/зачет</w:t>
            </w:r>
            <w:r w:rsidR="00064E85" w:rsidRPr="00AF415D">
              <w:rPr>
                <w:rStyle w:val="ac"/>
                <w:color w:val="000000"/>
                <w:highlight w:val="yellow"/>
              </w:rPr>
              <w:footnoteReference w:id="3"/>
            </w:r>
          </w:p>
        </w:tc>
        <w:tc>
          <w:tcPr>
            <w:tcW w:w="1641" w:type="dxa"/>
            <w:gridSpan w:val="2"/>
            <w:shd w:val="clear" w:color="auto" w:fill="auto"/>
          </w:tcPr>
          <w:p w:rsidR="0068426A" w:rsidRPr="00A856CF" w:rsidRDefault="00B21CC9" w:rsidP="009F4F5A">
            <w:pPr>
              <w:pStyle w:val="a3"/>
              <w:tabs>
                <w:tab w:val="clear" w:pos="822"/>
                <w:tab w:val="left" w:pos="426"/>
              </w:tabs>
              <w:spacing w:line="240" w:lineRule="auto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</w:tr>
    </w:tbl>
    <w:p w:rsidR="0096713D" w:rsidRPr="0068426A" w:rsidRDefault="0096713D" w:rsidP="003E46F7">
      <w:pPr>
        <w:keepNext/>
        <w:keepLines/>
        <w:numPr>
          <w:ilvl w:val="1"/>
          <w:numId w:val="18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68426A">
        <w:rPr>
          <w:rFonts w:ascii="Times New Roman" w:hAnsi="Times New Roman"/>
          <w:b/>
          <w:sz w:val="24"/>
          <w:szCs w:val="24"/>
        </w:rPr>
        <w:t>Содержание дисциплины</w:t>
      </w:r>
      <w:r w:rsidR="00064E85" w:rsidRPr="00AF415D">
        <w:rPr>
          <w:rStyle w:val="ac"/>
          <w:rFonts w:ascii="Times New Roman" w:hAnsi="Times New Roman"/>
          <w:sz w:val="24"/>
          <w:szCs w:val="24"/>
          <w:highlight w:val="yellow"/>
        </w:rPr>
        <w:footnoteReference w:id="4"/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27"/>
        <w:gridCol w:w="4353"/>
        <w:gridCol w:w="811"/>
        <w:gridCol w:w="784"/>
        <w:gridCol w:w="784"/>
        <w:gridCol w:w="770"/>
        <w:gridCol w:w="768"/>
        <w:gridCol w:w="674"/>
      </w:tblGrid>
      <w:tr w:rsidR="00FB1246" w:rsidRPr="00F52D95" w:rsidTr="007B6F47">
        <w:trPr>
          <w:trHeight w:val="202"/>
          <w:tblHeader/>
          <w:jc w:val="center"/>
        </w:trPr>
        <w:tc>
          <w:tcPr>
            <w:tcW w:w="9571" w:type="dxa"/>
            <w:gridSpan w:val="8"/>
          </w:tcPr>
          <w:p w:rsidR="00FB1246" w:rsidRPr="00F821B9" w:rsidRDefault="00FB1246" w:rsidP="007B6F47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821B9">
              <w:rPr>
                <w:rFonts w:ascii="Times New Roman" w:hAnsi="Times New Roman"/>
                <w:b/>
                <w:sz w:val="24"/>
                <w:szCs w:val="24"/>
              </w:rPr>
              <w:t>Очная форма обучения</w:t>
            </w:r>
          </w:p>
        </w:tc>
      </w:tr>
      <w:tr w:rsidR="00FB1246" w:rsidRPr="00D17C04" w:rsidTr="007B6F47">
        <w:trPr>
          <w:trHeight w:val="226"/>
          <w:tblHeader/>
          <w:jc w:val="center"/>
        </w:trPr>
        <w:tc>
          <w:tcPr>
            <w:tcW w:w="627" w:type="dxa"/>
            <w:vMerge w:val="restart"/>
            <w:tcBorders>
              <w:right w:val="single" w:sz="4" w:space="0" w:color="auto"/>
            </w:tcBorders>
            <w:vAlign w:val="center"/>
          </w:tcPr>
          <w:p w:rsidR="00FB1246" w:rsidRPr="00D17C04" w:rsidRDefault="00FB1246" w:rsidP="007B6F47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№</w:t>
            </w:r>
          </w:p>
        </w:tc>
        <w:tc>
          <w:tcPr>
            <w:tcW w:w="4353" w:type="dxa"/>
            <w:vMerge w:val="restart"/>
            <w:tcBorders>
              <w:right w:val="single" w:sz="4" w:space="0" w:color="auto"/>
            </w:tcBorders>
            <w:vAlign w:val="center"/>
          </w:tcPr>
          <w:p w:rsidR="00FB1246" w:rsidRPr="00D17C04" w:rsidRDefault="00FB1246" w:rsidP="007B6F47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Наименование разделов и тем дисциплины</w:t>
            </w:r>
          </w:p>
        </w:tc>
        <w:tc>
          <w:tcPr>
            <w:tcW w:w="8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46" w:rsidRPr="00D17C04" w:rsidRDefault="00FB1246" w:rsidP="007B6F47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(часы)</w:t>
            </w:r>
          </w:p>
        </w:tc>
        <w:tc>
          <w:tcPr>
            <w:tcW w:w="3780" w:type="dxa"/>
            <w:gridSpan w:val="5"/>
            <w:tcBorders>
              <w:left w:val="single" w:sz="4" w:space="0" w:color="auto"/>
            </w:tcBorders>
            <w:vAlign w:val="center"/>
          </w:tcPr>
          <w:p w:rsidR="00FB1246" w:rsidRPr="00D17C04" w:rsidRDefault="00FB1246" w:rsidP="007B6F47">
            <w:pPr>
              <w:keepNext/>
              <w:keepLines/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в том числе</w:t>
            </w:r>
          </w:p>
        </w:tc>
      </w:tr>
      <w:tr w:rsidR="00FB1246" w:rsidRPr="00D17C04" w:rsidTr="007B6F47">
        <w:trPr>
          <w:trHeight w:val="756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FB1246" w:rsidRPr="00D17C04" w:rsidRDefault="00FB1246" w:rsidP="007B6F4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FB1246" w:rsidRPr="00D17C04" w:rsidRDefault="00FB1246" w:rsidP="007B6F4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46" w:rsidRPr="00D17C04" w:rsidRDefault="00FB1246" w:rsidP="007B6F4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106" w:type="dxa"/>
            <w:gridSpan w:val="4"/>
            <w:tcBorders>
              <w:left w:val="single" w:sz="4" w:space="0" w:color="auto"/>
            </w:tcBorders>
            <w:vAlign w:val="center"/>
          </w:tcPr>
          <w:p w:rsidR="00FB1246" w:rsidRPr="00D17C04" w:rsidRDefault="00FB1246" w:rsidP="007B6F4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 xml:space="preserve">Контактная работа </w:t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br/>
              <w:t>(работа во взаимодействии с преподавателем), часы</w:t>
            </w:r>
          </w:p>
          <w:p w:rsidR="00FB1246" w:rsidRPr="00D17C04" w:rsidRDefault="00FB1246" w:rsidP="007B6F4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</w:rPr>
              <w:t>из них</w:t>
            </w:r>
          </w:p>
        </w:tc>
        <w:tc>
          <w:tcPr>
            <w:tcW w:w="674" w:type="dxa"/>
            <w:vMerge w:val="restart"/>
            <w:vAlign w:val="center"/>
          </w:tcPr>
          <w:p w:rsidR="00FB1246" w:rsidRPr="00D17C04" w:rsidRDefault="00FB1246" w:rsidP="007B6F4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СР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, часы</w:t>
            </w:r>
          </w:p>
        </w:tc>
      </w:tr>
      <w:tr w:rsidR="00FB1246" w:rsidRPr="00D17C04" w:rsidTr="007B6F47">
        <w:trPr>
          <w:trHeight w:val="184"/>
          <w:tblHeader/>
          <w:jc w:val="center"/>
        </w:trPr>
        <w:tc>
          <w:tcPr>
            <w:tcW w:w="627" w:type="dxa"/>
            <w:vMerge/>
            <w:tcBorders>
              <w:right w:val="single" w:sz="4" w:space="0" w:color="auto"/>
            </w:tcBorders>
          </w:tcPr>
          <w:p w:rsidR="00FB1246" w:rsidRPr="00D17C04" w:rsidRDefault="00FB1246" w:rsidP="007B6F4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353" w:type="dxa"/>
            <w:vMerge/>
            <w:tcBorders>
              <w:right w:val="single" w:sz="4" w:space="0" w:color="auto"/>
            </w:tcBorders>
            <w:vAlign w:val="center"/>
          </w:tcPr>
          <w:p w:rsidR="00FB1246" w:rsidRPr="00D17C04" w:rsidRDefault="00FB1246" w:rsidP="007B6F4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B1246" w:rsidRPr="00D17C04" w:rsidRDefault="00FB1246" w:rsidP="007B6F47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784" w:type="dxa"/>
            <w:tcBorders>
              <w:left w:val="single" w:sz="4" w:space="0" w:color="auto"/>
            </w:tcBorders>
            <w:vAlign w:val="center"/>
          </w:tcPr>
          <w:p w:rsidR="00FB1246" w:rsidRPr="00D17C04" w:rsidRDefault="00FB1246" w:rsidP="007B6F4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84" w:type="dxa"/>
            <w:vAlign w:val="center"/>
          </w:tcPr>
          <w:p w:rsidR="00FB1246" w:rsidRPr="00D17C04" w:rsidRDefault="00FB1246" w:rsidP="007B6F4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ЗСеТ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70" w:type="dxa"/>
            <w:vAlign w:val="center"/>
          </w:tcPr>
          <w:p w:rsidR="00FB1246" w:rsidRPr="00D17C04" w:rsidRDefault="00FB1246" w:rsidP="007B6F47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ЗЛаТ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begin"/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instrText xml:space="preserve"> SEQ Zs </w:instrTex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separate"/>
            </w:r>
            <w:r w:rsidRPr="00D17C04">
              <w:rPr>
                <w:rFonts w:ascii="Times New Roman" w:hAnsi="Times New Roman"/>
                <w:noProof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fldChar w:fldCharType="end"/>
            </w:r>
          </w:p>
        </w:tc>
        <w:tc>
          <w:tcPr>
            <w:tcW w:w="768" w:type="dxa"/>
            <w:vAlign w:val="center"/>
          </w:tcPr>
          <w:p w:rsidR="00FB1246" w:rsidRPr="00D17C04" w:rsidRDefault="00FB1246" w:rsidP="007B6F47">
            <w:pPr>
              <w:tabs>
                <w:tab w:val="num" w:pos="822"/>
              </w:tabs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17C04">
              <w:rPr>
                <w:rFonts w:ascii="Times New Roman" w:hAnsi="Times New Roman"/>
                <w:b/>
                <w:sz w:val="16"/>
                <w:szCs w:val="16"/>
              </w:rPr>
              <w:t>Всего</w:t>
            </w:r>
          </w:p>
        </w:tc>
        <w:tc>
          <w:tcPr>
            <w:tcW w:w="674" w:type="dxa"/>
            <w:vMerge/>
            <w:vAlign w:val="center"/>
          </w:tcPr>
          <w:p w:rsidR="00FB1246" w:rsidRPr="00D17C04" w:rsidRDefault="00FB1246" w:rsidP="007B6F47">
            <w:pPr>
              <w:tabs>
                <w:tab w:val="num" w:pos="176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B21CC9" w:rsidRPr="008C3AAF" w:rsidTr="007B6F47">
        <w:trPr>
          <w:trHeight w:val="202"/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21CC9" w:rsidRPr="008C3AAF" w:rsidRDefault="00B21CC9" w:rsidP="00B21CC9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21CC9" w:rsidRPr="0069491C" w:rsidRDefault="00B21CC9" w:rsidP="00B21CC9">
            <w:pPr>
              <w:tabs>
                <w:tab w:val="num" w:pos="822"/>
              </w:tabs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9491C">
              <w:rPr>
                <w:rFonts w:ascii="Times New Roman" w:hAnsi="Times New Roman"/>
                <w:sz w:val="20"/>
                <w:szCs w:val="20"/>
              </w:rPr>
              <w:t>Основные понятия теории разностных схем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B21CC9" w:rsidRPr="008C3AAF" w:rsidTr="007B6F47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21CC9" w:rsidRPr="008C3AAF" w:rsidRDefault="00B21CC9" w:rsidP="00B21CC9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21CC9" w:rsidRPr="0069491C" w:rsidRDefault="00B21CC9" w:rsidP="00B21CC9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91C">
              <w:rPr>
                <w:rFonts w:ascii="Times New Roman" w:hAnsi="Times New Roman"/>
                <w:sz w:val="20"/>
                <w:szCs w:val="20"/>
              </w:rPr>
              <w:t>Методы исследования аппроксимации и устойчивости разностных схем.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21CC9" w:rsidRPr="008C3AAF" w:rsidRDefault="00B21CC9" w:rsidP="003525E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C3AAF">
              <w:rPr>
                <w:rFonts w:ascii="Times New Roman" w:hAnsi="Times New Roman"/>
              </w:rPr>
              <w:t>1</w:t>
            </w:r>
            <w:r w:rsidR="003525E9"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</w:t>
            </w:r>
          </w:p>
        </w:tc>
      </w:tr>
      <w:tr w:rsidR="00B21CC9" w:rsidRPr="008C3AAF" w:rsidTr="007B6F47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21CC9" w:rsidRPr="008C3AAF" w:rsidRDefault="00B21CC9" w:rsidP="00B21CC9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21CC9" w:rsidRPr="0069491C" w:rsidRDefault="00B21CC9" w:rsidP="00B21CC9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91C">
              <w:rPr>
                <w:rFonts w:ascii="Times New Roman" w:hAnsi="Times New Roman"/>
                <w:sz w:val="20"/>
                <w:szCs w:val="20"/>
              </w:rPr>
              <w:t xml:space="preserve">Вариационно-разностные и конечно-элементные методы 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B21CC9" w:rsidRPr="008C3AAF" w:rsidTr="007B6F47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21CC9" w:rsidRPr="008C3AAF" w:rsidRDefault="00B21CC9" w:rsidP="00B21CC9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21CC9" w:rsidRPr="0069491C" w:rsidRDefault="00B21CC9" w:rsidP="00B21CC9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91C">
              <w:rPr>
                <w:rFonts w:ascii="Times New Roman" w:hAnsi="Times New Roman"/>
                <w:sz w:val="20"/>
                <w:szCs w:val="20"/>
              </w:rPr>
              <w:t>Математические модели деформируемых тел и оболочек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</w:tr>
      <w:tr w:rsidR="00B21CC9" w:rsidRPr="008C3AAF" w:rsidTr="007B6F47">
        <w:trPr>
          <w:jc w:val="center"/>
        </w:trPr>
        <w:tc>
          <w:tcPr>
            <w:tcW w:w="627" w:type="dxa"/>
            <w:tcBorders>
              <w:right w:val="single" w:sz="4" w:space="0" w:color="auto"/>
            </w:tcBorders>
          </w:tcPr>
          <w:p w:rsidR="00B21CC9" w:rsidRPr="008C3AAF" w:rsidRDefault="00B21CC9" w:rsidP="00B21CC9">
            <w:pPr>
              <w:pStyle w:val="a6"/>
              <w:widowControl w:val="0"/>
              <w:numPr>
                <w:ilvl w:val="0"/>
                <w:numId w:val="37"/>
              </w:numPr>
              <w:tabs>
                <w:tab w:val="left" w:pos="720"/>
              </w:tabs>
              <w:spacing w:line="240" w:lineRule="auto"/>
              <w:ind w:left="470" w:hanging="357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right w:val="single" w:sz="4" w:space="0" w:color="auto"/>
            </w:tcBorders>
            <w:shd w:val="clear" w:color="auto" w:fill="auto"/>
          </w:tcPr>
          <w:p w:rsidR="00B21CC9" w:rsidRPr="0069491C" w:rsidRDefault="00B21CC9" w:rsidP="00B21CC9">
            <w:pPr>
              <w:tabs>
                <w:tab w:val="num" w:pos="643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9491C">
              <w:rPr>
                <w:rFonts w:ascii="Times New Roman" w:hAnsi="Times New Roman"/>
                <w:sz w:val="20"/>
                <w:szCs w:val="20"/>
              </w:rPr>
              <w:t>Анализ численных схем теории упругости и теории оболочек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7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84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770" w:type="dxa"/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674" w:type="dxa"/>
            <w:shd w:val="clear" w:color="auto" w:fill="auto"/>
            <w:vAlign w:val="center"/>
          </w:tcPr>
          <w:p w:rsidR="00B21CC9" w:rsidRPr="008C3AAF" w:rsidRDefault="003525E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B21CC9" w:rsidRPr="008C3AAF" w:rsidTr="00580095">
        <w:trPr>
          <w:jc w:val="center"/>
        </w:trPr>
        <w:tc>
          <w:tcPr>
            <w:tcW w:w="627" w:type="dxa"/>
            <w:tcBorders>
              <w:bottom w:val="single" w:sz="4" w:space="0" w:color="000000"/>
              <w:right w:val="single" w:sz="4" w:space="0" w:color="auto"/>
            </w:tcBorders>
          </w:tcPr>
          <w:p w:rsidR="00B21CC9" w:rsidRPr="00580095" w:rsidRDefault="00B21CC9" w:rsidP="00B21CC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B21CC9" w:rsidRPr="008C3AAF" w:rsidRDefault="00B21CC9" w:rsidP="00B21CC9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Текущий контроль (КСР)</w:t>
            </w:r>
          </w:p>
        </w:tc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784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8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7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674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21CC9" w:rsidRPr="008C3AAF" w:rsidTr="00580095">
        <w:trPr>
          <w:jc w:val="center"/>
        </w:trPr>
        <w:tc>
          <w:tcPr>
            <w:tcW w:w="627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21CC9" w:rsidRPr="00580095" w:rsidRDefault="00B21CC9" w:rsidP="00B21CC9">
            <w:pPr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35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</w:tcPr>
          <w:p w:rsidR="00B21CC9" w:rsidRPr="008C3AAF" w:rsidRDefault="00B21CC9" w:rsidP="00B21CC9">
            <w:pPr>
              <w:keepNext/>
              <w:widowControl w:val="0"/>
              <w:tabs>
                <w:tab w:val="left" w:pos="720"/>
              </w:tabs>
              <w:spacing w:after="0" w:line="240" w:lineRule="auto"/>
              <w:rPr>
                <w:rFonts w:ascii="Times New Roman" w:eastAsia="Calibri" w:hAnsi="Times New Roman"/>
                <w:lang w:eastAsia="ar-SA"/>
              </w:rPr>
            </w:pPr>
            <w:r>
              <w:rPr>
                <w:rFonts w:ascii="Times New Roman" w:eastAsia="Calibri" w:hAnsi="Times New Roman"/>
              </w:rPr>
              <w:t>ИТОГО</w:t>
            </w:r>
          </w:p>
        </w:tc>
        <w:tc>
          <w:tcPr>
            <w:tcW w:w="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525E9">
              <w:rPr>
                <w:rFonts w:ascii="Times New Roman" w:hAnsi="Times New Roman"/>
                <w:noProof/>
              </w:rPr>
              <w:t>108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525E9">
              <w:rPr>
                <w:rFonts w:ascii="Times New Roman" w:hAnsi="Times New Roman"/>
                <w:noProof/>
              </w:rPr>
              <w:t>32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8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525E9">
              <w:rPr>
                <w:rFonts w:ascii="Times New Roman" w:hAnsi="Times New Roman"/>
                <w:noProof/>
              </w:rPr>
              <w:t>32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77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768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525E9">
              <w:rPr>
                <w:rFonts w:ascii="Times New Roman" w:hAnsi="Times New Roman"/>
                <w:noProof/>
              </w:rPr>
              <w:t>65</w:t>
            </w:r>
            <w:r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67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:rsidR="00B21CC9" w:rsidRPr="008C3AAF" w:rsidRDefault="00B21CC9" w:rsidP="00B21CC9">
            <w:pPr>
              <w:tabs>
                <w:tab w:val="num" w:pos="822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/>
            </w:r>
            <w:r>
              <w:rPr>
                <w:rFonts w:ascii="Times New Roman" w:hAnsi="Times New Roman"/>
              </w:rPr>
              <w:instrText xml:space="preserve"> =SUM(ABOVE) </w:instrText>
            </w:r>
            <w:r>
              <w:rPr>
                <w:rFonts w:ascii="Times New Roman" w:hAnsi="Times New Roman"/>
              </w:rPr>
              <w:fldChar w:fldCharType="separate"/>
            </w:r>
            <w:r w:rsidR="003525E9">
              <w:rPr>
                <w:rFonts w:ascii="Times New Roman" w:hAnsi="Times New Roman"/>
                <w:noProof/>
              </w:rPr>
              <w:t>43</w:t>
            </w:r>
            <w:r>
              <w:rPr>
                <w:rFonts w:ascii="Times New Roman" w:hAnsi="Times New Roman"/>
              </w:rPr>
              <w:fldChar w:fldCharType="end"/>
            </w:r>
          </w:p>
        </w:tc>
      </w:tr>
      <w:tr w:rsidR="00B21CC9" w:rsidRPr="006C77C3" w:rsidTr="007B6F47">
        <w:trPr>
          <w:trHeight w:val="213"/>
          <w:jc w:val="center"/>
        </w:trPr>
        <w:tc>
          <w:tcPr>
            <w:tcW w:w="627" w:type="dxa"/>
            <w:tcBorders>
              <w:right w:val="nil"/>
            </w:tcBorders>
          </w:tcPr>
          <w:p w:rsidR="00B21CC9" w:rsidRPr="006C77C3" w:rsidRDefault="00B21CC9" w:rsidP="00B21CC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8"/>
                <w:szCs w:val="18"/>
                <w:vertAlign w:val="superscript"/>
              </w:rPr>
            </w:pPr>
          </w:p>
        </w:tc>
        <w:tc>
          <w:tcPr>
            <w:tcW w:w="8944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B21CC9" w:rsidRPr="00D17C04" w:rsidRDefault="00B21CC9" w:rsidP="00B21CC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1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Самостоятельная работа обучающегося.</w:t>
            </w:r>
          </w:p>
          <w:p w:rsidR="00B21CC9" w:rsidRPr="00D17C04" w:rsidRDefault="00B21CC9" w:rsidP="00B21CC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2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лекционного типа.</w:t>
            </w:r>
          </w:p>
          <w:p w:rsidR="00B21CC9" w:rsidRPr="00D17C04" w:rsidRDefault="00B21CC9" w:rsidP="00B21CC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3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семинарского типа.</w:t>
            </w:r>
          </w:p>
          <w:p w:rsidR="00B21CC9" w:rsidRPr="00D17C04" w:rsidRDefault="00B21CC9" w:rsidP="00B21CC9">
            <w:pPr>
              <w:tabs>
                <w:tab w:val="num" w:pos="5396"/>
              </w:tabs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17C04">
              <w:rPr>
                <w:rFonts w:ascii="Times New Roman" w:hAnsi="Times New Roman"/>
                <w:sz w:val="16"/>
                <w:szCs w:val="16"/>
                <w:vertAlign w:val="superscript"/>
              </w:rPr>
              <w:t>4</w:t>
            </w:r>
            <w:r w:rsidRPr="00D17C04">
              <w:rPr>
                <w:rFonts w:ascii="Times New Roman" w:hAnsi="Times New Roman"/>
                <w:sz w:val="16"/>
                <w:szCs w:val="16"/>
              </w:rPr>
              <w:t> Занятия лабораторного типа.</w:t>
            </w:r>
          </w:p>
        </w:tc>
      </w:tr>
    </w:tbl>
    <w:p w:rsidR="001B15E1" w:rsidRDefault="001B15E1" w:rsidP="001B15E1">
      <w:pPr>
        <w:pStyle w:val="21"/>
        <w:spacing w:before="120"/>
        <w:jc w:val="left"/>
        <w:rPr>
          <w:rFonts w:eastAsia="Calibri"/>
          <w:b/>
          <w:i/>
          <w:sz w:val="22"/>
          <w:szCs w:val="22"/>
        </w:rPr>
      </w:pPr>
      <w:r w:rsidRPr="008E76D2">
        <w:rPr>
          <w:rFonts w:eastAsia="Calibri"/>
          <w:b/>
          <w:i/>
          <w:sz w:val="22"/>
          <w:szCs w:val="22"/>
        </w:rPr>
        <w:t>Краткое содержание разделов и тем дисциплины</w:t>
      </w:r>
    </w:p>
    <w:p w:rsidR="0030283C" w:rsidRPr="001F4171" w:rsidRDefault="0030283C" w:rsidP="0030283C">
      <w:pPr>
        <w:pStyle w:val="a6"/>
        <w:numPr>
          <w:ilvl w:val="0"/>
          <w:numId w:val="40"/>
        </w:numPr>
        <w:tabs>
          <w:tab w:val="num" w:pos="822"/>
        </w:tabs>
        <w:spacing w:line="240" w:lineRule="auto"/>
        <w:rPr>
          <w:rFonts w:ascii="Times New Roman" w:hAnsi="Times New Roman"/>
        </w:rPr>
      </w:pPr>
      <w:r w:rsidRPr="001F4171">
        <w:rPr>
          <w:rFonts w:ascii="Times New Roman" w:hAnsi="Times New Roman"/>
          <w:u w:val="single"/>
        </w:rPr>
        <w:t>Основные понятия теории разностных схем</w:t>
      </w:r>
      <w:r w:rsidRPr="001F4171">
        <w:rPr>
          <w:rFonts w:ascii="Times New Roman" w:hAnsi="Times New Roman"/>
        </w:rPr>
        <w:t xml:space="preserve">. Корректная задача математической физики. Сетка, сеточная задача. Корректность сеточной задачи. Аппроксимация, устойчивость, сходимость. Теорема </w:t>
      </w:r>
      <w:proofErr w:type="spellStart"/>
      <w:r w:rsidRPr="001F4171">
        <w:rPr>
          <w:rFonts w:ascii="Times New Roman" w:hAnsi="Times New Roman"/>
        </w:rPr>
        <w:t>Лакса</w:t>
      </w:r>
      <w:proofErr w:type="spellEnd"/>
    </w:p>
    <w:p w:rsidR="0030283C" w:rsidRPr="001F4171" w:rsidRDefault="0030283C" w:rsidP="0030283C">
      <w:pPr>
        <w:pStyle w:val="a6"/>
        <w:numPr>
          <w:ilvl w:val="0"/>
          <w:numId w:val="40"/>
        </w:numPr>
        <w:tabs>
          <w:tab w:val="num" w:pos="643"/>
        </w:tabs>
        <w:spacing w:line="240" w:lineRule="auto"/>
        <w:rPr>
          <w:rFonts w:ascii="Times New Roman" w:hAnsi="Times New Roman"/>
        </w:rPr>
      </w:pPr>
      <w:r w:rsidRPr="007B6F47">
        <w:rPr>
          <w:rFonts w:ascii="Times New Roman" w:hAnsi="Times New Roman"/>
          <w:u w:val="single"/>
        </w:rPr>
        <w:t>Методы исследования аппроксимации и устойчивости разностных схем</w:t>
      </w:r>
      <w:r w:rsidRPr="001F4171">
        <w:rPr>
          <w:rFonts w:ascii="Times New Roman" w:hAnsi="Times New Roman"/>
        </w:rPr>
        <w:t>. Анализ аппроксимации методом разложения в ряд Тейлора. Метод дифференциального приближения. Специфика аппроксимации систем уравнений. Суммарная аппроксимация, скрытая точность. Методы исследования устойчивости: принцип максимума, метод гармоник, спектральный критерий Неймана, теорема Куранта-</w:t>
      </w:r>
      <w:proofErr w:type="spellStart"/>
      <w:r w:rsidRPr="001F4171">
        <w:rPr>
          <w:rFonts w:ascii="Times New Roman" w:hAnsi="Times New Roman"/>
        </w:rPr>
        <w:t>Фридрихса</w:t>
      </w:r>
      <w:proofErr w:type="spellEnd"/>
      <w:r w:rsidRPr="001F4171">
        <w:rPr>
          <w:rFonts w:ascii="Times New Roman" w:hAnsi="Times New Roman"/>
        </w:rPr>
        <w:t>-Леви.</w:t>
      </w:r>
    </w:p>
    <w:p w:rsidR="0030283C" w:rsidRPr="001F4171" w:rsidRDefault="0030283C" w:rsidP="0030283C">
      <w:pPr>
        <w:pStyle w:val="a6"/>
        <w:numPr>
          <w:ilvl w:val="0"/>
          <w:numId w:val="40"/>
        </w:numPr>
        <w:tabs>
          <w:tab w:val="num" w:pos="643"/>
        </w:tabs>
        <w:spacing w:line="240" w:lineRule="auto"/>
        <w:rPr>
          <w:rFonts w:ascii="Times New Roman" w:hAnsi="Times New Roman"/>
        </w:rPr>
      </w:pPr>
      <w:r w:rsidRPr="007B6F47">
        <w:rPr>
          <w:rFonts w:ascii="Times New Roman" w:hAnsi="Times New Roman"/>
          <w:u w:val="single"/>
        </w:rPr>
        <w:t>Вариационно-разностные и конечно-элементные методы</w:t>
      </w:r>
      <w:r w:rsidRPr="001F4171">
        <w:rPr>
          <w:rFonts w:ascii="Times New Roman" w:hAnsi="Times New Roman"/>
        </w:rPr>
        <w:t xml:space="preserve"> Вариационные постановки задач математической физики. </w:t>
      </w:r>
      <w:r w:rsidR="001F4171" w:rsidRPr="001F4171">
        <w:rPr>
          <w:rFonts w:ascii="Times New Roman" w:hAnsi="Times New Roman"/>
        </w:rPr>
        <w:t xml:space="preserve">Конечно-разностная аппроксимация вариационного уравнения. Вариационно-разностный метод. </w:t>
      </w:r>
      <w:r w:rsidRPr="001F4171">
        <w:rPr>
          <w:rFonts w:ascii="Times New Roman" w:hAnsi="Times New Roman"/>
        </w:rPr>
        <w:t xml:space="preserve">Проекционные методы решения вариационных задач. Методы Ритца и </w:t>
      </w:r>
      <w:proofErr w:type="spellStart"/>
      <w:r w:rsidRPr="001F4171">
        <w:rPr>
          <w:rFonts w:ascii="Times New Roman" w:hAnsi="Times New Roman"/>
        </w:rPr>
        <w:t>Бубнова</w:t>
      </w:r>
      <w:proofErr w:type="spellEnd"/>
      <w:r w:rsidRPr="001F4171">
        <w:rPr>
          <w:rFonts w:ascii="Times New Roman" w:hAnsi="Times New Roman"/>
        </w:rPr>
        <w:t xml:space="preserve">-Галеркина. </w:t>
      </w:r>
      <w:r w:rsidR="001F4171" w:rsidRPr="001F4171">
        <w:rPr>
          <w:rFonts w:ascii="Times New Roman" w:hAnsi="Times New Roman"/>
        </w:rPr>
        <w:t>Метод конечных элементов. Техника метода конечных элементов. Построение явного вида сеточных операторов вариационно-разностных и конечно-элементных схем.</w:t>
      </w:r>
    </w:p>
    <w:p w:rsidR="0030283C" w:rsidRPr="001F4171" w:rsidRDefault="0030283C" w:rsidP="001F4171">
      <w:pPr>
        <w:pStyle w:val="a6"/>
        <w:numPr>
          <w:ilvl w:val="0"/>
          <w:numId w:val="40"/>
        </w:numPr>
        <w:tabs>
          <w:tab w:val="num" w:pos="643"/>
        </w:tabs>
        <w:spacing w:line="240" w:lineRule="auto"/>
        <w:rPr>
          <w:rFonts w:ascii="Times New Roman" w:hAnsi="Times New Roman"/>
        </w:rPr>
      </w:pPr>
      <w:r w:rsidRPr="007B6F47">
        <w:rPr>
          <w:rFonts w:ascii="Times New Roman" w:hAnsi="Times New Roman"/>
          <w:u w:val="single"/>
        </w:rPr>
        <w:t>Математические модели деформируемых тел и оболочек</w:t>
      </w:r>
      <w:r w:rsidR="001F4171">
        <w:rPr>
          <w:rFonts w:ascii="Times New Roman" w:hAnsi="Times New Roman"/>
        </w:rPr>
        <w:t xml:space="preserve"> Уравнения теории упругости и пластичности. Системы уравнений Ламе и Прандтля-</w:t>
      </w:r>
      <w:proofErr w:type="spellStart"/>
      <w:r w:rsidR="001F4171">
        <w:rPr>
          <w:rFonts w:ascii="Times New Roman" w:hAnsi="Times New Roman"/>
        </w:rPr>
        <w:t>Рейсса</w:t>
      </w:r>
      <w:proofErr w:type="spellEnd"/>
      <w:r w:rsidR="001F4171">
        <w:rPr>
          <w:rFonts w:ascii="Times New Roman" w:hAnsi="Times New Roman"/>
        </w:rPr>
        <w:t>. Задачи статики и динамики. Типы упругих волн. Плоская задача теории упругости. М</w:t>
      </w:r>
      <w:r w:rsidR="009901AC">
        <w:rPr>
          <w:rFonts w:ascii="Times New Roman" w:hAnsi="Times New Roman"/>
        </w:rPr>
        <w:t>атематические модели стержней. Инженерные г</w:t>
      </w:r>
      <w:r w:rsidR="001F4171">
        <w:rPr>
          <w:rFonts w:ascii="Times New Roman" w:hAnsi="Times New Roman"/>
        </w:rPr>
        <w:t xml:space="preserve">ипотезы </w:t>
      </w:r>
      <w:r w:rsidR="009901AC">
        <w:rPr>
          <w:rFonts w:ascii="Times New Roman" w:hAnsi="Times New Roman"/>
        </w:rPr>
        <w:t>расчета стержней. Теория оболочек. Модели оболочек Кирхгофа-</w:t>
      </w:r>
      <w:proofErr w:type="spellStart"/>
      <w:r w:rsidR="009901AC">
        <w:rPr>
          <w:rFonts w:ascii="Times New Roman" w:hAnsi="Times New Roman"/>
        </w:rPr>
        <w:t>Лява</w:t>
      </w:r>
      <w:proofErr w:type="spellEnd"/>
      <w:r w:rsidR="009901AC">
        <w:rPr>
          <w:rFonts w:ascii="Times New Roman" w:hAnsi="Times New Roman"/>
        </w:rPr>
        <w:t xml:space="preserve"> и Тимошенко. Специфика и свойства уравнений теории оболочек.</w:t>
      </w:r>
    </w:p>
    <w:p w:rsidR="0030283C" w:rsidRPr="009901AC" w:rsidRDefault="0030283C" w:rsidP="009901AC">
      <w:pPr>
        <w:pStyle w:val="a6"/>
        <w:numPr>
          <w:ilvl w:val="0"/>
          <w:numId w:val="40"/>
        </w:numPr>
        <w:tabs>
          <w:tab w:val="num" w:pos="643"/>
        </w:tabs>
        <w:spacing w:line="240" w:lineRule="auto"/>
      </w:pPr>
      <w:r w:rsidRPr="007B6F47">
        <w:rPr>
          <w:rFonts w:ascii="Times New Roman" w:hAnsi="Times New Roman"/>
          <w:u w:val="single"/>
        </w:rPr>
        <w:t>Анализ численных схем теории упругости и теории оболочек</w:t>
      </w:r>
      <w:r w:rsidR="009901AC">
        <w:rPr>
          <w:rFonts w:ascii="Times New Roman" w:hAnsi="Times New Roman"/>
        </w:rPr>
        <w:t xml:space="preserve"> Конечно-разностные, вариационно-разностные и конечно-элементные схемы решения задач расчета упругих тел, стержней, пластин и оболочек. Анализ аппроксимации и устойчивости. Особенности численных схем теории оболочек типа Тимошенко. Улучшение устойчивости схем.</w:t>
      </w:r>
    </w:p>
    <w:p w:rsidR="009901AC" w:rsidRPr="001F4171" w:rsidRDefault="009901AC" w:rsidP="009901AC">
      <w:pPr>
        <w:pStyle w:val="a6"/>
        <w:tabs>
          <w:tab w:val="num" w:pos="643"/>
        </w:tabs>
        <w:spacing w:line="240" w:lineRule="auto"/>
        <w:ind w:firstLine="556"/>
      </w:pPr>
    </w:p>
    <w:p w:rsidR="009901AC" w:rsidRPr="009901AC" w:rsidRDefault="009901AC" w:rsidP="009901AC">
      <w:pPr>
        <w:pStyle w:val="a6"/>
        <w:spacing w:before="120" w:line="240" w:lineRule="auto"/>
        <w:ind w:left="0" w:firstLine="709"/>
        <w:rPr>
          <w:rFonts w:ascii="Times New Roman" w:hAnsi="Times New Roman"/>
          <w:i/>
          <w:sz w:val="18"/>
          <w:szCs w:val="18"/>
        </w:rPr>
      </w:pPr>
      <w:r w:rsidRPr="009901AC">
        <w:rPr>
          <w:rFonts w:ascii="Times New Roman" w:hAnsi="Times New Roman"/>
          <w:sz w:val="24"/>
          <w:szCs w:val="24"/>
        </w:rPr>
        <w:t>Текущий контроль успеваемости реализуется в рамках занятий семинарского типа.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901AC">
        <w:rPr>
          <w:rFonts w:ascii="Times New Roman" w:hAnsi="Times New Roman"/>
          <w:sz w:val="24"/>
          <w:szCs w:val="24"/>
        </w:rPr>
        <w:t>Промежуточная аттестация проходит в традиционных формах (зачет).</w:t>
      </w:r>
    </w:p>
    <w:p w:rsidR="001B7AAE" w:rsidRPr="001B7AAE" w:rsidRDefault="00F64CB8" w:rsidP="001B7AAE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</w:t>
      </w:r>
      <w:r w:rsidR="005428F3" w:rsidRPr="00B05939">
        <w:rPr>
          <w:rFonts w:ascii="Times New Roman" w:hAnsi="Times New Roman"/>
          <w:b/>
          <w:sz w:val="24"/>
          <w:szCs w:val="24"/>
        </w:rPr>
        <w:t>обучающихся</w:t>
      </w:r>
      <w:r w:rsidR="001B7AAE" w:rsidRPr="00AF415D">
        <w:rPr>
          <w:rStyle w:val="ac"/>
          <w:rFonts w:ascii="Times New Roman" w:hAnsi="Times New Roman"/>
          <w:sz w:val="24"/>
          <w:szCs w:val="24"/>
          <w:highlight w:val="yellow"/>
        </w:rPr>
        <w:footnoteReference w:id="5"/>
      </w:r>
    </w:p>
    <w:p w:rsidR="00C20AA3" w:rsidRPr="008E76D2" w:rsidRDefault="00C20AA3" w:rsidP="00C20AA3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В рамках дисциплины предусмотрены следующие виды самостоятельной работы (порядок их выполнения, форма контроля):</w:t>
      </w:r>
    </w:p>
    <w:p w:rsidR="00C20AA3" w:rsidRPr="008E76D2" w:rsidRDefault="00C20AA3" w:rsidP="00C20AA3">
      <w:pPr>
        <w:widowControl w:val="0"/>
        <w:numPr>
          <w:ilvl w:val="0"/>
          <w:numId w:val="4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повторение материала, пройденного на занятиях лекционного типа (в течение всего 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lastRenderedPageBreak/>
        <w:t>семестра, опрос на занятиях лекционного и семинарского типа),</w:t>
      </w:r>
    </w:p>
    <w:p w:rsidR="00C20AA3" w:rsidRPr="008E76D2" w:rsidRDefault="00C20AA3" w:rsidP="00C20AA3">
      <w:pPr>
        <w:widowControl w:val="0"/>
        <w:numPr>
          <w:ilvl w:val="0"/>
          <w:numId w:val="4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самостоятельное изучение отдельных вопросов программы (в </w:t>
      </w:r>
      <w:r w:rsidR="0043629F">
        <w:rPr>
          <w:rFonts w:ascii="Times New Roman" w:eastAsia="Calibri" w:hAnsi="Times New Roman"/>
          <w:color w:val="000000"/>
          <w:sz w:val="24"/>
          <w:szCs w:val="24"/>
        </w:rPr>
        <w:t xml:space="preserve">течение 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>семестр</w:t>
      </w:r>
      <w:r w:rsidR="0043629F">
        <w:rPr>
          <w:rFonts w:ascii="Times New Roman" w:eastAsia="Calibri" w:hAnsi="Times New Roman"/>
          <w:color w:val="000000"/>
          <w:sz w:val="24"/>
          <w:szCs w:val="24"/>
        </w:rPr>
        <w:t>а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>, опрос на занятиях семинарского типа),</w:t>
      </w:r>
    </w:p>
    <w:p w:rsidR="00C20AA3" w:rsidRPr="008E76D2" w:rsidRDefault="00C20AA3" w:rsidP="00C20AA3">
      <w:pPr>
        <w:widowControl w:val="0"/>
        <w:numPr>
          <w:ilvl w:val="0"/>
          <w:numId w:val="4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занятиям семинарского типа</w:t>
      </w:r>
      <w:r>
        <w:rPr>
          <w:rFonts w:ascii="Times New Roman" w:eastAsia="Calibri" w:hAnsi="Times New Roman"/>
          <w:color w:val="000000"/>
          <w:sz w:val="24"/>
          <w:szCs w:val="24"/>
        </w:rPr>
        <w:t>, решение задач по списку, представленному преподавателем</w:t>
      </w:r>
      <w:r w:rsidRPr="008E76D2">
        <w:rPr>
          <w:rFonts w:ascii="Times New Roman" w:eastAsia="Calibri" w:hAnsi="Times New Roman"/>
          <w:color w:val="000000"/>
          <w:sz w:val="24"/>
          <w:szCs w:val="24"/>
        </w:rPr>
        <w:t xml:space="preserve"> (в течение всего семестра, опрос на занятиях семинарского типа),</w:t>
      </w:r>
    </w:p>
    <w:p w:rsidR="00C20AA3" w:rsidRPr="008E76D2" w:rsidRDefault="00C20AA3" w:rsidP="00C20AA3">
      <w:pPr>
        <w:widowControl w:val="0"/>
        <w:numPr>
          <w:ilvl w:val="0"/>
          <w:numId w:val="41"/>
        </w:numPr>
        <w:tabs>
          <w:tab w:val="center" w:pos="4677"/>
          <w:tab w:val="right" w:pos="9355"/>
        </w:tabs>
        <w:spacing w:after="0" w:line="240" w:lineRule="auto"/>
        <w:jc w:val="both"/>
        <w:rPr>
          <w:rFonts w:ascii="Times New Roman" w:eastAsia="Calibri" w:hAnsi="Times New Roman"/>
          <w:color w:val="000000"/>
          <w:sz w:val="24"/>
          <w:szCs w:val="24"/>
        </w:rPr>
      </w:pPr>
      <w:r w:rsidRPr="008E76D2">
        <w:rPr>
          <w:rFonts w:ascii="Times New Roman" w:eastAsia="Calibri" w:hAnsi="Times New Roman"/>
          <w:color w:val="000000"/>
          <w:sz w:val="24"/>
          <w:szCs w:val="24"/>
        </w:rPr>
        <w:t>подготовка к промежуточному контролю успеваемости (зачет).</w:t>
      </w:r>
    </w:p>
    <w:p w:rsidR="00DA5574" w:rsidRPr="005E4FA2" w:rsidRDefault="005E4FA2" w:rsidP="00C20AA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5E4FA2">
        <w:rPr>
          <w:rFonts w:ascii="Times New Roman" w:hAnsi="Times New Roman"/>
          <w:sz w:val="24"/>
          <w:szCs w:val="24"/>
        </w:rPr>
        <w:t>К</w:t>
      </w:r>
      <w:r w:rsidR="00DA5574" w:rsidRPr="005E4FA2">
        <w:rPr>
          <w:rFonts w:ascii="Times New Roman" w:hAnsi="Times New Roman"/>
          <w:sz w:val="24"/>
          <w:szCs w:val="24"/>
        </w:rPr>
        <w:t xml:space="preserve">онтрольные вопросы и задания для проведения текущего контроля и промежуточной аттестации по итогам освоения дисциплины </w:t>
      </w:r>
      <w:r w:rsidRPr="005E4FA2">
        <w:rPr>
          <w:rFonts w:ascii="Times New Roman" w:hAnsi="Times New Roman"/>
          <w:sz w:val="24"/>
          <w:szCs w:val="24"/>
        </w:rPr>
        <w:t xml:space="preserve">приведены в </w:t>
      </w:r>
      <w:r w:rsidR="00DA5574" w:rsidRPr="005E4FA2">
        <w:rPr>
          <w:rFonts w:ascii="Times New Roman" w:hAnsi="Times New Roman"/>
          <w:sz w:val="24"/>
          <w:szCs w:val="24"/>
        </w:rPr>
        <w:t xml:space="preserve">п. </w:t>
      </w:r>
      <w:r w:rsidR="002C26D7">
        <w:rPr>
          <w:rFonts w:ascii="Times New Roman" w:hAnsi="Times New Roman"/>
          <w:sz w:val="24"/>
          <w:szCs w:val="24"/>
        </w:rPr>
        <w:t>5</w:t>
      </w:r>
      <w:r w:rsidR="00DA5574" w:rsidRPr="005E4FA2">
        <w:rPr>
          <w:rFonts w:ascii="Times New Roman" w:hAnsi="Times New Roman"/>
          <w:sz w:val="24"/>
          <w:szCs w:val="24"/>
        </w:rPr>
        <w:t>.2</w:t>
      </w:r>
      <w:r w:rsidRPr="005E4FA2">
        <w:rPr>
          <w:rFonts w:ascii="Times New Roman" w:hAnsi="Times New Roman"/>
          <w:sz w:val="24"/>
          <w:szCs w:val="24"/>
        </w:rPr>
        <w:t>.</w:t>
      </w:r>
    </w:p>
    <w:p w:rsidR="00EE4B4F" w:rsidRPr="001B7AAE" w:rsidRDefault="00A55147" w:rsidP="005213BB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Фонд оценочных средств для промежуточной аттестации по дисциплине (модулю</w:t>
      </w:r>
      <w:r w:rsidR="00751242">
        <w:rPr>
          <w:rFonts w:ascii="Times New Roman" w:hAnsi="Times New Roman"/>
          <w:b/>
          <w:sz w:val="24"/>
          <w:szCs w:val="24"/>
        </w:rPr>
        <w:t>)</w:t>
      </w:r>
    </w:p>
    <w:p w:rsidR="00A55147" w:rsidRPr="00AF415D" w:rsidRDefault="00C20AA3" w:rsidP="00AF415D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F415D">
        <w:rPr>
          <w:rFonts w:ascii="Times New Roman" w:hAnsi="Times New Roman"/>
          <w:sz w:val="24"/>
          <w:szCs w:val="24"/>
        </w:rPr>
        <w:t>Фонд оценочных средств включает: контрольные материалы для проведения текущего контроля в форме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A83D3B">
        <w:rPr>
          <w:rFonts w:ascii="Times New Roman" w:hAnsi="Times New Roman"/>
          <w:i/>
          <w:sz w:val="24"/>
          <w:szCs w:val="24"/>
        </w:rPr>
        <w:t>задач (практических заданий)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A83D3B">
        <w:rPr>
          <w:rFonts w:ascii="Times New Roman" w:hAnsi="Times New Roman"/>
          <w:i/>
          <w:sz w:val="24"/>
          <w:szCs w:val="24"/>
        </w:rPr>
        <w:t>контрольных работ</w:t>
      </w:r>
      <w:r w:rsidRPr="00AF415D">
        <w:rPr>
          <w:rFonts w:ascii="Times New Roman" w:hAnsi="Times New Roman"/>
          <w:sz w:val="24"/>
          <w:szCs w:val="24"/>
        </w:rPr>
        <w:t xml:space="preserve">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AF415D">
        <w:rPr>
          <w:rFonts w:ascii="Times New Roman" w:hAnsi="Times New Roman"/>
          <w:sz w:val="24"/>
          <w:szCs w:val="24"/>
        </w:rPr>
        <w:t xml:space="preserve">контрольные материалы для проведения промежуточной аттестации в форме вопросов и заданий к </w:t>
      </w:r>
      <w:r w:rsidRPr="00A83D3B">
        <w:rPr>
          <w:rFonts w:ascii="Times New Roman" w:hAnsi="Times New Roman"/>
          <w:i/>
          <w:iCs/>
          <w:sz w:val="24"/>
          <w:szCs w:val="24"/>
        </w:rPr>
        <w:t>зач</w:t>
      </w:r>
      <w:r>
        <w:rPr>
          <w:rFonts w:ascii="Times New Roman" w:hAnsi="Times New Roman"/>
          <w:i/>
          <w:iCs/>
          <w:sz w:val="24"/>
          <w:szCs w:val="24"/>
        </w:rPr>
        <w:t>ё</w:t>
      </w:r>
      <w:r w:rsidRPr="00A83D3B">
        <w:rPr>
          <w:rFonts w:ascii="Times New Roman" w:hAnsi="Times New Roman"/>
          <w:i/>
          <w:iCs/>
          <w:sz w:val="24"/>
          <w:szCs w:val="24"/>
        </w:rPr>
        <w:t>ту</w:t>
      </w:r>
      <w:r w:rsidRPr="00AF415D">
        <w:rPr>
          <w:rFonts w:ascii="Times New Roman" w:hAnsi="Times New Roman"/>
          <w:sz w:val="24"/>
          <w:szCs w:val="24"/>
        </w:rPr>
        <w:t>.</w:t>
      </w:r>
    </w:p>
    <w:p w:rsidR="00E85ECD" w:rsidRPr="00751242" w:rsidRDefault="00E85ECD" w:rsidP="003E46F7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12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751242">
        <w:rPr>
          <w:rFonts w:ascii="Times New Roman" w:hAnsi="Times New Roman"/>
          <w:b/>
          <w:sz w:val="24"/>
          <w:szCs w:val="24"/>
        </w:rPr>
        <w:t>Описание шкал оценивания результатов обучения по дисциплине</w:t>
      </w:r>
      <w:r w:rsidR="007D2A05" w:rsidRPr="005213BB">
        <w:rPr>
          <w:rStyle w:val="ac"/>
          <w:rFonts w:ascii="Times New Roman" w:hAnsi="Times New Roman"/>
          <w:sz w:val="24"/>
          <w:szCs w:val="24"/>
        </w:rPr>
        <w:footnoteReference w:id="6"/>
      </w:r>
    </w:p>
    <w:tbl>
      <w:tblPr>
        <w:tblStyle w:val="a5"/>
        <w:tblW w:w="5000" w:type="pct"/>
        <w:jc w:val="center"/>
        <w:tblLayout w:type="fixed"/>
        <w:tblLook w:val="01E0" w:firstRow="1" w:lastRow="1" w:firstColumn="1" w:lastColumn="1" w:noHBand="0" w:noVBand="0"/>
      </w:tblPr>
      <w:tblGrid>
        <w:gridCol w:w="2198"/>
        <w:gridCol w:w="330"/>
        <w:gridCol w:w="2347"/>
        <w:gridCol w:w="2348"/>
        <w:gridCol w:w="2348"/>
      </w:tblGrid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 w:val="restart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Шкала оценивания </w:t>
            </w:r>
            <w:proofErr w:type="spellStart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sz w:val="20"/>
                <w:szCs w:val="20"/>
              </w:rPr>
              <w:t xml:space="preserve"> компетенций</w:t>
            </w:r>
          </w:p>
        </w:tc>
        <w:tc>
          <w:tcPr>
            <w:tcW w:w="7043" w:type="dxa"/>
            <w:gridSpan w:val="3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Уровень </w:t>
            </w:r>
            <w:proofErr w:type="spellStart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 xml:space="preserve"> компетенций (индикатора достижения компетенций)</w:t>
            </w:r>
          </w:p>
        </w:tc>
      </w:tr>
      <w:tr w:rsidR="00F460BE" w:rsidRPr="004C674C">
        <w:trPr>
          <w:tblHeader/>
          <w:jc w:val="center"/>
        </w:trPr>
        <w:tc>
          <w:tcPr>
            <w:tcW w:w="2528" w:type="dxa"/>
            <w:gridSpan w:val="2"/>
            <w:vMerge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Знания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Умения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sz w:val="20"/>
                <w:szCs w:val="20"/>
                <w:u w:val="single"/>
              </w:rPr>
              <w:t>Навыки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плохо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4C674C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</w:t>
            </w:r>
            <w:r w:rsidR="00F460BE"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 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знаний теоретического материала. Невозможность оценить полноту знаний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минимальных умений. Невозможность оценить наличие умений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Отсутствие владения материалом. Невозможность оценить наличие навыков вследствие </w:t>
            </w:r>
            <w:proofErr w:type="gramStart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отказа</w:t>
            </w:r>
            <w:proofErr w:type="gramEnd"/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обучающегося от ответа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неудовлетворительно</w:t>
            </w:r>
          </w:p>
        </w:tc>
        <w:tc>
          <w:tcPr>
            <w:tcW w:w="330" w:type="dxa"/>
            <w:vMerge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ниже минимальных требований.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основные умения. Имели место грубые ошибки.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При решении стандартных задач не продемонстрированы базовые навыки. Имели место грубые ошибки.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удовлетворительно</w:t>
            </w:r>
          </w:p>
        </w:tc>
        <w:tc>
          <w:tcPr>
            <w:tcW w:w="330" w:type="dxa"/>
            <w:vMerge w:val="restart"/>
            <w:textDirection w:val="btLr"/>
            <w:vAlign w:val="center"/>
          </w:tcPr>
          <w:p w:rsidR="00F460BE" w:rsidRPr="004C674C" w:rsidRDefault="00F460BE" w:rsidP="00F460BE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зачтено</w:t>
            </w: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Минимально допустимый уровень знаний. Допущено много негрубых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основные умения. Решены типовые задачи с негрубыми ошибками. Выполнены все задания, но не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Имеется минимальный набор навыков для решения стандартных задач с некоторыми недочетами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негрубых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умения. Решены все основные задачи с негрубыми ошибками.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с некоторыми недочетами.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очень хорошо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подготовки. Допущено несколько  несущественных ошибок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ния. Решены все основные задачи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Выполнены все задания, в полном объеме, но некоторые с недочетами.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базовые навыки при решении 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lastRenderedPageBreak/>
              <w:t>отлично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соответствующем программе подготовки, без ошибок.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все основные умения, решены все основные задачи с отдельными несущественным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и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недочетами, выполнены все задания в полном объеме.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Продемонстрированы навыки при решении нестандартных задач без ошибок и недочетов.</w:t>
            </w:r>
          </w:p>
        </w:tc>
      </w:tr>
      <w:tr w:rsidR="00F460BE" w:rsidRPr="004C674C">
        <w:trPr>
          <w:jc w:val="center"/>
        </w:trPr>
        <w:tc>
          <w:tcPr>
            <w:tcW w:w="219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превосходно</w:t>
            </w:r>
          </w:p>
        </w:tc>
        <w:tc>
          <w:tcPr>
            <w:tcW w:w="330" w:type="dxa"/>
            <w:vMerge/>
          </w:tcPr>
          <w:p w:rsidR="00F460BE" w:rsidRPr="004C674C" w:rsidRDefault="00F460BE" w:rsidP="00C735AE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47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Уровень знаний в объеме, превышающем программу подготовки.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нстрированы все основные умения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. Решены все основные задачи. Выполнены все задания, в полном</w:t>
            </w:r>
            <w:r w:rsidR="00855732"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объеме без недочетов</w:t>
            </w:r>
          </w:p>
        </w:tc>
        <w:tc>
          <w:tcPr>
            <w:tcW w:w="2348" w:type="dxa"/>
            <w:vAlign w:val="center"/>
          </w:tcPr>
          <w:p w:rsidR="00F460BE" w:rsidRPr="004C674C" w:rsidRDefault="00F460BE" w:rsidP="00F460B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C674C">
              <w:rPr>
                <w:rFonts w:ascii="Times New Roman" w:hAnsi="Times New Roman"/>
                <w:color w:val="000000"/>
                <w:sz w:val="20"/>
                <w:szCs w:val="20"/>
              </w:rPr>
              <w:t>Продемонстрирован творческий подход к решению нестандартных задач</w:t>
            </w:r>
          </w:p>
        </w:tc>
      </w:tr>
    </w:tbl>
    <w:p w:rsidR="008C7CFA" w:rsidRPr="005E4FA2" w:rsidRDefault="008C7CFA" w:rsidP="00781485">
      <w:pPr>
        <w:keepNext/>
        <w:keepLines/>
        <w:spacing w:before="240" w:after="0" w:line="240" w:lineRule="auto"/>
        <w:ind w:firstLine="567"/>
        <w:jc w:val="center"/>
        <w:rPr>
          <w:rFonts w:ascii="Times New Roman" w:hAnsi="Times New Roman"/>
          <w:b/>
          <w:sz w:val="24"/>
          <w:szCs w:val="24"/>
        </w:rPr>
      </w:pPr>
      <w:r w:rsidRPr="005E4FA2">
        <w:rPr>
          <w:rFonts w:ascii="Times New Roman" w:hAnsi="Times New Roman"/>
          <w:b/>
          <w:sz w:val="24"/>
          <w:szCs w:val="24"/>
        </w:rPr>
        <w:t>Шкала оценки при промежуточной аттестации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"/>
        <w:gridCol w:w="2518"/>
        <w:gridCol w:w="6713"/>
      </w:tblGrid>
      <w:tr w:rsidR="008C7CFA" w:rsidRPr="008C7CFA">
        <w:trPr>
          <w:trHeight w:val="330"/>
          <w:tblHeader/>
          <w:jc w:val="center"/>
        </w:trPr>
        <w:tc>
          <w:tcPr>
            <w:tcW w:w="2858" w:type="dxa"/>
            <w:gridSpan w:val="2"/>
            <w:vAlign w:val="center"/>
          </w:tcPr>
          <w:p w:rsidR="008C7CFA" w:rsidRPr="008C7CFA" w:rsidRDefault="008C7CFA" w:rsidP="00923D52">
            <w:pPr>
              <w:keepNext/>
              <w:keepLines/>
              <w:tabs>
                <w:tab w:val="center" w:pos="123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Оценка</w:t>
            </w:r>
          </w:p>
        </w:tc>
        <w:tc>
          <w:tcPr>
            <w:tcW w:w="6713" w:type="dxa"/>
            <w:shd w:val="clear" w:color="auto" w:fill="auto"/>
            <w:vAlign w:val="center"/>
          </w:tcPr>
          <w:p w:rsidR="008C7CFA" w:rsidRPr="008C7CFA" w:rsidRDefault="008C7CFA" w:rsidP="00923D52">
            <w:pPr>
              <w:keepNext/>
              <w:keepLines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b/>
                <w:snapToGrid w:val="0"/>
                <w:sz w:val="24"/>
                <w:szCs w:val="24"/>
              </w:rPr>
              <w:t>Уровень подготовки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зачтено</w:t>
            </w: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ревосходно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b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«превосходно»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тлично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«отлично», при этом хотя бы одна компетенция сформирована на уровне «отлично»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о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чень хорошо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«очень хорошо», при этом хотя бы одна компетенция сформирована на уровне «очень хорошо»</w:t>
            </w:r>
          </w:p>
        </w:tc>
      </w:tr>
      <w:tr w:rsidR="008C7CFA" w:rsidRPr="008C7CFA">
        <w:trPr>
          <w:trHeight w:val="501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х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орошо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«хорошо», при этом хотя бы одна компетенция сформирована на уровне «хорошо»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  <w:textDirection w:val="btLr"/>
            <w:vAlign w:val="center"/>
          </w:tcPr>
          <w:p w:rsidR="008C7CFA" w:rsidRPr="008C7CFA" w:rsidRDefault="008C7CFA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у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довлетворительно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Все компетенции (части компетенций), на формирование которых направлена дисциплина, сформированы на уровне не ниже «удовлетворительно», при этом хотя бы одна компетенция сформирована на уровне «удовлетворительно»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 w:val="restart"/>
            <w:textDirection w:val="btLr"/>
            <w:vAlign w:val="center"/>
          </w:tcPr>
          <w:p w:rsidR="008C7CFA" w:rsidRPr="008C7CFA" w:rsidRDefault="005378EB" w:rsidP="00923D5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езачтено</w:t>
            </w:r>
            <w:proofErr w:type="spellEnd"/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н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еудовлетворитель</w:t>
            </w:r>
            <w:r w:rsidR="00923D52">
              <w:rPr>
                <w:rFonts w:ascii="Times New Roman" w:hAnsi="Times New Roman"/>
                <w:snapToGrid w:val="0"/>
                <w:sz w:val="24"/>
                <w:szCs w:val="24"/>
              </w:rPr>
              <w:t>но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«неудовлетворительно», ни одна из компетенций не сформирована на уровне «плохо»</w:t>
            </w:r>
          </w:p>
        </w:tc>
      </w:tr>
      <w:tr w:rsidR="008C7CFA" w:rsidRPr="008C7CFA">
        <w:trPr>
          <w:trHeight w:val="502"/>
          <w:jc w:val="center"/>
        </w:trPr>
        <w:tc>
          <w:tcPr>
            <w:tcW w:w="340" w:type="dxa"/>
            <w:vMerge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24"/>
                <w:szCs w:val="24"/>
              </w:rPr>
            </w:pPr>
          </w:p>
        </w:tc>
        <w:tc>
          <w:tcPr>
            <w:tcW w:w="2518" w:type="dxa"/>
            <w:shd w:val="clear" w:color="auto" w:fill="auto"/>
            <w:vAlign w:val="center"/>
          </w:tcPr>
          <w:p w:rsidR="008C7CFA" w:rsidRPr="008C7CFA" w:rsidRDefault="004C674C" w:rsidP="00781485">
            <w:pPr>
              <w:spacing w:after="0" w:line="240" w:lineRule="auto"/>
              <w:jc w:val="center"/>
              <w:rPr>
                <w:rFonts w:ascii="Times New Roman" w:hAnsi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/>
                <w:snapToGrid w:val="0"/>
                <w:sz w:val="24"/>
                <w:szCs w:val="24"/>
              </w:rPr>
              <w:t>п</w:t>
            </w:r>
            <w:r w:rsidR="008C7CFA" w:rsidRPr="008C7CFA">
              <w:rPr>
                <w:rFonts w:ascii="Times New Roman" w:hAnsi="Times New Roman"/>
                <w:snapToGrid w:val="0"/>
                <w:sz w:val="24"/>
                <w:szCs w:val="24"/>
              </w:rPr>
              <w:t>лохо</w:t>
            </w:r>
          </w:p>
        </w:tc>
        <w:tc>
          <w:tcPr>
            <w:tcW w:w="6713" w:type="dxa"/>
            <w:shd w:val="clear" w:color="auto" w:fill="auto"/>
          </w:tcPr>
          <w:p w:rsidR="008C7CFA" w:rsidRPr="008C7CFA" w:rsidRDefault="008C7CFA" w:rsidP="00923D52">
            <w:pPr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8C7CFA">
              <w:rPr>
                <w:rFonts w:ascii="Times New Roman" w:hAnsi="Times New Roman"/>
              </w:rPr>
              <w:t>Хотя бы одна компетенция сформирована на уровне «плохо»</w:t>
            </w:r>
          </w:p>
        </w:tc>
      </w:tr>
    </w:tbl>
    <w:p w:rsidR="00387EC5" w:rsidRPr="00387EC5" w:rsidRDefault="00A55147" w:rsidP="00387EC5">
      <w:pPr>
        <w:keepNext/>
        <w:keepLines/>
        <w:numPr>
          <w:ilvl w:val="1"/>
          <w:numId w:val="20"/>
        </w:numPr>
        <w:tabs>
          <w:tab w:val="left" w:pos="426"/>
        </w:tabs>
        <w:spacing w:before="12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Типовые контрольные задания или иные материалы, необходимые для оценки результатов обучения</w:t>
      </w:r>
      <w:r w:rsidR="00387EC5" w:rsidRPr="00387EC5">
        <w:rPr>
          <w:rStyle w:val="ac"/>
          <w:rFonts w:ascii="Times New Roman" w:hAnsi="Times New Roman"/>
          <w:sz w:val="24"/>
          <w:szCs w:val="24"/>
        </w:rPr>
        <w:footnoteReference w:id="7"/>
      </w:r>
    </w:p>
    <w:p w:rsidR="00A357FF" w:rsidRPr="00387EC5" w:rsidRDefault="00387EC5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Контрольные вопросы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38"/>
        <w:gridCol w:w="1433"/>
      </w:tblGrid>
      <w:tr w:rsidR="00A357FF" w:rsidRPr="000C1994">
        <w:trPr>
          <w:tblHeader/>
        </w:trPr>
        <w:tc>
          <w:tcPr>
            <w:tcW w:w="8138" w:type="dxa"/>
            <w:shd w:val="clear" w:color="auto" w:fill="auto"/>
            <w:vAlign w:val="center"/>
          </w:tcPr>
          <w:p w:rsidR="00A357FF" w:rsidRPr="000C1994" w:rsidRDefault="00387EC5" w:rsidP="00387EC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>
              <w:rPr>
                <w:rFonts w:ascii="Times New Roman" w:hAnsi="Times New Roman"/>
                <w:i/>
                <w:sz w:val="18"/>
                <w:szCs w:val="18"/>
              </w:rPr>
              <w:t>В</w:t>
            </w:r>
            <w:r w:rsidR="00A357FF" w:rsidRPr="000C1994">
              <w:rPr>
                <w:rFonts w:ascii="Times New Roman" w:hAnsi="Times New Roman"/>
                <w:i/>
                <w:sz w:val="18"/>
                <w:szCs w:val="18"/>
              </w:rPr>
              <w:t>опросы</w:t>
            </w:r>
          </w:p>
        </w:tc>
        <w:tc>
          <w:tcPr>
            <w:tcW w:w="1433" w:type="dxa"/>
            <w:shd w:val="clear" w:color="auto" w:fill="auto"/>
            <w:vAlign w:val="center"/>
          </w:tcPr>
          <w:p w:rsidR="00A357FF" w:rsidRPr="000C1994" w:rsidRDefault="00A357FF" w:rsidP="00387EC5">
            <w:pPr>
              <w:pStyle w:val="a6"/>
              <w:spacing w:line="240" w:lineRule="auto"/>
              <w:ind w:left="0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0C1994">
              <w:rPr>
                <w:rFonts w:ascii="Times New Roman" w:hAnsi="Times New Roman"/>
                <w:i/>
                <w:sz w:val="18"/>
                <w:szCs w:val="18"/>
              </w:rPr>
              <w:t>Код формируемой компетенции</w:t>
            </w: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 xml:space="preserve">Аппроксимация, устойчивость и сходимость. Теорема </w:t>
            </w:r>
            <w:proofErr w:type="spellStart"/>
            <w:r w:rsidRPr="00C20AA3">
              <w:rPr>
                <w:rFonts w:ascii="Times New Roman" w:hAnsi="Times New Roman"/>
              </w:rPr>
              <w:t>Лакса</w:t>
            </w:r>
            <w:proofErr w:type="spellEnd"/>
            <w:r w:rsidRPr="00C20AA3">
              <w:rPr>
                <w:rFonts w:ascii="Times New Roman" w:hAnsi="Times New Roman"/>
              </w:rPr>
              <w:t xml:space="preserve">. 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Устойчивость разностных схем решения эллиптических уравнений. Принцип максимума.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 w:rsidTr="007B6F47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 xml:space="preserve">Метод гармоник исследования устойчивости разностных схем решения </w:t>
            </w:r>
            <w:r w:rsidRPr="00C20AA3">
              <w:rPr>
                <w:rFonts w:ascii="Times New Roman" w:hAnsi="Times New Roman"/>
              </w:rPr>
              <w:lastRenderedPageBreak/>
              <w:t>параболических и гиперболических уравнений.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lastRenderedPageBreak/>
              <w:t>Теорема Куранта-</w:t>
            </w:r>
            <w:proofErr w:type="spellStart"/>
            <w:r w:rsidRPr="00C20AA3">
              <w:rPr>
                <w:rFonts w:ascii="Times New Roman" w:hAnsi="Times New Roman"/>
              </w:rPr>
              <w:t>Фридрихса</w:t>
            </w:r>
            <w:proofErr w:type="spellEnd"/>
            <w:r w:rsidRPr="00C20AA3">
              <w:rPr>
                <w:rFonts w:ascii="Times New Roman" w:hAnsi="Times New Roman"/>
              </w:rPr>
              <w:t>-Леви.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Формулы естественной аппроксимации производных.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Аппроксимация частных производных методом наименьших квадратов.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 xml:space="preserve">Базисные и сопряженные сеточные операторы на равномерных косоугольных сетках. 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Вариационно-разностный метод.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Формулы сеточного интегрирования по частям. Вывод сеточных уравнений Эйлера вариационной задачи.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Метод конечных элементов. Построение сеточных уравнений для схем МКЭ.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Модели оболочек. Вывод уравнений теории пластин Тимошенко из вариационной задачи теории упругости.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Разностные схемы теории оболочек Тимошенко. Анализ сходимости.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Эквивалентные преобразования сеточных уравнений теории упругости и теории оболочек. Свойства индексной коммутативности.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Анализ устойчивости разностных схем решения задач теории упругости и теории оболочек.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Влияние взаимного расположения конечных элементов на аппроксимацию уравнений теории упругости.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  <w:tr w:rsidR="00C20AA3" w:rsidRPr="000C1994">
        <w:tc>
          <w:tcPr>
            <w:tcW w:w="8138" w:type="dxa"/>
            <w:shd w:val="clear" w:color="auto" w:fill="auto"/>
          </w:tcPr>
          <w:p w:rsidR="00C20AA3" w:rsidRPr="00C20AA3" w:rsidRDefault="00C20AA3" w:rsidP="00C20AA3">
            <w:pPr>
              <w:numPr>
                <w:ilvl w:val="0"/>
                <w:numId w:val="42"/>
              </w:numPr>
              <w:spacing w:after="0" w:line="240" w:lineRule="auto"/>
              <w:ind w:left="426" w:hanging="426"/>
              <w:jc w:val="both"/>
              <w:rPr>
                <w:rFonts w:ascii="Times New Roman" w:hAnsi="Times New Roman"/>
              </w:rPr>
            </w:pPr>
            <w:r w:rsidRPr="00C20AA3">
              <w:rPr>
                <w:rFonts w:ascii="Times New Roman" w:hAnsi="Times New Roman"/>
              </w:rPr>
              <w:t>Ажурные схемы метода конечных элементов.</w:t>
            </w:r>
          </w:p>
        </w:tc>
        <w:tc>
          <w:tcPr>
            <w:tcW w:w="1433" w:type="dxa"/>
            <w:shd w:val="clear" w:color="auto" w:fill="auto"/>
          </w:tcPr>
          <w:p w:rsidR="00C20AA3" w:rsidRPr="000C1994" w:rsidRDefault="00C20AA3" w:rsidP="00C20AA3">
            <w:pPr>
              <w:pStyle w:val="a6"/>
              <w:spacing w:line="240" w:lineRule="auto"/>
              <w:ind w:left="0"/>
              <w:rPr>
                <w:rFonts w:ascii="Times New Roman" w:hAnsi="Times New Roman"/>
                <w:i/>
                <w:sz w:val="18"/>
                <w:szCs w:val="18"/>
              </w:rPr>
            </w:pPr>
          </w:p>
        </w:tc>
      </w:tr>
    </w:tbl>
    <w:p w:rsidR="00A357FF" w:rsidRDefault="003E0A17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 xml:space="preserve">Типовые тестовые задания для оценки </w:t>
      </w:r>
      <w:proofErr w:type="spellStart"/>
      <w:r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Pr="00242B00">
        <w:rPr>
          <w:rFonts w:ascii="Times New Roman" w:hAnsi="Times New Roman"/>
          <w:b/>
          <w:sz w:val="24"/>
          <w:szCs w:val="24"/>
        </w:rPr>
        <w:t xml:space="preserve"> ком</w:t>
      </w:r>
      <w:r w:rsidR="00680013" w:rsidRPr="00242B00">
        <w:rPr>
          <w:rFonts w:ascii="Times New Roman" w:hAnsi="Times New Roman"/>
          <w:b/>
          <w:sz w:val="24"/>
          <w:szCs w:val="24"/>
        </w:rPr>
        <w:t>пет</w:t>
      </w:r>
      <w:r w:rsidRPr="00242B00">
        <w:rPr>
          <w:rFonts w:ascii="Times New Roman" w:hAnsi="Times New Roman"/>
          <w:b/>
          <w:sz w:val="24"/>
          <w:szCs w:val="24"/>
        </w:rPr>
        <w:t xml:space="preserve">енции </w:t>
      </w:r>
      <w:r w:rsidR="00C20AA3">
        <w:rPr>
          <w:rFonts w:ascii="Times New Roman" w:hAnsi="Times New Roman"/>
          <w:b/>
          <w:sz w:val="24"/>
          <w:szCs w:val="24"/>
        </w:rPr>
        <w:t>ПК-2</w:t>
      </w:r>
    </w:p>
    <w:p w:rsidR="00242B00" w:rsidRDefault="00252BC9" w:rsidP="00252BC9">
      <w:pPr>
        <w:pStyle w:val="a6"/>
        <w:numPr>
          <w:ilvl w:val="0"/>
          <w:numId w:val="44"/>
        </w:numPr>
        <w:tabs>
          <w:tab w:val="left" w:pos="166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на устойчивость схему типа «уголок» для решения уравнения переноса.</w:t>
      </w:r>
    </w:p>
    <w:p w:rsidR="00252BC9" w:rsidRDefault="00252BC9" w:rsidP="00252BC9">
      <w:pPr>
        <w:pStyle w:val="a6"/>
        <w:numPr>
          <w:ilvl w:val="0"/>
          <w:numId w:val="44"/>
        </w:numPr>
        <w:tabs>
          <w:tab w:val="left" w:pos="166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на устойчивость двумерную схему типа «крест» решения волнового уравнения с использованием теорем Куранта-</w:t>
      </w:r>
      <w:proofErr w:type="spellStart"/>
      <w:r>
        <w:rPr>
          <w:rFonts w:ascii="Times New Roman" w:hAnsi="Times New Roman"/>
          <w:sz w:val="24"/>
          <w:szCs w:val="24"/>
        </w:rPr>
        <w:t>Фридрихса</w:t>
      </w:r>
      <w:proofErr w:type="spellEnd"/>
      <w:r>
        <w:rPr>
          <w:rFonts w:ascii="Times New Roman" w:hAnsi="Times New Roman"/>
          <w:sz w:val="24"/>
          <w:szCs w:val="24"/>
        </w:rPr>
        <w:t>-Леви.</w:t>
      </w:r>
    </w:p>
    <w:p w:rsidR="00252BC9" w:rsidRPr="00387EC5" w:rsidRDefault="00252BC9" w:rsidP="00252BC9">
      <w:pPr>
        <w:pStyle w:val="a6"/>
        <w:numPr>
          <w:ilvl w:val="0"/>
          <w:numId w:val="44"/>
        </w:numPr>
        <w:tabs>
          <w:tab w:val="left" w:pos="166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Исследовать на устойчивость вариационно-разностную схему решения одномерной задачи теории пластин типа Тимошенко.</w:t>
      </w:r>
    </w:p>
    <w:p w:rsidR="003E0A17" w:rsidRDefault="003E0A17" w:rsidP="00387EC5">
      <w:pPr>
        <w:keepNext/>
        <w:keepLines/>
        <w:numPr>
          <w:ilvl w:val="2"/>
          <w:numId w:val="20"/>
        </w:numPr>
        <w:tabs>
          <w:tab w:val="left" w:pos="426"/>
        </w:tabs>
        <w:spacing w:before="120" w:after="0" w:line="240" w:lineRule="auto"/>
        <w:ind w:left="720"/>
        <w:rPr>
          <w:rFonts w:ascii="Times New Roman" w:hAnsi="Times New Roman"/>
          <w:b/>
          <w:sz w:val="24"/>
          <w:szCs w:val="24"/>
        </w:rPr>
      </w:pPr>
      <w:r w:rsidRPr="00242B00">
        <w:rPr>
          <w:rFonts w:ascii="Times New Roman" w:hAnsi="Times New Roman"/>
          <w:b/>
          <w:sz w:val="24"/>
          <w:szCs w:val="24"/>
        </w:rPr>
        <w:t>Типовые задания/задачи для оце</w:t>
      </w:r>
      <w:r w:rsidR="00680013" w:rsidRPr="00242B00">
        <w:rPr>
          <w:rFonts w:ascii="Times New Roman" w:hAnsi="Times New Roman"/>
          <w:b/>
          <w:sz w:val="24"/>
          <w:szCs w:val="24"/>
        </w:rPr>
        <w:t xml:space="preserve">нки </w:t>
      </w:r>
      <w:proofErr w:type="spellStart"/>
      <w:r w:rsidR="00680013" w:rsidRPr="00242B00">
        <w:rPr>
          <w:rFonts w:ascii="Times New Roman" w:hAnsi="Times New Roman"/>
          <w:b/>
          <w:sz w:val="24"/>
          <w:szCs w:val="24"/>
        </w:rPr>
        <w:t>сформированности</w:t>
      </w:r>
      <w:proofErr w:type="spellEnd"/>
      <w:r w:rsidR="00680013" w:rsidRPr="00242B00">
        <w:rPr>
          <w:rFonts w:ascii="Times New Roman" w:hAnsi="Times New Roman"/>
          <w:b/>
          <w:sz w:val="24"/>
          <w:szCs w:val="24"/>
        </w:rPr>
        <w:t xml:space="preserve"> компетенции</w:t>
      </w:r>
      <w:r w:rsidR="00387EC5">
        <w:rPr>
          <w:rFonts w:ascii="Times New Roman" w:hAnsi="Times New Roman"/>
          <w:b/>
          <w:sz w:val="24"/>
          <w:szCs w:val="24"/>
        </w:rPr>
        <w:t xml:space="preserve"> </w:t>
      </w:r>
      <w:r w:rsidR="00C20AA3">
        <w:rPr>
          <w:rFonts w:ascii="Times New Roman" w:hAnsi="Times New Roman"/>
          <w:b/>
          <w:sz w:val="24"/>
          <w:szCs w:val="24"/>
        </w:rPr>
        <w:t>ПК-3</w:t>
      </w:r>
    </w:p>
    <w:p w:rsidR="00252BC9" w:rsidRPr="00252BC9" w:rsidRDefault="00252BC9" w:rsidP="00252BC9">
      <w:pPr>
        <w:pStyle w:val="a6"/>
        <w:numPr>
          <w:ilvl w:val="0"/>
          <w:numId w:val="45"/>
        </w:numPr>
        <w:spacing w:line="240" w:lineRule="auto"/>
        <w:rPr>
          <w:rFonts w:ascii="Times New Roman" w:hAnsi="Times New Roman"/>
          <w:sz w:val="24"/>
          <w:szCs w:val="24"/>
        </w:rPr>
      </w:pPr>
      <w:r w:rsidRPr="00252BC9">
        <w:rPr>
          <w:rFonts w:ascii="Times New Roman" w:hAnsi="Times New Roman"/>
          <w:sz w:val="24"/>
          <w:szCs w:val="24"/>
        </w:rPr>
        <w:t>Записать систему базисных и сопряженных сеточных операторов аппроксимации первых частных производных для заданной равномерной двумерной сетки.</w:t>
      </w:r>
    </w:p>
    <w:p w:rsidR="00242B00" w:rsidRDefault="00252BC9" w:rsidP="00252BC9">
      <w:pPr>
        <w:pStyle w:val="a6"/>
        <w:numPr>
          <w:ilvl w:val="0"/>
          <w:numId w:val="45"/>
        </w:numPr>
        <w:tabs>
          <w:tab w:val="left" w:pos="166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вариационно-разностную схему заданной вариационной задачи.</w:t>
      </w:r>
    </w:p>
    <w:p w:rsidR="00252BC9" w:rsidRPr="00387EC5" w:rsidRDefault="00252BC9" w:rsidP="00252BC9">
      <w:pPr>
        <w:pStyle w:val="a6"/>
        <w:numPr>
          <w:ilvl w:val="0"/>
          <w:numId w:val="45"/>
        </w:numPr>
        <w:tabs>
          <w:tab w:val="left" w:pos="1665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Построить дискретную конечно-элементную модель заданной вариационной задачи с использованием заданного типа конечного элемента.</w:t>
      </w:r>
    </w:p>
    <w:p w:rsidR="00F64CB8" w:rsidRPr="00B05939" w:rsidRDefault="00F64CB8" w:rsidP="00387EC5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B05939">
        <w:rPr>
          <w:rFonts w:ascii="Times New Roman" w:hAnsi="Times New Roman"/>
          <w:b/>
          <w:sz w:val="24"/>
          <w:szCs w:val="24"/>
        </w:rPr>
        <w:t>Учебно-методическое и информ</w:t>
      </w:r>
      <w:r w:rsidR="002C26D7">
        <w:rPr>
          <w:rFonts w:ascii="Times New Roman" w:hAnsi="Times New Roman"/>
          <w:b/>
          <w:sz w:val="24"/>
          <w:szCs w:val="24"/>
        </w:rPr>
        <w:t>ационное обеспечение дисциплины</w:t>
      </w: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3E46F7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3E46F7" w:rsidRPr="00A64F19" w:rsidRDefault="003E46F7" w:rsidP="00A6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3E46F7" w:rsidRPr="00A64F19" w:rsidRDefault="00A64F19" w:rsidP="00A6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а) основная литература:</w:t>
            </w:r>
          </w:p>
        </w:tc>
        <w:tc>
          <w:tcPr>
            <w:tcW w:w="883" w:type="dxa"/>
            <w:vAlign w:val="center"/>
          </w:tcPr>
          <w:p w:rsidR="003E46F7" w:rsidRPr="00A64F19" w:rsidRDefault="00A64F19" w:rsidP="00A64F1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r w:rsidRPr="00A64F19">
              <w:rPr>
                <w:rStyle w:val="ac"/>
                <w:rFonts w:ascii="Times New Roman" w:hAnsi="Times New Roman"/>
                <w:sz w:val="24"/>
                <w:szCs w:val="24"/>
                <w:highlight w:val="yellow"/>
              </w:rPr>
              <w:footnoteReference w:id="8"/>
            </w:r>
          </w:p>
        </w:tc>
      </w:tr>
      <w:tr w:rsidR="003E46F7">
        <w:trPr>
          <w:jc w:val="center"/>
        </w:trPr>
        <w:tc>
          <w:tcPr>
            <w:tcW w:w="542" w:type="dxa"/>
          </w:tcPr>
          <w:p w:rsidR="003E46F7" w:rsidRDefault="003E46F7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3E46F7" w:rsidRDefault="00252BC9" w:rsidP="002C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547">
              <w:rPr>
                <w:rFonts w:ascii="Times New Roman" w:hAnsi="Times New Roman"/>
                <w:sz w:val="24"/>
              </w:rPr>
              <w:t xml:space="preserve">Баженов В.Г., Чекмарев Д.Т. Решение задач нестационарной динамики пластин и оболочек вариационно-разностным методом: Учебное пособие. </w:t>
            </w:r>
            <w:proofErr w:type="spellStart"/>
            <w:r w:rsidRPr="00F22547">
              <w:rPr>
                <w:rFonts w:ascii="Times New Roman" w:hAnsi="Times New Roman"/>
                <w:sz w:val="24"/>
              </w:rPr>
              <w:t>Н.Новгород</w:t>
            </w:r>
            <w:proofErr w:type="spellEnd"/>
            <w:r w:rsidRPr="00F22547">
              <w:rPr>
                <w:rFonts w:ascii="Times New Roman" w:hAnsi="Times New Roman"/>
                <w:sz w:val="24"/>
              </w:rPr>
              <w:t>. Изд-во ННГУ, 2000, 107 с.</w:t>
            </w:r>
          </w:p>
        </w:tc>
        <w:tc>
          <w:tcPr>
            <w:tcW w:w="883" w:type="dxa"/>
          </w:tcPr>
          <w:p w:rsidR="003E46F7" w:rsidRDefault="00252BC9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252BC9">
        <w:trPr>
          <w:jc w:val="center"/>
        </w:trPr>
        <w:tc>
          <w:tcPr>
            <w:tcW w:w="542" w:type="dxa"/>
          </w:tcPr>
          <w:p w:rsidR="00252BC9" w:rsidRDefault="00252BC9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252BC9" w:rsidRDefault="007B6F47" w:rsidP="002C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798">
              <w:rPr>
                <w:rFonts w:ascii="Times New Roman" w:hAnsi="Times New Roman"/>
                <w:sz w:val="24"/>
                <w:szCs w:val="24"/>
              </w:rPr>
              <w:t xml:space="preserve">Чекмарев Д.Т. Автоматическое построение и анализ конечно-разностного представления вариационно-разностных и КЭ схем. Учебно-методический материал по программе повышения </w:t>
            </w:r>
            <w:proofErr w:type="spellStart"/>
            <w:r w:rsidRPr="00B31798">
              <w:rPr>
                <w:rFonts w:ascii="Times New Roman" w:hAnsi="Times New Roman"/>
                <w:sz w:val="24"/>
                <w:szCs w:val="24"/>
              </w:rPr>
              <w:t>квалификации</w:t>
            </w:r>
            <w:proofErr w:type="gramStart"/>
            <w:r w:rsidRPr="00B31798">
              <w:rPr>
                <w:rFonts w:ascii="Times New Roman" w:hAnsi="Times New Roman"/>
                <w:sz w:val="24"/>
                <w:szCs w:val="24"/>
              </w:rPr>
              <w:t>«И</w:t>
            </w:r>
            <w:proofErr w:type="gramEnd"/>
            <w:r w:rsidRPr="00B31798">
              <w:rPr>
                <w:rFonts w:ascii="Times New Roman" w:hAnsi="Times New Roman"/>
                <w:sz w:val="24"/>
                <w:szCs w:val="24"/>
              </w:rPr>
              <w:t>нформационные</w:t>
            </w:r>
            <w:proofErr w:type="spellEnd"/>
            <w:r w:rsidRPr="00B31798">
              <w:rPr>
                <w:rFonts w:ascii="Times New Roman" w:hAnsi="Times New Roman"/>
                <w:sz w:val="24"/>
                <w:szCs w:val="24"/>
              </w:rPr>
              <w:t xml:space="preserve"> технологии и компьютерное моделирование в математике и механике». Нижний Новгород, 2007, 88 с. http://www.unn.ru/books/met_files/UMM_C.pdf</w:t>
            </w:r>
          </w:p>
        </w:tc>
        <w:tc>
          <w:tcPr>
            <w:tcW w:w="883" w:type="dxa"/>
          </w:tcPr>
          <w:p w:rsidR="00252BC9" w:rsidRDefault="007B6F47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  <w:tr w:rsidR="00252BC9">
        <w:trPr>
          <w:jc w:val="center"/>
        </w:trPr>
        <w:tc>
          <w:tcPr>
            <w:tcW w:w="542" w:type="dxa"/>
          </w:tcPr>
          <w:p w:rsidR="00252BC9" w:rsidRDefault="00252BC9" w:rsidP="003E46F7">
            <w:pPr>
              <w:numPr>
                <w:ilvl w:val="0"/>
                <w:numId w:val="34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252BC9" w:rsidRDefault="007B6F47" w:rsidP="002C26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798">
              <w:rPr>
                <w:rFonts w:ascii="Times New Roman" w:hAnsi="Times New Roman"/>
                <w:sz w:val="24"/>
                <w:szCs w:val="24"/>
              </w:rPr>
              <w:t xml:space="preserve">Баженов В.Г., Чекмарев Д.Т. Оценки устойчивости и повышение эффективности численных схем решения задач динамики сплошных сред и конструкций. Учебно- методический материал по программе повышения </w:t>
            </w:r>
            <w:r w:rsidRPr="00B31798">
              <w:rPr>
                <w:rFonts w:ascii="Times New Roman" w:hAnsi="Times New Roman"/>
                <w:sz w:val="24"/>
                <w:szCs w:val="24"/>
              </w:rPr>
              <w:lastRenderedPageBreak/>
              <w:t>квалификации «Применение программных средств в научных исследованиях и преподавании математики и механики». Нижний Новгород, 2007, 98 с.</w:t>
            </w:r>
            <w:r w:rsidRPr="00B31798">
              <w:rPr>
                <w:rFonts w:ascii="Times New Roman" w:hAnsi="Times New Roman"/>
                <w:sz w:val="24"/>
                <w:szCs w:val="24"/>
              </w:rPr>
              <w:tab/>
              <w:t xml:space="preserve"> http://www.unn.ru/books/met_files/UMM_BC.pdf</w:t>
            </w:r>
          </w:p>
        </w:tc>
        <w:tc>
          <w:tcPr>
            <w:tcW w:w="883" w:type="dxa"/>
          </w:tcPr>
          <w:p w:rsidR="00252BC9" w:rsidRDefault="007B6F47" w:rsidP="00A64F1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</w:t>
            </w:r>
          </w:p>
        </w:tc>
      </w:tr>
    </w:tbl>
    <w:p w:rsidR="00F64CB8" w:rsidRPr="00B05939" w:rsidRDefault="00F64CB8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б) дополнительная литература:</w:t>
            </w:r>
          </w:p>
        </w:tc>
        <w:tc>
          <w:tcPr>
            <w:tcW w:w="883" w:type="dxa"/>
            <w:vAlign w:val="center"/>
          </w:tcPr>
          <w:p w:rsidR="004D6B23" w:rsidRPr="00A64F19" w:rsidRDefault="004D6B23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К-во</w:t>
            </w:r>
            <w:r w:rsidRPr="00A64F19">
              <w:rPr>
                <w:rStyle w:val="ac"/>
                <w:rFonts w:ascii="Times New Roman" w:hAnsi="Times New Roman"/>
                <w:sz w:val="24"/>
                <w:szCs w:val="24"/>
                <w:highlight w:val="yellow"/>
              </w:rPr>
              <w:footnoteReference w:id="9"/>
            </w:r>
          </w:p>
        </w:tc>
      </w:tr>
      <w:tr w:rsidR="004D6B23">
        <w:trPr>
          <w:jc w:val="center"/>
        </w:trPr>
        <w:tc>
          <w:tcPr>
            <w:tcW w:w="542" w:type="dxa"/>
          </w:tcPr>
          <w:p w:rsidR="004D6B23" w:rsidRDefault="004D6B23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Default="007B6F47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Самарский А.А.,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Гулин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 Численные методы: Учебное пособие для вузов. М.: Наука, 1989.</w:t>
            </w:r>
          </w:p>
        </w:tc>
        <w:tc>
          <w:tcPr>
            <w:tcW w:w="883" w:type="dxa"/>
          </w:tcPr>
          <w:p w:rsidR="004D6B23" w:rsidRDefault="007B6F4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7B6F47">
        <w:trPr>
          <w:jc w:val="center"/>
        </w:trPr>
        <w:tc>
          <w:tcPr>
            <w:tcW w:w="542" w:type="dxa"/>
          </w:tcPr>
          <w:p w:rsidR="007B6F47" w:rsidRDefault="007B6F47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6F47" w:rsidRDefault="007B6F47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F22547">
              <w:rPr>
                <w:rFonts w:ascii="Times New Roman" w:hAnsi="Times New Roman"/>
                <w:sz w:val="24"/>
              </w:rPr>
              <w:t>Васидзу</w:t>
            </w:r>
            <w:proofErr w:type="spellEnd"/>
            <w:r w:rsidRPr="00F22547">
              <w:rPr>
                <w:rFonts w:ascii="Times New Roman" w:hAnsi="Times New Roman"/>
                <w:sz w:val="24"/>
              </w:rPr>
              <w:t xml:space="preserve"> К. Вариационные методы в теории упругости и пластичности. М.: Мир. 1987. 542 с.</w:t>
            </w:r>
          </w:p>
        </w:tc>
        <w:tc>
          <w:tcPr>
            <w:tcW w:w="883" w:type="dxa"/>
          </w:tcPr>
          <w:p w:rsidR="007B6F47" w:rsidRDefault="007B6F4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B6F47">
        <w:trPr>
          <w:jc w:val="center"/>
        </w:trPr>
        <w:tc>
          <w:tcPr>
            <w:tcW w:w="542" w:type="dxa"/>
          </w:tcPr>
          <w:p w:rsidR="007B6F47" w:rsidRDefault="007B6F47" w:rsidP="004D6B23">
            <w:pPr>
              <w:numPr>
                <w:ilvl w:val="0"/>
                <w:numId w:val="3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7B6F47" w:rsidRDefault="007B6F47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22547">
              <w:rPr>
                <w:rFonts w:ascii="Times New Roman" w:hAnsi="Times New Roman"/>
                <w:sz w:val="24"/>
              </w:rPr>
              <w:t>Марчук Г.И. Методы вычислительной математики. - М.: Наука, 1989.</w:t>
            </w:r>
          </w:p>
        </w:tc>
        <w:tc>
          <w:tcPr>
            <w:tcW w:w="883" w:type="dxa"/>
          </w:tcPr>
          <w:p w:rsidR="007B6F47" w:rsidRDefault="007B6F4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</w:tbl>
    <w:p w:rsidR="002C26D7" w:rsidRDefault="002C26D7" w:rsidP="002C26D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Style w:val="a5"/>
        <w:tblW w:w="5000" w:type="pct"/>
        <w:jc w:val="center"/>
        <w:tblLook w:val="01E0" w:firstRow="1" w:lastRow="1" w:firstColumn="1" w:lastColumn="1" w:noHBand="0" w:noVBand="0"/>
      </w:tblPr>
      <w:tblGrid>
        <w:gridCol w:w="542"/>
        <w:gridCol w:w="8146"/>
        <w:gridCol w:w="883"/>
      </w:tblGrid>
      <w:tr w:rsidR="004D6B23" w:rsidRPr="00A64F19">
        <w:trPr>
          <w:tblHeader/>
          <w:jc w:val="center"/>
        </w:trPr>
        <w:tc>
          <w:tcPr>
            <w:tcW w:w="542" w:type="dxa"/>
            <w:vAlign w:val="center"/>
          </w:tcPr>
          <w:p w:rsidR="004D6B23" w:rsidRPr="00A64F19" w:rsidRDefault="004D6B23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64F19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8146" w:type="dxa"/>
            <w:vAlign w:val="center"/>
          </w:tcPr>
          <w:p w:rsidR="004D6B23" w:rsidRPr="004D6B23" w:rsidRDefault="004D6B23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 xml:space="preserve">в) программное обеспечение и Интернет-ресурсы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r w:rsidRPr="004D6B23">
              <w:rPr>
                <w:rFonts w:ascii="Times New Roman" w:hAnsi="Times New Roman"/>
                <w:b/>
                <w:sz w:val="24"/>
                <w:szCs w:val="24"/>
              </w:rPr>
              <w:t>(в соответствии с содержанием дисциплины)</w:t>
            </w:r>
          </w:p>
        </w:tc>
        <w:tc>
          <w:tcPr>
            <w:tcW w:w="883" w:type="dxa"/>
            <w:vAlign w:val="center"/>
          </w:tcPr>
          <w:p w:rsidR="004D6B23" w:rsidRPr="00A64F19" w:rsidRDefault="00382F8E" w:rsidP="0081051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82F8E">
              <w:rPr>
                <w:rFonts w:ascii="Times New Roman" w:hAnsi="Times New Roman"/>
                <w:b/>
                <w:sz w:val="18"/>
                <w:szCs w:val="18"/>
              </w:rPr>
              <w:t>«л» или «с»</w:t>
            </w:r>
            <w:r w:rsidR="004D6B23" w:rsidRPr="00A64F19">
              <w:rPr>
                <w:rStyle w:val="ac"/>
                <w:rFonts w:ascii="Times New Roman" w:hAnsi="Times New Roman"/>
                <w:sz w:val="24"/>
                <w:szCs w:val="24"/>
                <w:highlight w:val="yellow"/>
              </w:rPr>
              <w:footnoteReference w:id="10"/>
            </w:r>
          </w:p>
        </w:tc>
      </w:tr>
      <w:tr w:rsidR="004D6B23">
        <w:trPr>
          <w:jc w:val="center"/>
        </w:trPr>
        <w:tc>
          <w:tcPr>
            <w:tcW w:w="542" w:type="dxa"/>
          </w:tcPr>
          <w:p w:rsidR="004D6B23" w:rsidRDefault="004D6B23" w:rsidP="004D6B23">
            <w:pPr>
              <w:numPr>
                <w:ilvl w:val="0"/>
                <w:numId w:val="36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146" w:type="dxa"/>
          </w:tcPr>
          <w:p w:rsidR="004D6B23" w:rsidRDefault="007B6F47" w:rsidP="0081051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31798">
              <w:rPr>
                <w:rFonts w:ascii="Times New Roman" w:hAnsi="Times New Roman"/>
                <w:sz w:val="24"/>
                <w:szCs w:val="24"/>
              </w:rPr>
              <w:t xml:space="preserve">Чекмарев Д.Т., Жидков А.В.  Численное решение трехмерных динамических задач теории упругости на основе ажурной схемы МКЭ: Учебно-методическое пособие. – Нижний Новгород: Изд-во Нижегородского госуниверситета, 2010. -53 с. </w:t>
            </w:r>
            <w:hyperlink r:id="rId9" w:history="1">
              <w:r w:rsidRPr="00B31798">
                <w:rPr>
                  <w:rStyle w:val="ad"/>
                  <w:rFonts w:ascii="Times New Roman" w:hAnsi="Times New Roman"/>
                  <w:sz w:val="24"/>
                  <w:szCs w:val="24"/>
                </w:rPr>
                <w:t>http://www.unn.ru/books/met_files/Chekmarev-Zhidkov.doc</w:t>
              </w:r>
            </w:hyperlink>
          </w:p>
        </w:tc>
        <w:tc>
          <w:tcPr>
            <w:tcW w:w="883" w:type="dxa"/>
          </w:tcPr>
          <w:p w:rsidR="004D6B23" w:rsidRDefault="007B6F47" w:rsidP="0081051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</w:p>
        </w:tc>
      </w:tr>
    </w:tbl>
    <w:p w:rsidR="001E3215" w:rsidRPr="001E3215" w:rsidRDefault="001E3215" w:rsidP="002C26D7">
      <w:pPr>
        <w:keepNext/>
        <w:keepLines/>
        <w:numPr>
          <w:ilvl w:val="0"/>
          <w:numId w:val="15"/>
        </w:numPr>
        <w:tabs>
          <w:tab w:val="left" w:pos="426"/>
        </w:tabs>
        <w:spacing w:before="240" w:after="0" w:line="240" w:lineRule="auto"/>
        <w:ind w:left="357" w:hanging="357"/>
        <w:rPr>
          <w:rFonts w:ascii="Times New Roman" w:hAnsi="Times New Roman"/>
          <w:b/>
          <w:sz w:val="24"/>
          <w:szCs w:val="24"/>
        </w:rPr>
      </w:pPr>
      <w:r w:rsidRPr="001E3215">
        <w:rPr>
          <w:rFonts w:ascii="Times New Roman" w:hAnsi="Times New Roman"/>
          <w:b/>
          <w:sz w:val="24"/>
          <w:szCs w:val="24"/>
        </w:rPr>
        <w:t>Материально-тех</w:t>
      </w:r>
      <w:r w:rsidR="002C26D7">
        <w:rPr>
          <w:rFonts w:ascii="Times New Roman" w:hAnsi="Times New Roman"/>
          <w:b/>
          <w:sz w:val="24"/>
          <w:szCs w:val="24"/>
        </w:rPr>
        <w:t>ническое обеспечение дисциплины</w:t>
      </w:r>
    </w:p>
    <w:p w:rsidR="007B6F47" w:rsidRPr="002C26D7" w:rsidRDefault="007B6F47" w:rsidP="007B6F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представляют собой учебные аудитории для проведения учебных занятий</w:t>
      </w:r>
      <w:r>
        <w:rPr>
          <w:rFonts w:ascii="Times New Roman" w:hAnsi="Times New Roman" w:cs="Times New Roman"/>
          <w:sz w:val="24"/>
          <w:szCs w:val="24"/>
        </w:rPr>
        <w:t xml:space="preserve"> лекционного и семинарского типа</w:t>
      </w:r>
      <w:r w:rsidRPr="001E3215">
        <w:rPr>
          <w:rFonts w:ascii="Times New Roman" w:hAnsi="Times New Roman" w:cs="Times New Roman"/>
          <w:sz w:val="24"/>
          <w:szCs w:val="24"/>
        </w:rPr>
        <w:t>, оснащенные оборудованием и техническими средствами обучения:</w:t>
      </w:r>
      <w:r w:rsidRPr="002C26D7">
        <w:rPr>
          <w:rFonts w:ascii="Times New Roman" w:hAnsi="Times New Roman" w:cs="Times New Roman"/>
          <w:sz w:val="24"/>
          <w:szCs w:val="24"/>
        </w:rPr>
        <w:t xml:space="preserve"> </w:t>
      </w:r>
      <w:r w:rsidRPr="00BC2D67">
        <w:rPr>
          <w:rFonts w:ascii="Times New Roman" w:hAnsi="Times New Roman" w:cs="Times New Roman"/>
          <w:bCs/>
          <w:spacing w:val="-2"/>
          <w:sz w:val="24"/>
          <w:szCs w:val="24"/>
        </w:rPr>
        <w:t>мультимедийная техника (компьютер, проектор, экран)</w:t>
      </w:r>
      <w:r>
        <w:rPr>
          <w:rFonts w:ascii="Times New Roman" w:hAnsi="Times New Roman" w:cs="Times New Roman"/>
          <w:bCs/>
          <w:spacing w:val="-2"/>
          <w:sz w:val="24"/>
          <w:szCs w:val="24"/>
        </w:rPr>
        <w:t>.</w:t>
      </w:r>
    </w:p>
    <w:p w:rsidR="007B6F47" w:rsidRPr="001E3215" w:rsidRDefault="007B6F47" w:rsidP="007B6F47">
      <w:pPr>
        <w:pStyle w:val="ConsPlusNormal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E3215">
        <w:rPr>
          <w:rFonts w:ascii="Times New Roman" w:hAnsi="Times New Roman" w:cs="Times New Roman"/>
          <w:sz w:val="24"/>
          <w:szCs w:val="24"/>
        </w:rPr>
        <w:t>Помещения для самостоятельной работы обучающихся оснащены компьютерной техникой с возможностью подключения к сети "Интернет" и обеспечены доступом в электронную инфо</w:t>
      </w:r>
      <w:r>
        <w:rPr>
          <w:rFonts w:ascii="Times New Roman" w:hAnsi="Times New Roman" w:cs="Times New Roman"/>
          <w:sz w:val="24"/>
          <w:szCs w:val="24"/>
        </w:rPr>
        <w:t>рмационно-образовательную среду.</w:t>
      </w:r>
    </w:p>
    <w:p w:rsidR="001E3215" w:rsidRPr="001E3215" w:rsidRDefault="001E3215" w:rsidP="001E321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F62D7" w:rsidRPr="006F62D7" w:rsidRDefault="006F62D7" w:rsidP="002C26D7">
      <w:pPr>
        <w:spacing w:before="600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 xml:space="preserve">Программа составлена в соответствии с требованиями ФГОС ВО </w:t>
      </w:r>
      <w:r w:rsidR="007B6F47" w:rsidRPr="00246194">
        <w:rPr>
          <w:rFonts w:ascii="Times New Roman" w:eastAsia="Calibri" w:hAnsi="Times New Roman"/>
          <w:sz w:val="24"/>
          <w:szCs w:val="24"/>
        </w:rPr>
        <w:t xml:space="preserve">01.03.02 </w:t>
      </w:r>
      <w:r w:rsidR="007B6F47" w:rsidRPr="007B6F47">
        <w:rPr>
          <w:rFonts w:ascii="Times New Roman" w:eastAsia="Calibri" w:hAnsi="Times New Roman"/>
          <w:sz w:val="24"/>
          <w:szCs w:val="24"/>
          <w:u w:val="single"/>
        </w:rPr>
        <w:t>Прикладная математика и информатика</w:t>
      </w:r>
    </w:p>
    <w:p w:rsidR="006F62D7" w:rsidRPr="006F62D7" w:rsidRDefault="002C26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</w:t>
      </w:r>
      <w:r w:rsidR="006F62D7" w:rsidRPr="006F62D7">
        <w:rPr>
          <w:rFonts w:ascii="Times New Roman" w:hAnsi="Times New Roman"/>
          <w:sz w:val="24"/>
          <w:szCs w:val="24"/>
        </w:rPr>
        <w:t>(ы) ___________________________</w:t>
      </w:r>
      <w:r>
        <w:rPr>
          <w:rFonts w:ascii="Times New Roman" w:hAnsi="Times New Roman"/>
          <w:sz w:val="24"/>
          <w:szCs w:val="24"/>
        </w:rPr>
        <w:t>_________</w:t>
      </w:r>
      <w:r w:rsidR="007B6F47">
        <w:rPr>
          <w:rFonts w:ascii="Times New Roman" w:hAnsi="Times New Roman"/>
          <w:sz w:val="24"/>
          <w:szCs w:val="24"/>
        </w:rPr>
        <w:t>д.ф.-м.н., доцент, Чекмарев Д.Т.</w:t>
      </w:r>
    </w:p>
    <w:p w:rsidR="006F62D7" w:rsidRPr="006F62D7" w:rsidRDefault="006F62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Рецензент(ы) ________________________</w:t>
      </w:r>
      <w:r w:rsidR="002C26D7">
        <w:rPr>
          <w:rFonts w:ascii="Times New Roman" w:hAnsi="Times New Roman"/>
          <w:sz w:val="24"/>
          <w:szCs w:val="24"/>
        </w:rPr>
        <w:t>_________</w:t>
      </w:r>
    </w:p>
    <w:p w:rsidR="00FF1285" w:rsidRDefault="006F62D7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  <w:r w:rsidRPr="006F62D7">
        <w:rPr>
          <w:rFonts w:ascii="Times New Roman" w:hAnsi="Times New Roman"/>
          <w:sz w:val="24"/>
          <w:szCs w:val="24"/>
        </w:rPr>
        <w:t>Заведующий кафедрой</w:t>
      </w:r>
      <w:r w:rsidR="002C26D7">
        <w:rPr>
          <w:rFonts w:ascii="Times New Roman" w:hAnsi="Times New Roman"/>
          <w:sz w:val="24"/>
          <w:szCs w:val="24"/>
        </w:rPr>
        <w:t xml:space="preserve"> </w:t>
      </w:r>
      <w:r w:rsidRPr="006F62D7">
        <w:rPr>
          <w:rFonts w:ascii="Times New Roman" w:hAnsi="Times New Roman"/>
          <w:sz w:val="24"/>
          <w:szCs w:val="24"/>
        </w:rPr>
        <w:t>_________________________</w:t>
      </w:r>
      <w:r w:rsidR="007B6F47">
        <w:rPr>
          <w:rFonts w:ascii="Times New Roman" w:hAnsi="Times New Roman"/>
          <w:sz w:val="24"/>
          <w:szCs w:val="24"/>
        </w:rPr>
        <w:t>д.ф.-м.н. профессор Игумнов Л.А.</w:t>
      </w:r>
    </w:p>
    <w:p w:rsidR="00680544" w:rsidRDefault="00680544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</w:p>
    <w:p w:rsidR="00680544" w:rsidRPr="00241EFA" w:rsidRDefault="00680544" w:rsidP="00680544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Программа одобрена на заседании методической комиссии  института информационных технологий, математики и механики</w:t>
      </w:r>
    </w:p>
    <w:p w:rsidR="00680544" w:rsidRPr="00241EFA" w:rsidRDefault="00680544" w:rsidP="00680544">
      <w:pPr>
        <w:spacing w:after="0" w:line="240" w:lineRule="auto"/>
        <w:ind w:right="-1" w:firstLine="567"/>
        <w:rPr>
          <w:rFonts w:ascii="Times New Roman" w:hAnsi="Times New Roman"/>
          <w:sz w:val="24"/>
          <w:szCs w:val="28"/>
        </w:rPr>
      </w:pPr>
      <w:r w:rsidRPr="00241EFA">
        <w:rPr>
          <w:rFonts w:ascii="Times New Roman" w:hAnsi="Times New Roman"/>
          <w:sz w:val="24"/>
          <w:szCs w:val="28"/>
        </w:rPr>
        <w:t>от 24.02.2021 года, протокол № 5.</w:t>
      </w:r>
    </w:p>
    <w:p w:rsidR="00680544" w:rsidRPr="00241EFA" w:rsidRDefault="00680544" w:rsidP="00680544">
      <w:pPr>
        <w:spacing w:after="0" w:line="240" w:lineRule="auto"/>
        <w:rPr>
          <w:rFonts w:ascii="Times New Roman" w:hAnsi="Times New Roman"/>
          <w:szCs w:val="24"/>
          <w:lang w:val="en-US"/>
        </w:rPr>
      </w:pPr>
    </w:p>
    <w:p w:rsidR="00680544" w:rsidRPr="006F62D7" w:rsidRDefault="00680544" w:rsidP="002C26D7">
      <w:pPr>
        <w:spacing w:before="600" w:after="0" w:line="240" w:lineRule="auto"/>
        <w:rPr>
          <w:rFonts w:ascii="Times New Roman" w:hAnsi="Times New Roman"/>
          <w:sz w:val="24"/>
          <w:szCs w:val="24"/>
        </w:rPr>
      </w:pPr>
    </w:p>
    <w:sectPr w:rsidR="00680544" w:rsidRPr="006F62D7" w:rsidSect="000C68BF"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340" w:header="709" w:footer="709" w:gutter="107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7979" w:rsidRDefault="008D7979">
      <w:r>
        <w:separator/>
      </w:r>
    </w:p>
  </w:endnote>
  <w:endnote w:type="continuationSeparator" w:id="0">
    <w:p w:rsidR="008D7979" w:rsidRDefault="008D7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47" w:rsidRDefault="007B6F47" w:rsidP="00A6696A">
    <w:pPr>
      <w:pStyle w:val="a7"/>
      <w:framePr w:wrap="around" w:vAnchor="text" w:hAnchor="margin" w:xAlign="outside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6F47" w:rsidRDefault="007B6F47" w:rsidP="0002192E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47" w:rsidRPr="00C735AE" w:rsidRDefault="007B6F47" w:rsidP="00C735AE">
    <w:pPr>
      <w:pStyle w:val="a7"/>
      <w:framePr w:wrap="around" w:vAnchor="text" w:hAnchor="margin" w:xAlign="outside" w:y="1" w:anchorLock="1"/>
      <w:spacing w:after="0" w:line="240" w:lineRule="auto"/>
      <w:rPr>
        <w:rStyle w:val="a8"/>
        <w:rFonts w:ascii="Times New Roman" w:hAnsi="Times New Roman"/>
        <w:sz w:val="24"/>
        <w:szCs w:val="24"/>
      </w:rPr>
    </w:pPr>
    <w:r w:rsidRPr="00C735AE">
      <w:rPr>
        <w:rStyle w:val="a8"/>
        <w:rFonts w:ascii="Times New Roman" w:hAnsi="Times New Roman"/>
        <w:sz w:val="24"/>
        <w:szCs w:val="24"/>
      </w:rPr>
      <w:fldChar w:fldCharType="begin"/>
    </w:r>
    <w:r w:rsidRPr="00C735AE">
      <w:rPr>
        <w:rStyle w:val="a8"/>
        <w:rFonts w:ascii="Times New Roman" w:hAnsi="Times New Roman"/>
        <w:sz w:val="24"/>
        <w:szCs w:val="24"/>
      </w:rPr>
      <w:instrText xml:space="preserve">PAGE  </w:instrText>
    </w:r>
    <w:r w:rsidRPr="00C735AE">
      <w:rPr>
        <w:rStyle w:val="a8"/>
        <w:rFonts w:ascii="Times New Roman" w:hAnsi="Times New Roman"/>
        <w:sz w:val="24"/>
        <w:szCs w:val="24"/>
      </w:rPr>
      <w:fldChar w:fldCharType="separate"/>
    </w:r>
    <w:r w:rsidR="00BF48B7">
      <w:rPr>
        <w:rStyle w:val="a8"/>
        <w:rFonts w:ascii="Times New Roman" w:hAnsi="Times New Roman"/>
        <w:noProof/>
        <w:sz w:val="24"/>
        <w:szCs w:val="24"/>
      </w:rPr>
      <w:t>2</w:t>
    </w:r>
    <w:r w:rsidRPr="00C735AE">
      <w:rPr>
        <w:rStyle w:val="a8"/>
        <w:rFonts w:ascii="Times New Roman" w:hAnsi="Times New Roman"/>
        <w:sz w:val="24"/>
        <w:szCs w:val="24"/>
      </w:rPr>
      <w:fldChar w:fldCharType="end"/>
    </w:r>
  </w:p>
  <w:p w:rsidR="007B6F47" w:rsidRPr="00C735AE" w:rsidRDefault="007B6F47" w:rsidP="00C735AE">
    <w:pPr>
      <w:pStyle w:val="a7"/>
      <w:spacing w:after="0" w:line="240" w:lineRule="auto"/>
      <w:ind w:firstLine="360"/>
      <w:rPr>
        <w:rFonts w:ascii="Times New Roman" w:hAnsi="Times New Roman"/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47" w:rsidRPr="00C735AE" w:rsidRDefault="007B6F47" w:rsidP="00C735AE">
    <w:pPr>
      <w:pStyle w:val="a7"/>
      <w:spacing w:after="0" w:line="240" w:lineRule="auto"/>
      <w:rPr>
        <w:rFonts w:ascii="Times New Roman" w:hAnsi="Times New Roman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7979" w:rsidRDefault="008D7979">
      <w:r>
        <w:separator/>
      </w:r>
    </w:p>
  </w:footnote>
  <w:footnote w:type="continuationSeparator" w:id="0">
    <w:p w:rsidR="008D7979" w:rsidRDefault="008D7979">
      <w:r>
        <w:continuationSeparator/>
      </w:r>
    </w:p>
  </w:footnote>
  <w:footnote w:id="1">
    <w:p w:rsidR="007B6F47" w:rsidRPr="0044033D" w:rsidRDefault="007B6F47" w:rsidP="00064E85">
      <w:pPr>
        <w:pStyle w:val="ab"/>
        <w:spacing w:after="0" w:line="240" w:lineRule="auto"/>
        <w:rPr>
          <w:rFonts w:ascii="Times New Roman" w:hAnsi="Times New Roman"/>
          <w:sz w:val="18"/>
          <w:szCs w:val="18"/>
        </w:rPr>
      </w:pPr>
      <w:r w:rsidRPr="0044033D">
        <w:rPr>
          <w:rStyle w:val="ac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proofErr w:type="gramStart"/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(ЗАПОЛНИТЬ  в соответствии с учебным планом</w:t>
      </w:r>
      <w:proofErr w:type="gramEnd"/>
    </w:p>
  </w:footnote>
  <w:footnote w:id="2">
    <w:p w:rsidR="007B6F47" w:rsidRPr="00F54226" w:rsidRDefault="007B6F47" w:rsidP="00B21CC9">
      <w:pPr>
        <w:pStyle w:val="ab"/>
        <w:spacing w:after="0" w:line="240" w:lineRule="auto"/>
        <w:rPr>
          <w:rFonts w:ascii="Times New Roman" w:hAnsi="Times New Roman"/>
        </w:rPr>
      </w:pPr>
      <w:r w:rsidRPr="00F54226">
        <w:rPr>
          <w:rStyle w:val="ac"/>
          <w:rFonts w:ascii="Times New Roman" w:hAnsi="Times New Roman"/>
        </w:rPr>
        <w:footnoteRef/>
      </w:r>
      <w:r w:rsidRPr="00F5422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КСР – контроль самостоятельной работы (АВЖ)</w:t>
      </w:r>
    </w:p>
  </w:footnote>
  <w:footnote w:id="3">
    <w:p w:rsidR="007B6F47" w:rsidRPr="0044033D" w:rsidRDefault="007B6F47" w:rsidP="00064E85">
      <w:pPr>
        <w:pStyle w:val="ab"/>
        <w:spacing w:after="0" w:line="240" w:lineRule="auto"/>
        <w:rPr>
          <w:rFonts w:ascii="Times New Roman" w:hAnsi="Times New Roman"/>
          <w:sz w:val="18"/>
          <w:szCs w:val="18"/>
        </w:rPr>
      </w:pPr>
      <w:r w:rsidRPr="0044033D">
        <w:rPr>
          <w:rStyle w:val="ac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sz w:val="18"/>
          <w:szCs w:val="18"/>
          <w:highlight w:val="yellow"/>
        </w:rPr>
        <w:t>(указать нужное</w:t>
      </w:r>
      <w:r w:rsidRPr="0044033D">
        <w:rPr>
          <w:rFonts w:ascii="Times New Roman" w:hAnsi="Times New Roman"/>
          <w:i/>
          <w:sz w:val="18"/>
          <w:szCs w:val="18"/>
        </w:rPr>
        <w:t>)</w:t>
      </w:r>
    </w:p>
  </w:footnote>
  <w:footnote w:id="4">
    <w:p w:rsidR="007B6F47" w:rsidRPr="0044033D" w:rsidRDefault="007B6F47" w:rsidP="00781485">
      <w:pPr>
        <w:pStyle w:val="ab"/>
        <w:spacing w:after="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44033D">
        <w:rPr>
          <w:rStyle w:val="ac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(структурированное по темам (разделам) с указанием отведенного на них количества академических часов и виды учебных занятий)</w:t>
      </w:r>
    </w:p>
  </w:footnote>
  <w:footnote w:id="5">
    <w:p w:rsidR="007B6F47" w:rsidRPr="0044033D" w:rsidRDefault="007B6F47" w:rsidP="00781485">
      <w:pPr>
        <w:pStyle w:val="ab"/>
        <w:spacing w:after="0" w:line="240" w:lineRule="auto"/>
        <w:ind w:left="142" w:hanging="142"/>
        <w:rPr>
          <w:rFonts w:ascii="Times New Roman" w:hAnsi="Times New Roman"/>
          <w:sz w:val="18"/>
          <w:szCs w:val="18"/>
        </w:rPr>
      </w:pPr>
      <w:r w:rsidRPr="0044033D">
        <w:rPr>
          <w:rStyle w:val="ac"/>
          <w:rFonts w:ascii="Times New Roman" w:hAnsi="Times New Roman"/>
          <w:sz w:val="18"/>
          <w:szCs w:val="18"/>
        </w:rPr>
        <w:footnoteRef/>
      </w:r>
      <w:r w:rsidRPr="0044033D">
        <w:rPr>
          <w:rFonts w:ascii="Times New Roman" w:hAnsi="Times New Roman"/>
          <w:sz w:val="18"/>
          <w:szCs w:val="18"/>
        </w:rPr>
        <w:t xml:space="preserve"> </w:t>
      </w:r>
      <w:r w:rsidRPr="0044033D">
        <w:rPr>
          <w:rFonts w:ascii="Times New Roman" w:hAnsi="Times New Roman"/>
          <w:i/>
          <w:color w:val="FF0000"/>
          <w:sz w:val="18"/>
          <w:szCs w:val="18"/>
          <w:highlight w:val="yellow"/>
        </w:rPr>
        <w:t>(УКАЗЫВАЮТСЯ    виды самостоятельной работы обучающегося, порядок их выполнения и контроля, дается учебно-методическое обеспечение (возможно в виде ссылок) самостоятельной работы по отдельным разделам дисциплины)</w:t>
      </w:r>
    </w:p>
  </w:footnote>
  <w:footnote w:id="6">
    <w:p w:rsidR="007B6F47" w:rsidRPr="00855732" w:rsidRDefault="007B6F47" w:rsidP="00781485">
      <w:pPr>
        <w:pStyle w:val="a6"/>
        <w:spacing w:line="240" w:lineRule="auto"/>
        <w:ind w:left="142" w:hanging="142"/>
        <w:rPr>
          <w:rFonts w:ascii="Times New Roman" w:hAnsi="Times New Roman"/>
          <w:i/>
          <w:color w:val="FF0000"/>
          <w:sz w:val="18"/>
          <w:szCs w:val="18"/>
          <w:highlight w:val="yellow"/>
        </w:rPr>
      </w:pPr>
      <w:r w:rsidRPr="00855732">
        <w:rPr>
          <w:rStyle w:val="ac"/>
          <w:rFonts w:ascii="Times New Roman" w:hAnsi="Times New Roman"/>
          <w:sz w:val="18"/>
          <w:szCs w:val="18"/>
        </w:rPr>
        <w:footnoteRef/>
      </w:r>
      <w:r w:rsidRPr="00855732">
        <w:rPr>
          <w:rFonts w:ascii="Times New Roman" w:hAnsi="Times New Roman"/>
          <w:sz w:val="18"/>
          <w:szCs w:val="18"/>
        </w:rPr>
        <w:t xml:space="preserve"> </w:t>
      </w:r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(при использовании традиционных форм аттестации (зачет, экзамен) шкалы оценивания могут быть «зачет-незачет», «зачет с оценкой», «оценка» по </w:t>
      </w:r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  <w:lang w:val="en-US"/>
        </w:rPr>
        <w:t>c</w:t>
      </w:r>
      <w:proofErr w:type="spellStart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>емибалльной</w:t>
      </w:r>
      <w:proofErr w:type="spellEnd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 и пятибалльной шкалам).</w:t>
      </w:r>
    </w:p>
    <w:p w:rsidR="007B6F47" w:rsidRPr="00855732" w:rsidRDefault="007B6F47" w:rsidP="00781485">
      <w:pPr>
        <w:pStyle w:val="ab"/>
        <w:spacing w:after="0" w:line="240" w:lineRule="auto"/>
        <w:ind w:left="142" w:hanging="142"/>
        <w:jc w:val="both"/>
        <w:rPr>
          <w:rFonts w:ascii="Times New Roman" w:hAnsi="Times New Roman"/>
          <w:sz w:val="18"/>
          <w:szCs w:val="18"/>
        </w:rPr>
      </w:pPr>
      <w:proofErr w:type="gramStart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 xml:space="preserve">ЕСЛИ используется  </w:t>
      </w:r>
      <w:proofErr w:type="spellStart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>балльно</w:t>
      </w:r>
      <w:proofErr w:type="spellEnd"/>
      <w:r w:rsidRPr="00855732">
        <w:rPr>
          <w:rFonts w:ascii="Times New Roman" w:hAnsi="Times New Roman"/>
          <w:i/>
          <w:color w:val="FF0000"/>
          <w:sz w:val="18"/>
          <w:szCs w:val="18"/>
          <w:highlight w:val="yellow"/>
        </w:rPr>
        <w:t>-рейтинговая система оценивания или другие системы – могут быть использованы другие шкалы оценивания, но при этом НЕОБХОДИМО описать принципы выставления баллов и дальнейшего перевода этих баллов в традиционные шкалы оценивания «зачет-незачет», «зачет с оценкой», «оценка» по семибалльной шкале)</w:t>
      </w:r>
      <w:proofErr w:type="gramEnd"/>
    </w:p>
  </w:footnote>
  <w:footnote w:id="7">
    <w:p w:rsidR="007B6F47" w:rsidRPr="00387EC5" w:rsidRDefault="007B6F47" w:rsidP="00387EC5">
      <w:pPr>
        <w:pStyle w:val="ab"/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387EC5">
        <w:rPr>
          <w:rStyle w:val="ac"/>
          <w:rFonts w:ascii="Times New Roman" w:hAnsi="Times New Roman"/>
          <w:sz w:val="18"/>
          <w:szCs w:val="18"/>
        </w:rPr>
        <w:footnoteRef/>
      </w:r>
      <w:r w:rsidRPr="00387EC5">
        <w:rPr>
          <w:rFonts w:ascii="Times New Roman" w:hAnsi="Times New Roman"/>
          <w:sz w:val="18"/>
          <w:szCs w:val="18"/>
        </w:rPr>
        <w:t xml:space="preserve"> </w:t>
      </w:r>
      <w:r w:rsidRPr="00387EC5">
        <w:rPr>
          <w:rFonts w:ascii="Times New Roman" w:hAnsi="Times New Roman"/>
          <w:i/>
          <w:color w:val="FF0000"/>
          <w:sz w:val="18"/>
          <w:szCs w:val="18"/>
          <w:highlight w:val="yellow"/>
        </w:rPr>
        <w:t>(ЗАПОЛНИТЬ согласно оценочным средствам табл.2)</w:t>
      </w:r>
    </w:p>
  </w:footnote>
  <w:footnote w:id="8">
    <w:p w:rsidR="007B6F47" w:rsidRPr="009719EF" w:rsidRDefault="007B6F47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9">
    <w:p w:rsidR="007B6F47" w:rsidRPr="009719EF" w:rsidRDefault="007B6F47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количество экземпляров в библиотеке ННГУ. Если издание доступно в электронном виде (указана ссылка), указать букву «э». (АВЖ)</w:t>
      </w:r>
    </w:p>
  </w:footnote>
  <w:footnote w:id="10">
    <w:p w:rsidR="007B6F47" w:rsidRPr="009719EF" w:rsidRDefault="007B6F47" w:rsidP="004D6B23">
      <w:pPr>
        <w:pStyle w:val="ab"/>
        <w:spacing w:after="0" w:line="240" w:lineRule="auto"/>
        <w:ind w:left="126" w:hanging="126"/>
        <w:jc w:val="both"/>
        <w:rPr>
          <w:rStyle w:val="ac"/>
          <w:rFonts w:ascii="Times New Roman" w:hAnsi="Times New Roman"/>
          <w:sz w:val="18"/>
          <w:szCs w:val="18"/>
          <w:vertAlign w:val="baseline"/>
        </w:rPr>
      </w:pPr>
      <w:r w:rsidRPr="00A64F19">
        <w:rPr>
          <w:rStyle w:val="ac"/>
          <w:rFonts w:ascii="Times New Roman" w:hAnsi="Times New Roman"/>
          <w:sz w:val="18"/>
          <w:szCs w:val="18"/>
        </w:rPr>
        <w:footnoteRef/>
      </w:r>
      <w:r w:rsidRPr="009719EF">
        <w:rPr>
          <w:rStyle w:val="ac"/>
          <w:rFonts w:ascii="Times New Roman" w:hAnsi="Times New Roman"/>
          <w:sz w:val="18"/>
          <w:szCs w:val="18"/>
          <w:vertAlign w:val="baseline"/>
        </w:rPr>
        <w:t xml:space="preserve"> </w:t>
      </w:r>
      <w:r>
        <w:rPr>
          <w:rFonts w:ascii="Times New Roman" w:hAnsi="Times New Roman"/>
          <w:sz w:val="18"/>
          <w:szCs w:val="18"/>
        </w:rPr>
        <w:t>Указать букву «л», если программное обеспечение лицензионное, или «с» – в свободном доступе. (АВЖ)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47" w:rsidRPr="00C735AE" w:rsidRDefault="007B6F47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F47" w:rsidRPr="00C735AE" w:rsidRDefault="007B6F47" w:rsidP="00C735AE">
    <w:pPr>
      <w:pStyle w:val="a9"/>
      <w:spacing w:after="0" w:line="240" w:lineRule="auto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8CD099F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8EC7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CAE791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A15CE64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9BA769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39A8B2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88C299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74E0D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8E87BA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11B0D1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3D816F9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64005A2"/>
    <w:multiLevelType w:val="hybridMultilevel"/>
    <w:tmpl w:val="A4025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09A94C6A"/>
    <w:multiLevelType w:val="hybridMultilevel"/>
    <w:tmpl w:val="9B2203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AF57927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4">
    <w:nsid w:val="1AE15BF7"/>
    <w:multiLevelType w:val="hybridMultilevel"/>
    <w:tmpl w:val="518E0A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C7C0A3E"/>
    <w:multiLevelType w:val="multilevel"/>
    <w:tmpl w:val="01A2E1B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6">
    <w:nsid w:val="1E9C085B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7">
    <w:nsid w:val="230E7F92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18">
    <w:nsid w:val="24EF0E4E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19">
    <w:nsid w:val="26A11B0C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0">
    <w:nsid w:val="2885265E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1">
    <w:nsid w:val="30945182"/>
    <w:multiLevelType w:val="hybridMultilevel"/>
    <w:tmpl w:val="2E3E5EE8"/>
    <w:lvl w:ilvl="0" w:tplc="E00A5D5C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3627047"/>
    <w:multiLevelType w:val="multilevel"/>
    <w:tmpl w:val="5FC69F3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i w:val="0"/>
        <w:sz w:val="24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b/>
        <w:i w:val="0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i w:val="0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i w:val="0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/>
        <w:i w:val="0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/>
        <w:i w:val="0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/>
        <w:i w:val="0"/>
        <w:sz w:val="24"/>
      </w:rPr>
    </w:lvl>
  </w:abstractNum>
  <w:abstractNum w:abstractNumId="23">
    <w:nsid w:val="3B625276"/>
    <w:multiLevelType w:val="multilevel"/>
    <w:tmpl w:val="E23A580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i w:val="0"/>
      </w:rPr>
    </w:lvl>
    <w:lvl w:ilvl="1">
      <w:start w:val="4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4">
    <w:nsid w:val="3F4463BD"/>
    <w:multiLevelType w:val="multilevel"/>
    <w:tmpl w:val="F64093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5">
    <w:nsid w:val="40C805F8"/>
    <w:multiLevelType w:val="hybridMultilevel"/>
    <w:tmpl w:val="A2DE97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1701790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27">
    <w:nsid w:val="421B5117"/>
    <w:multiLevelType w:val="multilevel"/>
    <w:tmpl w:val="338AA6E4"/>
    <w:lvl w:ilvl="0">
      <w:start w:val="1"/>
      <w:numFmt w:val="decimal"/>
      <w:lvlText w:val="%1."/>
      <w:lvlJc w:val="left"/>
      <w:pPr>
        <w:ind w:left="8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/>
        <w:i w:val="0"/>
      </w:rPr>
    </w:lvl>
    <w:lvl w:ilvl="2">
      <w:start w:val="1"/>
      <w:numFmt w:val="decimal"/>
      <w:isLgl/>
      <w:lvlText w:val="%1.%2.%3."/>
      <w:lvlJc w:val="left"/>
      <w:pPr>
        <w:ind w:left="11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60" w:hanging="1800"/>
      </w:pPr>
      <w:rPr>
        <w:rFonts w:hint="default"/>
      </w:rPr>
    </w:lvl>
  </w:abstractNum>
  <w:abstractNum w:abstractNumId="28">
    <w:nsid w:val="478B590C"/>
    <w:multiLevelType w:val="hybridMultilevel"/>
    <w:tmpl w:val="AF747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BC76161"/>
    <w:multiLevelType w:val="hybridMultilevel"/>
    <w:tmpl w:val="93B2A604"/>
    <w:lvl w:ilvl="0" w:tplc="410A772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1">
    <w:nsid w:val="50BC063F"/>
    <w:multiLevelType w:val="hybridMultilevel"/>
    <w:tmpl w:val="A04C1BD4"/>
    <w:lvl w:ilvl="0" w:tplc="74CE8AD6">
      <w:start w:val="4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5C94A4D"/>
    <w:multiLevelType w:val="multilevel"/>
    <w:tmpl w:val="2E3E5EE8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58A85DB0"/>
    <w:multiLevelType w:val="multilevel"/>
    <w:tmpl w:val="E8AEFA5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2007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4014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5661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308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9315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962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2609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616" w:hanging="1440"/>
      </w:pPr>
      <w:rPr>
        <w:rFonts w:hint="default"/>
        <w:sz w:val="24"/>
      </w:rPr>
    </w:lvl>
  </w:abstractNum>
  <w:abstractNum w:abstractNumId="34">
    <w:nsid w:val="5A180BAB"/>
    <w:multiLevelType w:val="hybridMultilevel"/>
    <w:tmpl w:val="B49C4C2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5">
    <w:nsid w:val="5AB34C91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6">
    <w:nsid w:val="5EC75275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1182B83"/>
    <w:multiLevelType w:val="multilevel"/>
    <w:tmpl w:val="1324D3A0"/>
    <w:lvl w:ilvl="0">
      <w:start w:val="5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8">
    <w:nsid w:val="62650BAB"/>
    <w:multiLevelType w:val="multilevel"/>
    <w:tmpl w:val="B93839B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76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44" w:hanging="1800"/>
      </w:pPr>
      <w:rPr>
        <w:rFonts w:hint="default"/>
      </w:rPr>
    </w:lvl>
  </w:abstractNum>
  <w:abstractNum w:abstractNumId="39">
    <w:nsid w:val="675F014D"/>
    <w:multiLevelType w:val="multilevel"/>
    <w:tmpl w:val="1C32056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216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360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sz w:val="24"/>
      </w:rPr>
    </w:lvl>
  </w:abstractNum>
  <w:abstractNum w:abstractNumId="40">
    <w:nsid w:val="68AB35A8"/>
    <w:multiLevelType w:val="hybridMultilevel"/>
    <w:tmpl w:val="A40250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4859FF"/>
    <w:multiLevelType w:val="multilevel"/>
    <w:tmpl w:val="8EA6DC5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sz w:val="24"/>
      </w:rPr>
    </w:lvl>
  </w:abstractNum>
  <w:abstractNum w:abstractNumId="42">
    <w:nsid w:val="6DAC1EC5"/>
    <w:multiLevelType w:val="hybridMultilevel"/>
    <w:tmpl w:val="25C66E2C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3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4">
    <w:nsid w:val="7CEC3950"/>
    <w:multiLevelType w:val="hybridMultilevel"/>
    <w:tmpl w:val="167E3C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42"/>
  </w:num>
  <w:num w:numId="3">
    <w:abstractNumId w:val="28"/>
  </w:num>
  <w:num w:numId="4">
    <w:abstractNumId w:val="27"/>
  </w:num>
  <w:num w:numId="5">
    <w:abstractNumId w:val="12"/>
  </w:num>
  <w:num w:numId="6">
    <w:abstractNumId w:val="43"/>
  </w:num>
  <w:num w:numId="7">
    <w:abstractNumId w:val="23"/>
  </w:num>
  <w:num w:numId="8">
    <w:abstractNumId w:val="22"/>
  </w:num>
  <w:num w:numId="9">
    <w:abstractNumId w:val="33"/>
  </w:num>
  <w:num w:numId="10">
    <w:abstractNumId w:val="41"/>
  </w:num>
  <w:num w:numId="11">
    <w:abstractNumId w:val="21"/>
  </w:num>
  <w:num w:numId="12">
    <w:abstractNumId w:val="39"/>
  </w:num>
  <w:num w:numId="13">
    <w:abstractNumId w:val="31"/>
  </w:num>
  <w:num w:numId="14">
    <w:abstractNumId w:val="32"/>
  </w:num>
  <w:num w:numId="15">
    <w:abstractNumId w:val="16"/>
  </w:num>
  <w:num w:numId="16">
    <w:abstractNumId w:val="18"/>
  </w:num>
  <w:num w:numId="17">
    <w:abstractNumId w:val="24"/>
  </w:num>
  <w:num w:numId="18">
    <w:abstractNumId w:val="15"/>
  </w:num>
  <w:num w:numId="19">
    <w:abstractNumId w:val="19"/>
  </w:num>
  <w:num w:numId="20">
    <w:abstractNumId w:val="37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 w:numId="31">
    <w:abstractNumId w:val="20"/>
  </w:num>
  <w:num w:numId="32">
    <w:abstractNumId w:val="13"/>
  </w:num>
  <w:num w:numId="33">
    <w:abstractNumId w:val="35"/>
  </w:num>
  <w:num w:numId="34">
    <w:abstractNumId w:val="17"/>
  </w:num>
  <w:num w:numId="35">
    <w:abstractNumId w:val="38"/>
  </w:num>
  <w:num w:numId="36">
    <w:abstractNumId w:val="26"/>
  </w:num>
  <w:num w:numId="37">
    <w:abstractNumId w:val="10"/>
  </w:num>
  <w:num w:numId="38">
    <w:abstractNumId w:val="44"/>
  </w:num>
  <w:num w:numId="39">
    <w:abstractNumId w:val="36"/>
  </w:num>
  <w:num w:numId="40">
    <w:abstractNumId w:val="14"/>
  </w:num>
  <w:num w:numId="41">
    <w:abstractNumId w:val="34"/>
  </w:num>
  <w:num w:numId="42">
    <w:abstractNumId w:val="40"/>
  </w:num>
  <w:num w:numId="43">
    <w:abstractNumId w:val="11"/>
  </w:num>
  <w:num w:numId="44">
    <w:abstractNumId w:val="29"/>
  </w:num>
  <w:num w:numId="4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CB8"/>
    <w:rsid w:val="00004E7E"/>
    <w:rsid w:val="00007E0A"/>
    <w:rsid w:val="0002192E"/>
    <w:rsid w:val="00053313"/>
    <w:rsid w:val="0005785E"/>
    <w:rsid w:val="000626BE"/>
    <w:rsid w:val="00064E85"/>
    <w:rsid w:val="00066E4A"/>
    <w:rsid w:val="00077C94"/>
    <w:rsid w:val="00093090"/>
    <w:rsid w:val="00095B91"/>
    <w:rsid w:val="000B6195"/>
    <w:rsid w:val="000C1994"/>
    <w:rsid w:val="000C2BAD"/>
    <w:rsid w:val="000C68BF"/>
    <w:rsid w:val="000F2EF1"/>
    <w:rsid w:val="0010364D"/>
    <w:rsid w:val="001176B5"/>
    <w:rsid w:val="00130028"/>
    <w:rsid w:val="0016108A"/>
    <w:rsid w:val="0017446C"/>
    <w:rsid w:val="00180D6A"/>
    <w:rsid w:val="001B15E1"/>
    <w:rsid w:val="001B550E"/>
    <w:rsid w:val="001B7663"/>
    <w:rsid w:val="001B7AAE"/>
    <w:rsid w:val="001C3C91"/>
    <w:rsid w:val="001C492C"/>
    <w:rsid w:val="001C7396"/>
    <w:rsid w:val="001D068D"/>
    <w:rsid w:val="001D64EC"/>
    <w:rsid w:val="001E138D"/>
    <w:rsid w:val="001E3215"/>
    <w:rsid w:val="001E53D1"/>
    <w:rsid w:val="001F01E9"/>
    <w:rsid w:val="001F243C"/>
    <w:rsid w:val="001F33D1"/>
    <w:rsid w:val="001F4171"/>
    <w:rsid w:val="002001D3"/>
    <w:rsid w:val="00203CD8"/>
    <w:rsid w:val="002141BE"/>
    <w:rsid w:val="0022275E"/>
    <w:rsid w:val="00227E79"/>
    <w:rsid w:val="00235C9B"/>
    <w:rsid w:val="00237611"/>
    <w:rsid w:val="00242B00"/>
    <w:rsid w:val="00252BC9"/>
    <w:rsid w:val="002903B7"/>
    <w:rsid w:val="00292A4E"/>
    <w:rsid w:val="00293515"/>
    <w:rsid w:val="002A1EB5"/>
    <w:rsid w:val="002B2163"/>
    <w:rsid w:val="002C26D7"/>
    <w:rsid w:val="002D6F27"/>
    <w:rsid w:val="002E3A25"/>
    <w:rsid w:val="0030283C"/>
    <w:rsid w:val="003078C1"/>
    <w:rsid w:val="00324F8D"/>
    <w:rsid w:val="00327E30"/>
    <w:rsid w:val="00333445"/>
    <w:rsid w:val="003416CD"/>
    <w:rsid w:val="003424CA"/>
    <w:rsid w:val="00343BCA"/>
    <w:rsid w:val="003525E9"/>
    <w:rsid w:val="00380B09"/>
    <w:rsid w:val="00382F8E"/>
    <w:rsid w:val="0038490F"/>
    <w:rsid w:val="00387EC5"/>
    <w:rsid w:val="003A454B"/>
    <w:rsid w:val="003C0479"/>
    <w:rsid w:val="003E0A17"/>
    <w:rsid w:val="003E37E8"/>
    <w:rsid w:val="003E4571"/>
    <w:rsid w:val="003E46F7"/>
    <w:rsid w:val="003E5334"/>
    <w:rsid w:val="003E6CA9"/>
    <w:rsid w:val="003F4760"/>
    <w:rsid w:val="003F5B5B"/>
    <w:rsid w:val="004050E2"/>
    <w:rsid w:val="0041590A"/>
    <w:rsid w:val="00421FC5"/>
    <w:rsid w:val="00423593"/>
    <w:rsid w:val="0043159F"/>
    <w:rsid w:val="0043629F"/>
    <w:rsid w:val="0044033D"/>
    <w:rsid w:val="00446C86"/>
    <w:rsid w:val="0046760F"/>
    <w:rsid w:val="00467DED"/>
    <w:rsid w:val="00477260"/>
    <w:rsid w:val="0048681E"/>
    <w:rsid w:val="004875A9"/>
    <w:rsid w:val="004B76EF"/>
    <w:rsid w:val="004C674C"/>
    <w:rsid w:val="004C6F07"/>
    <w:rsid w:val="004D6B23"/>
    <w:rsid w:val="004F069C"/>
    <w:rsid w:val="004F0C76"/>
    <w:rsid w:val="004F0E54"/>
    <w:rsid w:val="00507CC7"/>
    <w:rsid w:val="00515CED"/>
    <w:rsid w:val="005213BB"/>
    <w:rsid w:val="00524421"/>
    <w:rsid w:val="00535A1E"/>
    <w:rsid w:val="00535E47"/>
    <w:rsid w:val="005378EB"/>
    <w:rsid w:val="005428F3"/>
    <w:rsid w:val="0056375A"/>
    <w:rsid w:val="00580095"/>
    <w:rsid w:val="005A2253"/>
    <w:rsid w:val="005A59A6"/>
    <w:rsid w:val="005B2D4E"/>
    <w:rsid w:val="005C18AF"/>
    <w:rsid w:val="005D273F"/>
    <w:rsid w:val="005D7652"/>
    <w:rsid w:val="005E017B"/>
    <w:rsid w:val="005E4FA2"/>
    <w:rsid w:val="005F440A"/>
    <w:rsid w:val="005F5E0A"/>
    <w:rsid w:val="00600964"/>
    <w:rsid w:val="00613AEE"/>
    <w:rsid w:val="00614340"/>
    <w:rsid w:val="00622100"/>
    <w:rsid w:val="00623144"/>
    <w:rsid w:val="00636AF2"/>
    <w:rsid w:val="006522DC"/>
    <w:rsid w:val="00654A47"/>
    <w:rsid w:val="0067366E"/>
    <w:rsid w:val="00680013"/>
    <w:rsid w:val="00680544"/>
    <w:rsid w:val="0068426A"/>
    <w:rsid w:val="006A4AA8"/>
    <w:rsid w:val="006A654D"/>
    <w:rsid w:val="006B772B"/>
    <w:rsid w:val="006D720C"/>
    <w:rsid w:val="006E3D05"/>
    <w:rsid w:val="006E3F86"/>
    <w:rsid w:val="006E4BF9"/>
    <w:rsid w:val="006E5AB0"/>
    <w:rsid w:val="006F62D7"/>
    <w:rsid w:val="00701ACF"/>
    <w:rsid w:val="00702F8A"/>
    <w:rsid w:val="00707E03"/>
    <w:rsid w:val="0071595E"/>
    <w:rsid w:val="00726F5F"/>
    <w:rsid w:val="007379E9"/>
    <w:rsid w:val="00751242"/>
    <w:rsid w:val="00755F78"/>
    <w:rsid w:val="0076502C"/>
    <w:rsid w:val="007716F9"/>
    <w:rsid w:val="00781485"/>
    <w:rsid w:val="00781800"/>
    <w:rsid w:val="00786EFA"/>
    <w:rsid w:val="00794DBD"/>
    <w:rsid w:val="007A6568"/>
    <w:rsid w:val="007A770C"/>
    <w:rsid w:val="007B0FF2"/>
    <w:rsid w:val="007B140C"/>
    <w:rsid w:val="007B6F47"/>
    <w:rsid w:val="007B723F"/>
    <w:rsid w:val="007C62D2"/>
    <w:rsid w:val="007C62F8"/>
    <w:rsid w:val="007C6520"/>
    <w:rsid w:val="007D2A05"/>
    <w:rsid w:val="007D6E92"/>
    <w:rsid w:val="007E1E90"/>
    <w:rsid w:val="00810517"/>
    <w:rsid w:val="00823F46"/>
    <w:rsid w:val="008342EB"/>
    <w:rsid w:val="0084102D"/>
    <w:rsid w:val="00853AEA"/>
    <w:rsid w:val="00855732"/>
    <w:rsid w:val="008A74EF"/>
    <w:rsid w:val="008B4DD8"/>
    <w:rsid w:val="008B789D"/>
    <w:rsid w:val="008C3AAF"/>
    <w:rsid w:val="008C7CFA"/>
    <w:rsid w:val="008D2B94"/>
    <w:rsid w:val="008D7979"/>
    <w:rsid w:val="008D7FDC"/>
    <w:rsid w:val="008E548C"/>
    <w:rsid w:val="008E7DAD"/>
    <w:rsid w:val="00900F8D"/>
    <w:rsid w:val="00901C10"/>
    <w:rsid w:val="00903519"/>
    <w:rsid w:val="009047BD"/>
    <w:rsid w:val="00921C9C"/>
    <w:rsid w:val="00923D52"/>
    <w:rsid w:val="00925425"/>
    <w:rsid w:val="009257F7"/>
    <w:rsid w:val="0093745B"/>
    <w:rsid w:val="0096713D"/>
    <w:rsid w:val="009719EF"/>
    <w:rsid w:val="009901AC"/>
    <w:rsid w:val="00991BDB"/>
    <w:rsid w:val="009A3F7E"/>
    <w:rsid w:val="009A6D46"/>
    <w:rsid w:val="009B255B"/>
    <w:rsid w:val="009B2923"/>
    <w:rsid w:val="009B6DC1"/>
    <w:rsid w:val="009C2363"/>
    <w:rsid w:val="009D72AB"/>
    <w:rsid w:val="009E65E1"/>
    <w:rsid w:val="009F4F5A"/>
    <w:rsid w:val="00A2471B"/>
    <w:rsid w:val="00A268E6"/>
    <w:rsid w:val="00A30044"/>
    <w:rsid w:val="00A357FF"/>
    <w:rsid w:val="00A35D59"/>
    <w:rsid w:val="00A55147"/>
    <w:rsid w:val="00A63BDA"/>
    <w:rsid w:val="00A64F19"/>
    <w:rsid w:val="00A654BB"/>
    <w:rsid w:val="00A6696A"/>
    <w:rsid w:val="00A856CF"/>
    <w:rsid w:val="00AA0BE9"/>
    <w:rsid w:val="00AB3717"/>
    <w:rsid w:val="00AD56D7"/>
    <w:rsid w:val="00AF415D"/>
    <w:rsid w:val="00AF4E4E"/>
    <w:rsid w:val="00AF735A"/>
    <w:rsid w:val="00B01E04"/>
    <w:rsid w:val="00B04B40"/>
    <w:rsid w:val="00B05939"/>
    <w:rsid w:val="00B1066B"/>
    <w:rsid w:val="00B141A0"/>
    <w:rsid w:val="00B17DA8"/>
    <w:rsid w:val="00B21CC9"/>
    <w:rsid w:val="00B26C74"/>
    <w:rsid w:val="00B30EDB"/>
    <w:rsid w:val="00B366FF"/>
    <w:rsid w:val="00B60800"/>
    <w:rsid w:val="00B748B7"/>
    <w:rsid w:val="00B80F7A"/>
    <w:rsid w:val="00B82C64"/>
    <w:rsid w:val="00B85C23"/>
    <w:rsid w:val="00B90675"/>
    <w:rsid w:val="00BA46AC"/>
    <w:rsid w:val="00BA5B67"/>
    <w:rsid w:val="00BA5CA1"/>
    <w:rsid w:val="00BC2A13"/>
    <w:rsid w:val="00BF48B7"/>
    <w:rsid w:val="00C20AA3"/>
    <w:rsid w:val="00C2780B"/>
    <w:rsid w:val="00C33E34"/>
    <w:rsid w:val="00C735AE"/>
    <w:rsid w:val="00C92B94"/>
    <w:rsid w:val="00CA6632"/>
    <w:rsid w:val="00D00C4F"/>
    <w:rsid w:val="00D25FA8"/>
    <w:rsid w:val="00D35118"/>
    <w:rsid w:val="00D442AC"/>
    <w:rsid w:val="00D46F44"/>
    <w:rsid w:val="00D76CA7"/>
    <w:rsid w:val="00D8624A"/>
    <w:rsid w:val="00DA5574"/>
    <w:rsid w:val="00DC0331"/>
    <w:rsid w:val="00DC54D0"/>
    <w:rsid w:val="00DC707F"/>
    <w:rsid w:val="00DC72EA"/>
    <w:rsid w:val="00DD2E8E"/>
    <w:rsid w:val="00DD7AA8"/>
    <w:rsid w:val="00DE137C"/>
    <w:rsid w:val="00DE63F9"/>
    <w:rsid w:val="00DF2B51"/>
    <w:rsid w:val="00E10CBC"/>
    <w:rsid w:val="00E11FB5"/>
    <w:rsid w:val="00E16FE8"/>
    <w:rsid w:val="00E21500"/>
    <w:rsid w:val="00E22A86"/>
    <w:rsid w:val="00E261D8"/>
    <w:rsid w:val="00E34B6E"/>
    <w:rsid w:val="00E37C70"/>
    <w:rsid w:val="00E37FB0"/>
    <w:rsid w:val="00E40946"/>
    <w:rsid w:val="00E43F7D"/>
    <w:rsid w:val="00E509C9"/>
    <w:rsid w:val="00E85ECD"/>
    <w:rsid w:val="00E906BC"/>
    <w:rsid w:val="00E93FC4"/>
    <w:rsid w:val="00E97CA7"/>
    <w:rsid w:val="00EE4B4F"/>
    <w:rsid w:val="00F007DF"/>
    <w:rsid w:val="00F30422"/>
    <w:rsid w:val="00F3325A"/>
    <w:rsid w:val="00F42C66"/>
    <w:rsid w:val="00F432A2"/>
    <w:rsid w:val="00F460BE"/>
    <w:rsid w:val="00F52D95"/>
    <w:rsid w:val="00F54226"/>
    <w:rsid w:val="00F56275"/>
    <w:rsid w:val="00F64BD4"/>
    <w:rsid w:val="00F64CB8"/>
    <w:rsid w:val="00F726D7"/>
    <w:rsid w:val="00F821B9"/>
    <w:rsid w:val="00F83130"/>
    <w:rsid w:val="00FA3935"/>
    <w:rsid w:val="00FA4EBE"/>
    <w:rsid w:val="00FB1246"/>
    <w:rsid w:val="00FB6A14"/>
    <w:rsid w:val="00FC4D0D"/>
    <w:rsid w:val="00FC6EC8"/>
    <w:rsid w:val="00FE6A1D"/>
    <w:rsid w:val="00FF1285"/>
    <w:rsid w:val="00FF1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1B15E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iPriority w:val="99"/>
    <w:unhideWhenUsed/>
    <w:rsid w:val="007B6F4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писок с точками"/>
    <w:basedOn w:val="a"/>
    <w:rsid w:val="00F64CB8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hAnsi="Times New Roman"/>
      <w:sz w:val="24"/>
      <w:szCs w:val="24"/>
    </w:rPr>
  </w:style>
  <w:style w:type="paragraph" w:styleId="a4">
    <w:name w:val="Normal (Web)"/>
    <w:basedOn w:val="a"/>
    <w:rsid w:val="00F64CB8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5">
    <w:name w:val="Table Grid"/>
    <w:basedOn w:val="a1"/>
    <w:uiPriority w:val="59"/>
    <w:rsid w:val="00324F8D"/>
    <w:pPr>
      <w:jc w:val="both"/>
    </w:pPr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A55147"/>
    <w:pPr>
      <w:spacing w:after="0"/>
      <w:ind w:left="720"/>
      <w:contextualSpacing/>
      <w:jc w:val="both"/>
    </w:pPr>
    <w:rPr>
      <w:rFonts w:eastAsia="Calibri"/>
      <w:lang w:eastAsia="en-US"/>
    </w:rPr>
  </w:style>
  <w:style w:type="paragraph" w:styleId="a7">
    <w:name w:val="footer"/>
    <w:basedOn w:val="a"/>
    <w:rsid w:val="0002192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02192E"/>
  </w:style>
  <w:style w:type="paragraph" w:customStyle="1" w:styleId="ConsPlusNormal">
    <w:name w:val="ConsPlusNormal"/>
    <w:rsid w:val="001E32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9">
    <w:name w:val="header"/>
    <w:basedOn w:val="a"/>
    <w:link w:val="aa"/>
    <w:uiPriority w:val="99"/>
    <w:unhideWhenUsed/>
    <w:rsid w:val="006A4AA8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6A4AA8"/>
    <w:rPr>
      <w:sz w:val="22"/>
      <w:szCs w:val="22"/>
    </w:rPr>
  </w:style>
  <w:style w:type="paragraph" w:styleId="ab">
    <w:name w:val="footnote text"/>
    <w:basedOn w:val="a"/>
    <w:semiHidden/>
    <w:rsid w:val="00064E85"/>
    <w:rPr>
      <w:sz w:val="20"/>
      <w:szCs w:val="20"/>
    </w:rPr>
  </w:style>
  <w:style w:type="character" w:styleId="ac">
    <w:name w:val="footnote reference"/>
    <w:basedOn w:val="a0"/>
    <w:semiHidden/>
    <w:rsid w:val="00064E85"/>
    <w:rPr>
      <w:vertAlign w:val="superscript"/>
    </w:rPr>
  </w:style>
  <w:style w:type="table" w:styleId="-3">
    <w:name w:val="Table Web 3"/>
    <w:basedOn w:val="a1"/>
    <w:rsid w:val="0044033D"/>
    <w:pPr>
      <w:jc w:val="both"/>
    </w:pPr>
    <w:rPr>
      <w:rFonts w:ascii="Times New Roman" w:hAnsi="Times New Roman"/>
      <w:sz w:val="18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1">
    <w:name w:val="Основной текст 21"/>
    <w:basedOn w:val="a"/>
    <w:rsid w:val="001B15E1"/>
    <w:pPr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eastAsia="ar-SA"/>
    </w:rPr>
  </w:style>
  <w:style w:type="character" w:styleId="ad">
    <w:name w:val="Hyperlink"/>
    <w:uiPriority w:val="99"/>
    <w:unhideWhenUsed/>
    <w:rsid w:val="007B6F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unn.ru/books/met_files/Chekmarev-Zhidkov.doc" TargetMode="Externa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 (1).xsl" StyleName="ГОСТ Р 7.0.5-2008 (сортировка по порядку включения)"/>
</file>

<file path=customXml/itemProps1.xml><?xml version="1.0" encoding="utf-8"?>
<ds:datastoreItem xmlns:ds="http://schemas.openxmlformats.org/officeDocument/2006/customXml" ds:itemID="{7B2F5835-6731-40D4-A49E-D7DED612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9</Pages>
  <Words>2513</Words>
  <Characters>14328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/>
  <LinksUpToDate>false</LinksUpToDate>
  <CharactersWithSpaces>16808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1</dc:creator>
  <cp:keywords/>
  <cp:lastModifiedBy>Anna Kotova</cp:lastModifiedBy>
  <cp:revision>7</cp:revision>
  <cp:lastPrinted>2015-07-16T08:02:00Z</cp:lastPrinted>
  <dcterms:created xsi:type="dcterms:W3CDTF">2019-04-15T20:43:00Z</dcterms:created>
  <dcterms:modified xsi:type="dcterms:W3CDTF">2021-03-18T14:07:00Z</dcterms:modified>
</cp:coreProperties>
</file>