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D8" w:rsidRPr="004657CC" w:rsidRDefault="001124D8" w:rsidP="001124D8">
      <w:pPr>
        <w:jc w:val="center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8515A2" w:rsidRPr="008515A2" w:rsidRDefault="008515A2" w:rsidP="0085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A2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515A2" w:rsidRPr="008515A2" w:rsidRDefault="008515A2" w:rsidP="008515A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515A2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8515A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515A2" w:rsidRPr="008515A2" w:rsidRDefault="008515A2" w:rsidP="0085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A2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8515A2" w:rsidRPr="008515A2" w:rsidRDefault="008515A2" w:rsidP="0085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1124D8" w:rsidRPr="004657C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657CC" w:rsidRDefault="00C11427" w:rsidP="005378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1124D8" w:rsidRPr="004657CC" w:rsidRDefault="001124D8" w:rsidP="001124D8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 w:rsidRPr="004657CC"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2"/>
      </w:tblGrid>
      <w:tr w:rsidR="0081213F" w:rsidTr="0081213F">
        <w:trPr>
          <w:trHeight w:val="280"/>
        </w:trPr>
        <w:tc>
          <w:tcPr>
            <w:tcW w:w="4783" w:type="dxa"/>
            <w:vAlign w:val="center"/>
          </w:tcPr>
          <w:p w:rsidR="0081213F" w:rsidRDefault="0081213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213F" w:rsidTr="0081213F">
        <w:trPr>
          <w:trHeight w:val="280"/>
        </w:trPr>
        <w:tc>
          <w:tcPr>
            <w:tcW w:w="4783" w:type="dxa"/>
            <w:vAlign w:val="center"/>
            <w:hideMark/>
          </w:tcPr>
          <w:p w:rsidR="0081213F" w:rsidRDefault="008121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1213F" w:rsidRDefault="008121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81213F" w:rsidRDefault="008121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1213F" w:rsidRDefault="0081213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1124D8" w:rsidRPr="004657CC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4657CC" w:rsidRDefault="001124D8" w:rsidP="00BD11B6">
      <w:pPr>
        <w:jc w:val="center"/>
        <w:rPr>
          <w:rFonts w:ascii="Times New Roman" w:hAnsi="Times New Roman"/>
          <w:b/>
          <w:sz w:val="32"/>
          <w:szCs w:val="32"/>
        </w:rPr>
      </w:pPr>
      <w:r w:rsidRPr="004657CC"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0"/>
      </w:tblGrid>
      <w:tr w:rsidR="001124D8" w:rsidRPr="004657CC">
        <w:trPr>
          <w:trHeight w:val="328"/>
        </w:trPr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657CC" w:rsidRDefault="00D75964" w:rsidP="00BD11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5964">
              <w:rPr>
                <w:rFonts w:ascii="Times New Roman" w:hAnsi="Times New Roman"/>
                <w:b/>
                <w:sz w:val="24"/>
                <w:szCs w:val="24"/>
              </w:rPr>
              <w:t>МЕТОДЫ РЕШЕНИЯ ИНЖЕНЕРНЫХ ЗАДАЧ ПРОЧНОСТИ</w:t>
            </w:r>
          </w:p>
        </w:tc>
      </w:tr>
    </w:tbl>
    <w:p w:rsidR="001124D8" w:rsidRPr="004657CC" w:rsidRDefault="001124D8" w:rsidP="00BD11B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4657CC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7CC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124D8" w:rsidRPr="004657C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657CC" w:rsidRDefault="00D95BB3" w:rsidP="005378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1124D8" w:rsidRPr="004657CC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4657CC">
        <w:rPr>
          <w:rFonts w:ascii="Times New Roman" w:hAnsi="Times New Roman"/>
          <w:sz w:val="18"/>
          <w:szCs w:val="18"/>
        </w:rPr>
        <w:t xml:space="preserve">(бакалавриат / магистратура / </w:t>
      </w:r>
      <w:proofErr w:type="spellStart"/>
      <w:r w:rsidRPr="004657CC">
        <w:rPr>
          <w:rFonts w:ascii="Times New Roman" w:hAnsi="Times New Roman"/>
          <w:sz w:val="18"/>
          <w:szCs w:val="18"/>
        </w:rPr>
        <w:t>специалитет</w:t>
      </w:r>
      <w:proofErr w:type="spellEnd"/>
      <w:r w:rsidRPr="004657CC">
        <w:rPr>
          <w:rFonts w:ascii="Times New Roman" w:hAnsi="Times New Roman"/>
          <w:sz w:val="18"/>
          <w:szCs w:val="18"/>
        </w:rPr>
        <w:t>)</w:t>
      </w: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7CC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1124D8" w:rsidRPr="004657C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657CC" w:rsidRDefault="00601147" w:rsidP="00D95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b/>
                <w:sz w:val="24"/>
                <w:szCs w:val="24"/>
              </w:rPr>
              <w:t>01.0</w:t>
            </w:r>
            <w:r w:rsidR="00D95BB3" w:rsidRPr="004657CC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Pr="004657CC">
              <w:rPr>
                <w:rFonts w:ascii="Times New Roman" w:eastAsia="Calibri" w:hAnsi="Times New Roman"/>
                <w:b/>
                <w:sz w:val="24"/>
                <w:szCs w:val="24"/>
              </w:rPr>
              <w:t>.03 Механика и математическое моделирование</w:t>
            </w:r>
          </w:p>
        </w:tc>
      </w:tr>
    </w:tbl>
    <w:p w:rsidR="001124D8" w:rsidRPr="004657CC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4657CC"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7CC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1124D8" w:rsidRPr="004657C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657CC" w:rsidRDefault="00F609E8" w:rsidP="005378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9E8">
              <w:rPr>
                <w:rFonts w:ascii="Times New Roman" w:eastAsia="Calibri" w:hAnsi="Times New Roman"/>
                <w:sz w:val="24"/>
                <w:szCs w:val="24"/>
              </w:rPr>
              <w:t>профиль «Математическое моделирование и компьютерный инжиниринг»</w:t>
            </w:r>
          </w:p>
        </w:tc>
      </w:tr>
    </w:tbl>
    <w:p w:rsidR="001124D8" w:rsidRPr="004657CC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4657CC"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7CC"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124D8" w:rsidRPr="004657C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657CC" w:rsidRDefault="00D95BB3" w:rsidP="005378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1124D8" w:rsidRPr="004657CC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4657CC"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7CC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124D8" w:rsidRPr="004657C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657CC" w:rsidRDefault="00601147" w:rsidP="005378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657CC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1124D8" w:rsidRPr="004657CC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4657CC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4657CC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4657CC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Нижний Новгород</w:t>
      </w:r>
    </w:p>
    <w:p w:rsidR="001124D8" w:rsidRPr="004657CC" w:rsidRDefault="006C5E7B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050821">
        <w:rPr>
          <w:rFonts w:ascii="Times New Roman" w:hAnsi="Times New Roman"/>
          <w:sz w:val="24"/>
          <w:szCs w:val="24"/>
        </w:rPr>
        <w:t>2</w:t>
      </w:r>
      <w:r w:rsidR="0081213F">
        <w:rPr>
          <w:rFonts w:ascii="Times New Roman" w:hAnsi="Times New Roman"/>
          <w:sz w:val="24"/>
          <w:szCs w:val="24"/>
        </w:rPr>
        <w:t>1</w:t>
      </w:r>
      <w:r w:rsidR="001124D8" w:rsidRPr="004657CC">
        <w:rPr>
          <w:rFonts w:ascii="Times New Roman" w:hAnsi="Times New Roman"/>
          <w:sz w:val="24"/>
          <w:szCs w:val="24"/>
        </w:rPr>
        <w:t xml:space="preserve"> год</w:t>
      </w:r>
    </w:p>
    <w:p w:rsidR="002571E0" w:rsidRPr="004657CC" w:rsidRDefault="002571E0" w:rsidP="002571E0">
      <w:pPr>
        <w:numPr>
          <w:ilvl w:val="0"/>
          <w:numId w:val="1"/>
        </w:numPr>
        <w:spacing w:after="0"/>
        <w:ind w:left="329" w:hanging="357"/>
        <w:rPr>
          <w:rFonts w:ascii="Times New Roman" w:hAnsi="Times New Roman"/>
          <w:b/>
          <w:sz w:val="28"/>
          <w:szCs w:val="24"/>
        </w:rPr>
      </w:pPr>
      <w:r w:rsidRPr="004657CC">
        <w:rPr>
          <w:rFonts w:ascii="Times New Roman" w:hAnsi="Times New Roman"/>
          <w:b/>
          <w:sz w:val="28"/>
          <w:szCs w:val="28"/>
        </w:rPr>
        <w:lastRenderedPageBreak/>
        <w:t>Место и цели дисциплины (модуля) в структуре ОПОП</w:t>
      </w:r>
    </w:p>
    <w:p w:rsidR="001945E1" w:rsidRDefault="001945E1" w:rsidP="001945E1">
      <w:pPr>
        <w:spacing w:after="0"/>
        <w:rPr>
          <w:rFonts w:ascii="Times New Roman" w:hAnsi="Times New Roman"/>
          <w:sz w:val="24"/>
          <w:szCs w:val="24"/>
        </w:rPr>
      </w:pPr>
      <w:r w:rsidRPr="00E159BD">
        <w:rPr>
          <w:rFonts w:ascii="Times New Roman" w:hAnsi="Times New Roman"/>
          <w:bCs/>
          <w:sz w:val="24"/>
          <w:szCs w:val="24"/>
        </w:rPr>
        <w:t>Дисциплина</w:t>
      </w:r>
      <w:r w:rsidRPr="00E159BD">
        <w:rPr>
          <w:rFonts w:ascii="Times New Roman" w:hAnsi="Times New Roman"/>
          <w:sz w:val="24"/>
          <w:szCs w:val="24"/>
        </w:rPr>
        <w:t xml:space="preserve"> </w:t>
      </w:r>
      <w:r w:rsidR="00050821">
        <w:rPr>
          <w:rFonts w:ascii="Times New Roman" w:hAnsi="Times New Roman"/>
          <w:sz w:val="24"/>
          <w:szCs w:val="24"/>
        </w:rPr>
        <w:t>«М</w:t>
      </w:r>
      <w:r w:rsidR="00050821" w:rsidRPr="00050821">
        <w:rPr>
          <w:rFonts w:ascii="Times New Roman" w:hAnsi="Times New Roman"/>
          <w:bCs/>
          <w:sz w:val="24"/>
          <w:szCs w:val="24"/>
        </w:rPr>
        <w:t>етоды решения инженерных задач прочности</w:t>
      </w:r>
      <w:r w:rsidR="00050821">
        <w:rPr>
          <w:rFonts w:ascii="Times New Roman" w:hAnsi="Times New Roman"/>
          <w:bCs/>
          <w:sz w:val="24"/>
          <w:szCs w:val="24"/>
        </w:rPr>
        <w:t>»</w:t>
      </w:r>
      <w:r w:rsidR="00050821" w:rsidRPr="00050821">
        <w:t xml:space="preserve"> </w:t>
      </w:r>
      <w:r w:rsidRPr="00E159BD">
        <w:rPr>
          <w:rFonts w:ascii="Times New Roman" w:hAnsi="Times New Roman"/>
          <w:bCs/>
          <w:sz w:val="24"/>
          <w:szCs w:val="24"/>
        </w:rPr>
        <w:t xml:space="preserve">относится </w:t>
      </w:r>
      <w:r w:rsidRPr="00E159BD">
        <w:rPr>
          <w:rFonts w:ascii="Times New Roman" w:hAnsi="Times New Roman"/>
          <w:sz w:val="24"/>
          <w:szCs w:val="24"/>
        </w:rPr>
        <w:t xml:space="preserve">к </w:t>
      </w:r>
      <w:r w:rsidR="0081213F">
        <w:rPr>
          <w:rFonts w:ascii="Times New Roman" w:hAnsi="Times New Roman"/>
          <w:sz w:val="24"/>
          <w:szCs w:val="24"/>
        </w:rPr>
        <w:t xml:space="preserve">части </w:t>
      </w:r>
      <w:r w:rsidR="00E159BD" w:rsidRPr="00E159BD">
        <w:rPr>
          <w:rFonts w:ascii="Times New Roman" w:hAnsi="Times New Roman"/>
          <w:sz w:val="24"/>
          <w:szCs w:val="24"/>
        </w:rPr>
        <w:t>форм</w:t>
      </w:r>
      <w:r w:rsidR="00E159BD" w:rsidRPr="00E159BD">
        <w:rPr>
          <w:rFonts w:ascii="Times New Roman" w:hAnsi="Times New Roman"/>
          <w:sz w:val="24"/>
          <w:szCs w:val="24"/>
        </w:rPr>
        <w:t>и</w:t>
      </w:r>
      <w:r w:rsidR="00E159BD" w:rsidRPr="00E159BD">
        <w:rPr>
          <w:rFonts w:ascii="Times New Roman" w:hAnsi="Times New Roman"/>
          <w:sz w:val="24"/>
          <w:szCs w:val="24"/>
        </w:rPr>
        <w:t>руемой участниками образовательных отношений</w:t>
      </w:r>
      <w:r w:rsidRPr="00E159BD">
        <w:rPr>
          <w:rFonts w:ascii="Times New Roman" w:hAnsi="Times New Roman"/>
          <w:sz w:val="24"/>
          <w:szCs w:val="24"/>
        </w:rPr>
        <w:t xml:space="preserve"> </w:t>
      </w:r>
    </w:p>
    <w:p w:rsidR="0081213F" w:rsidRDefault="0081213F" w:rsidP="001945E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5"/>
        <w:gridCol w:w="5668"/>
      </w:tblGrid>
      <w:tr w:rsidR="0081213F" w:rsidTr="008121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3F" w:rsidRDefault="008121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3F" w:rsidRDefault="008121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3F" w:rsidRDefault="008121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нения в конструкторе РПД</w:t>
            </w:r>
          </w:p>
        </w:tc>
      </w:tr>
      <w:tr w:rsidR="0081213F" w:rsidTr="008121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3F" w:rsidRDefault="008121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3F" w:rsidRDefault="0081213F" w:rsidP="006C33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 w:rsidR="006C3389">
              <w:rPr>
                <w:rFonts w:ascii="Times New Roman" w:eastAsia="Calibri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13F" w:rsidRDefault="0081213F" w:rsidP="006C33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81213F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proofErr w:type="gramStart"/>
            <w:r w:rsidRPr="0081213F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 w:rsidRPr="0081213F">
              <w:rPr>
                <w:rFonts w:ascii="Times New Roman" w:eastAsia="Calibri" w:hAnsi="Times New Roman"/>
                <w:sz w:val="24"/>
                <w:szCs w:val="24"/>
              </w:rPr>
              <w:t>.В.07, «Методы решения инжене</w:t>
            </w:r>
            <w:r w:rsidRPr="0081213F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81213F">
              <w:rPr>
                <w:rFonts w:ascii="Times New Roman" w:eastAsia="Calibri" w:hAnsi="Times New Roman"/>
                <w:sz w:val="24"/>
                <w:szCs w:val="24"/>
              </w:rPr>
              <w:t xml:space="preserve">ных задач прочности»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</w:t>
            </w:r>
            <w:r w:rsidR="006C3389">
              <w:rPr>
                <w:rFonts w:ascii="Times New Roman" w:eastAsia="Calibri" w:hAnsi="Times New Roman"/>
                <w:sz w:val="24"/>
                <w:szCs w:val="24"/>
              </w:rPr>
              <w:t xml:space="preserve">вариативной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ти ООП направления подготовки </w:t>
            </w:r>
            <w:r w:rsidRPr="0081213F"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324F8D" w:rsidRPr="004657CC" w:rsidRDefault="00DD44CC" w:rsidP="00E159BD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4"/>
        </w:rPr>
      </w:pPr>
      <w:r w:rsidRPr="00DD44CC">
        <w:rPr>
          <w:rFonts w:ascii="Times New Roman" w:hAnsi="Times New Roman"/>
          <w:b/>
          <w:sz w:val="28"/>
          <w:szCs w:val="24"/>
        </w:rPr>
        <w:t xml:space="preserve">Планируемые результаты </w:t>
      </w:r>
      <w:proofErr w:type="gramStart"/>
      <w:r w:rsidRPr="00DD44CC">
        <w:rPr>
          <w:rFonts w:ascii="Times New Roman" w:hAnsi="Times New Roman"/>
          <w:b/>
          <w:sz w:val="28"/>
          <w:szCs w:val="24"/>
        </w:rPr>
        <w:t>обучения по дисциплине</w:t>
      </w:r>
      <w:proofErr w:type="gramEnd"/>
      <w:r w:rsidRPr="00DD44CC">
        <w:rPr>
          <w:rFonts w:ascii="Times New Roman" w:hAnsi="Times New Roman"/>
          <w:b/>
          <w:sz w:val="28"/>
          <w:szCs w:val="24"/>
        </w:rPr>
        <w:t>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 w:rsidR="002C5E01" w:rsidRDefault="002C5E01" w:rsidP="002C5E01">
      <w:pPr>
        <w:widowControl w:val="0"/>
        <w:spacing w:after="0" w:line="240" w:lineRule="auto"/>
        <w:ind w:left="72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2263"/>
        <w:gridCol w:w="3335"/>
        <w:gridCol w:w="1722"/>
      </w:tblGrid>
      <w:tr w:rsidR="00DD44CC" w:rsidRPr="00DD44CC" w:rsidTr="005D4FC7">
        <w:trPr>
          <w:trHeight w:val="419"/>
          <w:tblHeader/>
          <w:jc w:val="center"/>
        </w:trPr>
        <w:tc>
          <w:tcPr>
            <w:tcW w:w="2016" w:type="dxa"/>
            <w:vMerge w:val="restart"/>
            <w:vAlign w:val="center"/>
          </w:tcPr>
          <w:p w:rsidR="00DD44CC" w:rsidRPr="00DD44CC" w:rsidRDefault="00DD44CC" w:rsidP="00DD44CC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D44CC">
              <w:rPr>
                <w:rFonts w:ascii="Times New Roman" w:hAnsi="Times New Roman"/>
                <w:b/>
              </w:rPr>
              <w:t>Формируемые ко</w:t>
            </w:r>
            <w:r w:rsidRPr="00DD44CC">
              <w:rPr>
                <w:rFonts w:ascii="Times New Roman" w:hAnsi="Times New Roman"/>
                <w:b/>
              </w:rPr>
              <w:t>м</w:t>
            </w:r>
            <w:r w:rsidRPr="00DD44CC">
              <w:rPr>
                <w:rFonts w:ascii="Times New Roman" w:hAnsi="Times New Roman"/>
                <w:b/>
              </w:rPr>
              <w:t xml:space="preserve">петенции </w:t>
            </w:r>
            <w:r w:rsidRPr="00DD44CC">
              <w:rPr>
                <w:rFonts w:ascii="Times New Roman" w:hAnsi="Times New Roman"/>
              </w:rPr>
              <w:t>(код, с</w:t>
            </w:r>
            <w:r w:rsidRPr="00DD44CC">
              <w:rPr>
                <w:rFonts w:ascii="Times New Roman" w:hAnsi="Times New Roman"/>
              </w:rPr>
              <w:t>о</w:t>
            </w:r>
            <w:r w:rsidRPr="00DD44CC">
              <w:rPr>
                <w:rFonts w:ascii="Times New Roman" w:hAnsi="Times New Roman"/>
              </w:rPr>
              <w:t>держание компете</w:t>
            </w:r>
            <w:r w:rsidRPr="00DD44CC">
              <w:rPr>
                <w:rFonts w:ascii="Times New Roman" w:hAnsi="Times New Roman"/>
              </w:rPr>
              <w:t>н</w:t>
            </w:r>
            <w:r w:rsidRPr="00DD44CC">
              <w:rPr>
                <w:rFonts w:ascii="Times New Roman" w:hAnsi="Times New Roman"/>
              </w:rPr>
              <w:t>ции)</w:t>
            </w:r>
          </w:p>
        </w:tc>
        <w:tc>
          <w:tcPr>
            <w:tcW w:w="5822" w:type="dxa"/>
            <w:gridSpan w:val="2"/>
            <w:vAlign w:val="center"/>
          </w:tcPr>
          <w:p w:rsidR="00DD44CC" w:rsidRPr="00DD44CC" w:rsidRDefault="00DD44CC" w:rsidP="00DD44CC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44CC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DD44CC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DD44CC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732" w:type="dxa"/>
            <w:vMerge w:val="restart"/>
            <w:vAlign w:val="center"/>
          </w:tcPr>
          <w:p w:rsidR="00DD44CC" w:rsidRPr="00DD44CC" w:rsidRDefault="00DD44CC" w:rsidP="00DD44CC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44CC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DD44CC" w:rsidRPr="00DD44CC" w:rsidTr="005D4FC7">
        <w:trPr>
          <w:trHeight w:val="173"/>
          <w:tblHeader/>
          <w:jc w:val="center"/>
        </w:trPr>
        <w:tc>
          <w:tcPr>
            <w:tcW w:w="2016" w:type="dxa"/>
            <w:vMerge/>
            <w:vAlign w:val="center"/>
          </w:tcPr>
          <w:p w:rsidR="00DD44CC" w:rsidRPr="00DD44CC" w:rsidRDefault="00DD44CC" w:rsidP="00DD44C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03" w:type="dxa"/>
            <w:vAlign w:val="center"/>
          </w:tcPr>
          <w:p w:rsidR="00DD44CC" w:rsidRPr="00DD44CC" w:rsidRDefault="00DD44CC" w:rsidP="00DD44C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D44CC">
              <w:rPr>
                <w:rFonts w:ascii="Times New Roman" w:hAnsi="Times New Roman"/>
                <w:b/>
              </w:rPr>
              <w:t>Индикатор дост</w:t>
            </w:r>
            <w:r w:rsidRPr="00DD44CC">
              <w:rPr>
                <w:rFonts w:ascii="Times New Roman" w:hAnsi="Times New Roman"/>
                <w:b/>
              </w:rPr>
              <w:t>и</w:t>
            </w:r>
            <w:r w:rsidRPr="00DD44CC">
              <w:rPr>
                <w:rFonts w:ascii="Times New Roman" w:hAnsi="Times New Roman"/>
                <w:b/>
              </w:rPr>
              <w:t>жения компете</w:t>
            </w:r>
            <w:r w:rsidRPr="00DD44CC">
              <w:rPr>
                <w:rFonts w:ascii="Times New Roman" w:hAnsi="Times New Roman"/>
                <w:b/>
              </w:rPr>
              <w:t>н</w:t>
            </w:r>
            <w:r w:rsidRPr="00DD44CC">
              <w:rPr>
                <w:rFonts w:ascii="Times New Roman" w:hAnsi="Times New Roman"/>
                <w:b/>
              </w:rPr>
              <w:t>ции</w:t>
            </w:r>
            <w:r w:rsidRPr="00DD44CC">
              <w:rPr>
                <w:rFonts w:ascii="Times New Roman" w:hAnsi="Times New Roman"/>
              </w:rPr>
              <w:t>*</w:t>
            </w:r>
            <w:r w:rsidRPr="00DD44CC">
              <w:rPr>
                <w:rFonts w:ascii="Times New Roman" w:hAnsi="Times New Roman"/>
                <w:i/>
              </w:rPr>
              <w:br/>
            </w:r>
            <w:r w:rsidRPr="00DD44CC">
              <w:rPr>
                <w:rFonts w:ascii="Times New Roman" w:hAnsi="Times New Roman"/>
              </w:rPr>
              <w:t>(код, содержание и</w:t>
            </w:r>
            <w:r w:rsidRPr="00DD44CC">
              <w:rPr>
                <w:rFonts w:ascii="Times New Roman" w:hAnsi="Times New Roman"/>
              </w:rPr>
              <w:t>н</w:t>
            </w:r>
            <w:r w:rsidRPr="00DD44CC">
              <w:rPr>
                <w:rFonts w:ascii="Times New Roman" w:hAnsi="Times New Roman"/>
              </w:rPr>
              <w:t>дикатора)</w:t>
            </w:r>
          </w:p>
        </w:tc>
        <w:tc>
          <w:tcPr>
            <w:tcW w:w="3719" w:type="dxa"/>
            <w:vAlign w:val="center"/>
          </w:tcPr>
          <w:p w:rsidR="00DD44CC" w:rsidRPr="00DD44CC" w:rsidRDefault="00DD44CC" w:rsidP="00DD44C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D44CC"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 w:rsidRPr="00DD44CC">
              <w:rPr>
                <w:rFonts w:ascii="Times New Roman" w:hAnsi="Times New Roman"/>
                <w:b/>
              </w:rPr>
              <w:t xml:space="preserve">обучения </w:t>
            </w:r>
            <w:r w:rsidRPr="00DD44CC">
              <w:rPr>
                <w:rFonts w:ascii="Times New Roman" w:hAnsi="Times New Roman"/>
                <w:b/>
              </w:rPr>
              <w:br/>
              <w:t>по дисциплине</w:t>
            </w:r>
            <w:proofErr w:type="gramEnd"/>
            <w:r w:rsidRPr="00DD44CC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32" w:type="dxa"/>
            <w:vMerge/>
            <w:vAlign w:val="center"/>
          </w:tcPr>
          <w:p w:rsidR="00DD44CC" w:rsidRPr="00DD44CC" w:rsidRDefault="00DD44CC" w:rsidP="00DD44C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D44CC" w:rsidRPr="00DD44CC" w:rsidTr="005D4FC7">
        <w:trPr>
          <w:trHeight w:val="508"/>
          <w:jc w:val="center"/>
        </w:trPr>
        <w:tc>
          <w:tcPr>
            <w:tcW w:w="2016" w:type="dxa"/>
          </w:tcPr>
          <w:p w:rsidR="00DD44CC" w:rsidRPr="00DD44CC" w:rsidRDefault="00A819DC" w:rsidP="00DD44CC">
            <w:pPr>
              <w:tabs>
                <w:tab w:val="num" w:pos="176"/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819DC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. Умеет ра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з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рабатывать, иссл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довать, применять математические модели для расч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ё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тов, проводить расчётно-экспериментальные работы и исслед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вания, обработку результатов, оформление отчё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т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ной документации</w:t>
            </w:r>
          </w:p>
        </w:tc>
        <w:tc>
          <w:tcPr>
            <w:tcW w:w="2103" w:type="dxa"/>
          </w:tcPr>
          <w:p w:rsidR="00A819DC" w:rsidRPr="00A819DC" w:rsidRDefault="00A819DC" w:rsidP="00A819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819DC">
              <w:rPr>
                <w:rFonts w:ascii="Times New Roman" w:hAnsi="Times New Roman"/>
                <w:b/>
                <w:sz w:val="24"/>
                <w:szCs w:val="24"/>
              </w:rPr>
              <w:t>ПК-3.1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. </w:t>
            </w:r>
            <w:r w:rsidRPr="00A819DC">
              <w:rPr>
                <w:rFonts w:ascii="Times New Roman" w:hAnsi="Times New Roman"/>
                <w:b/>
                <w:iCs/>
                <w:sz w:val="24"/>
                <w:szCs w:val="24"/>
              </w:rPr>
              <w:t>Знает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 xml:space="preserve"> классические м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дели механики, м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тоды решения з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дач, современные программные ко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плексы для пров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дения расчётных исследований, м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тоды проведения, обработки и анал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за результатов эк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периментальных исследований.</w:t>
            </w:r>
          </w:p>
          <w:p w:rsidR="00A819DC" w:rsidRPr="00A819DC" w:rsidRDefault="00A819DC" w:rsidP="00A819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819DC">
              <w:rPr>
                <w:rFonts w:ascii="Times New Roman" w:hAnsi="Times New Roman"/>
                <w:b/>
                <w:sz w:val="24"/>
                <w:szCs w:val="24"/>
              </w:rPr>
              <w:t>ПК-3.2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. </w:t>
            </w:r>
            <w:r w:rsidRPr="00A819DC">
              <w:rPr>
                <w:rFonts w:ascii="Times New Roman" w:hAnsi="Times New Roman"/>
                <w:b/>
                <w:iCs/>
                <w:sz w:val="24"/>
                <w:szCs w:val="24"/>
              </w:rPr>
              <w:t>Умеет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 xml:space="preserve"> проводить расчё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но-экспериментальные исследования, в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бирать и применять современные пр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граммные ко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плексы, получать, обрабатывать и анализировать р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зультаты исслед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ваний.</w:t>
            </w:r>
          </w:p>
          <w:p w:rsidR="00DD44CC" w:rsidRPr="00DD44CC" w:rsidRDefault="00A819DC" w:rsidP="00A819D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819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ПК-3.3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. </w:t>
            </w:r>
            <w:r w:rsidRPr="00A819DC">
              <w:rPr>
                <w:rFonts w:ascii="Times New Roman" w:hAnsi="Times New Roman"/>
                <w:b/>
                <w:iCs/>
                <w:sz w:val="24"/>
                <w:szCs w:val="24"/>
              </w:rPr>
              <w:t>Владеет навыками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 xml:space="preserve"> прим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нения математич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ского моделиров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ния и расчётно-экспериментальных исследований.</w:t>
            </w:r>
          </w:p>
        </w:tc>
        <w:tc>
          <w:tcPr>
            <w:tcW w:w="3719" w:type="dxa"/>
          </w:tcPr>
          <w:p w:rsidR="00A819DC" w:rsidRPr="001945E1" w:rsidRDefault="00A819DC" w:rsidP="00A819DC">
            <w:pPr>
              <w:tabs>
                <w:tab w:val="num" w:pos="176"/>
                <w:tab w:val="num" w:pos="822"/>
              </w:tabs>
              <w:ind w:left="176" w:hanging="255"/>
              <w:jc w:val="both"/>
              <w:rPr>
                <w:rFonts w:ascii="Times New Roman" w:hAnsi="Times New Roman"/>
              </w:rPr>
            </w:pPr>
            <w:r w:rsidRPr="001945E1">
              <w:rPr>
                <w:rFonts w:ascii="Times New Roman" w:hAnsi="Times New Roman"/>
                <w:i/>
              </w:rPr>
              <w:lastRenderedPageBreak/>
              <w:t>Уметь</w:t>
            </w:r>
            <w:r w:rsidRPr="001945E1">
              <w:rPr>
                <w:rFonts w:ascii="Times New Roman" w:hAnsi="Times New Roman"/>
                <w:kern w:val="24"/>
              </w:rPr>
              <w:t>: применять классические модели СС для описания пов</w:t>
            </w:r>
            <w:r w:rsidRPr="001945E1">
              <w:rPr>
                <w:rFonts w:ascii="Times New Roman" w:hAnsi="Times New Roman"/>
                <w:kern w:val="24"/>
              </w:rPr>
              <w:t>е</w:t>
            </w:r>
            <w:r w:rsidRPr="001945E1">
              <w:rPr>
                <w:rFonts w:ascii="Times New Roman" w:hAnsi="Times New Roman"/>
                <w:kern w:val="24"/>
              </w:rPr>
              <w:t>дения реальных сред</w:t>
            </w:r>
          </w:p>
          <w:p w:rsidR="00A819DC" w:rsidRPr="001945E1" w:rsidRDefault="00A819DC" w:rsidP="00A819DC">
            <w:pPr>
              <w:tabs>
                <w:tab w:val="num" w:pos="176"/>
                <w:tab w:val="num" w:pos="822"/>
              </w:tabs>
              <w:ind w:left="176" w:hanging="255"/>
              <w:jc w:val="both"/>
              <w:rPr>
                <w:rFonts w:ascii="Times New Roman" w:hAnsi="Times New Roman"/>
              </w:rPr>
            </w:pPr>
            <w:r w:rsidRPr="001945E1">
              <w:rPr>
                <w:rFonts w:ascii="Times New Roman" w:hAnsi="Times New Roman"/>
                <w:i/>
              </w:rPr>
              <w:t>Знать</w:t>
            </w:r>
            <w:r w:rsidRPr="001945E1">
              <w:rPr>
                <w:rFonts w:ascii="Times New Roman" w:hAnsi="Times New Roman"/>
                <w:kern w:val="24"/>
              </w:rPr>
              <w:t>: разделы механики теор</w:t>
            </w:r>
            <w:r w:rsidRPr="001945E1">
              <w:rPr>
                <w:rFonts w:ascii="Times New Roman" w:hAnsi="Times New Roman"/>
                <w:kern w:val="24"/>
              </w:rPr>
              <w:t>е</w:t>
            </w:r>
            <w:r w:rsidRPr="001945E1">
              <w:rPr>
                <w:rFonts w:ascii="Times New Roman" w:hAnsi="Times New Roman"/>
                <w:kern w:val="24"/>
              </w:rPr>
              <w:t>тической механики и МСС, необходимые при проведении расчётных работ</w:t>
            </w:r>
            <w:r w:rsidR="001945E1">
              <w:rPr>
                <w:rFonts w:ascii="Times New Roman" w:hAnsi="Times New Roman"/>
                <w:kern w:val="24"/>
              </w:rPr>
              <w:t>,</w:t>
            </w:r>
            <w:r w:rsidR="001945E1" w:rsidRPr="001945E1">
              <w:rPr>
                <w:rFonts w:ascii="Times New Roman" w:hAnsi="Times New Roman"/>
                <w:kern w:val="24"/>
              </w:rPr>
              <w:t xml:space="preserve"> основы пр</w:t>
            </w:r>
            <w:r w:rsidR="001945E1" w:rsidRPr="001945E1">
              <w:rPr>
                <w:rFonts w:ascii="Times New Roman" w:hAnsi="Times New Roman"/>
                <w:kern w:val="24"/>
              </w:rPr>
              <w:t>о</w:t>
            </w:r>
            <w:r w:rsidR="001945E1" w:rsidRPr="001945E1">
              <w:rPr>
                <w:rFonts w:ascii="Times New Roman" w:hAnsi="Times New Roman"/>
                <w:kern w:val="24"/>
              </w:rPr>
              <w:t>ведения экспериментальных работ для определения тр</w:t>
            </w:r>
            <w:r w:rsidR="001945E1" w:rsidRPr="001945E1">
              <w:rPr>
                <w:rFonts w:ascii="Times New Roman" w:hAnsi="Times New Roman"/>
                <w:kern w:val="24"/>
              </w:rPr>
              <w:t>е</w:t>
            </w:r>
            <w:r w:rsidR="001945E1" w:rsidRPr="001945E1">
              <w:rPr>
                <w:rFonts w:ascii="Times New Roman" w:hAnsi="Times New Roman"/>
                <w:kern w:val="24"/>
              </w:rPr>
              <w:t>буемых механических хара</w:t>
            </w:r>
            <w:r w:rsidR="001945E1" w:rsidRPr="001945E1">
              <w:rPr>
                <w:rFonts w:ascii="Times New Roman" w:hAnsi="Times New Roman"/>
                <w:kern w:val="24"/>
              </w:rPr>
              <w:t>к</w:t>
            </w:r>
            <w:r w:rsidR="001945E1" w:rsidRPr="001945E1">
              <w:rPr>
                <w:rFonts w:ascii="Times New Roman" w:hAnsi="Times New Roman"/>
                <w:kern w:val="24"/>
              </w:rPr>
              <w:t>теристик</w:t>
            </w:r>
          </w:p>
          <w:p w:rsidR="001945E1" w:rsidRDefault="00A819DC" w:rsidP="00A819DC">
            <w:pPr>
              <w:tabs>
                <w:tab w:val="num" w:pos="176"/>
                <w:tab w:val="num" w:pos="822"/>
              </w:tabs>
              <w:ind w:left="176" w:hanging="255"/>
              <w:jc w:val="both"/>
              <w:rPr>
                <w:rFonts w:ascii="Times New Roman" w:hAnsi="Times New Roman"/>
                <w:kern w:val="24"/>
              </w:rPr>
            </w:pPr>
            <w:r w:rsidRPr="001945E1">
              <w:rPr>
                <w:rFonts w:ascii="Times New Roman" w:hAnsi="Times New Roman"/>
                <w:i/>
              </w:rPr>
              <w:t>Владеть</w:t>
            </w:r>
            <w:r w:rsidRPr="001945E1">
              <w:rPr>
                <w:rFonts w:ascii="Times New Roman" w:hAnsi="Times New Roman"/>
                <w:kern w:val="24"/>
              </w:rPr>
              <w:t>: подходами, применя</w:t>
            </w:r>
            <w:r w:rsidRPr="001945E1">
              <w:rPr>
                <w:rFonts w:ascii="Times New Roman" w:hAnsi="Times New Roman"/>
                <w:kern w:val="24"/>
              </w:rPr>
              <w:t>е</w:t>
            </w:r>
            <w:r w:rsidRPr="001945E1">
              <w:rPr>
                <w:rFonts w:ascii="Times New Roman" w:hAnsi="Times New Roman"/>
                <w:kern w:val="24"/>
              </w:rPr>
              <w:t>мыми при разработке матем</w:t>
            </w:r>
            <w:r w:rsidRPr="001945E1">
              <w:rPr>
                <w:rFonts w:ascii="Times New Roman" w:hAnsi="Times New Roman"/>
                <w:kern w:val="24"/>
              </w:rPr>
              <w:t>а</w:t>
            </w:r>
            <w:r w:rsidRPr="001945E1">
              <w:rPr>
                <w:rFonts w:ascii="Times New Roman" w:hAnsi="Times New Roman"/>
                <w:kern w:val="24"/>
              </w:rPr>
              <w:t>тических моделей классич</w:t>
            </w:r>
            <w:r w:rsidRPr="001945E1">
              <w:rPr>
                <w:rFonts w:ascii="Times New Roman" w:hAnsi="Times New Roman"/>
                <w:kern w:val="24"/>
              </w:rPr>
              <w:t>е</w:t>
            </w:r>
            <w:r w:rsidRPr="001945E1">
              <w:rPr>
                <w:rFonts w:ascii="Times New Roman" w:hAnsi="Times New Roman"/>
                <w:kern w:val="24"/>
              </w:rPr>
              <w:t>ских СС</w:t>
            </w:r>
          </w:p>
          <w:p w:rsidR="004C5E2A" w:rsidRPr="00DD44CC" w:rsidRDefault="004C5E2A" w:rsidP="001945E1">
            <w:pPr>
              <w:tabs>
                <w:tab w:val="num" w:pos="176"/>
                <w:tab w:val="num" w:pos="822"/>
              </w:tabs>
              <w:ind w:left="176" w:hanging="25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:rsidR="00DD44CC" w:rsidRPr="00DD44CC" w:rsidRDefault="001945E1" w:rsidP="00DD44C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  <w:tr w:rsidR="00DD44CC" w:rsidRPr="00DD44CC" w:rsidTr="005D4FC7">
        <w:trPr>
          <w:trHeight w:val="523"/>
          <w:jc w:val="center"/>
        </w:trPr>
        <w:tc>
          <w:tcPr>
            <w:tcW w:w="2016" w:type="dxa"/>
          </w:tcPr>
          <w:p w:rsidR="005D4FC7" w:rsidRPr="00DD44CC" w:rsidRDefault="00A819DC" w:rsidP="00DD44CC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819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. Имеет опыт проведения работ по обработке и анализу научно-технической и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н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формации и р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зультатов исслед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2103" w:type="dxa"/>
          </w:tcPr>
          <w:p w:rsidR="00A819DC" w:rsidRPr="00A819DC" w:rsidRDefault="00A819DC" w:rsidP="00A819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819DC">
              <w:rPr>
                <w:rFonts w:ascii="Times New Roman" w:hAnsi="Times New Roman"/>
                <w:b/>
                <w:sz w:val="24"/>
                <w:szCs w:val="24"/>
              </w:rPr>
              <w:t>ПК-4.1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. </w:t>
            </w:r>
            <w:r w:rsidRPr="00A819DC">
              <w:rPr>
                <w:rFonts w:ascii="Times New Roman" w:hAnsi="Times New Roman"/>
                <w:b/>
                <w:iCs/>
                <w:sz w:val="24"/>
                <w:szCs w:val="24"/>
              </w:rPr>
              <w:t>Знает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 xml:space="preserve"> ос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бенности поиска научно-технической и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формации в ра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личных источн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ках, методов и те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нологий её обр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ботки и анализа, а также способов представления.</w:t>
            </w:r>
          </w:p>
          <w:p w:rsidR="00A819DC" w:rsidRPr="00A819DC" w:rsidRDefault="00A819DC" w:rsidP="00A819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819DC">
              <w:rPr>
                <w:rFonts w:ascii="Times New Roman" w:hAnsi="Times New Roman"/>
                <w:b/>
                <w:sz w:val="24"/>
                <w:szCs w:val="24"/>
              </w:rPr>
              <w:t>ПК-4.2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. </w:t>
            </w:r>
            <w:r w:rsidRPr="00A819DC">
              <w:rPr>
                <w:rFonts w:ascii="Times New Roman" w:hAnsi="Times New Roman"/>
                <w:b/>
                <w:iCs/>
                <w:sz w:val="24"/>
                <w:szCs w:val="24"/>
              </w:rPr>
              <w:t>Умеет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 xml:space="preserve"> о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ганизовать целен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правленный поиск информации в ра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личных источн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ках, выбирать м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тоды и технологии её обработки, ан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лиза и представл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ния, исходя из п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ставленной задачи.</w:t>
            </w:r>
          </w:p>
          <w:p w:rsidR="00DD44CC" w:rsidRPr="00DD44CC" w:rsidRDefault="00A819DC" w:rsidP="00A819D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819DC">
              <w:rPr>
                <w:rFonts w:ascii="Times New Roman" w:hAnsi="Times New Roman"/>
                <w:b/>
                <w:sz w:val="24"/>
                <w:szCs w:val="24"/>
              </w:rPr>
              <w:t>ПК-4.3</w:t>
            </w:r>
            <w:r w:rsidRPr="00A819DC">
              <w:rPr>
                <w:rFonts w:ascii="Times New Roman" w:hAnsi="Times New Roman"/>
                <w:sz w:val="24"/>
                <w:szCs w:val="24"/>
              </w:rPr>
              <w:t>. </w:t>
            </w:r>
            <w:r w:rsidRPr="00A819D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Владеет навыками 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поиска и анализа научно-технической и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формации в ра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личных источниках для решения ста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дартных профе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сиональных задач, а также опыт пу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личного предста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ления научных р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A819DC">
              <w:rPr>
                <w:rFonts w:ascii="Times New Roman" w:hAnsi="Times New Roman"/>
                <w:iCs/>
                <w:sz w:val="24"/>
                <w:szCs w:val="24"/>
              </w:rPr>
              <w:t>зультатов.</w:t>
            </w:r>
          </w:p>
        </w:tc>
        <w:tc>
          <w:tcPr>
            <w:tcW w:w="3719" w:type="dxa"/>
          </w:tcPr>
          <w:p w:rsidR="00A819DC" w:rsidRPr="001945E1" w:rsidRDefault="00A819DC" w:rsidP="00A819DC">
            <w:pPr>
              <w:tabs>
                <w:tab w:val="num" w:pos="176"/>
                <w:tab w:val="num" w:pos="822"/>
              </w:tabs>
              <w:ind w:left="176" w:hanging="255"/>
              <w:jc w:val="both"/>
              <w:rPr>
                <w:rFonts w:ascii="Times New Roman" w:hAnsi="Times New Roman"/>
                <w:kern w:val="24"/>
              </w:rPr>
            </w:pPr>
            <w:r w:rsidRPr="001945E1">
              <w:rPr>
                <w:rFonts w:ascii="Times New Roman" w:hAnsi="Times New Roman"/>
                <w:i/>
              </w:rPr>
              <w:t>Уметь</w:t>
            </w:r>
            <w:r w:rsidRPr="001945E1">
              <w:rPr>
                <w:rFonts w:ascii="Times New Roman" w:hAnsi="Times New Roman"/>
                <w:kern w:val="24"/>
              </w:rPr>
              <w:t xml:space="preserve"> при решении прикладных задач выделять физические аспекты поведения констру</w:t>
            </w:r>
            <w:r w:rsidRPr="001945E1">
              <w:rPr>
                <w:rFonts w:ascii="Times New Roman" w:hAnsi="Times New Roman"/>
                <w:kern w:val="24"/>
              </w:rPr>
              <w:t>к</w:t>
            </w:r>
            <w:r w:rsidRPr="001945E1">
              <w:rPr>
                <w:rFonts w:ascii="Times New Roman" w:hAnsi="Times New Roman"/>
                <w:kern w:val="24"/>
              </w:rPr>
              <w:t xml:space="preserve">ций, </w:t>
            </w:r>
            <w:r w:rsidR="001945E1">
              <w:rPr>
                <w:rFonts w:ascii="Times New Roman" w:hAnsi="Times New Roman"/>
                <w:kern w:val="24"/>
              </w:rPr>
              <w:t>использовать специал</w:t>
            </w:r>
            <w:r w:rsidR="001945E1">
              <w:rPr>
                <w:rFonts w:ascii="Times New Roman" w:hAnsi="Times New Roman"/>
                <w:kern w:val="24"/>
              </w:rPr>
              <w:t>и</w:t>
            </w:r>
            <w:r w:rsidR="001945E1">
              <w:rPr>
                <w:rFonts w:ascii="Times New Roman" w:hAnsi="Times New Roman"/>
                <w:kern w:val="24"/>
              </w:rPr>
              <w:t>зированные информационные ресурсы</w:t>
            </w:r>
          </w:p>
          <w:p w:rsidR="00A819DC" w:rsidRPr="001945E1" w:rsidRDefault="00A819DC" w:rsidP="00A819DC">
            <w:pPr>
              <w:tabs>
                <w:tab w:val="num" w:pos="176"/>
                <w:tab w:val="num" w:pos="822"/>
              </w:tabs>
              <w:ind w:left="176" w:hanging="255"/>
              <w:jc w:val="both"/>
              <w:rPr>
                <w:rFonts w:ascii="Times New Roman" w:hAnsi="Times New Roman"/>
              </w:rPr>
            </w:pPr>
            <w:r w:rsidRPr="001945E1">
              <w:rPr>
                <w:rFonts w:ascii="Times New Roman" w:hAnsi="Times New Roman"/>
                <w:i/>
              </w:rPr>
              <w:t>Знать</w:t>
            </w:r>
            <w:r w:rsidRPr="001945E1">
              <w:rPr>
                <w:rFonts w:ascii="Times New Roman" w:hAnsi="Times New Roman"/>
                <w:kern w:val="24"/>
              </w:rPr>
              <w:t>: основы физических пр</w:t>
            </w:r>
            <w:r w:rsidRPr="001945E1">
              <w:rPr>
                <w:rFonts w:ascii="Times New Roman" w:hAnsi="Times New Roman"/>
                <w:kern w:val="24"/>
              </w:rPr>
              <w:t>о</w:t>
            </w:r>
            <w:r w:rsidRPr="001945E1">
              <w:rPr>
                <w:rFonts w:ascii="Times New Roman" w:hAnsi="Times New Roman"/>
                <w:kern w:val="24"/>
              </w:rPr>
              <w:t>цессов, описывающих проце</w:t>
            </w:r>
            <w:r w:rsidRPr="001945E1">
              <w:rPr>
                <w:rFonts w:ascii="Times New Roman" w:hAnsi="Times New Roman"/>
                <w:kern w:val="24"/>
              </w:rPr>
              <w:t>с</w:t>
            </w:r>
            <w:r w:rsidRPr="001945E1">
              <w:rPr>
                <w:rFonts w:ascii="Times New Roman" w:hAnsi="Times New Roman"/>
                <w:kern w:val="24"/>
              </w:rPr>
              <w:t>сы, происходящие в констру</w:t>
            </w:r>
            <w:r w:rsidRPr="001945E1">
              <w:rPr>
                <w:rFonts w:ascii="Times New Roman" w:hAnsi="Times New Roman"/>
                <w:kern w:val="24"/>
              </w:rPr>
              <w:t>к</w:t>
            </w:r>
            <w:r w:rsidRPr="001945E1">
              <w:rPr>
                <w:rFonts w:ascii="Times New Roman" w:hAnsi="Times New Roman"/>
                <w:kern w:val="24"/>
              </w:rPr>
              <w:t>циях</w:t>
            </w:r>
            <w:r w:rsidR="001945E1">
              <w:rPr>
                <w:rFonts w:ascii="Times New Roman" w:hAnsi="Times New Roman"/>
                <w:kern w:val="24"/>
              </w:rPr>
              <w:t>, возможности совреме</w:t>
            </w:r>
            <w:r w:rsidR="001945E1">
              <w:rPr>
                <w:rFonts w:ascii="Times New Roman" w:hAnsi="Times New Roman"/>
                <w:kern w:val="24"/>
              </w:rPr>
              <w:t>н</w:t>
            </w:r>
            <w:r w:rsidR="001945E1">
              <w:rPr>
                <w:rFonts w:ascii="Times New Roman" w:hAnsi="Times New Roman"/>
                <w:kern w:val="24"/>
              </w:rPr>
              <w:t>ных профессиональных ПК</w:t>
            </w:r>
          </w:p>
          <w:p w:rsidR="00DD44CC" w:rsidRPr="00DD44CC" w:rsidRDefault="00A819DC" w:rsidP="00A819D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945E1">
              <w:rPr>
                <w:rFonts w:ascii="Times New Roman" w:hAnsi="Times New Roman"/>
                <w:i/>
              </w:rPr>
              <w:t>Владеть</w:t>
            </w:r>
            <w:r w:rsidRPr="001945E1">
              <w:rPr>
                <w:rFonts w:ascii="Times New Roman" w:hAnsi="Times New Roman"/>
                <w:kern w:val="24"/>
              </w:rPr>
              <w:t xml:space="preserve"> основами методик м</w:t>
            </w:r>
            <w:r w:rsidRPr="001945E1">
              <w:rPr>
                <w:rFonts w:ascii="Times New Roman" w:hAnsi="Times New Roman"/>
                <w:kern w:val="24"/>
              </w:rPr>
              <w:t>о</w:t>
            </w:r>
            <w:r w:rsidRPr="001945E1">
              <w:rPr>
                <w:rFonts w:ascii="Times New Roman" w:hAnsi="Times New Roman"/>
                <w:kern w:val="24"/>
              </w:rPr>
              <w:t>делирования физических пр</w:t>
            </w:r>
            <w:r w:rsidRPr="001945E1">
              <w:rPr>
                <w:rFonts w:ascii="Times New Roman" w:hAnsi="Times New Roman"/>
                <w:kern w:val="24"/>
              </w:rPr>
              <w:t>о</w:t>
            </w:r>
            <w:r w:rsidRPr="001945E1">
              <w:rPr>
                <w:rFonts w:ascii="Times New Roman" w:hAnsi="Times New Roman"/>
                <w:kern w:val="24"/>
              </w:rPr>
              <w:t>цессов</w:t>
            </w:r>
            <w:r w:rsidR="001945E1">
              <w:rPr>
                <w:rFonts w:ascii="Times New Roman" w:hAnsi="Times New Roman"/>
                <w:kern w:val="24"/>
              </w:rPr>
              <w:t xml:space="preserve"> с использованием совр</w:t>
            </w:r>
            <w:r w:rsidR="001945E1">
              <w:rPr>
                <w:rFonts w:ascii="Times New Roman" w:hAnsi="Times New Roman"/>
                <w:kern w:val="24"/>
              </w:rPr>
              <w:t>е</w:t>
            </w:r>
            <w:r w:rsidR="001945E1">
              <w:rPr>
                <w:rFonts w:ascii="Times New Roman" w:hAnsi="Times New Roman"/>
                <w:kern w:val="24"/>
              </w:rPr>
              <w:t>менных профессиональных ПК</w:t>
            </w:r>
          </w:p>
        </w:tc>
        <w:tc>
          <w:tcPr>
            <w:tcW w:w="1732" w:type="dxa"/>
          </w:tcPr>
          <w:p w:rsidR="00DD44CC" w:rsidRPr="00DD44CC" w:rsidRDefault="001945E1" w:rsidP="00DD44C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945E1">
              <w:rPr>
                <w:rFonts w:ascii="Times New Roman" w:hAnsi="Times New Roman"/>
                <w:i/>
              </w:rPr>
              <w:t>Собеседование</w:t>
            </w:r>
          </w:p>
        </w:tc>
      </w:tr>
    </w:tbl>
    <w:p w:rsidR="00DD44CC" w:rsidRDefault="00DD44CC" w:rsidP="002C5E01">
      <w:pPr>
        <w:widowControl w:val="0"/>
        <w:spacing w:after="0" w:line="240" w:lineRule="auto"/>
        <w:ind w:left="7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6366" w:rsidRPr="00256366" w:rsidRDefault="00050821" w:rsidP="00256366">
      <w:pPr>
        <w:keepNext/>
        <w:keepLines/>
        <w:numPr>
          <w:ilvl w:val="0"/>
          <w:numId w:val="19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="00256366" w:rsidRPr="00256366">
        <w:rPr>
          <w:rFonts w:ascii="Times New Roman" w:hAnsi="Times New Roman"/>
          <w:b/>
          <w:sz w:val="24"/>
          <w:szCs w:val="24"/>
        </w:rPr>
        <w:t xml:space="preserve">труктура и содержание дисциплины </w:t>
      </w:r>
    </w:p>
    <w:p w:rsidR="00256366" w:rsidRPr="00256366" w:rsidRDefault="00256366" w:rsidP="00256366">
      <w:pPr>
        <w:keepNext/>
        <w:keepLines/>
        <w:numPr>
          <w:ilvl w:val="1"/>
          <w:numId w:val="19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56366">
        <w:rPr>
          <w:rFonts w:ascii="Times New Roman" w:hAnsi="Times New Roman"/>
          <w:b/>
          <w:sz w:val="24"/>
          <w:szCs w:val="24"/>
        </w:rPr>
        <w:t>Трудоемкость дисциплины</w:t>
      </w:r>
      <w:r w:rsidRPr="00256366">
        <w:rPr>
          <w:rFonts w:ascii="Times New Roman" w:hAnsi="Times New Roman"/>
          <w:sz w:val="24"/>
          <w:szCs w:val="24"/>
          <w:highlight w:val="yellow"/>
          <w:vertAlign w:val="superscript"/>
        </w:rPr>
        <w:footnoteReference w:id="1"/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0"/>
        <w:gridCol w:w="1641"/>
      </w:tblGrid>
      <w:tr w:rsidR="00256366" w:rsidRPr="00256366" w:rsidTr="002C2C92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256366" w:rsidRPr="00256366" w:rsidTr="002C2C92">
        <w:trPr>
          <w:jc w:val="center"/>
        </w:trPr>
        <w:tc>
          <w:tcPr>
            <w:tcW w:w="5280" w:type="dxa"/>
            <w:shd w:val="clear" w:color="auto" w:fill="auto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1641" w:type="dxa"/>
            <w:shd w:val="clear" w:color="auto" w:fill="auto"/>
          </w:tcPr>
          <w:p w:rsidR="00256366" w:rsidRPr="00256366" w:rsidRDefault="00256366" w:rsidP="002113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="0021134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5636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256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</w:tr>
      <w:tr w:rsidR="00256366" w:rsidRPr="00256366" w:rsidTr="002C2C92">
        <w:trPr>
          <w:jc w:val="center"/>
        </w:trPr>
        <w:tc>
          <w:tcPr>
            <w:tcW w:w="5280" w:type="dxa"/>
            <w:shd w:val="clear" w:color="auto" w:fill="auto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641" w:type="dxa"/>
            <w:shd w:val="clear" w:color="auto" w:fill="auto"/>
          </w:tcPr>
          <w:p w:rsidR="00256366" w:rsidRPr="00256366" w:rsidRDefault="00211343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256366" w:rsidRPr="00256366" w:rsidTr="002C2C92">
        <w:trPr>
          <w:jc w:val="center"/>
        </w:trPr>
        <w:tc>
          <w:tcPr>
            <w:tcW w:w="5280" w:type="dxa"/>
            <w:tcBorders>
              <w:bottom w:val="single" w:sz="4" w:space="0" w:color="000000"/>
            </w:tcBorders>
            <w:shd w:val="clear" w:color="auto" w:fill="auto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ind w:left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366" w:rsidRPr="00256366" w:rsidTr="002C2C92">
        <w:trPr>
          <w:jc w:val="center"/>
        </w:trPr>
        <w:tc>
          <w:tcPr>
            <w:tcW w:w="5280" w:type="dxa"/>
            <w:tcBorders>
              <w:bottom w:val="nil"/>
            </w:tcBorders>
            <w:shd w:val="clear" w:color="auto" w:fill="auto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ind w:left="3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аудиторные занятия (контактная работа):</w:t>
            </w: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</w:tcPr>
          <w:p w:rsidR="00256366" w:rsidRPr="00256366" w:rsidRDefault="00211343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256366" w:rsidRPr="00256366" w:rsidTr="002C2C92">
        <w:trPr>
          <w:jc w:val="center"/>
        </w:trPr>
        <w:tc>
          <w:tcPr>
            <w:tcW w:w="5280" w:type="dxa"/>
            <w:tcBorders>
              <w:top w:val="nil"/>
              <w:bottom w:val="nil"/>
            </w:tcBorders>
            <w:shd w:val="clear" w:color="auto" w:fill="auto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ind w:left="5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лекционного типа</w:t>
            </w:r>
          </w:p>
        </w:tc>
        <w:tc>
          <w:tcPr>
            <w:tcW w:w="1641" w:type="dxa"/>
            <w:tcBorders>
              <w:top w:val="nil"/>
              <w:bottom w:val="nil"/>
            </w:tcBorders>
            <w:shd w:val="clear" w:color="auto" w:fill="auto"/>
          </w:tcPr>
          <w:p w:rsidR="00256366" w:rsidRPr="00256366" w:rsidRDefault="00A819DC" w:rsidP="002113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1134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56366" w:rsidRPr="00256366" w:rsidTr="002C2C92">
        <w:trPr>
          <w:jc w:val="center"/>
        </w:trPr>
        <w:tc>
          <w:tcPr>
            <w:tcW w:w="5280" w:type="dxa"/>
            <w:tcBorders>
              <w:top w:val="nil"/>
            </w:tcBorders>
            <w:shd w:val="clear" w:color="auto" w:fill="auto"/>
          </w:tcPr>
          <w:p w:rsidR="00256366" w:rsidRDefault="00256366" w:rsidP="00256366">
            <w:pPr>
              <w:tabs>
                <w:tab w:val="left" w:pos="426"/>
              </w:tabs>
              <w:spacing w:after="0" w:line="240" w:lineRule="auto"/>
              <w:ind w:left="5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семинарского типа</w:t>
            </w:r>
          </w:p>
          <w:p w:rsidR="005B22B6" w:rsidRPr="00256366" w:rsidRDefault="005B22B6" w:rsidP="00256366">
            <w:pPr>
              <w:tabs>
                <w:tab w:val="left" w:pos="426"/>
              </w:tabs>
              <w:spacing w:after="0" w:line="240" w:lineRule="auto"/>
              <w:ind w:left="5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2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самостоятельной работы (КСР)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256366" w:rsidRDefault="00A819DC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1134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B22B6" w:rsidRPr="00256366" w:rsidRDefault="005B22B6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56366" w:rsidRPr="00256366" w:rsidTr="002C2C92">
        <w:trPr>
          <w:jc w:val="center"/>
        </w:trPr>
        <w:tc>
          <w:tcPr>
            <w:tcW w:w="5280" w:type="dxa"/>
            <w:shd w:val="clear" w:color="auto" w:fill="auto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ind w:left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41" w:type="dxa"/>
            <w:shd w:val="clear" w:color="auto" w:fill="auto"/>
          </w:tcPr>
          <w:p w:rsidR="00256366" w:rsidRPr="00256366" w:rsidRDefault="00211343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256366" w:rsidRPr="00256366" w:rsidTr="002C2C92">
        <w:trPr>
          <w:jc w:val="center"/>
        </w:trPr>
        <w:tc>
          <w:tcPr>
            <w:tcW w:w="5280" w:type="dxa"/>
            <w:shd w:val="clear" w:color="auto" w:fill="auto"/>
          </w:tcPr>
          <w:p w:rsidR="00256366" w:rsidRPr="00256366" w:rsidRDefault="00256366" w:rsidP="005B22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 – экзамен</w:t>
            </w:r>
            <w:r w:rsidRPr="00256366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vertAlign w:val="superscript"/>
              </w:rPr>
              <w:footnoteReference w:id="2"/>
            </w:r>
          </w:p>
        </w:tc>
        <w:tc>
          <w:tcPr>
            <w:tcW w:w="1641" w:type="dxa"/>
            <w:shd w:val="clear" w:color="auto" w:fill="auto"/>
          </w:tcPr>
          <w:p w:rsidR="00256366" w:rsidRPr="00256366" w:rsidRDefault="005B22B6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256366" w:rsidRPr="00256366" w:rsidRDefault="00256366" w:rsidP="00256366">
      <w:pPr>
        <w:keepNext/>
        <w:keepLines/>
        <w:numPr>
          <w:ilvl w:val="1"/>
          <w:numId w:val="19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56366">
        <w:rPr>
          <w:rFonts w:ascii="Times New Roman" w:hAnsi="Times New Roman"/>
          <w:b/>
          <w:sz w:val="24"/>
          <w:szCs w:val="24"/>
        </w:rPr>
        <w:t>Содержание дисциплины</w:t>
      </w:r>
      <w:r w:rsidRPr="00256366">
        <w:rPr>
          <w:rFonts w:ascii="Times New Roman" w:hAnsi="Times New Roman"/>
          <w:sz w:val="24"/>
          <w:szCs w:val="24"/>
          <w:highlight w:val="yellow"/>
          <w:vertAlign w:val="superscript"/>
        </w:rPr>
        <w:footnoteReference w:id="3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860"/>
        <w:gridCol w:w="1109"/>
        <w:gridCol w:w="1101"/>
        <w:gridCol w:w="1095"/>
        <w:gridCol w:w="10"/>
        <w:gridCol w:w="2245"/>
        <w:gridCol w:w="1057"/>
      </w:tblGrid>
      <w:tr w:rsidR="00CE5122" w:rsidRPr="004657CC" w:rsidTr="00CE5122">
        <w:trPr>
          <w:trHeight w:val="135"/>
        </w:trPr>
        <w:tc>
          <w:tcPr>
            <w:tcW w:w="5000" w:type="pct"/>
            <w:gridSpan w:val="8"/>
          </w:tcPr>
          <w:p w:rsidR="00CE5122" w:rsidRPr="004657CC" w:rsidRDefault="00CE5122" w:rsidP="002245B6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Очная форма обучения</w:t>
            </w:r>
          </w:p>
        </w:tc>
      </w:tr>
      <w:tr w:rsidR="00F259BE" w:rsidRPr="004657CC" w:rsidTr="00FE12B7">
        <w:trPr>
          <w:trHeight w:val="135"/>
        </w:trPr>
        <w:tc>
          <w:tcPr>
            <w:tcW w:w="1094" w:type="pct"/>
            <w:vMerge w:val="restart"/>
            <w:tcBorders>
              <w:right w:val="single" w:sz="4" w:space="0" w:color="auto"/>
            </w:tcBorders>
          </w:tcPr>
          <w:p w:rsidR="00F259BE" w:rsidRPr="004657CC" w:rsidRDefault="00CE5122" w:rsidP="002245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Н</w:t>
            </w:r>
            <w:r w:rsidR="00F259BE" w:rsidRPr="004657CC">
              <w:rPr>
                <w:rFonts w:ascii="Times New Roman" w:hAnsi="Times New Roman"/>
                <w:b/>
                <w:szCs w:val="20"/>
              </w:rPr>
              <w:t>аименование и краткое содерж</w:t>
            </w:r>
            <w:r w:rsidR="00F259BE" w:rsidRPr="004657CC">
              <w:rPr>
                <w:rFonts w:ascii="Times New Roman" w:hAnsi="Times New Roman"/>
                <w:b/>
                <w:szCs w:val="20"/>
              </w:rPr>
              <w:t>а</w:t>
            </w:r>
            <w:r w:rsidR="00F259BE" w:rsidRPr="004657CC">
              <w:rPr>
                <w:rFonts w:ascii="Times New Roman" w:hAnsi="Times New Roman"/>
                <w:b/>
                <w:szCs w:val="20"/>
              </w:rPr>
              <w:t xml:space="preserve">ние разделов и тем дисциплины (модуля), </w:t>
            </w:r>
          </w:p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4657CC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</w:rPr>
            </w:pPr>
            <w:r w:rsidRPr="004657CC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3457" w:type="pct"/>
            <w:gridSpan w:val="6"/>
            <w:tcBorders>
              <w:left w:val="single" w:sz="4" w:space="0" w:color="auto"/>
            </w:tcBorders>
          </w:tcPr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657CC"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4E5738" w:rsidRPr="004657CC" w:rsidTr="00FE12B7">
        <w:trPr>
          <w:trHeight w:val="791"/>
        </w:trPr>
        <w:tc>
          <w:tcPr>
            <w:tcW w:w="1094" w:type="pct"/>
            <w:vMerge/>
            <w:tcBorders>
              <w:right w:val="single" w:sz="4" w:space="0" w:color="auto"/>
            </w:tcBorders>
          </w:tcPr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</w:tcPr>
          <w:p w:rsidR="00F259BE" w:rsidRPr="004657CC" w:rsidRDefault="00F259BE" w:rsidP="002245B6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4657CC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Pr="004657CC">
              <w:rPr>
                <w:rFonts w:ascii="Times New Roman" w:hAnsi="Times New Roman"/>
              </w:rPr>
              <w:t xml:space="preserve"> </w:t>
            </w:r>
          </w:p>
          <w:p w:rsidR="00F259BE" w:rsidRPr="004657CC" w:rsidRDefault="00F259BE" w:rsidP="002245B6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4657CC">
              <w:rPr>
                <w:rFonts w:ascii="Times New Roman" w:hAnsi="Times New Roman"/>
              </w:rPr>
              <w:t>из них</w:t>
            </w:r>
          </w:p>
        </w:tc>
        <w:tc>
          <w:tcPr>
            <w:tcW w:w="552" w:type="pct"/>
            <w:vMerge w:val="restart"/>
            <w:textDirection w:val="btLr"/>
          </w:tcPr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</w:rPr>
            </w:pPr>
            <w:r w:rsidRPr="004657CC">
              <w:rPr>
                <w:rFonts w:ascii="Times New Roman" w:hAnsi="Times New Roman"/>
                <w:b/>
              </w:rPr>
              <w:t>Самостоятельная раб</w:t>
            </w:r>
            <w:r w:rsidRPr="004657CC">
              <w:rPr>
                <w:rFonts w:ascii="Times New Roman" w:hAnsi="Times New Roman"/>
                <w:b/>
              </w:rPr>
              <w:t>о</w:t>
            </w:r>
            <w:r w:rsidRPr="004657CC">
              <w:rPr>
                <w:rFonts w:ascii="Times New Roman" w:hAnsi="Times New Roman"/>
                <w:b/>
              </w:rPr>
              <w:t xml:space="preserve">та </w:t>
            </w:r>
            <w:proofErr w:type="gramStart"/>
            <w:r w:rsidRPr="004657CC">
              <w:rPr>
                <w:rFonts w:ascii="Times New Roman" w:hAnsi="Times New Roman"/>
                <w:b/>
              </w:rPr>
              <w:t>обучающегося</w:t>
            </w:r>
            <w:proofErr w:type="gramEnd"/>
            <w:r w:rsidRPr="004657CC">
              <w:rPr>
                <w:rFonts w:ascii="Times New Roman" w:hAnsi="Times New Roman"/>
                <w:b/>
              </w:rPr>
              <w:t>, часы</w:t>
            </w:r>
          </w:p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4E5738" w:rsidRPr="004657CC" w:rsidTr="00FE12B7">
        <w:trPr>
          <w:trHeight w:val="1611"/>
        </w:trPr>
        <w:tc>
          <w:tcPr>
            <w:tcW w:w="1094" w:type="pct"/>
            <w:vMerge/>
            <w:tcBorders>
              <w:right w:val="single" w:sz="4" w:space="0" w:color="auto"/>
            </w:tcBorders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4E5738" w:rsidRPr="004657CC" w:rsidRDefault="004E5738" w:rsidP="002245B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4657CC">
              <w:rPr>
                <w:rFonts w:ascii="Times New Roman" w:hAnsi="Times New Roman"/>
                <w:b/>
              </w:rPr>
              <w:t xml:space="preserve"> Занятия лекц</w:t>
            </w:r>
            <w:r w:rsidRPr="004657CC">
              <w:rPr>
                <w:rFonts w:ascii="Times New Roman" w:hAnsi="Times New Roman"/>
                <w:b/>
              </w:rPr>
              <w:t>и</w:t>
            </w:r>
            <w:r w:rsidRPr="004657CC">
              <w:rPr>
                <w:rFonts w:ascii="Times New Roman" w:hAnsi="Times New Roman"/>
                <w:b/>
              </w:rPr>
              <w:t>онного типа</w:t>
            </w:r>
          </w:p>
        </w:tc>
        <w:tc>
          <w:tcPr>
            <w:tcW w:w="575" w:type="pct"/>
            <w:textDirection w:val="btLr"/>
            <w:tcFitText/>
            <w:vAlign w:val="center"/>
          </w:tcPr>
          <w:p w:rsidR="004E5738" w:rsidRPr="004657CC" w:rsidRDefault="004E5738" w:rsidP="002245B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CE5122">
              <w:rPr>
                <w:rFonts w:ascii="Times New Roman" w:hAnsi="Times New Roman"/>
                <w:b/>
              </w:rPr>
              <w:t xml:space="preserve"> Занятия сем</w:t>
            </w:r>
            <w:r w:rsidRPr="00CE5122">
              <w:rPr>
                <w:rFonts w:ascii="Times New Roman" w:hAnsi="Times New Roman"/>
                <w:b/>
              </w:rPr>
              <w:t>и</w:t>
            </w:r>
            <w:r w:rsidRPr="00CE5122">
              <w:rPr>
                <w:rFonts w:ascii="Times New Roman" w:hAnsi="Times New Roman"/>
                <w:b/>
              </w:rPr>
              <w:t>нарского типа</w:t>
            </w:r>
          </w:p>
        </w:tc>
        <w:tc>
          <w:tcPr>
            <w:tcW w:w="572" w:type="pct"/>
            <w:textDirection w:val="btLr"/>
            <w:tcFitText/>
            <w:vAlign w:val="center"/>
          </w:tcPr>
          <w:p w:rsidR="004E5738" w:rsidRPr="004657CC" w:rsidRDefault="004E5738" w:rsidP="002245B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4657CC">
              <w:rPr>
                <w:rFonts w:ascii="Times New Roman" w:hAnsi="Times New Roman"/>
                <w:b/>
              </w:rPr>
              <w:t xml:space="preserve"> Занятия лаб</w:t>
            </w:r>
            <w:r w:rsidRPr="004657CC">
              <w:rPr>
                <w:rFonts w:ascii="Times New Roman" w:hAnsi="Times New Roman"/>
                <w:b/>
              </w:rPr>
              <w:t>о</w:t>
            </w:r>
            <w:r w:rsidRPr="004657CC">
              <w:rPr>
                <w:rFonts w:ascii="Times New Roman" w:hAnsi="Times New Roman"/>
                <w:b/>
              </w:rPr>
              <w:t>раторного типа</w:t>
            </w:r>
          </w:p>
        </w:tc>
        <w:tc>
          <w:tcPr>
            <w:tcW w:w="1178" w:type="pct"/>
            <w:gridSpan w:val="2"/>
            <w:textDirection w:val="btLr"/>
            <w:tcFitText/>
            <w:vAlign w:val="center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4E5738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552" w:type="pct"/>
            <w:vMerge/>
          </w:tcPr>
          <w:p w:rsidR="004E5738" w:rsidRPr="004657CC" w:rsidRDefault="004E5738" w:rsidP="002245B6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E5738" w:rsidRPr="004657CC" w:rsidTr="00FE12B7">
        <w:trPr>
          <w:trHeight w:val="202"/>
        </w:trPr>
        <w:tc>
          <w:tcPr>
            <w:tcW w:w="1094" w:type="pct"/>
            <w:tcBorders>
              <w:right w:val="single" w:sz="4" w:space="0" w:color="auto"/>
            </w:tcBorders>
            <w:shd w:val="clear" w:color="auto" w:fill="auto"/>
          </w:tcPr>
          <w:p w:rsidR="004E5738" w:rsidRPr="001945E1" w:rsidRDefault="00A819DC" w:rsidP="002245B6">
            <w:pPr>
              <w:tabs>
                <w:tab w:val="num" w:pos="0"/>
              </w:tabs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E1">
              <w:rPr>
                <w:rFonts w:ascii="Times New Roman" w:hAnsi="Times New Roman"/>
              </w:rPr>
              <w:t>Тема</w:t>
            </w:r>
            <w:proofErr w:type="gramStart"/>
            <w:r w:rsidRPr="001945E1">
              <w:rPr>
                <w:rFonts w:ascii="Times New Roman" w:hAnsi="Times New Roman"/>
              </w:rPr>
              <w:t>1</w:t>
            </w:r>
            <w:proofErr w:type="gramEnd"/>
            <w:r w:rsidRPr="001945E1">
              <w:rPr>
                <w:rFonts w:ascii="Times New Roman" w:hAnsi="Times New Roman"/>
              </w:rPr>
              <w:t>.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 xml:space="preserve"> Задачи прочности при</w:t>
            </w:r>
            <w:r w:rsidRPr="001945E1">
              <w:rPr>
                <w:rFonts w:ascii="Times New Roman" w:hAnsi="Times New Roman"/>
              </w:rPr>
              <w:t xml:space="preserve"> 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со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з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дании ядерных эне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р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гетических устан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вок. Механизмы д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формирования и ра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з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рушения. Предел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ь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ные состояния</w:t>
            </w:r>
            <w:r w:rsidRPr="001945E1">
              <w:rPr>
                <w:rFonts w:ascii="Times New Roman" w:hAnsi="Times New Roman"/>
              </w:rPr>
              <w:t xml:space="preserve"> 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ко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н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струкционных мат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риалов, критерии прочности и долг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вечности.</w:t>
            </w:r>
            <w:r w:rsidRPr="001945E1">
              <w:rPr>
                <w:rFonts w:ascii="Times New Roman" w:hAnsi="Times New Roman"/>
              </w:rPr>
              <w:t xml:space="preserve"> 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Методич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ские основы</w:t>
            </w:r>
            <w:r w:rsidRPr="001945E1">
              <w:rPr>
                <w:rFonts w:ascii="Times New Roman" w:hAnsi="Times New Roman"/>
              </w:rPr>
              <w:t xml:space="preserve"> 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модел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и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рования различных механизмов дефо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р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мирования. Осно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в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ные</w:t>
            </w:r>
            <w:r w:rsidRPr="001945E1">
              <w:rPr>
                <w:rFonts w:ascii="Times New Roman" w:hAnsi="Times New Roman"/>
              </w:rPr>
              <w:t xml:space="preserve"> 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положения, ст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дии и</w:t>
            </w:r>
            <w:r w:rsidRPr="001945E1">
              <w:rPr>
                <w:rFonts w:ascii="Times New Roman" w:hAnsi="Times New Roman"/>
              </w:rPr>
              <w:t xml:space="preserve"> 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виды расчетов на прочность конс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т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рукций ЯЭУ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38" w:rsidRPr="004657CC" w:rsidRDefault="00FE12B7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45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:rsidR="004E5738" w:rsidRPr="004657CC" w:rsidRDefault="00FE12B7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75" w:type="pct"/>
            <w:shd w:val="clear" w:color="auto" w:fill="auto"/>
          </w:tcPr>
          <w:p w:rsidR="004E5738" w:rsidRPr="004657CC" w:rsidRDefault="00FE12B7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4E5738" w:rsidRPr="004657CC" w:rsidRDefault="00FE12B7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552" w:type="pct"/>
            <w:shd w:val="clear" w:color="auto" w:fill="auto"/>
          </w:tcPr>
          <w:p w:rsidR="004E5738" w:rsidRPr="004657CC" w:rsidRDefault="00FE12B7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</w:tr>
      <w:tr w:rsidR="00FE12B7" w:rsidRPr="004657CC" w:rsidTr="00FE12B7">
        <w:trPr>
          <w:trHeight w:val="202"/>
        </w:trPr>
        <w:tc>
          <w:tcPr>
            <w:tcW w:w="1094" w:type="pct"/>
            <w:tcBorders>
              <w:right w:val="single" w:sz="4" w:space="0" w:color="auto"/>
            </w:tcBorders>
            <w:shd w:val="clear" w:color="auto" w:fill="auto"/>
          </w:tcPr>
          <w:p w:rsidR="00FE12B7" w:rsidRPr="001945E1" w:rsidRDefault="00FE12B7" w:rsidP="00FE12B7">
            <w:pPr>
              <w:tabs>
                <w:tab w:val="num" w:pos="0"/>
              </w:tabs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E1">
              <w:rPr>
                <w:rFonts w:ascii="Times New Roman" w:hAnsi="Times New Roman"/>
              </w:rPr>
              <w:t>Тема 2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 xml:space="preserve"> Теоретич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ские основы,</w:t>
            </w:r>
            <w:r w:rsidRPr="001945E1">
              <w:rPr>
                <w:rFonts w:ascii="Times New Roman" w:hAnsi="Times New Roman"/>
              </w:rPr>
              <w:t xml:space="preserve"> 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 xml:space="preserve">методы </w:t>
            </w:r>
            <w:r w:rsidRPr="001945E1">
              <w:rPr>
                <w:rFonts w:ascii="Times New Roman" w:hAnsi="Times New Roman"/>
                <w:sz w:val="20"/>
                <w:szCs w:val="20"/>
              </w:rPr>
              <w:lastRenderedPageBreak/>
              <w:t>и порядок определ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ния напряженно-деформированного состояния в конс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т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рукциях ЯЭУ. Мет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дики механического и математического моделирования</w:t>
            </w:r>
            <w:r w:rsidRPr="001945E1">
              <w:rPr>
                <w:rFonts w:ascii="Times New Roman" w:hAnsi="Times New Roman"/>
              </w:rPr>
              <w:t xml:space="preserve"> 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ра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з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личных механизмов</w:t>
            </w:r>
            <w:r w:rsidRPr="001945E1">
              <w:rPr>
                <w:rFonts w:ascii="Times New Roman" w:hAnsi="Times New Roman"/>
              </w:rPr>
              <w:t xml:space="preserve"> 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деформирования и разрушения. Осно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в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ные закономерности теории</w:t>
            </w:r>
            <w:r w:rsidRPr="001945E1">
              <w:rPr>
                <w:rFonts w:ascii="Times New Roman" w:hAnsi="Times New Roman"/>
              </w:rPr>
              <w:t xml:space="preserve"> 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прочности.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45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75" w:type="pct"/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552" w:type="pct"/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</w:tr>
      <w:tr w:rsidR="00FE12B7" w:rsidRPr="004657CC" w:rsidTr="00FE12B7">
        <w:trPr>
          <w:trHeight w:val="202"/>
        </w:trPr>
        <w:tc>
          <w:tcPr>
            <w:tcW w:w="1094" w:type="pct"/>
            <w:tcBorders>
              <w:right w:val="single" w:sz="4" w:space="0" w:color="auto"/>
            </w:tcBorders>
            <w:shd w:val="clear" w:color="auto" w:fill="auto"/>
          </w:tcPr>
          <w:p w:rsidR="00FE12B7" w:rsidRPr="001945E1" w:rsidRDefault="00FE12B7" w:rsidP="00FE12B7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</w:rPr>
            </w:pPr>
            <w:r w:rsidRPr="001945E1">
              <w:rPr>
                <w:rFonts w:ascii="Times New Roman" w:hAnsi="Times New Roman"/>
              </w:rPr>
              <w:lastRenderedPageBreak/>
              <w:t>Тема 3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 xml:space="preserve"> Методы решения задач</w:t>
            </w:r>
            <w:r w:rsidRPr="001945E1">
              <w:rPr>
                <w:rFonts w:ascii="Times New Roman" w:hAnsi="Times New Roman"/>
              </w:rPr>
              <w:t xml:space="preserve"> 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ч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 xml:space="preserve">ности конструкций при </w:t>
            </w:r>
            <w:proofErr w:type="gramStart"/>
            <w:r w:rsidRPr="001945E1">
              <w:rPr>
                <w:rFonts w:ascii="Times New Roman" w:hAnsi="Times New Roman"/>
                <w:sz w:val="20"/>
                <w:szCs w:val="20"/>
              </w:rPr>
              <w:t>статическом</w:t>
            </w:r>
            <w:proofErr w:type="gramEnd"/>
            <w:r w:rsidRPr="001945E1">
              <w:rPr>
                <w:rFonts w:ascii="Times New Roman" w:hAnsi="Times New Roman"/>
                <w:sz w:val="20"/>
                <w:szCs w:val="20"/>
              </w:rPr>
              <w:t>, циклическом мех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ническом и темпер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 xml:space="preserve">турном </w:t>
            </w:r>
            <w:proofErr w:type="spellStart"/>
            <w:r w:rsidRPr="001945E1">
              <w:rPr>
                <w:rFonts w:ascii="Times New Roman" w:hAnsi="Times New Roman"/>
                <w:sz w:val="20"/>
                <w:szCs w:val="20"/>
              </w:rPr>
              <w:t>нагружениях</w:t>
            </w:r>
            <w:proofErr w:type="spellEnd"/>
            <w:r w:rsidRPr="001945E1">
              <w:rPr>
                <w:rFonts w:ascii="Times New Roman" w:hAnsi="Times New Roman"/>
                <w:sz w:val="20"/>
                <w:szCs w:val="20"/>
              </w:rPr>
              <w:t>, расчеты на устойч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и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вость, формоизмен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ние, сопротивление хрупкому разруш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 xml:space="preserve">нию и </w:t>
            </w:r>
            <w:proofErr w:type="spellStart"/>
            <w:r w:rsidRPr="001945E1">
              <w:rPr>
                <w:rFonts w:ascii="Times New Roman" w:hAnsi="Times New Roman"/>
                <w:sz w:val="20"/>
                <w:szCs w:val="20"/>
              </w:rPr>
              <w:t>вибропро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ч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 w:rsidRPr="001945E1">
              <w:rPr>
                <w:rFonts w:ascii="Times New Roman" w:hAnsi="Times New Roman"/>
                <w:sz w:val="20"/>
                <w:szCs w:val="20"/>
              </w:rPr>
              <w:t>.</w:t>
            </w:r>
            <w:r w:rsidRPr="001945E1">
              <w:rPr>
                <w:rFonts w:ascii="Times New Roman" w:hAnsi="Times New Roman"/>
              </w:rPr>
              <w:t xml:space="preserve"> 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Методики ра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четов на</w:t>
            </w:r>
            <w:r w:rsidRPr="001945E1">
              <w:rPr>
                <w:rFonts w:ascii="Times New Roman" w:hAnsi="Times New Roman"/>
              </w:rPr>
              <w:t xml:space="preserve"> 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сейсмич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ские воздействия, оценки целостности, герметичности и н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сущей способности конструкций при внутренних и вне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ш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них динамических воздействиях в ав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риях и катастрофах.</w:t>
            </w:r>
          </w:p>
          <w:p w:rsidR="00FE12B7" w:rsidRPr="001945E1" w:rsidRDefault="00FE12B7" w:rsidP="00FE12B7">
            <w:pPr>
              <w:tabs>
                <w:tab w:val="num" w:pos="0"/>
              </w:tabs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47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75" w:type="pct"/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552" w:type="pct"/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</w:tr>
      <w:tr w:rsidR="00FE12B7" w:rsidRPr="004657CC" w:rsidTr="00FE12B7">
        <w:tc>
          <w:tcPr>
            <w:tcW w:w="1094" w:type="pct"/>
            <w:tcBorders>
              <w:right w:val="single" w:sz="4" w:space="0" w:color="auto"/>
            </w:tcBorders>
            <w:shd w:val="clear" w:color="auto" w:fill="auto"/>
          </w:tcPr>
          <w:p w:rsidR="00FE12B7" w:rsidRPr="001945E1" w:rsidRDefault="00FE12B7" w:rsidP="00FE12B7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</w:rPr>
            </w:pPr>
            <w:r w:rsidRPr="001945E1">
              <w:rPr>
                <w:rFonts w:ascii="Times New Roman" w:hAnsi="Times New Roman"/>
              </w:rPr>
              <w:t>Тема 4</w:t>
            </w:r>
            <w:r w:rsidRPr="001945E1">
              <w:rPr>
                <w:rFonts w:ascii="Times New Roman" w:hAnsi="Times New Roman"/>
                <w:sz w:val="20"/>
              </w:rPr>
              <w:t xml:space="preserve"> 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Основы методологии</w:t>
            </w:r>
            <w:r w:rsidRPr="001945E1">
              <w:rPr>
                <w:rFonts w:ascii="Times New Roman" w:hAnsi="Times New Roman"/>
              </w:rPr>
              <w:t xml:space="preserve"> 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механ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и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ческого и математ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и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ческого моделиров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ния решения задач прочности в рамках системы эксплуат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ционного монит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1945E1">
              <w:rPr>
                <w:rFonts w:ascii="Times New Roman" w:hAnsi="Times New Roman"/>
                <w:sz w:val="20"/>
                <w:szCs w:val="20"/>
              </w:rPr>
              <w:t>ринга ресурса ЯЭУ для управления ее сроком службы.</w:t>
            </w:r>
          </w:p>
          <w:p w:rsidR="00FE12B7" w:rsidRPr="001945E1" w:rsidRDefault="00FE12B7" w:rsidP="00FE12B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44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75" w:type="pct"/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552" w:type="pct"/>
            <w:shd w:val="clear" w:color="auto" w:fill="auto"/>
          </w:tcPr>
          <w:p w:rsidR="00FE12B7" w:rsidRPr="004657CC" w:rsidRDefault="00FE12B7" w:rsidP="00FE12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22</w:t>
            </w:r>
          </w:p>
        </w:tc>
      </w:tr>
      <w:tr w:rsidR="00FE12B7" w:rsidRPr="004657CC" w:rsidTr="00FE12B7">
        <w:tc>
          <w:tcPr>
            <w:tcW w:w="1094" w:type="pct"/>
            <w:tcBorders>
              <w:right w:val="single" w:sz="4" w:space="0" w:color="auto"/>
            </w:tcBorders>
            <w:shd w:val="clear" w:color="auto" w:fill="auto"/>
          </w:tcPr>
          <w:p w:rsidR="00FE12B7" w:rsidRPr="001945E1" w:rsidRDefault="00FE12B7" w:rsidP="00A819DC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7" w:rsidRPr="004657CC" w:rsidRDefault="00FE12B7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143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:rsidR="00FE12B7" w:rsidRPr="004657CC" w:rsidRDefault="00FE12B7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575" w:type="pct"/>
            <w:shd w:val="clear" w:color="auto" w:fill="auto"/>
          </w:tcPr>
          <w:p w:rsidR="00FE12B7" w:rsidRPr="004657CC" w:rsidRDefault="00FE12B7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FE12B7" w:rsidRPr="004657CC" w:rsidRDefault="00FE12B7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FE12B7" w:rsidRPr="004657CC" w:rsidRDefault="00FE12B7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52</w:t>
            </w:r>
          </w:p>
        </w:tc>
        <w:tc>
          <w:tcPr>
            <w:tcW w:w="552" w:type="pct"/>
            <w:shd w:val="clear" w:color="auto" w:fill="auto"/>
          </w:tcPr>
          <w:p w:rsidR="00FE12B7" w:rsidRPr="004657CC" w:rsidRDefault="00FE12B7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91</w:t>
            </w:r>
          </w:p>
        </w:tc>
      </w:tr>
    </w:tbl>
    <w:p w:rsidR="00F259BE" w:rsidRDefault="00F259BE" w:rsidP="00BA5CA1">
      <w:pPr>
        <w:spacing w:after="0"/>
        <w:rPr>
          <w:rFonts w:ascii="Times New Roman" w:hAnsi="Times New Roman"/>
          <w:sz w:val="28"/>
          <w:szCs w:val="24"/>
          <w:u w:val="single"/>
        </w:rPr>
      </w:pPr>
    </w:p>
    <w:p w:rsidR="002C5E01" w:rsidRPr="004657CC" w:rsidRDefault="002C5E01" w:rsidP="002C5E01">
      <w:pPr>
        <w:jc w:val="both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iCs/>
          <w:sz w:val="24"/>
          <w:szCs w:val="24"/>
        </w:rPr>
        <w:lastRenderedPageBreak/>
        <w:t xml:space="preserve">Текущий контроль успеваемости проходит в рамках занятий </w:t>
      </w:r>
      <w:proofErr w:type="gramStart"/>
      <w:r w:rsidRPr="004657CC">
        <w:rPr>
          <w:rFonts w:ascii="Times New Roman" w:hAnsi="Times New Roman"/>
          <w:iCs/>
          <w:sz w:val="24"/>
          <w:szCs w:val="24"/>
        </w:rPr>
        <w:t>семинарского</w:t>
      </w:r>
      <w:proofErr w:type="gramEnd"/>
      <w:r w:rsidR="00342A50">
        <w:rPr>
          <w:rFonts w:ascii="Times New Roman" w:hAnsi="Times New Roman"/>
          <w:iCs/>
          <w:sz w:val="24"/>
          <w:szCs w:val="24"/>
        </w:rPr>
        <w:t>.</w:t>
      </w:r>
      <w:r w:rsidRPr="004657CC">
        <w:rPr>
          <w:rFonts w:ascii="Times New Roman" w:hAnsi="Times New Roman"/>
          <w:iCs/>
          <w:sz w:val="24"/>
          <w:szCs w:val="24"/>
        </w:rPr>
        <w:t xml:space="preserve"> </w:t>
      </w:r>
      <w:r w:rsidR="00342A50" w:rsidRPr="00342A50">
        <w:rPr>
          <w:rFonts w:ascii="Times New Roman" w:hAnsi="Times New Roman"/>
          <w:iCs/>
          <w:sz w:val="24"/>
          <w:szCs w:val="24"/>
        </w:rPr>
        <w:t>Промежуто</w:t>
      </w:r>
      <w:r w:rsidR="00342A50" w:rsidRPr="00342A50">
        <w:rPr>
          <w:rFonts w:ascii="Times New Roman" w:hAnsi="Times New Roman"/>
          <w:iCs/>
          <w:sz w:val="24"/>
          <w:szCs w:val="24"/>
        </w:rPr>
        <w:t>ч</w:t>
      </w:r>
      <w:r w:rsidR="00342A50" w:rsidRPr="00342A50">
        <w:rPr>
          <w:rFonts w:ascii="Times New Roman" w:hAnsi="Times New Roman"/>
          <w:iCs/>
          <w:sz w:val="24"/>
          <w:szCs w:val="24"/>
        </w:rPr>
        <w:t>ная аттестация проходит в традиционн</w:t>
      </w:r>
      <w:r w:rsidR="00342A50">
        <w:rPr>
          <w:rFonts w:ascii="Times New Roman" w:hAnsi="Times New Roman"/>
          <w:iCs/>
          <w:sz w:val="24"/>
          <w:szCs w:val="24"/>
        </w:rPr>
        <w:t>ой форм</w:t>
      </w:r>
      <w:proofErr w:type="gramStart"/>
      <w:r w:rsidR="00342A50">
        <w:rPr>
          <w:rFonts w:ascii="Times New Roman" w:hAnsi="Times New Roman"/>
          <w:iCs/>
          <w:sz w:val="24"/>
          <w:szCs w:val="24"/>
        </w:rPr>
        <w:t>е-</w:t>
      </w:r>
      <w:proofErr w:type="gramEnd"/>
      <w:r w:rsidR="00342A50" w:rsidRPr="00342A5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42A50" w:rsidRPr="00342A50">
        <w:rPr>
          <w:rFonts w:ascii="Times New Roman" w:hAnsi="Times New Roman"/>
          <w:iCs/>
          <w:sz w:val="24"/>
          <w:szCs w:val="24"/>
        </w:rPr>
        <w:t>экзамен</w:t>
      </w:r>
      <w:r w:rsidR="00342A50">
        <w:rPr>
          <w:rFonts w:ascii="Times New Roman" w:hAnsi="Times New Roman"/>
          <w:iCs/>
          <w:sz w:val="24"/>
          <w:szCs w:val="24"/>
        </w:rPr>
        <w:t>э</w:t>
      </w:r>
      <w:proofErr w:type="spellEnd"/>
    </w:p>
    <w:p w:rsidR="002C5E01" w:rsidRPr="004657CC" w:rsidRDefault="002C5E01" w:rsidP="002C5E0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87942" w:rsidRPr="001B7AAE" w:rsidRDefault="00887942" w:rsidP="00887942">
      <w:pPr>
        <w:keepNext/>
        <w:keepLines/>
        <w:numPr>
          <w:ilvl w:val="0"/>
          <w:numId w:val="19"/>
        </w:numPr>
        <w:pBdr>
          <w:bottom w:val="single" w:sz="12" w:space="1" w:color="auto"/>
        </w:pBd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AF415D">
        <w:rPr>
          <w:rStyle w:val="af9"/>
          <w:rFonts w:ascii="Times New Roman" w:hAnsi="Times New Roman"/>
          <w:sz w:val="24"/>
          <w:szCs w:val="24"/>
          <w:highlight w:val="yellow"/>
        </w:rPr>
        <w:footnoteReference w:id="4"/>
      </w:r>
    </w:p>
    <w:p w:rsidR="001945E1" w:rsidRDefault="001945E1" w:rsidP="00887942">
      <w:pPr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1945E1" w:rsidRPr="001945E1" w:rsidRDefault="001945E1" w:rsidP="001945E1">
      <w:pPr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1945E1">
        <w:rPr>
          <w:rFonts w:ascii="Times New Roman" w:hAnsi="Times New Roman"/>
          <w:b/>
        </w:rPr>
        <w:t>Виды самостоятельной работы студентов:</w:t>
      </w:r>
    </w:p>
    <w:p w:rsidR="001945E1" w:rsidRPr="001945E1" w:rsidRDefault="001945E1" w:rsidP="001945E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1945E1">
        <w:rPr>
          <w:rFonts w:ascii="Times New Roman" w:hAnsi="Times New Roman"/>
        </w:rPr>
        <w:t>проработка теоретического материала лекционных занятий;</w:t>
      </w:r>
    </w:p>
    <w:p w:rsidR="001945E1" w:rsidRPr="001945E1" w:rsidRDefault="001945E1" w:rsidP="001945E1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945E1">
        <w:rPr>
          <w:rFonts w:ascii="Times New Roman" w:hAnsi="Times New Roman"/>
          <w:b/>
        </w:rPr>
        <w:t>Проработка теоретического материала лекционных занятий</w:t>
      </w:r>
    </w:p>
    <w:p w:rsidR="001945E1" w:rsidRPr="001945E1" w:rsidRDefault="001945E1" w:rsidP="001945E1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945E1">
        <w:rPr>
          <w:rFonts w:ascii="Times New Roman" w:hAnsi="Times New Roman"/>
        </w:rPr>
        <w:t>Выполняется самостоятельно с использованием лекционных материалов. Контроль выпо</w:t>
      </w:r>
      <w:r w:rsidRPr="001945E1">
        <w:rPr>
          <w:rFonts w:ascii="Times New Roman" w:hAnsi="Times New Roman"/>
        </w:rPr>
        <w:t>л</w:t>
      </w:r>
      <w:r w:rsidRPr="001945E1">
        <w:rPr>
          <w:rFonts w:ascii="Times New Roman" w:hAnsi="Times New Roman"/>
        </w:rPr>
        <w:t>няется в форме проведения ежемесячного устного экспресс - опроса по понятиям, фактам, формулировкам, выполняемого в течение 15 минут на научно-практических занятиях. О</w:t>
      </w:r>
      <w:r w:rsidRPr="001945E1">
        <w:rPr>
          <w:rFonts w:ascii="Times New Roman" w:hAnsi="Times New Roman"/>
        </w:rPr>
        <w:t>п</w:t>
      </w:r>
      <w:r w:rsidRPr="001945E1">
        <w:rPr>
          <w:rFonts w:ascii="Times New Roman" w:hAnsi="Times New Roman"/>
        </w:rPr>
        <w:t xml:space="preserve">росы включают по пять коротких </w:t>
      </w:r>
      <w:proofErr w:type="gramStart"/>
      <w:r w:rsidRPr="001945E1">
        <w:rPr>
          <w:rFonts w:ascii="Times New Roman" w:hAnsi="Times New Roman"/>
        </w:rPr>
        <w:t>вопросов</w:t>
      </w:r>
      <w:proofErr w:type="gramEnd"/>
      <w:r w:rsidRPr="001945E1">
        <w:rPr>
          <w:rFonts w:ascii="Times New Roman" w:hAnsi="Times New Roman"/>
        </w:rPr>
        <w:t xml:space="preserve"> и оцениваются баллами от 0 до 5 (сумма ба</w:t>
      </w:r>
      <w:r w:rsidRPr="001945E1">
        <w:rPr>
          <w:rFonts w:ascii="Times New Roman" w:hAnsi="Times New Roman"/>
        </w:rPr>
        <w:t>л</w:t>
      </w:r>
      <w:r w:rsidRPr="001945E1">
        <w:rPr>
          <w:rFonts w:ascii="Times New Roman" w:hAnsi="Times New Roman"/>
        </w:rPr>
        <w:t xml:space="preserve">лов, полученных за ответ на каждый вопрос), а также итоговым двоичным показателем «зачтено» - «не зачтено». «Зачтено» соответствует полученным баллам от 3 и выше. </w:t>
      </w:r>
    </w:p>
    <w:p w:rsidR="001945E1" w:rsidRPr="001945E1" w:rsidRDefault="001945E1" w:rsidP="001945E1">
      <w:pPr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1945E1">
        <w:rPr>
          <w:rFonts w:ascii="Times New Roman" w:hAnsi="Times New Roman"/>
          <w:b/>
        </w:rPr>
        <w:t>4.3. Подготовка к выполнению письменных контрольных работ</w:t>
      </w:r>
    </w:p>
    <w:p w:rsidR="001945E1" w:rsidRPr="001945E1" w:rsidRDefault="001945E1" w:rsidP="001945E1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945E1">
        <w:rPr>
          <w:rFonts w:ascii="Times New Roman" w:hAnsi="Times New Roman"/>
        </w:rPr>
        <w:t>В течение семестра проводится две домашние контрольные работы по материалам разд</w:t>
      </w:r>
      <w:r w:rsidRPr="001945E1">
        <w:rPr>
          <w:rFonts w:ascii="Times New Roman" w:hAnsi="Times New Roman"/>
        </w:rPr>
        <w:t>е</w:t>
      </w:r>
      <w:r w:rsidRPr="001945E1">
        <w:rPr>
          <w:rFonts w:ascii="Times New Roman" w:hAnsi="Times New Roman"/>
        </w:rPr>
        <w:t>лов лекционного курса (</w:t>
      </w:r>
      <w:proofErr w:type="gramStart"/>
      <w:r w:rsidRPr="001945E1">
        <w:rPr>
          <w:rFonts w:ascii="Times New Roman" w:hAnsi="Times New Roman"/>
        </w:rPr>
        <w:t>см</w:t>
      </w:r>
      <w:proofErr w:type="gramEnd"/>
      <w:r w:rsidRPr="001945E1">
        <w:rPr>
          <w:rFonts w:ascii="Times New Roman" w:hAnsi="Times New Roman"/>
        </w:rPr>
        <w:t xml:space="preserve">. таблицу с описанием разделов дисциплины из п. 3.2.). </w:t>
      </w:r>
    </w:p>
    <w:p w:rsidR="001945E1" w:rsidRPr="001945E1" w:rsidRDefault="001945E1" w:rsidP="001945E1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945E1">
        <w:rPr>
          <w:rFonts w:ascii="Times New Roman" w:hAnsi="Times New Roman"/>
        </w:rPr>
        <w:t xml:space="preserve">     Для подготовки к контрольным работам рекомендуется повторно прочитать соответс</w:t>
      </w:r>
      <w:r w:rsidRPr="001945E1">
        <w:rPr>
          <w:rFonts w:ascii="Times New Roman" w:hAnsi="Times New Roman"/>
        </w:rPr>
        <w:t>т</w:t>
      </w:r>
      <w:r w:rsidRPr="001945E1">
        <w:rPr>
          <w:rFonts w:ascii="Times New Roman" w:hAnsi="Times New Roman"/>
        </w:rPr>
        <w:t>вующий лекционный материал, просмотреть полезные разделы в соответствующих исто</w:t>
      </w:r>
      <w:r w:rsidRPr="001945E1">
        <w:rPr>
          <w:rFonts w:ascii="Times New Roman" w:hAnsi="Times New Roman"/>
        </w:rPr>
        <w:t>ч</w:t>
      </w:r>
      <w:r w:rsidRPr="001945E1">
        <w:rPr>
          <w:rFonts w:ascii="Times New Roman" w:hAnsi="Times New Roman"/>
        </w:rPr>
        <w:t xml:space="preserve">никах из списка рекомендованной литературы (раздел 6), а также самостоятельно решить несколько задач по теме контрольной работы. </w:t>
      </w:r>
    </w:p>
    <w:p w:rsidR="001945E1" w:rsidRPr="001945E1" w:rsidRDefault="001945E1" w:rsidP="001945E1">
      <w:pPr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1945E1">
        <w:rPr>
          <w:rFonts w:ascii="Times New Roman" w:hAnsi="Times New Roman"/>
          <w:b/>
        </w:rPr>
        <w:t xml:space="preserve">4.4. Подготовка к промежуточной аттестации в форме </w:t>
      </w:r>
      <w:r w:rsidR="00FE12B7">
        <w:rPr>
          <w:rFonts w:ascii="Times New Roman" w:hAnsi="Times New Roman"/>
          <w:b/>
        </w:rPr>
        <w:t>зачета</w:t>
      </w:r>
    </w:p>
    <w:p w:rsidR="001945E1" w:rsidRPr="001945E1" w:rsidRDefault="001945E1" w:rsidP="001945E1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945E1">
        <w:rPr>
          <w:rFonts w:ascii="Times New Roman" w:hAnsi="Times New Roman"/>
        </w:rPr>
        <w:t xml:space="preserve">В качестве методических материалов при подготовке к </w:t>
      </w:r>
      <w:r w:rsidR="00FE12B7">
        <w:rPr>
          <w:rFonts w:ascii="Times New Roman" w:hAnsi="Times New Roman"/>
        </w:rPr>
        <w:t>зачету</w:t>
      </w:r>
      <w:r w:rsidRPr="001945E1">
        <w:rPr>
          <w:rFonts w:ascii="Times New Roman" w:hAnsi="Times New Roman"/>
        </w:rPr>
        <w:t xml:space="preserve"> рекомендуется использовать собственные конспекты лекций, просмотреть решения задач, выполненные на практич</w:t>
      </w:r>
      <w:r w:rsidRPr="001945E1">
        <w:rPr>
          <w:rFonts w:ascii="Times New Roman" w:hAnsi="Times New Roman"/>
        </w:rPr>
        <w:t>е</w:t>
      </w:r>
      <w:r w:rsidRPr="001945E1">
        <w:rPr>
          <w:rFonts w:ascii="Times New Roman" w:hAnsi="Times New Roman"/>
        </w:rPr>
        <w:t>ских занятиях и во время выполнения домашних заданий, а также источники, рекоменд</w:t>
      </w:r>
      <w:r w:rsidRPr="001945E1">
        <w:rPr>
          <w:rFonts w:ascii="Times New Roman" w:hAnsi="Times New Roman"/>
        </w:rPr>
        <w:t>о</w:t>
      </w:r>
      <w:r w:rsidRPr="001945E1">
        <w:rPr>
          <w:rFonts w:ascii="Times New Roman" w:hAnsi="Times New Roman"/>
        </w:rPr>
        <w:t>ванные в списке литературы раздела 6.</w:t>
      </w:r>
    </w:p>
    <w:p w:rsidR="001945E1" w:rsidRPr="001945E1" w:rsidRDefault="001945E1" w:rsidP="00887942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:rsidR="00887942" w:rsidRDefault="00887942" w:rsidP="00887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</w:t>
      </w:r>
      <w:r w:rsidRPr="005E4FA2">
        <w:rPr>
          <w:rFonts w:ascii="Times New Roman" w:hAnsi="Times New Roman"/>
          <w:sz w:val="24"/>
          <w:szCs w:val="24"/>
        </w:rPr>
        <w:t>у</w:t>
      </w:r>
      <w:r w:rsidRPr="005E4FA2">
        <w:rPr>
          <w:rFonts w:ascii="Times New Roman" w:hAnsi="Times New Roman"/>
          <w:sz w:val="24"/>
          <w:szCs w:val="24"/>
        </w:rPr>
        <w:t xml:space="preserve">точной аттестации по итогам освоения дисциплины приведены в п. </w:t>
      </w:r>
      <w:r>
        <w:rPr>
          <w:rFonts w:ascii="Times New Roman" w:hAnsi="Times New Roman"/>
          <w:sz w:val="24"/>
          <w:szCs w:val="24"/>
        </w:rPr>
        <w:t>5</w:t>
      </w:r>
      <w:r w:rsidRPr="005E4FA2">
        <w:rPr>
          <w:rFonts w:ascii="Times New Roman" w:hAnsi="Times New Roman"/>
          <w:sz w:val="24"/>
          <w:szCs w:val="24"/>
        </w:rPr>
        <w:t>.2.</w:t>
      </w:r>
    </w:p>
    <w:p w:rsidR="00887942" w:rsidRPr="001B7AAE" w:rsidRDefault="00887942" w:rsidP="00887942">
      <w:pPr>
        <w:keepNext/>
        <w:keepLines/>
        <w:numPr>
          <w:ilvl w:val="0"/>
          <w:numId w:val="19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DC0331" w:rsidRDefault="00887942" w:rsidP="00887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5D">
        <w:rPr>
          <w:rFonts w:ascii="Times New Roman" w:hAnsi="Times New Roman"/>
          <w:sz w:val="24"/>
          <w:szCs w:val="24"/>
        </w:rPr>
        <w:t>Фонд оценочных средств включает: контрольные материалы для проведения тек</w:t>
      </w:r>
      <w:r w:rsidRPr="00AF415D">
        <w:rPr>
          <w:rFonts w:ascii="Times New Roman" w:hAnsi="Times New Roman"/>
          <w:sz w:val="24"/>
          <w:szCs w:val="24"/>
        </w:rPr>
        <w:t>у</w:t>
      </w:r>
      <w:r w:rsidRPr="004E5738">
        <w:rPr>
          <w:rFonts w:ascii="Times New Roman" w:hAnsi="Times New Roman"/>
          <w:sz w:val="24"/>
          <w:szCs w:val="24"/>
        </w:rPr>
        <w:t xml:space="preserve">щего контроля в форме </w:t>
      </w:r>
      <w:r w:rsidRPr="004E5738">
        <w:rPr>
          <w:rFonts w:ascii="Times New Roman" w:hAnsi="Times New Roman"/>
          <w:i/>
          <w:sz w:val="24"/>
          <w:szCs w:val="24"/>
        </w:rPr>
        <w:t xml:space="preserve">заданий </w:t>
      </w:r>
      <w:r w:rsidRPr="004E5738">
        <w:rPr>
          <w:rFonts w:ascii="Times New Roman" w:hAnsi="Times New Roman"/>
          <w:sz w:val="24"/>
          <w:szCs w:val="24"/>
        </w:rPr>
        <w:t>и промежуточной аттест</w:t>
      </w:r>
      <w:r w:rsidR="004E5738" w:rsidRPr="004E5738">
        <w:rPr>
          <w:rFonts w:ascii="Times New Roman" w:hAnsi="Times New Roman"/>
          <w:sz w:val="24"/>
          <w:szCs w:val="24"/>
        </w:rPr>
        <w:t xml:space="preserve">ации в форме вопросов </w:t>
      </w:r>
      <w:r w:rsidRPr="004E5738">
        <w:rPr>
          <w:rFonts w:ascii="Times New Roman" w:hAnsi="Times New Roman"/>
          <w:sz w:val="24"/>
          <w:szCs w:val="24"/>
        </w:rPr>
        <w:t xml:space="preserve"> к  экз</w:t>
      </w:r>
      <w:r w:rsidRPr="004E5738">
        <w:rPr>
          <w:rFonts w:ascii="Times New Roman" w:hAnsi="Times New Roman"/>
          <w:sz w:val="24"/>
          <w:szCs w:val="24"/>
        </w:rPr>
        <w:t>а</w:t>
      </w:r>
      <w:r w:rsidRPr="004E5738">
        <w:rPr>
          <w:rFonts w:ascii="Times New Roman" w:hAnsi="Times New Roman"/>
          <w:sz w:val="24"/>
          <w:szCs w:val="24"/>
        </w:rPr>
        <w:t>мену</w:t>
      </w:r>
      <w:proofErr w:type="gramStart"/>
      <w:r w:rsidRPr="004E573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87942" w:rsidRPr="00751242" w:rsidRDefault="00887942" w:rsidP="00887942">
      <w:pPr>
        <w:keepNext/>
        <w:keepLines/>
        <w:numPr>
          <w:ilvl w:val="1"/>
          <w:numId w:val="21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75124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213BB">
        <w:rPr>
          <w:rStyle w:val="af9"/>
          <w:rFonts w:ascii="Times New Roman" w:hAnsi="Times New Roman"/>
          <w:sz w:val="24"/>
          <w:szCs w:val="24"/>
        </w:rPr>
        <w:footnoteReference w:id="5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7"/>
        <w:gridCol w:w="330"/>
        <w:gridCol w:w="2347"/>
        <w:gridCol w:w="2348"/>
        <w:gridCol w:w="2348"/>
      </w:tblGrid>
      <w:tr w:rsidR="00887942" w:rsidRPr="00B44498" w:rsidTr="002C2C92">
        <w:trPr>
          <w:tblHeader/>
          <w:jc w:val="center"/>
        </w:trPr>
        <w:tc>
          <w:tcPr>
            <w:tcW w:w="2528" w:type="dxa"/>
            <w:gridSpan w:val="2"/>
            <w:vMerge w:val="restart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sz w:val="20"/>
                <w:szCs w:val="20"/>
              </w:rPr>
              <w:t>Шкала оценивания сформированности ко</w:t>
            </w:r>
            <w:r w:rsidRPr="00B44498">
              <w:rPr>
                <w:rFonts w:ascii="Times New Roman" w:eastAsia="Calibri" w:hAnsi="Times New Roman"/>
                <w:b/>
                <w:sz w:val="20"/>
                <w:szCs w:val="20"/>
              </w:rPr>
              <w:t>м</w:t>
            </w:r>
            <w:r w:rsidRPr="00B44498">
              <w:rPr>
                <w:rFonts w:ascii="Times New Roman" w:eastAsia="Calibri" w:hAnsi="Times New Roman"/>
                <w:b/>
                <w:sz w:val="20"/>
                <w:szCs w:val="20"/>
              </w:rPr>
              <w:t>петенций</w:t>
            </w:r>
          </w:p>
        </w:tc>
        <w:tc>
          <w:tcPr>
            <w:tcW w:w="7043" w:type="dxa"/>
            <w:gridSpan w:val="3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Уровень сформированности компетенций (индикатора достижения ко</w:t>
            </w: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м</w:t>
            </w: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петенций)</w:t>
            </w:r>
          </w:p>
        </w:tc>
      </w:tr>
      <w:tr w:rsidR="00887942" w:rsidRPr="00B44498" w:rsidTr="002C2C92">
        <w:trPr>
          <w:tblHeader/>
          <w:jc w:val="center"/>
        </w:trPr>
        <w:tc>
          <w:tcPr>
            <w:tcW w:w="2528" w:type="dxa"/>
            <w:gridSpan w:val="2"/>
            <w:vMerge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887942" w:rsidRPr="00B44498" w:rsidTr="002C2C92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shd w:val="clear" w:color="auto" w:fill="auto"/>
            <w:textDirection w:val="btLr"/>
            <w:vAlign w:val="center"/>
          </w:tcPr>
          <w:p w:rsidR="00887942" w:rsidRPr="00B44498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Отсутствие знаний те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ретического материала. Невозможность оценить полноту знаний всле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ствие </w:t>
            </w:r>
            <w:proofErr w:type="gramStart"/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гося от ответа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Отсутствие минимал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ь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ных умений. Невозмо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ж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ность оценить наличие умений вследствие </w:t>
            </w:r>
            <w:proofErr w:type="gramStart"/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отк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обучающегося от о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т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вета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Отсутствие владения материалом. Невозмо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ж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ность оценить наличие навыков вследствие </w:t>
            </w:r>
            <w:proofErr w:type="gramStart"/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т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каза</w:t>
            </w:r>
            <w:proofErr w:type="gramEnd"/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</w:tr>
      <w:tr w:rsidR="00887942" w:rsidRPr="00B44498" w:rsidTr="002C2C92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30" w:type="dxa"/>
            <w:vMerge/>
            <w:shd w:val="clear" w:color="auto" w:fill="auto"/>
            <w:textDirection w:val="btLr"/>
            <w:vAlign w:val="center"/>
          </w:tcPr>
          <w:p w:rsidR="00887942" w:rsidRPr="00B44498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Уровень знаний ниже 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минимальных требов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ний. Имели место гр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бые ошибки.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При решении стандар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т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ных задач не продемо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стрированы основные умения. Имели место грубые ошибки.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При решении стандар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т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ных задач не продемо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стрированы базовые навыки. Имели место грубые ошибки.</w:t>
            </w:r>
          </w:p>
        </w:tc>
      </w:tr>
      <w:tr w:rsidR="00887942" w:rsidRPr="00B44498" w:rsidTr="002C2C92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330" w:type="dxa"/>
            <w:vMerge w:val="restart"/>
            <w:shd w:val="clear" w:color="auto" w:fill="auto"/>
            <w:textDirection w:val="btLr"/>
            <w:vAlign w:val="center"/>
          </w:tcPr>
          <w:p w:rsidR="00887942" w:rsidRPr="00B44498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Минимально допуст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мый уровень знаний. Допущено много негр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бых ошибок.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основные умения. Р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Имеется минимальный набор навыков для р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шения стандартных з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дач с некоторыми нед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четами</w:t>
            </w:r>
          </w:p>
        </w:tc>
      </w:tr>
      <w:tr w:rsidR="00887942" w:rsidRPr="00B44498" w:rsidTr="002C2C92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330" w:type="dxa"/>
            <w:vMerge/>
            <w:shd w:val="clear" w:color="auto" w:fill="auto"/>
          </w:tcPr>
          <w:p w:rsidR="00887942" w:rsidRPr="00B44498" w:rsidRDefault="00887942" w:rsidP="002C2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дочетами.</w:t>
            </w:r>
          </w:p>
        </w:tc>
      </w:tr>
      <w:tr w:rsidR="00887942" w:rsidRPr="00B44498" w:rsidTr="002C2C92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  <w:shd w:val="clear" w:color="auto" w:fill="auto"/>
          </w:tcPr>
          <w:p w:rsidR="00887942" w:rsidRPr="00B44498" w:rsidRDefault="00887942" w:rsidP="002C2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ме, соответствующем программе подготовки. Допущено несколько  несущественных ош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бок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ме, но некоторые с н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дочетами.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дочетов.</w:t>
            </w:r>
          </w:p>
        </w:tc>
      </w:tr>
      <w:tr w:rsidR="00887942" w:rsidRPr="00B44498" w:rsidTr="002C2C92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  <w:shd w:val="clear" w:color="auto" w:fill="auto"/>
          </w:tcPr>
          <w:p w:rsidR="00887942" w:rsidRPr="00B44498" w:rsidRDefault="00887942" w:rsidP="002C2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ме, соответствующем программе подготовки, без ошибок.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четами, выполнены все задания в полном объ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887942" w:rsidRPr="00B44498" w:rsidTr="002C2C92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  <w:shd w:val="clear" w:color="auto" w:fill="auto"/>
          </w:tcPr>
          <w:p w:rsidR="00887942" w:rsidRPr="00B44498" w:rsidRDefault="00887942" w:rsidP="002C2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ме, превышающем пр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грамму подготовки.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 без недочетов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т</w:t>
            </w: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ных задач</w:t>
            </w:r>
          </w:p>
        </w:tc>
      </w:tr>
    </w:tbl>
    <w:p w:rsidR="00887942" w:rsidRPr="005E4FA2" w:rsidRDefault="00887942" w:rsidP="00887942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2518"/>
        <w:gridCol w:w="6712"/>
      </w:tblGrid>
      <w:tr w:rsidR="00887942" w:rsidRPr="008C7CFA" w:rsidTr="002C2C92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87942" w:rsidRPr="008C7CFA" w:rsidRDefault="00887942" w:rsidP="002C2C9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87942" w:rsidRPr="008C7CFA" w:rsidRDefault="00887942" w:rsidP="002C2C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87942" w:rsidRPr="008C7CFA" w:rsidTr="002C2C92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87942" w:rsidRPr="008C7CFA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87942" w:rsidRPr="008C7CFA" w:rsidRDefault="00887942" w:rsidP="002C2C9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87942" w:rsidRPr="008C7CFA" w:rsidRDefault="00887942" w:rsidP="002C2C9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</w:t>
            </w:r>
            <w:r w:rsidRPr="008C7CFA">
              <w:rPr>
                <w:rFonts w:ascii="Times New Roman" w:hAnsi="Times New Roman"/>
              </w:rPr>
              <w:t>с</w:t>
            </w:r>
            <w:r w:rsidRPr="008C7CFA">
              <w:rPr>
                <w:rFonts w:ascii="Times New Roman" w:hAnsi="Times New Roman"/>
              </w:rPr>
              <w:t>ходно»</w:t>
            </w:r>
          </w:p>
        </w:tc>
      </w:tr>
      <w:tr w:rsidR="00887942" w:rsidRPr="008C7CFA" w:rsidTr="002C2C92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87942" w:rsidRPr="008C7CFA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87942" w:rsidRPr="008C7CFA" w:rsidRDefault="00887942" w:rsidP="002C2C9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87942" w:rsidRPr="008C7CFA" w:rsidRDefault="00887942" w:rsidP="002C2C9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</w:t>
            </w:r>
            <w:r w:rsidRPr="008C7CFA">
              <w:rPr>
                <w:rFonts w:ascii="Times New Roman" w:hAnsi="Times New Roman"/>
              </w:rPr>
              <w:t>ч</w:t>
            </w:r>
            <w:r w:rsidRPr="008C7CFA">
              <w:rPr>
                <w:rFonts w:ascii="Times New Roman" w:hAnsi="Times New Roman"/>
              </w:rPr>
              <w:t>но», при этом хотя бы одна компетенция сформирована на уровне «отлично»</w:t>
            </w:r>
          </w:p>
        </w:tc>
      </w:tr>
      <w:tr w:rsidR="00887942" w:rsidRPr="008C7CFA" w:rsidTr="002C2C92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87942" w:rsidRPr="008C7CFA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87942" w:rsidRPr="008C7CFA" w:rsidRDefault="00887942" w:rsidP="002C2C9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87942" w:rsidRPr="008C7CFA" w:rsidRDefault="00887942" w:rsidP="002C2C9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87942" w:rsidRPr="008C7CFA" w:rsidTr="002C2C92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87942" w:rsidRPr="008C7CFA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87942" w:rsidRPr="008C7CFA" w:rsidRDefault="00887942" w:rsidP="002C2C9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87942" w:rsidRPr="008C7CFA" w:rsidRDefault="00887942" w:rsidP="002C2C9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</w:t>
            </w:r>
            <w:r w:rsidRPr="008C7CFA">
              <w:rPr>
                <w:rFonts w:ascii="Times New Roman" w:hAnsi="Times New Roman"/>
              </w:rPr>
              <w:t>о</w:t>
            </w:r>
            <w:r w:rsidRPr="008C7CFA">
              <w:rPr>
                <w:rFonts w:ascii="Times New Roman" w:hAnsi="Times New Roman"/>
              </w:rPr>
              <w:t>шо», при этом хотя бы одна компетенция сформирована на уровне «хорошо»</w:t>
            </w:r>
          </w:p>
        </w:tc>
      </w:tr>
      <w:tr w:rsidR="00887942" w:rsidRPr="008C7CFA" w:rsidTr="002C2C92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87942" w:rsidRPr="008C7CFA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87942" w:rsidRPr="008C7CFA" w:rsidRDefault="00887942" w:rsidP="002C2C9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87942" w:rsidRPr="008C7CFA" w:rsidRDefault="00887942" w:rsidP="002C2C9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</w:t>
            </w:r>
            <w:r w:rsidRPr="008C7CFA">
              <w:rPr>
                <w:rFonts w:ascii="Times New Roman" w:hAnsi="Times New Roman"/>
              </w:rPr>
              <w:t>е</w:t>
            </w:r>
            <w:r w:rsidRPr="008C7CFA">
              <w:rPr>
                <w:rFonts w:ascii="Times New Roman" w:hAnsi="Times New Roman"/>
              </w:rPr>
              <w:t>творительно», при этом хотя бы одна компетенция сформирована на уровне «удовлетворительно»</w:t>
            </w:r>
          </w:p>
        </w:tc>
      </w:tr>
      <w:tr w:rsidR="00887942" w:rsidRPr="008C7CFA" w:rsidTr="002C2C92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87942" w:rsidRPr="008C7CFA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87942" w:rsidRPr="008C7CFA" w:rsidRDefault="00887942" w:rsidP="002C2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87942" w:rsidRPr="008C7CFA" w:rsidRDefault="00887942" w:rsidP="002C2C9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</w:t>
            </w:r>
            <w:r w:rsidRPr="008C7CFA">
              <w:rPr>
                <w:rFonts w:ascii="Times New Roman" w:hAnsi="Times New Roman"/>
              </w:rPr>
              <w:t>о</w:t>
            </w:r>
            <w:r w:rsidRPr="008C7CFA">
              <w:rPr>
                <w:rFonts w:ascii="Times New Roman" w:hAnsi="Times New Roman"/>
              </w:rPr>
              <w:t>рительно», ни одна из компетенций не сформирована на уровне «плохо»</w:t>
            </w:r>
          </w:p>
        </w:tc>
      </w:tr>
      <w:tr w:rsidR="00887942" w:rsidRPr="008C7CFA" w:rsidTr="002C2C92">
        <w:trPr>
          <w:trHeight w:val="502"/>
          <w:jc w:val="center"/>
        </w:trPr>
        <w:tc>
          <w:tcPr>
            <w:tcW w:w="340" w:type="dxa"/>
            <w:vMerge/>
          </w:tcPr>
          <w:p w:rsidR="00887942" w:rsidRPr="008C7CFA" w:rsidRDefault="00887942" w:rsidP="002C2C9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87942" w:rsidRPr="008C7CFA" w:rsidRDefault="00887942" w:rsidP="002C2C9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87942" w:rsidRPr="008C7CFA" w:rsidRDefault="00887942" w:rsidP="002C2C9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87942" w:rsidRDefault="00887942" w:rsidP="00887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B5B" w:rsidRPr="00387EC5" w:rsidRDefault="00ED7B5B" w:rsidP="00ED7B5B">
      <w:pPr>
        <w:keepNext/>
        <w:keepLines/>
        <w:numPr>
          <w:ilvl w:val="1"/>
          <w:numId w:val="21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387EC5">
        <w:rPr>
          <w:rStyle w:val="af9"/>
          <w:rFonts w:ascii="Times New Roman" w:hAnsi="Times New Roman"/>
          <w:sz w:val="24"/>
          <w:szCs w:val="24"/>
        </w:rPr>
        <w:footnoteReference w:id="6"/>
      </w:r>
    </w:p>
    <w:p w:rsidR="00ED7B5B" w:rsidRPr="00387EC5" w:rsidRDefault="00ED7B5B" w:rsidP="00ED7B5B">
      <w:pPr>
        <w:keepNext/>
        <w:keepLines/>
        <w:numPr>
          <w:ilvl w:val="2"/>
          <w:numId w:val="21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C33F6E" w:rsidRPr="004657CC" w:rsidRDefault="00C33F6E" w:rsidP="00C33F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2"/>
        <w:gridCol w:w="6662"/>
        <w:gridCol w:w="142"/>
        <w:gridCol w:w="1382"/>
        <w:gridCol w:w="142"/>
      </w:tblGrid>
      <w:tr w:rsidR="00ED7B5B" w:rsidRPr="004657CC" w:rsidTr="00FE12B7">
        <w:trPr>
          <w:gridAfter w:val="1"/>
          <w:wAfter w:w="142" w:type="dxa"/>
          <w:trHeight w:val="682"/>
        </w:trPr>
        <w:tc>
          <w:tcPr>
            <w:tcW w:w="1242" w:type="dxa"/>
            <w:shd w:val="clear" w:color="auto" w:fill="auto"/>
          </w:tcPr>
          <w:p w:rsidR="00ED7B5B" w:rsidRPr="004657CC" w:rsidRDefault="00ED7B5B" w:rsidP="00634E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№№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ED7B5B" w:rsidRPr="004657CC" w:rsidRDefault="00ED7B5B" w:rsidP="00634E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Вопрос</w:t>
            </w:r>
          </w:p>
        </w:tc>
        <w:tc>
          <w:tcPr>
            <w:tcW w:w="1524" w:type="dxa"/>
            <w:gridSpan w:val="2"/>
          </w:tcPr>
          <w:p w:rsidR="00ED7B5B" w:rsidRPr="004657CC" w:rsidRDefault="00ED7B5B" w:rsidP="00634E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B5B">
              <w:rPr>
                <w:rFonts w:ascii="Times New Roman" w:eastAsia="Calibri" w:hAnsi="Times New Roman"/>
                <w:i/>
                <w:sz w:val="24"/>
                <w:szCs w:val="24"/>
              </w:rPr>
              <w:t>Код форм</w:t>
            </w:r>
            <w:r w:rsidRPr="00ED7B5B">
              <w:rPr>
                <w:rFonts w:ascii="Times New Roman" w:eastAsia="Calibri" w:hAnsi="Times New Roman"/>
                <w:i/>
                <w:sz w:val="24"/>
                <w:szCs w:val="24"/>
              </w:rPr>
              <w:t>и</w:t>
            </w:r>
            <w:r w:rsidRPr="00ED7B5B">
              <w:rPr>
                <w:rFonts w:ascii="Times New Roman" w:eastAsia="Calibri" w:hAnsi="Times New Roman"/>
                <w:i/>
                <w:sz w:val="24"/>
                <w:szCs w:val="24"/>
              </w:rPr>
              <w:t>руемой ко</w:t>
            </w:r>
            <w:r w:rsidRPr="00ED7B5B">
              <w:rPr>
                <w:rFonts w:ascii="Times New Roman" w:eastAsia="Calibri" w:hAnsi="Times New Roman"/>
                <w:i/>
                <w:sz w:val="24"/>
                <w:szCs w:val="24"/>
              </w:rPr>
              <w:t>м</w:t>
            </w:r>
            <w:r w:rsidRPr="00ED7B5B">
              <w:rPr>
                <w:rFonts w:ascii="Times New Roman" w:eastAsia="Calibri" w:hAnsi="Times New Roman"/>
                <w:i/>
                <w:sz w:val="24"/>
                <w:szCs w:val="24"/>
              </w:rPr>
              <w:t>петенции</w:t>
            </w:r>
          </w:p>
        </w:tc>
      </w:tr>
      <w:tr w:rsidR="00E20102" w:rsidRPr="004657CC" w:rsidTr="00FE12B7">
        <w:tc>
          <w:tcPr>
            <w:tcW w:w="1384" w:type="dxa"/>
            <w:gridSpan w:val="2"/>
            <w:shd w:val="clear" w:color="auto" w:fill="auto"/>
          </w:tcPr>
          <w:p w:rsidR="00E20102" w:rsidRPr="004657CC" w:rsidRDefault="00E20102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E20102" w:rsidRPr="00FE12B7" w:rsidRDefault="00E20102" w:rsidP="00E20102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>Задачи прочности при создании ядерных энергетических установок.</w:t>
            </w:r>
          </w:p>
        </w:tc>
        <w:tc>
          <w:tcPr>
            <w:tcW w:w="1524" w:type="dxa"/>
            <w:gridSpan w:val="2"/>
          </w:tcPr>
          <w:p w:rsidR="00E20102" w:rsidRPr="004657CC" w:rsidRDefault="001945E1" w:rsidP="0000221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ПК-3, ПК</w:t>
            </w:r>
            <w:r w:rsidR="00002216">
              <w:rPr>
                <w:rFonts w:ascii="Times New Roman" w:eastAsia="Calibri" w:hAnsi="Times New Roman"/>
                <w:sz w:val="24"/>
                <w:szCs w:val="24"/>
              </w:rPr>
              <w:t>-4</w:t>
            </w:r>
          </w:p>
        </w:tc>
      </w:tr>
      <w:tr w:rsidR="00002216" w:rsidRPr="004657CC" w:rsidTr="00FE12B7">
        <w:tc>
          <w:tcPr>
            <w:tcW w:w="1384" w:type="dxa"/>
            <w:gridSpan w:val="2"/>
            <w:shd w:val="clear" w:color="auto" w:fill="auto"/>
          </w:tcPr>
          <w:p w:rsidR="00002216" w:rsidRPr="004657CC" w:rsidRDefault="00002216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02216" w:rsidRPr="00FE12B7" w:rsidRDefault="00002216" w:rsidP="00002216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>Механизмы деформирования и разрушения.</w:t>
            </w:r>
          </w:p>
        </w:tc>
        <w:tc>
          <w:tcPr>
            <w:tcW w:w="1524" w:type="dxa"/>
            <w:gridSpan w:val="2"/>
          </w:tcPr>
          <w:p w:rsidR="00002216" w:rsidRDefault="00002216" w:rsidP="00002216">
            <w:r w:rsidRPr="0084553D">
              <w:rPr>
                <w:rFonts w:ascii="Times New Roman" w:eastAsia="Calibri" w:hAnsi="Times New Roman"/>
                <w:sz w:val="24"/>
                <w:szCs w:val="24"/>
              </w:rPr>
              <w:t>ПК-3, ПК-4</w:t>
            </w:r>
          </w:p>
        </w:tc>
      </w:tr>
      <w:tr w:rsidR="00002216" w:rsidRPr="004657CC" w:rsidTr="00FE12B7">
        <w:tc>
          <w:tcPr>
            <w:tcW w:w="1384" w:type="dxa"/>
            <w:gridSpan w:val="2"/>
            <w:shd w:val="clear" w:color="auto" w:fill="auto"/>
          </w:tcPr>
          <w:p w:rsidR="00002216" w:rsidRPr="004657CC" w:rsidRDefault="00002216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02216" w:rsidRPr="00FE12B7" w:rsidRDefault="00002216" w:rsidP="00002216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>Предельные состояния конструкционных материалов,</w:t>
            </w:r>
          </w:p>
        </w:tc>
        <w:tc>
          <w:tcPr>
            <w:tcW w:w="1524" w:type="dxa"/>
            <w:gridSpan w:val="2"/>
          </w:tcPr>
          <w:p w:rsidR="00002216" w:rsidRDefault="00002216" w:rsidP="00002216">
            <w:r w:rsidRPr="0084553D">
              <w:rPr>
                <w:rFonts w:ascii="Times New Roman" w:eastAsia="Calibri" w:hAnsi="Times New Roman"/>
                <w:sz w:val="24"/>
                <w:szCs w:val="24"/>
              </w:rPr>
              <w:t>ПК-3, ПК-4</w:t>
            </w:r>
          </w:p>
        </w:tc>
      </w:tr>
      <w:tr w:rsidR="00002216" w:rsidRPr="004657CC" w:rsidTr="00FE12B7">
        <w:tc>
          <w:tcPr>
            <w:tcW w:w="1384" w:type="dxa"/>
            <w:gridSpan w:val="2"/>
            <w:shd w:val="clear" w:color="auto" w:fill="auto"/>
          </w:tcPr>
          <w:p w:rsidR="00002216" w:rsidRPr="004657CC" w:rsidRDefault="00002216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02216" w:rsidRPr="00FE12B7" w:rsidRDefault="00002216" w:rsidP="00002216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>критерии прочности и долговечности.</w:t>
            </w:r>
          </w:p>
        </w:tc>
        <w:tc>
          <w:tcPr>
            <w:tcW w:w="1524" w:type="dxa"/>
            <w:gridSpan w:val="2"/>
          </w:tcPr>
          <w:p w:rsidR="00002216" w:rsidRDefault="00002216" w:rsidP="00002216">
            <w:r w:rsidRPr="0084553D">
              <w:rPr>
                <w:rFonts w:ascii="Times New Roman" w:eastAsia="Calibri" w:hAnsi="Times New Roman"/>
                <w:sz w:val="24"/>
                <w:szCs w:val="24"/>
              </w:rPr>
              <w:t>ПК-3, ПК-4</w:t>
            </w:r>
          </w:p>
        </w:tc>
      </w:tr>
      <w:tr w:rsidR="00002216" w:rsidRPr="004657CC" w:rsidTr="00FE12B7">
        <w:tc>
          <w:tcPr>
            <w:tcW w:w="1384" w:type="dxa"/>
            <w:gridSpan w:val="2"/>
            <w:shd w:val="clear" w:color="auto" w:fill="auto"/>
          </w:tcPr>
          <w:p w:rsidR="00002216" w:rsidRPr="004657CC" w:rsidRDefault="00002216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02216" w:rsidRPr="00FE12B7" w:rsidRDefault="00002216" w:rsidP="00002216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>Основные положения, расчетов на прочность конструкций ЯЭУ</w:t>
            </w:r>
          </w:p>
        </w:tc>
        <w:tc>
          <w:tcPr>
            <w:tcW w:w="1524" w:type="dxa"/>
            <w:gridSpan w:val="2"/>
          </w:tcPr>
          <w:p w:rsidR="00002216" w:rsidRDefault="00002216" w:rsidP="00002216">
            <w:r w:rsidRPr="0084553D">
              <w:rPr>
                <w:rFonts w:ascii="Times New Roman" w:eastAsia="Calibri" w:hAnsi="Times New Roman"/>
                <w:sz w:val="24"/>
                <w:szCs w:val="24"/>
              </w:rPr>
              <w:t>ПК-3, ПК-4</w:t>
            </w:r>
          </w:p>
        </w:tc>
      </w:tr>
      <w:tr w:rsidR="00002216" w:rsidRPr="004657CC" w:rsidTr="00FE12B7">
        <w:tc>
          <w:tcPr>
            <w:tcW w:w="1384" w:type="dxa"/>
            <w:gridSpan w:val="2"/>
            <w:shd w:val="clear" w:color="auto" w:fill="auto"/>
          </w:tcPr>
          <w:p w:rsidR="00002216" w:rsidRPr="004657CC" w:rsidRDefault="00002216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02216" w:rsidRPr="00FE12B7" w:rsidRDefault="00002216" w:rsidP="00002216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>виды расчетов на прочность конструкций ЯЭУ</w:t>
            </w:r>
          </w:p>
        </w:tc>
        <w:tc>
          <w:tcPr>
            <w:tcW w:w="1524" w:type="dxa"/>
            <w:gridSpan w:val="2"/>
          </w:tcPr>
          <w:p w:rsidR="00002216" w:rsidRDefault="00002216" w:rsidP="00002216">
            <w:r w:rsidRPr="0084553D">
              <w:rPr>
                <w:rFonts w:ascii="Times New Roman" w:eastAsia="Calibri" w:hAnsi="Times New Roman"/>
                <w:sz w:val="24"/>
                <w:szCs w:val="24"/>
              </w:rPr>
              <w:t>ПК-3, ПК-4</w:t>
            </w:r>
          </w:p>
        </w:tc>
      </w:tr>
      <w:tr w:rsidR="00002216" w:rsidRPr="004657CC" w:rsidTr="00FE12B7">
        <w:tc>
          <w:tcPr>
            <w:tcW w:w="1384" w:type="dxa"/>
            <w:gridSpan w:val="2"/>
            <w:shd w:val="clear" w:color="auto" w:fill="auto"/>
          </w:tcPr>
          <w:p w:rsidR="00002216" w:rsidRPr="004657CC" w:rsidRDefault="00002216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02216" w:rsidRPr="00FE12B7" w:rsidRDefault="00002216" w:rsidP="00002216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>Теоретические основы определения напряженно-деформированного состояния в конструкциях ЯЭУ</w:t>
            </w:r>
          </w:p>
        </w:tc>
        <w:tc>
          <w:tcPr>
            <w:tcW w:w="1524" w:type="dxa"/>
            <w:gridSpan w:val="2"/>
          </w:tcPr>
          <w:p w:rsidR="00002216" w:rsidRDefault="00002216" w:rsidP="00002216">
            <w:r w:rsidRPr="0084553D">
              <w:rPr>
                <w:rFonts w:ascii="Times New Roman" w:eastAsia="Calibri" w:hAnsi="Times New Roman"/>
                <w:sz w:val="24"/>
                <w:szCs w:val="24"/>
              </w:rPr>
              <w:t>ПК-3, ПК-4</w:t>
            </w:r>
          </w:p>
        </w:tc>
      </w:tr>
      <w:tr w:rsidR="00002216" w:rsidRPr="004657CC" w:rsidTr="00FE12B7">
        <w:tc>
          <w:tcPr>
            <w:tcW w:w="1384" w:type="dxa"/>
            <w:gridSpan w:val="2"/>
            <w:shd w:val="clear" w:color="auto" w:fill="auto"/>
          </w:tcPr>
          <w:p w:rsidR="00002216" w:rsidRPr="004657CC" w:rsidRDefault="00002216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02216" w:rsidRPr="00FE12B7" w:rsidRDefault="00002216" w:rsidP="00002216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>методы определения напряженно-деформированного состояния в конструкциях ЯЭУ</w:t>
            </w:r>
          </w:p>
        </w:tc>
        <w:tc>
          <w:tcPr>
            <w:tcW w:w="1524" w:type="dxa"/>
            <w:gridSpan w:val="2"/>
          </w:tcPr>
          <w:p w:rsidR="00002216" w:rsidRDefault="00002216" w:rsidP="00002216">
            <w:r w:rsidRPr="0084553D">
              <w:rPr>
                <w:rFonts w:ascii="Times New Roman" w:eastAsia="Calibri" w:hAnsi="Times New Roman"/>
                <w:sz w:val="24"/>
                <w:szCs w:val="24"/>
              </w:rPr>
              <w:t>ПК-3, ПК-4</w:t>
            </w:r>
          </w:p>
        </w:tc>
      </w:tr>
      <w:tr w:rsidR="00002216" w:rsidRPr="004657CC" w:rsidTr="00FE12B7">
        <w:trPr>
          <w:trHeight w:val="677"/>
        </w:trPr>
        <w:tc>
          <w:tcPr>
            <w:tcW w:w="1384" w:type="dxa"/>
            <w:gridSpan w:val="2"/>
            <w:shd w:val="clear" w:color="auto" w:fill="auto"/>
          </w:tcPr>
          <w:p w:rsidR="00002216" w:rsidRPr="004657CC" w:rsidRDefault="00002216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02216" w:rsidRPr="00FE12B7" w:rsidRDefault="00002216" w:rsidP="00002216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>Методики механического моделирования различных механизмов д</w:t>
            </w:r>
            <w:r w:rsidRPr="00FE12B7">
              <w:rPr>
                <w:rFonts w:ascii="Times New Roman" w:hAnsi="Times New Roman"/>
              </w:rPr>
              <w:t>е</w:t>
            </w:r>
            <w:r w:rsidRPr="00FE12B7">
              <w:rPr>
                <w:rFonts w:ascii="Times New Roman" w:hAnsi="Times New Roman"/>
              </w:rPr>
              <w:t>формирования и разрушения</w:t>
            </w:r>
          </w:p>
        </w:tc>
        <w:tc>
          <w:tcPr>
            <w:tcW w:w="1524" w:type="dxa"/>
            <w:gridSpan w:val="2"/>
          </w:tcPr>
          <w:p w:rsidR="00002216" w:rsidRDefault="00002216" w:rsidP="00002216">
            <w:r w:rsidRPr="0084553D">
              <w:rPr>
                <w:rFonts w:ascii="Times New Roman" w:eastAsia="Calibri" w:hAnsi="Times New Roman"/>
                <w:sz w:val="24"/>
                <w:szCs w:val="24"/>
              </w:rPr>
              <w:t>ПК-3, ПК-4</w:t>
            </w:r>
          </w:p>
        </w:tc>
      </w:tr>
      <w:tr w:rsidR="00002216" w:rsidRPr="004657CC" w:rsidTr="00FE12B7">
        <w:tc>
          <w:tcPr>
            <w:tcW w:w="1384" w:type="dxa"/>
            <w:gridSpan w:val="2"/>
            <w:shd w:val="clear" w:color="auto" w:fill="auto"/>
          </w:tcPr>
          <w:p w:rsidR="00002216" w:rsidRPr="004657CC" w:rsidRDefault="00002216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02216" w:rsidRPr="00FE12B7" w:rsidRDefault="00002216" w:rsidP="00002216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>Методики математического моделирования различных механизмов деформирования и разрушения</w:t>
            </w:r>
          </w:p>
        </w:tc>
        <w:tc>
          <w:tcPr>
            <w:tcW w:w="1524" w:type="dxa"/>
            <w:gridSpan w:val="2"/>
          </w:tcPr>
          <w:p w:rsidR="00002216" w:rsidRDefault="00002216" w:rsidP="00002216">
            <w:r w:rsidRPr="0084553D">
              <w:rPr>
                <w:rFonts w:ascii="Times New Roman" w:eastAsia="Calibri" w:hAnsi="Times New Roman"/>
                <w:sz w:val="24"/>
                <w:szCs w:val="24"/>
              </w:rPr>
              <w:t>ПК-3, ПК-4</w:t>
            </w:r>
          </w:p>
        </w:tc>
      </w:tr>
      <w:tr w:rsidR="00002216" w:rsidRPr="004657CC" w:rsidTr="00FE12B7">
        <w:tc>
          <w:tcPr>
            <w:tcW w:w="1384" w:type="dxa"/>
            <w:gridSpan w:val="2"/>
            <w:shd w:val="clear" w:color="auto" w:fill="auto"/>
          </w:tcPr>
          <w:p w:rsidR="00002216" w:rsidRPr="004657CC" w:rsidRDefault="00002216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02216" w:rsidRPr="00FE12B7" w:rsidRDefault="00002216" w:rsidP="00002216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>Основные закономерности теории прочности.</w:t>
            </w:r>
          </w:p>
        </w:tc>
        <w:tc>
          <w:tcPr>
            <w:tcW w:w="1524" w:type="dxa"/>
            <w:gridSpan w:val="2"/>
          </w:tcPr>
          <w:p w:rsidR="00002216" w:rsidRDefault="00002216" w:rsidP="00002216">
            <w:r w:rsidRPr="0084553D">
              <w:rPr>
                <w:rFonts w:ascii="Times New Roman" w:eastAsia="Calibri" w:hAnsi="Times New Roman"/>
                <w:sz w:val="24"/>
                <w:szCs w:val="24"/>
              </w:rPr>
              <w:t>ПК-3, ПК-4</w:t>
            </w:r>
          </w:p>
        </w:tc>
      </w:tr>
      <w:tr w:rsidR="00002216" w:rsidRPr="004657CC" w:rsidTr="00FE12B7">
        <w:tc>
          <w:tcPr>
            <w:tcW w:w="1384" w:type="dxa"/>
            <w:gridSpan w:val="2"/>
            <w:shd w:val="clear" w:color="auto" w:fill="auto"/>
          </w:tcPr>
          <w:p w:rsidR="00002216" w:rsidRPr="004657CC" w:rsidRDefault="00002216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02216" w:rsidRPr="00FE12B7" w:rsidRDefault="00002216" w:rsidP="00002216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 xml:space="preserve">Методы решения задач прочности конструкций при </w:t>
            </w:r>
            <w:proofErr w:type="gramStart"/>
            <w:r w:rsidRPr="00FE12B7">
              <w:rPr>
                <w:rFonts w:ascii="Times New Roman" w:hAnsi="Times New Roman"/>
              </w:rPr>
              <w:t>статическом</w:t>
            </w:r>
            <w:proofErr w:type="gramEnd"/>
            <w:r w:rsidRPr="00FE12B7">
              <w:rPr>
                <w:rFonts w:ascii="Times New Roman" w:hAnsi="Times New Roman"/>
              </w:rPr>
              <w:t xml:space="preserve"> н</w:t>
            </w:r>
            <w:r w:rsidRPr="00FE12B7">
              <w:rPr>
                <w:rFonts w:ascii="Times New Roman" w:hAnsi="Times New Roman"/>
              </w:rPr>
              <w:t>а</w:t>
            </w:r>
            <w:r w:rsidRPr="00FE12B7">
              <w:rPr>
                <w:rFonts w:ascii="Times New Roman" w:hAnsi="Times New Roman"/>
              </w:rPr>
              <w:t>гружении</w:t>
            </w:r>
          </w:p>
        </w:tc>
        <w:tc>
          <w:tcPr>
            <w:tcW w:w="1524" w:type="dxa"/>
            <w:gridSpan w:val="2"/>
          </w:tcPr>
          <w:p w:rsidR="00002216" w:rsidRDefault="00002216" w:rsidP="00002216">
            <w:r w:rsidRPr="0084553D">
              <w:rPr>
                <w:rFonts w:ascii="Times New Roman" w:eastAsia="Calibri" w:hAnsi="Times New Roman"/>
                <w:sz w:val="24"/>
                <w:szCs w:val="24"/>
              </w:rPr>
              <w:t>ПК-3, ПК-4</w:t>
            </w:r>
          </w:p>
        </w:tc>
      </w:tr>
      <w:tr w:rsidR="00002216" w:rsidRPr="004657CC" w:rsidTr="00FE12B7">
        <w:tc>
          <w:tcPr>
            <w:tcW w:w="1384" w:type="dxa"/>
            <w:gridSpan w:val="2"/>
            <w:shd w:val="clear" w:color="auto" w:fill="auto"/>
          </w:tcPr>
          <w:p w:rsidR="00002216" w:rsidRPr="004657CC" w:rsidRDefault="00002216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02216" w:rsidRPr="00FE12B7" w:rsidRDefault="00002216" w:rsidP="00002216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 xml:space="preserve">Методы решения задач прочности конструкций при  </w:t>
            </w:r>
            <w:proofErr w:type="gramStart"/>
            <w:r w:rsidRPr="00FE12B7">
              <w:rPr>
                <w:rFonts w:ascii="Times New Roman" w:hAnsi="Times New Roman"/>
              </w:rPr>
              <w:t>циклическом</w:t>
            </w:r>
            <w:proofErr w:type="gramEnd"/>
            <w:r w:rsidRPr="00FE12B7">
              <w:rPr>
                <w:rFonts w:ascii="Times New Roman" w:hAnsi="Times New Roman"/>
              </w:rPr>
              <w:t xml:space="preserve"> механическом  нагружении</w:t>
            </w:r>
          </w:p>
        </w:tc>
        <w:tc>
          <w:tcPr>
            <w:tcW w:w="1524" w:type="dxa"/>
            <w:gridSpan w:val="2"/>
          </w:tcPr>
          <w:p w:rsidR="00002216" w:rsidRDefault="00002216" w:rsidP="00002216">
            <w:r w:rsidRPr="0084553D">
              <w:rPr>
                <w:rFonts w:ascii="Times New Roman" w:eastAsia="Calibri" w:hAnsi="Times New Roman"/>
                <w:sz w:val="24"/>
                <w:szCs w:val="24"/>
              </w:rPr>
              <w:t>ПК-3, ПК-4</w:t>
            </w:r>
          </w:p>
        </w:tc>
      </w:tr>
      <w:tr w:rsidR="00002216" w:rsidRPr="004657CC" w:rsidTr="00FE12B7">
        <w:tc>
          <w:tcPr>
            <w:tcW w:w="1384" w:type="dxa"/>
            <w:gridSpan w:val="2"/>
            <w:shd w:val="clear" w:color="auto" w:fill="auto"/>
          </w:tcPr>
          <w:p w:rsidR="00002216" w:rsidRPr="004657CC" w:rsidRDefault="00002216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02216" w:rsidRPr="00FE12B7" w:rsidRDefault="00002216" w:rsidP="00002216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 xml:space="preserve">Методы решения задач прочности конструкций при </w:t>
            </w:r>
            <w:proofErr w:type="gramStart"/>
            <w:r w:rsidRPr="00FE12B7">
              <w:rPr>
                <w:rFonts w:ascii="Times New Roman" w:hAnsi="Times New Roman"/>
              </w:rPr>
              <w:t>температурном</w:t>
            </w:r>
            <w:proofErr w:type="gramEnd"/>
            <w:r w:rsidRPr="00FE12B7">
              <w:rPr>
                <w:rFonts w:ascii="Times New Roman" w:hAnsi="Times New Roman"/>
              </w:rPr>
              <w:t xml:space="preserve"> нагружении</w:t>
            </w:r>
          </w:p>
        </w:tc>
        <w:tc>
          <w:tcPr>
            <w:tcW w:w="1524" w:type="dxa"/>
            <w:gridSpan w:val="2"/>
          </w:tcPr>
          <w:p w:rsidR="00002216" w:rsidRDefault="00002216" w:rsidP="00002216">
            <w:r w:rsidRPr="0084553D">
              <w:rPr>
                <w:rFonts w:ascii="Times New Roman" w:eastAsia="Calibri" w:hAnsi="Times New Roman"/>
                <w:sz w:val="24"/>
                <w:szCs w:val="24"/>
              </w:rPr>
              <w:t>ПК-3, ПК-4</w:t>
            </w:r>
          </w:p>
        </w:tc>
      </w:tr>
      <w:tr w:rsidR="00002216" w:rsidRPr="004657CC" w:rsidTr="00FE12B7">
        <w:tc>
          <w:tcPr>
            <w:tcW w:w="1384" w:type="dxa"/>
            <w:gridSpan w:val="2"/>
            <w:shd w:val="clear" w:color="auto" w:fill="auto"/>
          </w:tcPr>
          <w:p w:rsidR="00002216" w:rsidRPr="004657CC" w:rsidRDefault="00002216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02216" w:rsidRPr="00FE12B7" w:rsidRDefault="00002216" w:rsidP="00002216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>Методики расчетов на сейсмические воздействия.</w:t>
            </w:r>
          </w:p>
        </w:tc>
        <w:tc>
          <w:tcPr>
            <w:tcW w:w="1524" w:type="dxa"/>
            <w:gridSpan w:val="2"/>
          </w:tcPr>
          <w:p w:rsidR="00002216" w:rsidRDefault="00002216" w:rsidP="00002216">
            <w:r w:rsidRPr="0084553D">
              <w:rPr>
                <w:rFonts w:ascii="Times New Roman" w:eastAsia="Calibri" w:hAnsi="Times New Roman"/>
                <w:sz w:val="24"/>
                <w:szCs w:val="24"/>
              </w:rPr>
              <w:t>ПК-3, ПК-4</w:t>
            </w:r>
          </w:p>
        </w:tc>
      </w:tr>
      <w:tr w:rsidR="00002216" w:rsidRPr="004657CC" w:rsidTr="00FE12B7">
        <w:tc>
          <w:tcPr>
            <w:tcW w:w="1384" w:type="dxa"/>
            <w:gridSpan w:val="2"/>
            <w:shd w:val="clear" w:color="auto" w:fill="auto"/>
          </w:tcPr>
          <w:p w:rsidR="00002216" w:rsidRPr="004657CC" w:rsidRDefault="00002216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02216" w:rsidRPr="00FE12B7" w:rsidRDefault="00002216" w:rsidP="00002216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>Оценки целостности, герметичности и несущей способности конс</w:t>
            </w:r>
            <w:r w:rsidRPr="00FE12B7">
              <w:rPr>
                <w:rFonts w:ascii="Times New Roman" w:hAnsi="Times New Roman"/>
              </w:rPr>
              <w:t>т</w:t>
            </w:r>
            <w:r w:rsidRPr="00FE12B7">
              <w:rPr>
                <w:rFonts w:ascii="Times New Roman" w:hAnsi="Times New Roman"/>
              </w:rPr>
              <w:t>рукций при внутренних и внешних динамических воздействиях в авариях и катастрофах</w:t>
            </w:r>
          </w:p>
        </w:tc>
        <w:tc>
          <w:tcPr>
            <w:tcW w:w="1524" w:type="dxa"/>
            <w:gridSpan w:val="2"/>
          </w:tcPr>
          <w:p w:rsidR="00002216" w:rsidRDefault="00002216" w:rsidP="00002216">
            <w:r w:rsidRPr="0084553D">
              <w:rPr>
                <w:rFonts w:ascii="Times New Roman" w:eastAsia="Calibri" w:hAnsi="Times New Roman"/>
                <w:sz w:val="24"/>
                <w:szCs w:val="24"/>
              </w:rPr>
              <w:t>ПК-3, ПК-4</w:t>
            </w:r>
          </w:p>
        </w:tc>
      </w:tr>
      <w:tr w:rsidR="00002216" w:rsidRPr="004657CC" w:rsidTr="00FE12B7">
        <w:tc>
          <w:tcPr>
            <w:tcW w:w="1384" w:type="dxa"/>
            <w:gridSpan w:val="2"/>
            <w:shd w:val="clear" w:color="auto" w:fill="auto"/>
          </w:tcPr>
          <w:p w:rsidR="00002216" w:rsidRPr="004657CC" w:rsidRDefault="00002216" w:rsidP="00FE12B7">
            <w:pPr>
              <w:pStyle w:val="a6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002216" w:rsidRPr="00FE12B7" w:rsidRDefault="00002216" w:rsidP="00002216">
            <w:pPr>
              <w:rPr>
                <w:rFonts w:ascii="Times New Roman" w:hAnsi="Times New Roman"/>
              </w:rPr>
            </w:pPr>
            <w:r w:rsidRPr="00FE12B7">
              <w:rPr>
                <w:rFonts w:ascii="Times New Roman" w:hAnsi="Times New Roman"/>
              </w:rPr>
              <w:t>Основы методологии механического и математического моделиров</w:t>
            </w:r>
            <w:r w:rsidRPr="00FE12B7">
              <w:rPr>
                <w:rFonts w:ascii="Times New Roman" w:hAnsi="Times New Roman"/>
              </w:rPr>
              <w:t>а</w:t>
            </w:r>
            <w:r w:rsidRPr="00FE12B7">
              <w:rPr>
                <w:rFonts w:ascii="Times New Roman" w:hAnsi="Times New Roman"/>
              </w:rPr>
              <w:t>ния решения задач прочности</w:t>
            </w:r>
          </w:p>
        </w:tc>
        <w:tc>
          <w:tcPr>
            <w:tcW w:w="1524" w:type="dxa"/>
            <w:gridSpan w:val="2"/>
          </w:tcPr>
          <w:p w:rsidR="00002216" w:rsidRDefault="00002216" w:rsidP="00002216">
            <w:r w:rsidRPr="0084553D">
              <w:rPr>
                <w:rFonts w:ascii="Times New Roman" w:eastAsia="Calibri" w:hAnsi="Times New Roman"/>
                <w:sz w:val="24"/>
                <w:szCs w:val="24"/>
              </w:rPr>
              <w:t>ПК-3, ПК-4</w:t>
            </w:r>
          </w:p>
        </w:tc>
      </w:tr>
    </w:tbl>
    <w:p w:rsidR="00ED7B5B" w:rsidRPr="00ED7B5B" w:rsidRDefault="00ED7B5B" w:rsidP="00ED7B5B">
      <w:pPr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D7B5B">
        <w:rPr>
          <w:rFonts w:ascii="Times New Roman" w:hAnsi="Times New Roman"/>
          <w:color w:val="000000"/>
          <w:sz w:val="24"/>
          <w:szCs w:val="24"/>
        </w:rPr>
        <w:t>5.2.2.</w:t>
      </w:r>
      <w:r w:rsidRPr="00ED7B5B">
        <w:rPr>
          <w:rFonts w:ascii="Times New Roman" w:hAnsi="Times New Roman"/>
          <w:color w:val="000000"/>
          <w:sz w:val="24"/>
          <w:szCs w:val="24"/>
        </w:rPr>
        <w:tab/>
        <w:t xml:space="preserve">Типовые тестовые задания для оценки сформированности компетенции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–н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 пред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смотрены</w:t>
      </w:r>
      <w:r w:rsidRPr="00ED7B5B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ED7B5B" w:rsidRPr="00ED7B5B" w:rsidRDefault="00ED7B5B" w:rsidP="00ED7B5B">
      <w:pPr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D7B5B" w:rsidRPr="00ED7B5B" w:rsidRDefault="00ED7B5B" w:rsidP="00ED7B5B">
      <w:pPr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D7B5B">
        <w:rPr>
          <w:rFonts w:ascii="Times New Roman" w:hAnsi="Times New Roman"/>
          <w:color w:val="000000"/>
          <w:sz w:val="24"/>
          <w:szCs w:val="24"/>
        </w:rPr>
        <w:t>5.2.3.</w:t>
      </w:r>
      <w:r w:rsidRPr="00ED7B5B">
        <w:rPr>
          <w:rFonts w:ascii="Times New Roman" w:hAnsi="Times New Roman"/>
          <w:color w:val="000000"/>
          <w:sz w:val="24"/>
          <w:szCs w:val="24"/>
        </w:rPr>
        <w:tab/>
        <w:t>Типовые задания/задачи для оценки сформи</w:t>
      </w:r>
      <w:r w:rsidR="00002216">
        <w:rPr>
          <w:rFonts w:ascii="Times New Roman" w:hAnsi="Times New Roman"/>
          <w:color w:val="000000"/>
          <w:sz w:val="24"/>
          <w:szCs w:val="24"/>
        </w:rPr>
        <w:t xml:space="preserve">рованности компетенции  </w:t>
      </w:r>
      <w:r w:rsidRPr="00ED7B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2216" w:rsidRPr="0084553D">
        <w:rPr>
          <w:rFonts w:ascii="Times New Roman" w:eastAsia="Calibri" w:hAnsi="Times New Roman"/>
          <w:sz w:val="24"/>
          <w:szCs w:val="24"/>
        </w:rPr>
        <w:t>ПК-3, ПК-4</w:t>
      </w:r>
    </w:p>
    <w:p w:rsidR="002A67E0" w:rsidRPr="002A67E0" w:rsidRDefault="002A67E0" w:rsidP="002A67E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>Заданы виды нагружения конструкций. Сформулировать механизмы деформирования и разрушения.</w:t>
      </w:r>
    </w:p>
    <w:p w:rsidR="002A67E0" w:rsidRPr="002A67E0" w:rsidRDefault="002A67E0" w:rsidP="002A67E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>Известны механизмы разрушения конструкционного материала. Сформулировать пр</w:t>
      </w:r>
      <w:r w:rsidRPr="002A67E0">
        <w:rPr>
          <w:rFonts w:ascii="Times New Roman" w:hAnsi="Times New Roman"/>
          <w:sz w:val="24"/>
          <w:szCs w:val="24"/>
        </w:rPr>
        <w:t>е</w:t>
      </w:r>
      <w:r w:rsidRPr="002A67E0">
        <w:rPr>
          <w:rFonts w:ascii="Times New Roman" w:hAnsi="Times New Roman"/>
          <w:sz w:val="24"/>
          <w:szCs w:val="24"/>
        </w:rPr>
        <w:t>дельные состояния и дать определения критериям прочности, устойчивости и долг</w:t>
      </w:r>
      <w:r w:rsidRPr="002A67E0">
        <w:rPr>
          <w:rFonts w:ascii="Times New Roman" w:hAnsi="Times New Roman"/>
          <w:sz w:val="24"/>
          <w:szCs w:val="24"/>
        </w:rPr>
        <w:t>о</w:t>
      </w:r>
      <w:r w:rsidRPr="002A67E0">
        <w:rPr>
          <w:rFonts w:ascii="Times New Roman" w:hAnsi="Times New Roman"/>
          <w:sz w:val="24"/>
          <w:szCs w:val="24"/>
        </w:rPr>
        <w:t>вечности.</w:t>
      </w:r>
    </w:p>
    <w:p w:rsidR="002A67E0" w:rsidRPr="002A67E0" w:rsidRDefault="002A67E0" w:rsidP="002A67E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>Сформулирована задача прочности конструкции. Изложить методические основы, п</w:t>
      </w:r>
      <w:r w:rsidRPr="002A67E0">
        <w:rPr>
          <w:rFonts w:ascii="Times New Roman" w:hAnsi="Times New Roman"/>
          <w:sz w:val="24"/>
          <w:szCs w:val="24"/>
        </w:rPr>
        <w:t>о</w:t>
      </w:r>
      <w:r w:rsidRPr="002A67E0">
        <w:rPr>
          <w:rFonts w:ascii="Times New Roman" w:hAnsi="Times New Roman"/>
          <w:sz w:val="24"/>
          <w:szCs w:val="24"/>
        </w:rPr>
        <w:t>ложения и стадии решения задач прочности.</w:t>
      </w:r>
    </w:p>
    <w:p w:rsidR="002A67E0" w:rsidRPr="002A67E0" w:rsidRDefault="002A67E0" w:rsidP="002A67E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>Задана конструкция и виды нагружения. Изложить методики механического и матем</w:t>
      </w:r>
      <w:r w:rsidRPr="002A67E0">
        <w:rPr>
          <w:rFonts w:ascii="Times New Roman" w:hAnsi="Times New Roman"/>
          <w:sz w:val="24"/>
          <w:szCs w:val="24"/>
        </w:rPr>
        <w:t>а</w:t>
      </w:r>
      <w:r w:rsidRPr="002A67E0">
        <w:rPr>
          <w:rFonts w:ascii="Times New Roman" w:hAnsi="Times New Roman"/>
          <w:sz w:val="24"/>
          <w:szCs w:val="24"/>
        </w:rPr>
        <w:t>тического моделирования механизмов деформирования и разрушения.</w:t>
      </w:r>
    </w:p>
    <w:p w:rsidR="002A67E0" w:rsidRPr="002A67E0" w:rsidRDefault="002A67E0" w:rsidP="002A67E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 xml:space="preserve">Задана конструкция и нагрузки. Решить задачи прочности при </w:t>
      </w:r>
      <w:proofErr w:type="gramStart"/>
      <w:r w:rsidRPr="002A67E0">
        <w:rPr>
          <w:rFonts w:ascii="Times New Roman" w:hAnsi="Times New Roman"/>
          <w:sz w:val="24"/>
          <w:szCs w:val="24"/>
        </w:rPr>
        <w:t>статическом</w:t>
      </w:r>
      <w:proofErr w:type="gramEnd"/>
      <w:r w:rsidRPr="002A67E0">
        <w:rPr>
          <w:rFonts w:ascii="Times New Roman" w:hAnsi="Times New Roman"/>
          <w:sz w:val="24"/>
          <w:szCs w:val="24"/>
        </w:rPr>
        <w:t>, циклич</w:t>
      </w:r>
      <w:r w:rsidRPr="002A67E0">
        <w:rPr>
          <w:rFonts w:ascii="Times New Roman" w:hAnsi="Times New Roman"/>
          <w:sz w:val="24"/>
          <w:szCs w:val="24"/>
        </w:rPr>
        <w:t>е</w:t>
      </w:r>
      <w:r w:rsidRPr="002A67E0">
        <w:rPr>
          <w:rFonts w:ascii="Times New Roman" w:hAnsi="Times New Roman"/>
          <w:sz w:val="24"/>
          <w:szCs w:val="24"/>
        </w:rPr>
        <w:t xml:space="preserve">ском </w:t>
      </w:r>
      <w:proofErr w:type="spellStart"/>
      <w:r w:rsidRPr="002A67E0">
        <w:rPr>
          <w:rFonts w:ascii="Times New Roman" w:hAnsi="Times New Roman"/>
          <w:sz w:val="24"/>
          <w:szCs w:val="24"/>
        </w:rPr>
        <w:t>термосиловом</w:t>
      </w:r>
      <w:proofErr w:type="spellEnd"/>
      <w:r w:rsidRPr="002A6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7E0">
        <w:rPr>
          <w:rFonts w:ascii="Times New Roman" w:hAnsi="Times New Roman"/>
          <w:sz w:val="24"/>
          <w:szCs w:val="24"/>
        </w:rPr>
        <w:t>нагружении</w:t>
      </w:r>
      <w:proofErr w:type="spellEnd"/>
      <w:r w:rsidRPr="002A67E0">
        <w:rPr>
          <w:rFonts w:ascii="Times New Roman" w:hAnsi="Times New Roman"/>
          <w:sz w:val="24"/>
          <w:szCs w:val="24"/>
        </w:rPr>
        <w:t>.</w:t>
      </w:r>
    </w:p>
    <w:p w:rsidR="002A67E0" w:rsidRPr="002A67E0" w:rsidRDefault="002A67E0" w:rsidP="002A67E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 xml:space="preserve"> Задана конструкция и нагрузки. Решить задачи на устойчивость, формоизменение, с</w:t>
      </w:r>
      <w:r w:rsidRPr="002A67E0">
        <w:rPr>
          <w:rFonts w:ascii="Times New Roman" w:hAnsi="Times New Roman"/>
          <w:sz w:val="24"/>
          <w:szCs w:val="24"/>
        </w:rPr>
        <w:t>о</w:t>
      </w:r>
      <w:r w:rsidRPr="002A67E0">
        <w:rPr>
          <w:rFonts w:ascii="Times New Roman" w:hAnsi="Times New Roman"/>
          <w:sz w:val="24"/>
          <w:szCs w:val="24"/>
        </w:rPr>
        <w:t xml:space="preserve">противление хрупкому разрушению и </w:t>
      </w:r>
      <w:proofErr w:type="spellStart"/>
      <w:r w:rsidRPr="002A67E0">
        <w:rPr>
          <w:rFonts w:ascii="Times New Roman" w:hAnsi="Times New Roman"/>
          <w:sz w:val="24"/>
          <w:szCs w:val="24"/>
        </w:rPr>
        <w:t>вибропрочность</w:t>
      </w:r>
      <w:proofErr w:type="spellEnd"/>
      <w:r w:rsidRPr="002A67E0">
        <w:rPr>
          <w:rFonts w:ascii="Times New Roman" w:hAnsi="Times New Roman"/>
          <w:sz w:val="24"/>
          <w:szCs w:val="24"/>
        </w:rPr>
        <w:t>.</w:t>
      </w:r>
    </w:p>
    <w:p w:rsidR="002A67E0" w:rsidRPr="002A67E0" w:rsidRDefault="002A67E0" w:rsidP="002A67E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>Задана конструкция и сейсмическое воздействие. Решить задачу ее сейсмостойкости.</w:t>
      </w:r>
    </w:p>
    <w:p w:rsidR="002A67E0" w:rsidRPr="002A67E0" w:rsidRDefault="002A67E0" w:rsidP="002A67E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>Задана конструкция и внутренние и внешние динамические воздействия. Решить зад</w:t>
      </w:r>
      <w:r w:rsidRPr="002A67E0">
        <w:rPr>
          <w:rFonts w:ascii="Times New Roman" w:hAnsi="Times New Roman"/>
          <w:sz w:val="24"/>
          <w:szCs w:val="24"/>
        </w:rPr>
        <w:t>а</w:t>
      </w:r>
      <w:r w:rsidRPr="002A67E0">
        <w:rPr>
          <w:rFonts w:ascii="Times New Roman" w:hAnsi="Times New Roman"/>
          <w:sz w:val="24"/>
          <w:szCs w:val="24"/>
        </w:rPr>
        <w:t>чи потери герметичности и несущей способности.</w:t>
      </w:r>
    </w:p>
    <w:p w:rsidR="004C5E2A" w:rsidRPr="004657CC" w:rsidRDefault="002A67E0" w:rsidP="002A67E0">
      <w:pPr>
        <w:tabs>
          <w:tab w:val="left" w:pos="708"/>
        </w:tabs>
        <w:spacing w:line="240" w:lineRule="auto"/>
        <w:ind w:left="720"/>
        <w:rPr>
          <w:rFonts w:ascii="Times New Roman" w:hAnsi="Times New Roman"/>
          <w:bCs/>
          <w:iCs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>Задана конструкция и описание ее жизненного цикла в составе опасного произво</w:t>
      </w:r>
      <w:r w:rsidRPr="002A67E0">
        <w:rPr>
          <w:rFonts w:ascii="Times New Roman" w:hAnsi="Times New Roman"/>
          <w:sz w:val="24"/>
          <w:szCs w:val="24"/>
        </w:rPr>
        <w:t>д</w:t>
      </w:r>
      <w:r w:rsidRPr="002A67E0">
        <w:rPr>
          <w:rFonts w:ascii="Times New Roman" w:hAnsi="Times New Roman"/>
          <w:sz w:val="24"/>
          <w:szCs w:val="24"/>
        </w:rPr>
        <w:t>ственного объекта. Изложить методологию эксплуатационного мониторинга р</w:t>
      </w:r>
      <w:r w:rsidRPr="002A67E0">
        <w:rPr>
          <w:rFonts w:ascii="Times New Roman" w:hAnsi="Times New Roman"/>
          <w:sz w:val="24"/>
          <w:szCs w:val="24"/>
        </w:rPr>
        <w:t>е</w:t>
      </w:r>
      <w:r w:rsidRPr="002A67E0">
        <w:rPr>
          <w:rFonts w:ascii="Times New Roman" w:hAnsi="Times New Roman"/>
          <w:sz w:val="24"/>
          <w:szCs w:val="24"/>
        </w:rPr>
        <w:t>сурса по условиям прочности</w:t>
      </w:r>
    </w:p>
    <w:p w:rsidR="001062E8" w:rsidRDefault="00ED7B5B" w:rsidP="00ED7B5B">
      <w:pPr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D7B5B">
        <w:rPr>
          <w:rFonts w:ascii="Times New Roman" w:hAnsi="Times New Roman"/>
          <w:color w:val="000000"/>
          <w:sz w:val="24"/>
          <w:szCs w:val="24"/>
        </w:rPr>
        <w:t>5.2.4.</w:t>
      </w:r>
      <w:r w:rsidRPr="00ED7B5B">
        <w:rPr>
          <w:rFonts w:ascii="Times New Roman" w:hAnsi="Times New Roman"/>
          <w:color w:val="000000"/>
          <w:sz w:val="24"/>
          <w:szCs w:val="24"/>
        </w:rPr>
        <w:tab/>
        <w:t>Темы курсовых работ, эссе, рефератов</w:t>
      </w:r>
      <w:r>
        <w:rPr>
          <w:rFonts w:ascii="Times New Roman" w:hAnsi="Times New Roman"/>
          <w:color w:val="000000"/>
          <w:sz w:val="24"/>
          <w:szCs w:val="24"/>
        </w:rPr>
        <w:t xml:space="preserve"> -  не предусмотрено</w:t>
      </w:r>
    </w:p>
    <w:p w:rsidR="00ED7B5B" w:rsidRDefault="00ED7B5B" w:rsidP="001062E8">
      <w:pPr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C5E2A" w:rsidRDefault="004C5E2A" w:rsidP="0031295D">
      <w:pPr>
        <w:spacing w:line="240" w:lineRule="auto"/>
        <w:ind w:left="360"/>
        <w:rPr>
          <w:rFonts w:ascii="Times New Roman" w:hAnsi="Times New Roman"/>
          <w:b/>
          <w:sz w:val="28"/>
          <w:szCs w:val="24"/>
        </w:rPr>
      </w:pPr>
      <w:r w:rsidRPr="004C5E2A">
        <w:rPr>
          <w:rFonts w:ascii="Times New Roman" w:hAnsi="Times New Roman"/>
          <w:b/>
          <w:sz w:val="28"/>
          <w:szCs w:val="24"/>
        </w:rPr>
        <w:t>6.</w:t>
      </w:r>
      <w:r w:rsidRPr="004C5E2A">
        <w:rPr>
          <w:rFonts w:ascii="Times New Roman" w:hAnsi="Times New Roman"/>
          <w:b/>
          <w:sz w:val="28"/>
          <w:szCs w:val="24"/>
        </w:rPr>
        <w:tab/>
        <w:t>Учебно-методическое и информационное обеспечение дисциплины</w:t>
      </w:r>
    </w:p>
    <w:p w:rsidR="002A67E0" w:rsidRPr="002A67E0" w:rsidRDefault="002A67E0" w:rsidP="002A67E0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>а) основная литература:</w:t>
      </w:r>
    </w:p>
    <w:p w:rsidR="002A67E0" w:rsidRPr="002A67E0" w:rsidRDefault="002A67E0" w:rsidP="002A67E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 xml:space="preserve">Коллинз </w:t>
      </w:r>
      <w:proofErr w:type="gramStart"/>
      <w:r w:rsidRPr="002A67E0">
        <w:rPr>
          <w:rFonts w:ascii="Times New Roman" w:hAnsi="Times New Roman"/>
          <w:sz w:val="24"/>
          <w:szCs w:val="24"/>
        </w:rPr>
        <w:t>Дж</w:t>
      </w:r>
      <w:proofErr w:type="gramEnd"/>
      <w:r w:rsidRPr="002A67E0">
        <w:rPr>
          <w:rFonts w:ascii="Times New Roman" w:hAnsi="Times New Roman"/>
          <w:sz w:val="24"/>
          <w:szCs w:val="24"/>
        </w:rPr>
        <w:t>. Повреждение материалов в конструкциях. Анализ. Предсказание. Предотвращение: Пер. с англ. М.. Мир, 1984, 624 с. (2 экз.)</w:t>
      </w:r>
    </w:p>
    <w:p w:rsidR="002A67E0" w:rsidRPr="002A67E0" w:rsidRDefault="002A67E0" w:rsidP="002A67E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 xml:space="preserve">Тимошенко С.П., Янг Д.Х., </w:t>
      </w:r>
      <w:proofErr w:type="spellStart"/>
      <w:r w:rsidRPr="002A67E0">
        <w:rPr>
          <w:rFonts w:ascii="Times New Roman" w:hAnsi="Times New Roman"/>
          <w:sz w:val="24"/>
          <w:szCs w:val="24"/>
        </w:rPr>
        <w:t>Уивер</w:t>
      </w:r>
      <w:proofErr w:type="spellEnd"/>
      <w:r w:rsidRPr="002A67E0">
        <w:rPr>
          <w:rFonts w:ascii="Times New Roman" w:hAnsi="Times New Roman"/>
          <w:sz w:val="24"/>
          <w:szCs w:val="24"/>
        </w:rPr>
        <w:t xml:space="preserve"> У. Колебания в инженерном деле: Перевод с англ. М.: Машиностроение, 1985, 472 с. (12 экз.)</w:t>
      </w:r>
    </w:p>
    <w:p w:rsidR="002A67E0" w:rsidRPr="002A67E0" w:rsidRDefault="002A67E0" w:rsidP="002A67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A67E0" w:rsidRPr="002A67E0" w:rsidRDefault="002A67E0" w:rsidP="002A67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A67E0" w:rsidRPr="002A67E0" w:rsidRDefault="002A67E0" w:rsidP="002A67E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>Нормы расчета на прочность оборудования и трубопроводов атомных энергетич</w:t>
      </w:r>
      <w:r w:rsidRPr="002A67E0">
        <w:rPr>
          <w:rFonts w:ascii="Times New Roman" w:hAnsi="Times New Roman"/>
          <w:sz w:val="24"/>
          <w:szCs w:val="24"/>
        </w:rPr>
        <w:t>е</w:t>
      </w:r>
      <w:r w:rsidRPr="002A67E0">
        <w:rPr>
          <w:rFonts w:ascii="Times New Roman" w:hAnsi="Times New Roman"/>
          <w:sz w:val="24"/>
          <w:szCs w:val="24"/>
        </w:rPr>
        <w:t xml:space="preserve">ских установок (ПНАЭ-Г-7-002-86). </w:t>
      </w:r>
      <w:proofErr w:type="spellStart"/>
      <w:r w:rsidRPr="002A67E0">
        <w:rPr>
          <w:rFonts w:ascii="Times New Roman" w:hAnsi="Times New Roman"/>
          <w:sz w:val="24"/>
          <w:szCs w:val="24"/>
        </w:rPr>
        <w:t>Росатомэнергонадзор</w:t>
      </w:r>
      <w:proofErr w:type="spellEnd"/>
      <w:r w:rsidRPr="002A67E0">
        <w:rPr>
          <w:rFonts w:ascii="Times New Roman" w:hAnsi="Times New Roman"/>
          <w:sz w:val="24"/>
          <w:szCs w:val="24"/>
        </w:rPr>
        <w:t xml:space="preserve"> СССР. М.: </w:t>
      </w:r>
      <w:proofErr w:type="spellStart"/>
      <w:r w:rsidRPr="002A67E0">
        <w:rPr>
          <w:rFonts w:ascii="Times New Roman" w:hAnsi="Times New Roman"/>
          <w:sz w:val="24"/>
          <w:szCs w:val="24"/>
        </w:rPr>
        <w:t>Энергоато</w:t>
      </w:r>
      <w:r w:rsidRPr="002A67E0">
        <w:rPr>
          <w:rFonts w:ascii="Times New Roman" w:hAnsi="Times New Roman"/>
          <w:sz w:val="24"/>
          <w:szCs w:val="24"/>
        </w:rPr>
        <w:t>м</w:t>
      </w:r>
      <w:r w:rsidRPr="002A67E0">
        <w:rPr>
          <w:rFonts w:ascii="Times New Roman" w:hAnsi="Times New Roman"/>
          <w:sz w:val="24"/>
          <w:szCs w:val="24"/>
        </w:rPr>
        <w:t>издат</w:t>
      </w:r>
      <w:proofErr w:type="spellEnd"/>
      <w:r w:rsidRPr="002A67E0">
        <w:rPr>
          <w:rFonts w:ascii="Times New Roman" w:hAnsi="Times New Roman"/>
          <w:sz w:val="24"/>
          <w:szCs w:val="24"/>
        </w:rPr>
        <w:t>, 1989. 525 с. (1 экз.)</w:t>
      </w:r>
    </w:p>
    <w:p w:rsidR="002A67E0" w:rsidRPr="002A67E0" w:rsidRDefault="002A67E0" w:rsidP="002A67E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 xml:space="preserve">Прочность конструкций при </w:t>
      </w:r>
      <w:proofErr w:type="gramStart"/>
      <w:r w:rsidRPr="002A67E0">
        <w:rPr>
          <w:rFonts w:ascii="Times New Roman" w:hAnsi="Times New Roman"/>
          <w:sz w:val="24"/>
          <w:szCs w:val="24"/>
        </w:rPr>
        <w:t>малоцикловом</w:t>
      </w:r>
      <w:proofErr w:type="gramEnd"/>
      <w:r w:rsidRPr="002A67E0">
        <w:rPr>
          <w:rFonts w:ascii="Times New Roman" w:hAnsi="Times New Roman"/>
          <w:sz w:val="24"/>
          <w:szCs w:val="24"/>
        </w:rPr>
        <w:t xml:space="preserve"> нагружении. Под общ</w:t>
      </w:r>
      <w:proofErr w:type="gramStart"/>
      <w:r w:rsidRPr="002A67E0">
        <w:rPr>
          <w:rFonts w:ascii="Times New Roman" w:hAnsi="Times New Roman"/>
          <w:sz w:val="24"/>
          <w:szCs w:val="24"/>
        </w:rPr>
        <w:t>.</w:t>
      </w:r>
      <w:proofErr w:type="gramEnd"/>
      <w:r w:rsidRPr="002A67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67E0">
        <w:rPr>
          <w:rFonts w:ascii="Times New Roman" w:hAnsi="Times New Roman"/>
          <w:sz w:val="24"/>
          <w:szCs w:val="24"/>
        </w:rPr>
        <w:t>р</w:t>
      </w:r>
      <w:proofErr w:type="gramEnd"/>
      <w:r w:rsidRPr="002A67E0">
        <w:rPr>
          <w:rFonts w:ascii="Times New Roman" w:hAnsi="Times New Roman"/>
          <w:sz w:val="24"/>
          <w:szCs w:val="24"/>
        </w:rPr>
        <w:t xml:space="preserve">ед. Н.А. </w:t>
      </w:r>
      <w:proofErr w:type="spellStart"/>
      <w:r w:rsidRPr="002A67E0">
        <w:rPr>
          <w:rFonts w:ascii="Times New Roman" w:hAnsi="Times New Roman"/>
          <w:sz w:val="24"/>
          <w:szCs w:val="24"/>
        </w:rPr>
        <w:t>М</w:t>
      </w:r>
      <w:r w:rsidRPr="002A67E0">
        <w:rPr>
          <w:rFonts w:ascii="Times New Roman" w:hAnsi="Times New Roman"/>
          <w:sz w:val="24"/>
          <w:szCs w:val="24"/>
        </w:rPr>
        <w:t>а</w:t>
      </w:r>
      <w:r w:rsidRPr="002A67E0">
        <w:rPr>
          <w:rFonts w:ascii="Times New Roman" w:hAnsi="Times New Roman"/>
          <w:sz w:val="24"/>
          <w:szCs w:val="24"/>
        </w:rPr>
        <w:t>хутова</w:t>
      </w:r>
      <w:proofErr w:type="spellEnd"/>
      <w:r w:rsidRPr="002A67E0">
        <w:rPr>
          <w:rFonts w:ascii="Times New Roman" w:hAnsi="Times New Roman"/>
          <w:sz w:val="24"/>
          <w:szCs w:val="24"/>
        </w:rPr>
        <w:t>. М.: Наука, 1983. 270 с. (1 экз.)</w:t>
      </w:r>
    </w:p>
    <w:p w:rsidR="002A67E0" w:rsidRPr="002A67E0" w:rsidRDefault="002A67E0" w:rsidP="002A67E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 xml:space="preserve">Болотин В.В. Ресурс машин и конструкций. М.: Машиностроение, 1990. 447 </w:t>
      </w:r>
      <w:proofErr w:type="gramStart"/>
      <w:r w:rsidRPr="002A67E0">
        <w:rPr>
          <w:rFonts w:ascii="Times New Roman" w:hAnsi="Times New Roman"/>
          <w:sz w:val="24"/>
          <w:szCs w:val="24"/>
        </w:rPr>
        <w:t>с</w:t>
      </w:r>
      <w:proofErr w:type="gramEnd"/>
      <w:r w:rsidRPr="002A67E0">
        <w:rPr>
          <w:rFonts w:ascii="Times New Roman" w:hAnsi="Times New Roman"/>
          <w:sz w:val="24"/>
          <w:szCs w:val="24"/>
        </w:rPr>
        <w:t>.</w:t>
      </w:r>
    </w:p>
    <w:p w:rsidR="002A67E0" w:rsidRPr="002A67E0" w:rsidRDefault="002A67E0" w:rsidP="002A67E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E0">
        <w:rPr>
          <w:rFonts w:ascii="Times New Roman" w:hAnsi="Times New Roman"/>
          <w:sz w:val="24"/>
          <w:szCs w:val="24"/>
        </w:rPr>
        <w:t xml:space="preserve">Нормы проектирования сейсмостойких атомных станций </w:t>
      </w:r>
      <w:r w:rsidRPr="002A67E0">
        <w:rPr>
          <w:rFonts w:ascii="Times New Roman" w:hAnsi="Times New Roman"/>
          <w:sz w:val="24"/>
          <w:szCs w:val="24"/>
          <w:lang w:val="en-US"/>
        </w:rPr>
        <w:t>HI</w:t>
      </w:r>
      <w:r w:rsidRPr="002A67E0">
        <w:rPr>
          <w:rFonts w:ascii="Times New Roman" w:hAnsi="Times New Roman"/>
          <w:sz w:val="24"/>
          <w:szCs w:val="24"/>
        </w:rPr>
        <w:t xml:space="preserve"> 1-031-01. Вестник Госатомнадзора России. 2001. №6. с.7-31.</w:t>
      </w:r>
    </w:p>
    <w:p w:rsidR="00002216" w:rsidRDefault="00002216" w:rsidP="00002216">
      <w:pPr>
        <w:spacing w:after="0" w:line="360" w:lineRule="auto"/>
        <w:ind w:right="-284"/>
        <w:rPr>
          <w:rFonts w:ascii="Times New Roman" w:hAnsi="Times New Roman"/>
          <w:sz w:val="24"/>
          <w:szCs w:val="24"/>
        </w:rPr>
      </w:pPr>
      <w:proofErr w:type="gramStart"/>
      <w:r w:rsidRPr="008F737E">
        <w:rPr>
          <w:rFonts w:ascii="Times New Roman" w:hAnsi="Times New Roman"/>
          <w:sz w:val="24"/>
          <w:szCs w:val="24"/>
        </w:rPr>
        <w:t>в) программное обеспечение и Интернет-ресурсы (в соответствии с содержанием дисци</w:t>
      </w:r>
      <w:r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ны) </w:t>
      </w:r>
      <w:hyperlink r:id="rId7" w:history="1">
        <w:r w:rsidRPr="009D1A7C">
          <w:rPr>
            <w:rStyle w:val="afa"/>
            <w:rFonts w:ascii="Times New Roman" w:hAnsi="Times New Roman"/>
            <w:sz w:val="24"/>
            <w:szCs w:val="24"/>
          </w:rPr>
          <w:t>http://www.lib.unn.ru/</w:t>
        </w:r>
      </w:hyperlink>
      <w:r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Университетская библиотека ONLINE </w:t>
      </w:r>
      <w:hyperlink r:id="rId8" w:history="1">
        <w:r>
          <w:rPr>
            <w:rStyle w:val="afa"/>
            <w:rFonts w:ascii="Times New Roman" w:hAnsi="Times New Roman"/>
            <w:color w:val="666600"/>
            <w:sz w:val="24"/>
            <w:szCs w:val="24"/>
          </w:rPr>
          <w:t>http://www.biblioclub.ru</w:t>
        </w:r>
        <w:r>
          <w:rPr>
            <w:rStyle w:val="apple-converted-space"/>
            <w:color w:val="666600"/>
            <w:sz w:val="24"/>
          </w:rPr>
          <w:t> 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Библиотека "Лань" </w:t>
      </w:r>
      <w:hyperlink r:id="rId9" w:history="1">
        <w:r>
          <w:rPr>
            <w:rStyle w:val="afa"/>
            <w:rFonts w:ascii="Times New Roman" w:hAnsi="Times New Roman"/>
            <w:color w:val="666600"/>
            <w:sz w:val="24"/>
            <w:szCs w:val="24"/>
          </w:rPr>
          <w:t>http://e.lanbook.com/</w:t>
        </w:r>
      </w:hyperlink>
      <w:r>
        <w:rPr>
          <w:rFonts w:ascii="Times New Roman" w:hAnsi="Times New Roman"/>
          <w:sz w:val="24"/>
          <w:szCs w:val="24"/>
        </w:rPr>
        <w:t xml:space="preserve"> , Ресурс открытого доступа Электронная физико-математическая библиотека </w:t>
      </w:r>
      <w:proofErr w:type="spellStart"/>
      <w:r>
        <w:rPr>
          <w:rFonts w:ascii="Times New Roman" w:hAnsi="Times New Roman"/>
          <w:sz w:val="24"/>
          <w:szCs w:val="24"/>
        </w:rPr>
        <w:t>EqWorld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hyperlink r:id="rId10" w:history="1">
        <w:r>
          <w:rPr>
            <w:rStyle w:val="afa"/>
            <w:rFonts w:ascii="Times New Roman" w:hAnsi="Times New Roman"/>
            <w:sz w:val="24"/>
            <w:szCs w:val="24"/>
          </w:rPr>
          <w:t>http://eqworld.ipmnet.ru/ru/library/mathematics/algebra.htm</w:t>
        </w:r>
      </w:hyperlink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BA5CA1" w:rsidRPr="004C5E2A" w:rsidRDefault="00BA5CA1" w:rsidP="00BA5CA1">
      <w:pPr>
        <w:spacing w:after="0"/>
        <w:rPr>
          <w:rFonts w:ascii="Times New Roman" w:hAnsi="Times New Roman"/>
          <w:sz w:val="28"/>
          <w:szCs w:val="24"/>
        </w:rPr>
      </w:pPr>
    </w:p>
    <w:p w:rsidR="004C5E2A" w:rsidRPr="004C5E2A" w:rsidRDefault="004C5E2A" w:rsidP="004C5E2A">
      <w:pPr>
        <w:spacing w:line="216" w:lineRule="auto"/>
        <w:rPr>
          <w:rFonts w:ascii="Times New Roman" w:hAnsi="Times New Roman"/>
          <w:sz w:val="28"/>
          <w:szCs w:val="24"/>
        </w:rPr>
      </w:pPr>
      <w:r w:rsidRPr="004C5E2A">
        <w:rPr>
          <w:rFonts w:ascii="Times New Roman" w:hAnsi="Times New Roman"/>
          <w:sz w:val="28"/>
          <w:szCs w:val="24"/>
        </w:rPr>
        <w:t>7.</w:t>
      </w:r>
      <w:r w:rsidRPr="004C5E2A">
        <w:rPr>
          <w:rFonts w:ascii="Times New Roman" w:hAnsi="Times New Roman"/>
          <w:sz w:val="28"/>
          <w:szCs w:val="24"/>
        </w:rPr>
        <w:tab/>
        <w:t>Материально-техническое обеспечение дисциплины</w:t>
      </w:r>
    </w:p>
    <w:p w:rsidR="004C5E2A" w:rsidRPr="004C5E2A" w:rsidRDefault="004C5E2A" w:rsidP="004C5E2A">
      <w:pPr>
        <w:spacing w:line="216" w:lineRule="auto"/>
        <w:rPr>
          <w:rFonts w:ascii="Times New Roman" w:hAnsi="Times New Roman"/>
          <w:sz w:val="28"/>
          <w:szCs w:val="24"/>
        </w:rPr>
      </w:pPr>
      <w:r w:rsidRPr="004C5E2A">
        <w:rPr>
          <w:rFonts w:ascii="Times New Roman" w:hAnsi="Times New Roman"/>
          <w:sz w:val="28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</w:t>
      </w:r>
      <w:r w:rsidRPr="004C5E2A">
        <w:rPr>
          <w:rFonts w:ascii="Times New Roman" w:hAnsi="Times New Roman"/>
          <w:sz w:val="28"/>
          <w:szCs w:val="24"/>
        </w:rPr>
        <w:t>х</w:t>
      </w:r>
      <w:r w:rsidRPr="004C5E2A">
        <w:rPr>
          <w:rFonts w:ascii="Times New Roman" w:hAnsi="Times New Roman"/>
          <w:sz w:val="28"/>
          <w:szCs w:val="24"/>
        </w:rPr>
        <w:t>ничес</w:t>
      </w:r>
      <w:r>
        <w:rPr>
          <w:rFonts w:ascii="Times New Roman" w:hAnsi="Times New Roman"/>
          <w:sz w:val="28"/>
          <w:szCs w:val="24"/>
        </w:rPr>
        <w:t xml:space="preserve">кими средствами обучения </w:t>
      </w:r>
    </w:p>
    <w:p w:rsidR="004C5E2A" w:rsidRDefault="004C5E2A" w:rsidP="004C5E2A">
      <w:pPr>
        <w:spacing w:line="216" w:lineRule="auto"/>
        <w:rPr>
          <w:rFonts w:ascii="Times New Roman" w:hAnsi="Times New Roman"/>
          <w:sz w:val="28"/>
          <w:szCs w:val="24"/>
        </w:rPr>
      </w:pPr>
      <w:proofErr w:type="gramStart"/>
      <w:r w:rsidRPr="004C5E2A">
        <w:rPr>
          <w:rFonts w:ascii="Times New Roman" w:hAnsi="Times New Roman"/>
          <w:sz w:val="28"/>
          <w:szCs w:val="24"/>
        </w:rPr>
        <w:t>Помещения для самостоятельной работы обучающихся оснащены компь</w:t>
      </w:r>
      <w:r w:rsidRPr="004C5E2A">
        <w:rPr>
          <w:rFonts w:ascii="Times New Roman" w:hAnsi="Times New Roman"/>
          <w:sz w:val="28"/>
          <w:szCs w:val="24"/>
        </w:rPr>
        <w:t>ю</w:t>
      </w:r>
      <w:r w:rsidRPr="004C5E2A">
        <w:rPr>
          <w:rFonts w:ascii="Times New Roman" w:hAnsi="Times New Roman"/>
          <w:sz w:val="28"/>
          <w:szCs w:val="24"/>
        </w:rPr>
        <w:t>терной техникой с возможностью подключения к сети "Интернет" и обесп</w:t>
      </w:r>
      <w:r w:rsidRPr="004C5E2A">
        <w:rPr>
          <w:rFonts w:ascii="Times New Roman" w:hAnsi="Times New Roman"/>
          <w:sz w:val="28"/>
          <w:szCs w:val="24"/>
        </w:rPr>
        <w:t>е</w:t>
      </w:r>
      <w:r w:rsidRPr="004C5E2A">
        <w:rPr>
          <w:rFonts w:ascii="Times New Roman" w:hAnsi="Times New Roman"/>
          <w:sz w:val="28"/>
          <w:szCs w:val="24"/>
        </w:rPr>
        <w:t>чены доступом в электронную информационно-образовательную среду.</w:t>
      </w:r>
      <w:proofErr w:type="gramEnd"/>
    </w:p>
    <w:p w:rsidR="004C5E2A" w:rsidRDefault="004C5E2A" w:rsidP="004C5E2A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4C5E2A" w:rsidRDefault="004C5E2A" w:rsidP="004C5E2A">
      <w:pPr>
        <w:spacing w:line="216" w:lineRule="auto"/>
        <w:rPr>
          <w:rFonts w:ascii="Times New Roman" w:hAnsi="Times New Roman"/>
          <w:sz w:val="28"/>
          <w:szCs w:val="28"/>
        </w:rPr>
      </w:pPr>
      <w:r w:rsidRPr="00E720FF">
        <w:rPr>
          <w:rFonts w:ascii="Times New Roman" w:hAnsi="Times New Roman"/>
          <w:sz w:val="28"/>
          <w:szCs w:val="28"/>
        </w:rPr>
        <w:t>Программа составлена в соответствии с требованиями ФГОС ВО 01.03.03 Механика и математическое моделирование</w:t>
      </w:r>
      <w:r w:rsidR="0081213F">
        <w:rPr>
          <w:rFonts w:ascii="Times New Roman" w:hAnsi="Times New Roman"/>
          <w:sz w:val="28"/>
          <w:szCs w:val="28"/>
        </w:rPr>
        <w:t>.</w:t>
      </w:r>
    </w:p>
    <w:p w:rsidR="0081213F" w:rsidRPr="0081213F" w:rsidRDefault="0081213F" w:rsidP="0081213F">
      <w:pPr>
        <w:spacing w:line="216" w:lineRule="auto"/>
        <w:rPr>
          <w:rFonts w:ascii="Times New Roman" w:hAnsi="Times New Roman"/>
          <w:sz w:val="28"/>
          <w:szCs w:val="28"/>
        </w:rPr>
      </w:pPr>
      <w:r w:rsidRPr="0081213F">
        <w:rPr>
          <w:rFonts w:ascii="Times New Roman" w:hAnsi="Times New Roman"/>
          <w:sz w:val="28"/>
          <w:szCs w:val="28"/>
        </w:rPr>
        <w:t>Программа одобрена на заседании методической комиссии  института и</w:t>
      </w:r>
      <w:r w:rsidRPr="0081213F">
        <w:rPr>
          <w:rFonts w:ascii="Times New Roman" w:hAnsi="Times New Roman"/>
          <w:sz w:val="28"/>
          <w:szCs w:val="28"/>
        </w:rPr>
        <w:t>н</w:t>
      </w:r>
      <w:r w:rsidRPr="0081213F">
        <w:rPr>
          <w:rFonts w:ascii="Times New Roman" w:hAnsi="Times New Roman"/>
          <w:sz w:val="28"/>
          <w:szCs w:val="28"/>
        </w:rPr>
        <w:t>формационных технологий, математики и механики</w:t>
      </w:r>
    </w:p>
    <w:p w:rsidR="0081213F" w:rsidRPr="0081213F" w:rsidRDefault="0081213F" w:rsidP="0081213F">
      <w:pPr>
        <w:spacing w:line="216" w:lineRule="auto"/>
        <w:ind w:firstLine="709"/>
        <w:rPr>
          <w:rFonts w:ascii="Times New Roman" w:hAnsi="Times New Roman"/>
          <w:sz w:val="28"/>
          <w:szCs w:val="28"/>
        </w:rPr>
      </w:pPr>
      <w:r w:rsidRPr="0081213F">
        <w:rPr>
          <w:rFonts w:ascii="Times New Roman" w:hAnsi="Times New Roman"/>
          <w:sz w:val="28"/>
          <w:szCs w:val="28"/>
        </w:rPr>
        <w:t>от 24.02.2021 года, протокол № 5.</w:t>
      </w:r>
    </w:p>
    <w:p w:rsidR="0081213F" w:rsidRPr="00E720FF" w:rsidRDefault="0081213F" w:rsidP="004C5E2A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4C5E2A" w:rsidRPr="00E720FF" w:rsidRDefault="004C5E2A" w:rsidP="004C5E2A">
      <w:pPr>
        <w:tabs>
          <w:tab w:val="left" w:pos="6820"/>
        </w:tabs>
        <w:rPr>
          <w:rFonts w:ascii="Times New Roman" w:hAnsi="Times New Roman"/>
          <w:sz w:val="28"/>
          <w:szCs w:val="28"/>
        </w:rPr>
      </w:pPr>
      <w:r w:rsidRPr="00E720FF">
        <w:rPr>
          <w:rFonts w:ascii="Times New Roman" w:hAnsi="Times New Roman"/>
          <w:sz w:val="28"/>
          <w:szCs w:val="28"/>
        </w:rPr>
        <w:t>Авто</w:t>
      </w:r>
      <w:proofErr w:type="gramStart"/>
      <w:r w:rsidRPr="00E720FF">
        <w:rPr>
          <w:rFonts w:ascii="Times New Roman" w:hAnsi="Times New Roman"/>
          <w:sz w:val="28"/>
          <w:szCs w:val="28"/>
        </w:rPr>
        <w:t>р(</w:t>
      </w:r>
      <w:proofErr w:type="gramEnd"/>
      <w:r w:rsidRPr="00E720FF">
        <w:rPr>
          <w:rFonts w:ascii="Times New Roman" w:hAnsi="Times New Roman"/>
          <w:sz w:val="28"/>
          <w:szCs w:val="28"/>
        </w:rPr>
        <w:t xml:space="preserve">ы) д.ф.-м.н., профессор </w:t>
      </w:r>
      <w:r w:rsidRPr="00E720FF">
        <w:rPr>
          <w:rFonts w:ascii="Times New Roman" w:hAnsi="Times New Roman"/>
          <w:sz w:val="28"/>
          <w:szCs w:val="28"/>
        </w:rPr>
        <w:tab/>
      </w:r>
      <w:r w:rsidR="002A67E0">
        <w:rPr>
          <w:rFonts w:ascii="Times New Roman" w:hAnsi="Times New Roman"/>
          <w:sz w:val="28"/>
          <w:szCs w:val="28"/>
        </w:rPr>
        <w:t>В.А.Панов</w:t>
      </w:r>
      <w:r w:rsidRPr="00E720FF">
        <w:rPr>
          <w:rFonts w:ascii="Times New Roman" w:hAnsi="Times New Roman"/>
          <w:sz w:val="28"/>
          <w:szCs w:val="28"/>
        </w:rPr>
        <w:t xml:space="preserve">  </w:t>
      </w:r>
    </w:p>
    <w:p w:rsidR="004C5E2A" w:rsidRPr="00E720FF" w:rsidRDefault="004C5E2A" w:rsidP="004C5E2A">
      <w:pPr>
        <w:rPr>
          <w:rFonts w:ascii="Times New Roman" w:hAnsi="Times New Roman"/>
          <w:sz w:val="28"/>
          <w:szCs w:val="28"/>
        </w:rPr>
      </w:pPr>
      <w:r w:rsidRPr="00E720FF">
        <w:rPr>
          <w:rFonts w:ascii="Times New Roman" w:hAnsi="Times New Roman"/>
          <w:sz w:val="28"/>
          <w:szCs w:val="28"/>
        </w:rPr>
        <w:t>Рецензент (ы) ________________________</w:t>
      </w:r>
    </w:p>
    <w:p w:rsidR="004C5E2A" w:rsidRPr="00E720FF" w:rsidRDefault="004C5E2A" w:rsidP="004C5E2A">
      <w:pPr>
        <w:tabs>
          <w:tab w:val="left" w:pos="7480"/>
        </w:tabs>
        <w:rPr>
          <w:rFonts w:ascii="Times New Roman" w:hAnsi="Times New Roman"/>
          <w:sz w:val="28"/>
          <w:szCs w:val="28"/>
        </w:rPr>
      </w:pPr>
      <w:r w:rsidRPr="00E720FF">
        <w:rPr>
          <w:rFonts w:ascii="Times New Roman" w:hAnsi="Times New Roman"/>
          <w:sz w:val="28"/>
          <w:szCs w:val="28"/>
        </w:rPr>
        <w:t xml:space="preserve">Заведующий кафедрой </w:t>
      </w:r>
      <w:proofErr w:type="spellStart"/>
      <w:r w:rsidRPr="00E720FF">
        <w:rPr>
          <w:rFonts w:ascii="Times New Roman" w:hAnsi="Times New Roman"/>
          <w:sz w:val="28"/>
          <w:szCs w:val="28"/>
        </w:rPr>
        <w:t>ТКиЭМ</w:t>
      </w:r>
      <w:proofErr w:type="spellEnd"/>
      <w:r w:rsidRPr="00E72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0FF">
        <w:rPr>
          <w:rFonts w:ascii="Times New Roman" w:hAnsi="Times New Roman"/>
          <w:sz w:val="28"/>
          <w:szCs w:val="28"/>
        </w:rPr>
        <w:t>д.ф.-м.н</w:t>
      </w:r>
      <w:proofErr w:type="spellEnd"/>
      <w:r w:rsidRPr="00E720FF">
        <w:rPr>
          <w:rFonts w:ascii="Times New Roman" w:hAnsi="Times New Roman"/>
          <w:sz w:val="28"/>
          <w:szCs w:val="28"/>
        </w:rPr>
        <w:t xml:space="preserve">., профессор </w:t>
      </w:r>
      <w:r w:rsidRPr="00E720FF">
        <w:rPr>
          <w:rFonts w:ascii="Times New Roman" w:hAnsi="Times New Roman"/>
          <w:sz w:val="28"/>
          <w:szCs w:val="28"/>
        </w:rPr>
        <w:tab/>
        <w:t>Л.А. Игумнов</w:t>
      </w:r>
    </w:p>
    <w:p w:rsidR="004C5E2A" w:rsidRDefault="004C5E2A" w:rsidP="004C5E2A">
      <w:pPr>
        <w:spacing w:line="216" w:lineRule="auto"/>
        <w:rPr>
          <w:rFonts w:ascii="Times New Roman" w:hAnsi="Times New Roman"/>
        </w:rPr>
      </w:pPr>
    </w:p>
    <w:sectPr w:rsidR="004C5E2A" w:rsidSect="009B1AD2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18C" w:rsidRDefault="00DC118C">
      <w:r>
        <w:separator/>
      </w:r>
    </w:p>
  </w:endnote>
  <w:endnote w:type="continuationSeparator" w:id="0">
    <w:p w:rsidR="00DC118C" w:rsidRDefault="00DC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BC" w:rsidRDefault="001623DF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466E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6EBC" w:rsidRDefault="00466EBC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BC" w:rsidRDefault="001623DF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466EB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1343">
      <w:rPr>
        <w:rStyle w:val="a9"/>
        <w:noProof/>
      </w:rPr>
      <w:t>4</w:t>
    </w:r>
    <w:r>
      <w:rPr>
        <w:rStyle w:val="a9"/>
      </w:rPr>
      <w:fldChar w:fldCharType="end"/>
    </w:r>
  </w:p>
  <w:p w:rsidR="00466EBC" w:rsidRDefault="00466EBC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18C" w:rsidRDefault="00DC118C">
      <w:r>
        <w:separator/>
      </w:r>
    </w:p>
  </w:footnote>
  <w:footnote w:type="continuationSeparator" w:id="0">
    <w:p w:rsidR="00DC118C" w:rsidRDefault="00DC118C">
      <w:r>
        <w:continuationSeparator/>
      </w:r>
    </w:p>
  </w:footnote>
  <w:footnote w:id="1">
    <w:p w:rsidR="00256366" w:rsidRPr="0044033D" w:rsidRDefault="00256366" w:rsidP="00256366">
      <w:pPr>
        <w:pStyle w:val="af7"/>
        <w:spacing w:after="0" w:line="240" w:lineRule="auto"/>
        <w:rPr>
          <w:rFonts w:ascii="Times New Roman" w:hAnsi="Times New Roman"/>
          <w:sz w:val="18"/>
          <w:szCs w:val="18"/>
        </w:rPr>
      </w:pPr>
      <w:r w:rsidRPr="0044033D">
        <w:rPr>
          <w:rStyle w:val="af9"/>
          <w:rFonts w:ascii="Times New Roman" w:hAnsi="Times New Roman"/>
          <w:sz w:val="18"/>
          <w:szCs w:val="18"/>
        </w:rPr>
        <w:footnoteRef/>
      </w:r>
      <w:r w:rsidRPr="0044033D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(ЗАПОЛНИТЬ  в соответствии с учебным планом</w:t>
      </w:r>
      <w:proofErr w:type="gramEnd"/>
    </w:p>
  </w:footnote>
  <w:footnote w:id="2">
    <w:p w:rsidR="00256366" w:rsidRPr="0044033D" w:rsidRDefault="00256366" w:rsidP="00256366">
      <w:pPr>
        <w:pStyle w:val="af7"/>
        <w:spacing w:after="0" w:line="240" w:lineRule="auto"/>
        <w:rPr>
          <w:rFonts w:ascii="Times New Roman" w:hAnsi="Times New Roman"/>
          <w:sz w:val="18"/>
          <w:szCs w:val="18"/>
        </w:rPr>
      </w:pPr>
      <w:r w:rsidRPr="0044033D">
        <w:rPr>
          <w:rStyle w:val="af9"/>
          <w:rFonts w:ascii="Times New Roman" w:hAnsi="Times New Roman"/>
          <w:sz w:val="18"/>
          <w:szCs w:val="18"/>
        </w:rPr>
        <w:footnoteRef/>
      </w:r>
      <w:r w:rsidRPr="0044033D">
        <w:rPr>
          <w:rFonts w:ascii="Times New Roman" w:hAnsi="Times New Roman"/>
          <w:sz w:val="18"/>
          <w:szCs w:val="18"/>
        </w:rPr>
        <w:t xml:space="preserve"> </w:t>
      </w:r>
      <w:r w:rsidRPr="0044033D">
        <w:rPr>
          <w:rFonts w:ascii="Times New Roman" w:hAnsi="Times New Roman"/>
          <w:i/>
          <w:sz w:val="18"/>
          <w:szCs w:val="18"/>
          <w:highlight w:val="yellow"/>
        </w:rPr>
        <w:t>(указать нужное</w:t>
      </w:r>
      <w:r w:rsidRPr="0044033D">
        <w:rPr>
          <w:rFonts w:ascii="Times New Roman" w:hAnsi="Times New Roman"/>
          <w:i/>
          <w:sz w:val="18"/>
          <w:szCs w:val="18"/>
        </w:rPr>
        <w:t>)</w:t>
      </w:r>
    </w:p>
  </w:footnote>
  <w:footnote w:id="3">
    <w:p w:rsidR="00256366" w:rsidRPr="0044033D" w:rsidRDefault="00256366" w:rsidP="00256366">
      <w:pPr>
        <w:pStyle w:val="af7"/>
        <w:spacing w:after="0" w:line="240" w:lineRule="auto"/>
        <w:ind w:left="142" w:hanging="142"/>
        <w:rPr>
          <w:rFonts w:ascii="Times New Roman" w:hAnsi="Times New Roman"/>
          <w:sz w:val="18"/>
          <w:szCs w:val="18"/>
        </w:rPr>
      </w:pPr>
      <w:r w:rsidRPr="0044033D">
        <w:rPr>
          <w:rStyle w:val="af9"/>
          <w:rFonts w:ascii="Times New Roman" w:hAnsi="Times New Roman"/>
          <w:sz w:val="18"/>
          <w:szCs w:val="18"/>
        </w:rPr>
        <w:footnoteRef/>
      </w:r>
      <w:r w:rsidRPr="0044033D">
        <w:rPr>
          <w:rFonts w:ascii="Times New Roman" w:hAnsi="Times New Roman"/>
          <w:sz w:val="18"/>
          <w:szCs w:val="18"/>
        </w:rPr>
        <w:t xml:space="preserve"> </w:t>
      </w:r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(</w:t>
      </w:r>
      <w:proofErr w:type="gramStart"/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структурированное</w:t>
      </w:r>
      <w:proofErr w:type="gramEnd"/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 xml:space="preserve"> по темам (разделам) с указанием отведенного на них количества академических часов и виды учебных занятий)</w:t>
      </w:r>
    </w:p>
  </w:footnote>
  <w:footnote w:id="4">
    <w:p w:rsidR="00887942" w:rsidRPr="0044033D" w:rsidRDefault="00887942" w:rsidP="00887942">
      <w:pPr>
        <w:pStyle w:val="af7"/>
        <w:spacing w:after="0" w:line="240" w:lineRule="auto"/>
        <w:ind w:left="142" w:hanging="142"/>
        <w:rPr>
          <w:rFonts w:ascii="Times New Roman" w:hAnsi="Times New Roman"/>
          <w:sz w:val="18"/>
          <w:szCs w:val="18"/>
        </w:rPr>
      </w:pPr>
      <w:r w:rsidRPr="0044033D">
        <w:rPr>
          <w:rStyle w:val="af9"/>
          <w:rFonts w:ascii="Times New Roman" w:hAnsi="Times New Roman"/>
          <w:sz w:val="18"/>
          <w:szCs w:val="18"/>
        </w:rPr>
        <w:footnoteRef/>
      </w:r>
      <w:r w:rsidRPr="0044033D">
        <w:rPr>
          <w:rFonts w:ascii="Times New Roman" w:hAnsi="Times New Roman"/>
          <w:sz w:val="18"/>
          <w:szCs w:val="18"/>
        </w:rPr>
        <w:t xml:space="preserve"> </w:t>
      </w:r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(УКАЗЫВАЮТСЯ    виды самостоятельной работы обучающегося, порядок их выполнения и контроля, дается уче</w:t>
      </w:r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б</w:t>
      </w:r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но-методическое обеспечение (возможно в виде ссылок) самостоятельной работы по отдельным разделам дисципл</w:t>
      </w:r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и</w:t>
      </w:r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ны)</w:t>
      </w:r>
    </w:p>
  </w:footnote>
  <w:footnote w:id="5">
    <w:p w:rsidR="00887942" w:rsidRPr="00855732" w:rsidRDefault="00887942" w:rsidP="00887942">
      <w:pPr>
        <w:pStyle w:val="a6"/>
        <w:spacing w:line="240" w:lineRule="auto"/>
        <w:ind w:left="142" w:hanging="142"/>
        <w:rPr>
          <w:rFonts w:ascii="Times New Roman" w:hAnsi="Times New Roman"/>
          <w:i/>
          <w:color w:val="FF0000"/>
          <w:sz w:val="18"/>
          <w:szCs w:val="18"/>
          <w:highlight w:val="yellow"/>
        </w:rPr>
      </w:pPr>
      <w:r w:rsidRPr="00855732">
        <w:rPr>
          <w:rStyle w:val="af9"/>
          <w:rFonts w:ascii="Times New Roman" w:hAnsi="Times New Roman"/>
          <w:sz w:val="18"/>
          <w:szCs w:val="18"/>
        </w:rPr>
        <w:footnoteRef/>
      </w:r>
      <w:r w:rsidRPr="00855732">
        <w:rPr>
          <w:rFonts w:ascii="Times New Roman" w:hAnsi="Times New Roman"/>
          <w:sz w:val="18"/>
          <w:szCs w:val="18"/>
        </w:rPr>
        <w:t xml:space="preserve"> </w:t>
      </w:r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</w:rPr>
        <w:t xml:space="preserve">(при использовании традиционных форм аттестации (зачет, экзамен) шкалы оценивания могут быть «зачет-незачет», «зачет с оценкой», «оценка» по </w:t>
      </w:r>
      <w:proofErr w:type="gramStart"/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  <w:lang w:val="en-US"/>
        </w:rPr>
        <w:t>c</w:t>
      </w:r>
      <w:proofErr w:type="spellStart"/>
      <w:proofErr w:type="gramEnd"/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</w:rPr>
        <w:t>емибалльной</w:t>
      </w:r>
      <w:proofErr w:type="spellEnd"/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</w:rPr>
        <w:t xml:space="preserve"> и пятибалльной шкалам).</w:t>
      </w:r>
    </w:p>
    <w:p w:rsidR="00887942" w:rsidRPr="00855732" w:rsidRDefault="00887942" w:rsidP="00887942">
      <w:pPr>
        <w:pStyle w:val="af7"/>
        <w:spacing w:after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proofErr w:type="gramStart"/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</w:rPr>
        <w:t xml:space="preserve">ЕСЛИ используется  </w:t>
      </w:r>
      <w:proofErr w:type="spellStart"/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</w:rPr>
        <w:t>балльно-рейтинговая</w:t>
      </w:r>
      <w:proofErr w:type="spellEnd"/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</w:rPr>
        <w:t xml:space="preserve"> система оценивания или другие системы – могут быть использованы другие шкалы оценивания, но при этом НЕОБХОДИМО описать принципы выставления баллов и дальнейшего перевода этих баллов в традиционные шкалы оценивания «зачет-незачет», «зачет с оценкой», «оценка» по семибалльной шкале)</w:t>
      </w:r>
      <w:proofErr w:type="gramEnd"/>
    </w:p>
  </w:footnote>
  <w:footnote w:id="6">
    <w:p w:rsidR="00ED7B5B" w:rsidRPr="00387EC5" w:rsidRDefault="00ED7B5B" w:rsidP="00ED7B5B">
      <w:pPr>
        <w:pStyle w:val="af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7EC5">
        <w:rPr>
          <w:rStyle w:val="af9"/>
          <w:rFonts w:ascii="Times New Roman" w:hAnsi="Times New Roman"/>
          <w:sz w:val="18"/>
          <w:szCs w:val="18"/>
        </w:rPr>
        <w:footnoteRef/>
      </w:r>
      <w:r w:rsidRPr="00387EC5">
        <w:rPr>
          <w:rFonts w:ascii="Times New Roman" w:hAnsi="Times New Roman"/>
          <w:sz w:val="18"/>
          <w:szCs w:val="18"/>
        </w:rPr>
        <w:t xml:space="preserve"> </w:t>
      </w:r>
      <w:r w:rsidRPr="00387EC5">
        <w:rPr>
          <w:rFonts w:ascii="Times New Roman" w:hAnsi="Times New Roman"/>
          <w:i/>
          <w:color w:val="FF0000"/>
          <w:sz w:val="18"/>
          <w:szCs w:val="18"/>
          <w:highlight w:val="yellow"/>
        </w:rPr>
        <w:t>(ЗАПОЛНИТЬ согласно оценочным средствам табл.2)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030A6"/>
    <w:multiLevelType w:val="multilevel"/>
    <w:tmpl w:val="15BC3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305CAF"/>
    <w:multiLevelType w:val="hybridMultilevel"/>
    <w:tmpl w:val="EBE2F728"/>
    <w:lvl w:ilvl="0" w:tplc="743EE0CE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5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6">
    <w:nsid w:val="254D38DB"/>
    <w:multiLevelType w:val="hybridMultilevel"/>
    <w:tmpl w:val="ACA24E9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44F49"/>
    <w:multiLevelType w:val="hybridMultilevel"/>
    <w:tmpl w:val="C3983D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68659B"/>
    <w:multiLevelType w:val="hybridMultilevel"/>
    <w:tmpl w:val="F4EECF7E"/>
    <w:lvl w:ilvl="0" w:tplc="A6B03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58546A"/>
    <w:multiLevelType w:val="multilevel"/>
    <w:tmpl w:val="FC446E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10">
    <w:nsid w:val="396F07F2"/>
    <w:multiLevelType w:val="hybridMultilevel"/>
    <w:tmpl w:val="1C183932"/>
    <w:lvl w:ilvl="0" w:tplc="645A409C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534B06"/>
    <w:multiLevelType w:val="hybridMultilevel"/>
    <w:tmpl w:val="DA98B0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9D66816"/>
    <w:multiLevelType w:val="hybridMultilevel"/>
    <w:tmpl w:val="F956DA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4032AC"/>
    <w:multiLevelType w:val="multilevel"/>
    <w:tmpl w:val="6A3A8D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5">
    <w:nsid w:val="503F3D0A"/>
    <w:multiLevelType w:val="hybridMultilevel"/>
    <w:tmpl w:val="D798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C063F"/>
    <w:multiLevelType w:val="multilevel"/>
    <w:tmpl w:val="6F7A2D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6386612"/>
    <w:multiLevelType w:val="hybridMultilevel"/>
    <w:tmpl w:val="3D00B4C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6996517"/>
    <w:multiLevelType w:val="hybridMultilevel"/>
    <w:tmpl w:val="D71E42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3F0A29"/>
    <w:multiLevelType w:val="hybridMultilevel"/>
    <w:tmpl w:val="E130ACB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5AC618EF"/>
    <w:multiLevelType w:val="hybridMultilevel"/>
    <w:tmpl w:val="9B8CD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F76A0"/>
    <w:multiLevelType w:val="hybridMultilevel"/>
    <w:tmpl w:val="78A8462E"/>
    <w:lvl w:ilvl="0" w:tplc="A6B03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73BD5"/>
    <w:multiLevelType w:val="multilevel"/>
    <w:tmpl w:val="1A42BF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5E9E0DF2"/>
    <w:multiLevelType w:val="hybridMultilevel"/>
    <w:tmpl w:val="6040FFD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41764F"/>
    <w:multiLevelType w:val="hybridMultilevel"/>
    <w:tmpl w:val="003661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6">
    <w:nsid w:val="62692A57"/>
    <w:multiLevelType w:val="hybridMultilevel"/>
    <w:tmpl w:val="D60E8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6597C"/>
    <w:multiLevelType w:val="hybridMultilevel"/>
    <w:tmpl w:val="7FD23D88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8">
    <w:nsid w:val="7A810A97"/>
    <w:multiLevelType w:val="singleLevel"/>
    <w:tmpl w:val="BE8EE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15"/>
  </w:num>
  <w:num w:numId="5">
    <w:abstractNumId w:val="7"/>
  </w:num>
  <w:num w:numId="6">
    <w:abstractNumId w:val="18"/>
  </w:num>
  <w:num w:numId="7">
    <w:abstractNumId w:val="20"/>
  </w:num>
  <w:num w:numId="8">
    <w:abstractNumId w:val="6"/>
  </w:num>
  <w:num w:numId="9">
    <w:abstractNumId w:val="11"/>
  </w:num>
  <w:num w:numId="10">
    <w:abstractNumId w:val="27"/>
  </w:num>
  <w:num w:numId="11">
    <w:abstractNumId w:val="26"/>
  </w:num>
  <w:num w:numId="12">
    <w:abstractNumId w:val="13"/>
  </w:num>
  <w:num w:numId="13">
    <w:abstractNumId w:val="17"/>
  </w:num>
  <w:num w:numId="14">
    <w:abstractNumId w:val="1"/>
  </w:num>
  <w:num w:numId="15">
    <w:abstractNumId w:val="22"/>
  </w:num>
  <w:num w:numId="16">
    <w:abstractNumId w:val="8"/>
  </w:num>
  <w:num w:numId="17">
    <w:abstractNumId w:val="21"/>
  </w:num>
  <w:num w:numId="18">
    <w:abstractNumId w:val="5"/>
  </w:num>
  <w:num w:numId="19">
    <w:abstractNumId w:val="4"/>
  </w:num>
  <w:num w:numId="20">
    <w:abstractNumId w:val="19"/>
  </w:num>
  <w:num w:numId="21">
    <w:abstractNumId w:val="25"/>
  </w:num>
  <w:num w:numId="22">
    <w:abstractNumId w:val="9"/>
  </w:num>
  <w:num w:numId="23">
    <w:abstractNumId w:val="3"/>
  </w:num>
  <w:num w:numId="24">
    <w:abstractNumId w:val="10"/>
  </w:num>
  <w:num w:numId="25">
    <w:abstractNumId w:val="12"/>
  </w:num>
  <w:num w:numId="26">
    <w:abstractNumId w:val="16"/>
  </w:num>
  <w:num w:numId="27">
    <w:abstractNumId w:val="24"/>
  </w:num>
  <w:num w:numId="28">
    <w:abstractNumId w:val="2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2216"/>
    <w:rsid w:val="00004E7E"/>
    <w:rsid w:val="0002192E"/>
    <w:rsid w:val="00050821"/>
    <w:rsid w:val="000513F0"/>
    <w:rsid w:val="000526EA"/>
    <w:rsid w:val="0005785E"/>
    <w:rsid w:val="000626BE"/>
    <w:rsid w:val="00081A17"/>
    <w:rsid w:val="0008699F"/>
    <w:rsid w:val="00092C22"/>
    <w:rsid w:val="00095B91"/>
    <w:rsid w:val="00097F5A"/>
    <w:rsid w:val="000A4432"/>
    <w:rsid w:val="000B6195"/>
    <w:rsid w:val="000B6774"/>
    <w:rsid w:val="000D745D"/>
    <w:rsid w:val="000E1BD7"/>
    <w:rsid w:val="000E5DAB"/>
    <w:rsid w:val="000E6E84"/>
    <w:rsid w:val="000F3C11"/>
    <w:rsid w:val="001062E8"/>
    <w:rsid w:val="001124D8"/>
    <w:rsid w:val="00112DE1"/>
    <w:rsid w:val="00130028"/>
    <w:rsid w:val="00146166"/>
    <w:rsid w:val="0014791C"/>
    <w:rsid w:val="00161EC8"/>
    <w:rsid w:val="001623DF"/>
    <w:rsid w:val="0016271E"/>
    <w:rsid w:val="001710E7"/>
    <w:rsid w:val="001945E1"/>
    <w:rsid w:val="00194706"/>
    <w:rsid w:val="001A1E26"/>
    <w:rsid w:val="001A47AB"/>
    <w:rsid w:val="001B3169"/>
    <w:rsid w:val="001C7396"/>
    <w:rsid w:val="001D23B9"/>
    <w:rsid w:val="001F33D1"/>
    <w:rsid w:val="00204392"/>
    <w:rsid w:val="00211343"/>
    <w:rsid w:val="00216AC7"/>
    <w:rsid w:val="002245B6"/>
    <w:rsid w:val="00256366"/>
    <w:rsid w:val="002571E0"/>
    <w:rsid w:val="00273CE9"/>
    <w:rsid w:val="002953BF"/>
    <w:rsid w:val="002A65DD"/>
    <w:rsid w:val="002A67E0"/>
    <w:rsid w:val="002C2C92"/>
    <w:rsid w:val="002C5E01"/>
    <w:rsid w:val="002F3EEA"/>
    <w:rsid w:val="00302E8B"/>
    <w:rsid w:val="003078C1"/>
    <w:rsid w:val="0031295D"/>
    <w:rsid w:val="00324F8D"/>
    <w:rsid w:val="00327E30"/>
    <w:rsid w:val="00342A50"/>
    <w:rsid w:val="00380123"/>
    <w:rsid w:val="0038490F"/>
    <w:rsid w:val="003A454B"/>
    <w:rsid w:val="003B39A3"/>
    <w:rsid w:val="003C7413"/>
    <w:rsid w:val="003E5334"/>
    <w:rsid w:val="003F05B4"/>
    <w:rsid w:val="003F5B5B"/>
    <w:rsid w:val="003F6AF9"/>
    <w:rsid w:val="004050E2"/>
    <w:rsid w:val="0041590A"/>
    <w:rsid w:val="00421FC5"/>
    <w:rsid w:val="00423593"/>
    <w:rsid w:val="0043159F"/>
    <w:rsid w:val="004451C7"/>
    <w:rsid w:val="0044752B"/>
    <w:rsid w:val="004657CC"/>
    <w:rsid w:val="00466EBC"/>
    <w:rsid w:val="0047047F"/>
    <w:rsid w:val="004753EC"/>
    <w:rsid w:val="0048681E"/>
    <w:rsid w:val="004C0164"/>
    <w:rsid w:val="004C302E"/>
    <w:rsid w:val="004C5E2A"/>
    <w:rsid w:val="004E0976"/>
    <w:rsid w:val="004E2B7A"/>
    <w:rsid w:val="004E5738"/>
    <w:rsid w:val="004F416E"/>
    <w:rsid w:val="004F45B4"/>
    <w:rsid w:val="00507CC7"/>
    <w:rsid w:val="0051783B"/>
    <w:rsid w:val="00535E47"/>
    <w:rsid w:val="00537849"/>
    <w:rsid w:val="005428F3"/>
    <w:rsid w:val="00571E10"/>
    <w:rsid w:val="005B22B6"/>
    <w:rsid w:val="005B2D4E"/>
    <w:rsid w:val="005B2F72"/>
    <w:rsid w:val="005C18AF"/>
    <w:rsid w:val="005D273F"/>
    <w:rsid w:val="005D4FC7"/>
    <w:rsid w:val="005E0578"/>
    <w:rsid w:val="005F441B"/>
    <w:rsid w:val="00601147"/>
    <w:rsid w:val="00634E71"/>
    <w:rsid w:val="00636AF2"/>
    <w:rsid w:val="006522DC"/>
    <w:rsid w:val="00654A47"/>
    <w:rsid w:val="00655CFC"/>
    <w:rsid w:val="006573A9"/>
    <w:rsid w:val="0066234A"/>
    <w:rsid w:val="0066338B"/>
    <w:rsid w:val="006836F8"/>
    <w:rsid w:val="006934B8"/>
    <w:rsid w:val="006C12BC"/>
    <w:rsid w:val="006C22AF"/>
    <w:rsid w:val="006C3389"/>
    <w:rsid w:val="006C5E7B"/>
    <w:rsid w:val="006D55C8"/>
    <w:rsid w:val="006E3D05"/>
    <w:rsid w:val="006E3F86"/>
    <w:rsid w:val="00707E03"/>
    <w:rsid w:val="00712B44"/>
    <w:rsid w:val="0071595E"/>
    <w:rsid w:val="007229C0"/>
    <w:rsid w:val="00740A66"/>
    <w:rsid w:val="00740D38"/>
    <w:rsid w:val="00755F78"/>
    <w:rsid w:val="0076043F"/>
    <w:rsid w:val="0076502C"/>
    <w:rsid w:val="007B723F"/>
    <w:rsid w:val="007C62D2"/>
    <w:rsid w:val="007D473D"/>
    <w:rsid w:val="007E1E90"/>
    <w:rsid w:val="007E2EB6"/>
    <w:rsid w:val="007F7FAE"/>
    <w:rsid w:val="0081213F"/>
    <w:rsid w:val="00826295"/>
    <w:rsid w:val="008515A2"/>
    <w:rsid w:val="00864EAC"/>
    <w:rsid w:val="00871740"/>
    <w:rsid w:val="00876820"/>
    <w:rsid w:val="00877F5E"/>
    <w:rsid w:val="008820EC"/>
    <w:rsid w:val="00887942"/>
    <w:rsid w:val="008A190D"/>
    <w:rsid w:val="008A7E7D"/>
    <w:rsid w:val="008B0701"/>
    <w:rsid w:val="008C3D53"/>
    <w:rsid w:val="008D2B94"/>
    <w:rsid w:val="008E7DAD"/>
    <w:rsid w:val="00904B06"/>
    <w:rsid w:val="0090732A"/>
    <w:rsid w:val="0092208B"/>
    <w:rsid w:val="009257F7"/>
    <w:rsid w:val="0093745B"/>
    <w:rsid w:val="009464B0"/>
    <w:rsid w:val="0096713D"/>
    <w:rsid w:val="00974E8A"/>
    <w:rsid w:val="00982E74"/>
    <w:rsid w:val="009959B8"/>
    <w:rsid w:val="009B1AD2"/>
    <w:rsid w:val="009F53F2"/>
    <w:rsid w:val="00A1154F"/>
    <w:rsid w:val="00A2471B"/>
    <w:rsid w:val="00A30044"/>
    <w:rsid w:val="00A35D59"/>
    <w:rsid w:val="00A55147"/>
    <w:rsid w:val="00A6696A"/>
    <w:rsid w:val="00A776D2"/>
    <w:rsid w:val="00A819DC"/>
    <w:rsid w:val="00A84C68"/>
    <w:rsid w:val="00AB2D60"/>
    <w:rsid w:val="00AD56D7"/>
    <w:rsid w:val="00AE6E76"/>
    <w:rsid w:val="00AF43BC"/>
    <w:rsid w:val="00AF4E4E"/>
    <w:rsid w:val="00B00A50"/>
    <w:rsid w:val="00B1066B"/>
    <w:rsid w:val="00B17DA8"/>
    <w:rsid w:val="00B42F1D"/>
    <w:rsid w:val="00B452BC"/>
    <w:rsid w:val="00B60800"/>
    <w:rsid w:val="00B62ED3"/>
    <w:rsid w:val="00B80F7A"/>
    <w:rsid w:val="00BA5CA1"/>
    <w:rsid w:val="00BA5FB0"/>
    <w:rsid w:val="00BD11B6"/>
    <w:rsid w:val="00BD28BD"/>
    <w:rsid w:val="00BE5258"/>
    <w:rsid w:val="00BE7165"/>
    <w:rsid w:val="00C11427"/>
    <w:rsid w:val="00C172C1"/>
    <w:rsid w:val="00C27109"/>
    <w:rsid w:val="00C2744E"/>
    <w:rsid w:val="00C328B8"/>
    <w:rsid w:val="00C33DC9"/>
    <w:rsid w:val="00C33E34"/>
    <w:rsid w:val="00C33F6E"/>
    <w:rsid w:val="00C47AC2"/>
    <w:rsid w:val="00C61468"/>
    <w:rsid w:val="00C876EF"/>
    <w:rsid w:val="00C94559"/>
    <w:rsid w:val="00CA46D7"/>
    <w:rsid w:val="00CC22B7"/>
    <w:rsid w:val="00CD0F9E"/>
    <w:rsid w:val="00CD6809"/>
    <w:rsid w:val="00CE5122"/>
    <w:rsid w:val="00CE7807"/>
    <w:rsid w:val="00D03C13"/>
    <w:rsid w:val="00D123C6"/>
    <w:rsid w:val="00D23B36"/>
    <w:rsid w:val="00D33951"/>
    <w:rsid w:val="00D43146"/>
    <w:rsid w:val="00D442AC"/>
    <w:rsid w:val="00D46CA2"/>
    <w:rsid w:val="00D506AF"/>
    <w:rsid w:val="00D75964"/>
    <w:rsid w:val="00D8624A"/>
    <w:rsid w:val="00D95BB3"/>
    <w:rsid w:val="00DA6722"/>
    <w:rsid w:val="00DA6BE7"/>
    <w:rsid w:val="00DB52CC"/>
    <w:rsid w:val="00DC0331"/>
    <w:rsid w:val="00DC118C"/>
    <w:rsid w:val="00DD44CC"/>
    <w:rsid w:val="00DE63F9"/>
    <w:rsid w:val="00E02C91"/>
    <w:rsid w:val="00E07474"/>
    <w:rsid w:val="00E159BD"/>
    <w:rsid w:val="00E20102"/>
    <w:rsid w:val="00E22A86"/>
    <w:rsid w:val="00E34288"/>
    <w:rsid w:val="00E34B6E"/>
    <w:rsid w:val="00E51A81"/>
    <w:rsid w:val="00E57047"/>
    <w:rsid w:val="00E720FF"/>
    <w:rsid w:val="00E73DEC"/>
    <w:rsid w:val="00E86952"/>
    <w:rsid w:val="00EB00E1"/>
    <w:rsid w:val="00ED7B5B"/>
    <w:rsid w:val="00EE7116"/>
    <w:rsid w:val="00F259BE"/>
    <w:rsid w:val="00F30422"/>
    <w:rsid w:val="00F42C08"/>
    <w:rsid w:val="00F42C66"/>
    <w:rsid w:val="00F526FB"/>
    <w:rsid w:val="00F56275"/>
    <w:rsid w:val="00F609E8"/>
    <w:rsid w:val="00F62660"/>
    <w:rsid w:val="00F64CB8"/>
    <w:rsid w:val="00F83C2E"/>
    <w:rsid w:val="00FA73B9"/>
    <w:rsid w:val="00FA775F"/>
    <w:rsid w:val="00FC4D0D"/>
    <w:rsid w:val="00FD157A"/>
    <w:rsid w:val="00FE101C"/>
    <w:rsid w:val="00FE12B7"/>
    <w:rsid w:val="00FE6A1D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2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33F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F6E"/>
    <w:pPr>
      <w:keepNext/>
      <w:spacing w:after="0" w:line="240" w:lineRule="auto"/>
      <w:ind w:left="36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33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33F6E"/>
    <w:pPr>
      <w:keepNext/>
      <w:widowControl w:val="0"/>
      <w:numPr>
        <w:ilvl w:val="3"/>
        <w:numId w:val="1"/>
      </w:numPr>
      <w:spacing w:after="0" w:line="240" w:lineRule="auto"/>
      <w:ind w:left="0" w:firstLine="0"/>
      <w:outlineLvl w:val="3"/>
    </w:pPr>
    <w:rPr>
      <w:rFonts w:ascii="Times New Roman" w:hAnsi="Times New Roman"/>
      <w:b/>
      <w:bCs/>
      <w:sz w:val="20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C33F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styleId="aa">
    <w:name w:val="Body Text"/>
    <w:basedOn w:val="a"/>
    <w:link w:val="ab"/>
    <w:semiHidden/>
    <w:rsid w:val="00974E8A"/>
    <w:pPr>
      <w:spacing w:after="0" w:line="360" w:lineRule="auto"/>
      <w:jc w:val="both"/>
    </w:pPr>
    <w:rPr>
      <w:sz w:val="24"/>
      <w:szCs w:val="20"/>
    </w:rPr>
  </w:style>
  <w:style w:type="character" w:customStyle="1" w:styleId="ab">
    <w:name w:val="Основной текст Знак"/>
    <w:link w:val="aa"/>
    <w:semiHidden/>
    <w:rsid w:val="00974E8A"/>
    <w:rPr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6836F8"/>
    <w:pPr>
      <w:widowControl w:val="0"/>
      <w:tabs>
        <w:tab w:val="left" w:pos="1152"/>
        <w:tab w:val="left" w:pos="1296"/>
      </w:tabs>
      <w:spacing w:after="0" w:line="240" w:lineRule="auto"/>
      <w:jc w:val="both"/>
    </w:pPr>
    <w:rPr>
      <w:rFonts w:ascii="Arial" w:hAnsi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C33F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33F6E"/>
    <w:rPr>
      <w:sz w:val="16"/>
      <w:szCs w:val="16"/>
    </w:rPr>
  </w:style>
  <w:style w:type="character" w:customStyle="1" w:styleId="10">
    <w:name w:val="Заголовок 1 Знак"/>
    <w:link w:val="1"/>
    <w:rsid w:val="00C33F6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33F6E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C33F6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C33F6E"/>
    <w:rPr>
      <w:rFonts w:ascii="Times New Roman" w:hAnsi="Times New Roman"/>
      <w:b/>
      <w:bCs/>
      <w:szCs w:val="24"/>
      <w:lang w:eastAsia="ar-SA"/>
    </w:rPr>
  </w:style>
  <w:style w:type="character" w:customStyle="1" w:styleId="50">
    <w:name w:val="Заголовок 5 Знак"/>
    <w:link w:val="5"/>
    <w:uiPriority w:val="9"/>
    <w:rsid w:val="00C33F6E"/>
    <w:rPr>
      <w:b/>
      <w:bCs/>
      <w:i/>
      <w:iCs/>
      <w:sz w:val="26"/>
      <w:szCs w:val="26"/>
    </w:rPr>
  </w:style>
  <w:style w:type="paragraph" w:customStyle="1" w:styleId="22">
    <w:name w:val="Основной текст 22"/>
    <w:basedOn w:val="a"/>
    <w:rsid w:val="00C33F6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C33F6E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WW8Num2z0">
    <w:name w:val="WW8Num2z0"/>
    <w:rsid w:val="00C33F6E"/>
    <w:rPr>
      <w:rFonts w:ascii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C33F6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33F6E"/>
    <w:rPr>
      <w:sz w:val="22"/>
      <w:szCs w:val="22"/>
    </w:rPr>
  </w:style>
  <w:style w:type="paragraph" w:styleId="ac">
    <w:name w:val="Body Text Indent"/>
    <w:basedOn w:val="a"/>
    <w:link w:val="ad"/>
    <w:semiHidden/>
    <w:unhideWhenUsed/>
    <w:rsid w:val="00C33F6E"/>
    <w:pPr>
      <w:spacing w:after="120"/>
      <w:ind w:left="283"/>
    </w:pPr>
  </w:style>
  <w:style w:type="character" w:customStyle="1" w:styleId="ad">
    <w:name w:val="Основной текст с отступом Знак"/>
    <w:link w:val="ac"/>
    <w:semiHidden/>
    <w:rsid w:val="00C33F6E"/>
    <w:rPr>
      <w:sz w:val="22"/>
      <w:szCs w:val="22"/>
    </w:rPr>
  </w:style>
  <w:style w:type="paragraph" w:styleId="25">
    <w:name w:val="Body Text Indent 2"/>
    <w:basedOn w:val="a"/>
    <w:link w:val="26"/>
    <w:semiHidden/>
    <w:unhideWhenUsed/>
    <w:rsid w:val="00C33F6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semiHidden/>
    <w:rsid w:val="00C33F6E"/>
    <w:rPr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C33F6E"/>
  </w:style>
  <w:style w:type="paragraph" w:styleId="ae">
    <w:name w:val="header"/>
    <w:basedOn w:val="a"/>
    <w:link w:val="af"/>
    <w:uiPriority w:val="99"/>
    <w:unhideWhenUsed/>
    <w:rsid w:val="00C33F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33F6E"/>
    <w:rPr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C33F6E"/>
    <w:rPr>
      <w:sz w:val="22"/>
      <w:szCs w:val="22"/>
    </w:rPr>
  </w:style>
  <w:style w:type="character" w:customStyle="1" w:styleId="li">
    <w:name w:val="li"/>
    <w:rsid w:val="00C33F6E"/>
    <w:rPr>
      <w:color w:val="333555"/>
      <w:u w:val="single"/>
    </w:rPr>
  </w:style>
  <w:style w:type="character" w:customStyle="1" w:styleId="FontStyle50">
    <w:name w:val="Font Style50"/>
    <w:uiPriority w:val="99"/>
    <w:rsid w:val="009959B8"/>
    <w:rPr>
      <w:rFonts w:ascii="Cambria" w:hAnsi="Cambria" w:cs="Cambria"/>
      <w:sz w:val="20"/>
      <w:szCs w:val="20"/>
    </w:rPr>
  </w:style>
  <w:style w:type="character" w:styleId="af0">
    <w:name w:val="annotation reference"/>
    <w:uiPriority w:val="99"/>
    <w:semiHidden/>
    <w:unhideWhenUsed/>
    <w:rsid w:val="007D473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D473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D473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473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7D473D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7D4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7D473D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semiHidden/>
    <w:unhideWhenUsed/>
    <w:rsid w:val="00256366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256366"/>
  </w:style>
  <w:style w:type="character" w:styleId="af9">
    <w:name w:val="footnote reference"/>
    <w:semiHidden/>
    <w:rsid w:val="00256366"/>
    <w:rPr>
      <w:vertAlign w:val="superscript"/>
    </w:rPr>
  </w:style>
  <w:style w:type="character" w:styleId="afa">
    <w:name w:val="Hyperlink"/>
    <w:uiPriority w:val="99"/>
    <w:unhideWhenUsed/>
    <w:rsid w:val="00002216"/>
    <w:rPr>
      <w:color w:val="0000FF"/>
      <w:u w:val="single"/>
    </w:rPr>
  </w:style>
  <w:style w:type="character" w:customStyle="1" w:styleId="apple-converted-space">
    <w:name w:val="apple-converted-space"/>
    <w:rsid w:val="00002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.unn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qworld.ipmnet.ru/ru/library/mathematics/algebr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17201</CharactersWithSpaces>
  <SharedDoc>false</SharedDoc>
  <HLinks>
    <vt:vector size="24" baseType="variant">
      <vt:variant>
        <vt:i4>7536747</vt:i4>
      </vt:variant>
      <vt:variant>
        <vt:i4>9</vt:i4>
      </vt:variant>
      <vt:variant>
        <vt:i4>0</vt:i4>
      </vt:variant>
      <vt:variant>
        <vt:i4>5</vt:i4>
      </vt:variant>
      <vt:variant>
        <vt:lpwstr>http://eqworld.ipmnet.ru/ru/library/mathematics/algebra.htm</vt:lpwstr>
      </vt:variant>
      <vt:variant>
        <vt:lpwstr/>
      </vt:variant>
      <vt:variant>
        <vt:i4>4587530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983110</vt:i4>
      </vt:variant>
      <vt:variant>
        <vt:i4>3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http://www.lib.unn.ru/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3</cp:revision>
  <cp:lastPrinted>2015-07-27T14:19:00Z</cp:lastPrinted>
  <dcterms:created xsi:type="dcterms:W3CDTF">2021-03-18T14:02:00Z</dcterms:created>
  <dcterms:modified xsi:type="dcterms:W3CDTF">2021-03-19T06:57:00Z</dcterms:modified>
</cp:coreProperties>
</file>