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A3" w:rsidRPr="00D63C28" w:rsidRDefault="007F19A3" w:rsidP="007F19A3">
      <w:pPr>
        <w:pStyle w:val="paragraph"/>
        <w:spacing w:before="0" w:beforeAutospacing="0" w:after="0" w:afterAutospacing="0"/>
        <w:jc w:val="center"/>
        <w:textAlignment w:val="baseline"/>
      </w:pPr>
      <w:r w:rsidRPr="00D63C28">
        <w:rPr>
          <w:rStyle w:val="normaltextrun"/>
        </w:rPr>
        <w:t>МИНИСТЕРСТВО НАУКИ И ВЫСШЕГО ОБРАЗОВАНИЯ</w:t>
      </w:r>
      <w:r>
        <w:rPr>
          <w:rStyle w:val="normaltextrun"/>
        </w:rPr>
        <w:t xml:space="preserve"> </w:t>
      </w:r>
      <w:r w:rsidRPr="00D63C28">
        <w:rPr>
          <w:rStyle w:val="normaltextrun"/>
        </w:rPr>
        <w:t>РОССИЙСКОЙ ФЕДЕРАЦИИ</w:t>
      </w:r>
    </w:p>
    <w:p w:rsidR="007F19A3" w:rsidRPr="0089110E" w:rsidRDefault="007F19A3" w:rsidP="007F19A3">
      <w:pPr>
        <w:spacing w:line="240" w:lineRule="auto"/>
        <w:ind w:firstLine="403"/>
        <w:jc w:val="center"/>
        <w:rPr>
          <w:sz w:val="24"/>
          <w:szCs w:val="24"/>
        </w:rPr>
      </w:pPr>
      <w:r w:rsidRPr="0089110E">
        <w:rPr>
          <w:sz w:val="24"/>
          <w:szCs w:val="24"/>
        </w:rPr>
        <w:t>Федеральное государственное автономное образовательное учреждение</w:t>
      </w:r>
    </w:p>
    <w:p w:rsidR="007F19A3" w:rsidRPr="0089110E" w:rsidRDefault="007F19A3" w:rsidP="007F19A3">
      <w:pPr>
        <w:spacing w:line="240" w:lineRule="auto"/>
        <w:ind w:firstLine="403"/>
        <w:jc w:val="center"/>
        <w:rPr>
          <w:sz w:val="24"/>
          <w:szCs w:val="24"/>
          <w:u w:val="single"/>
        </w:rPr>
      </w:pPr>
      <w:r w:rsidRPr="0089110E">
        <w:rPr>
          <w:sz w:val="24"/>
          <w:szCs w:val="24"/>
        </w:rPr>
        <w:t xml:space="preserve"> высшего образования</w:t>
      </w:r>
      <w:r w:rsidRPr="0089110E">
        <w:rPr>
          <w:sz w:val="24"/>
          <w:szCs w:val="24"/>
          <w:u w:val="single"/>
        </w:rPr>
        <w:t xml:space="preserve"> </w:t>
      </w:r>
    </w:p>
    <w:p w:rsidR="007F19A3" w:rsidRPr="0089110E" w:rsidRDefault="007F19A3" w:rsidP="007F19A3">
      <w:pPr>
        <w:spacing w:line="240" w:lineRule="auto"/>
        <w:ind w:firstLine="403"/>
        <w:jc w:val="center"/>
        <w:rPr>
          <w:sz w:val="24"/>
          <w:szCs w:val="24"/>
        </w:rPr>
      </w:pPr>
      <w:r w:rsidRPr="0089110E">
        <w:rPr>
          <w:sz w:val="24"/>
          <w:szCs w:val="24"/>
        </w:rPr>
        <w:t>«Национальный исследовательский</w:t>
      </w:r>
    </w:p>
    <w:p w:rsidR="007F19A3" w:rsidRPr="0089110E" w:rsidRDefault="007F19A3" w:rsidP="007F19A3">
      <w:pPr>
        <w:spacing w:line="240" w:lineRule="auto"/>
        <w:ind w:firstLine="403"/>
        <w:jc w:val="center"/>
        <w:rPr>
          <w:sz w:val="24"/>
          <w:szCs w:val="24"/>
        </w:rPr>
      </w:pPr>
      <w:r w:rsidRPr="0089110E">
        <w:rPr>
          <w:sz w:val="24"/>
          <w:szCs w:val="24"/>
        </w:rPr>
        <w:t xml:space="preserve"> Нижегородский государственный университет им. Н.И. Лобачевского»</w:t>
      </w:r>
    </w:p>
    <w:p w:rsidR="007F19A3" w:rsidRPr="0089110E" w:rsidRDefault="007F19A3" w:rsidP="007F19A3">
      <w:pPr>
        <w:spacing w:line="240" w:lineRule="auto"/>
        <w:ind w:firstLine="403"/>
        <w:jc w:val="center"/>
        <w:rPr>
          <w:sz w:val="24"/>
          <w:szCs w:val="24"/>
        </w:rPr>
      </w:pPr>
    </w:p>
    <w:p w:rsidR="007F19A3" w:rsidRPr="0089110E" w:rsidRDefault="007F19A3" w:rsidP="007F19A3">
      <w:pPr>
        <w:spacing w:line="240" w:lineRule="auto"/>
        <w:ind w:firstLine="403"/>
        <w:jc w:val="center"/>
        <w:rPr>
          <w:sz w:val="24"/>
          <w:szCs w:val="24"/>
        </w:rPr>
      </w:pPr>
      <w:r w:rsidRPr="0089110E">
        <w:rPr>
          <w:sz w:val="24"/>
          <w:szCs w:val="24"/>
        </w:rPr>
        <w:t>Институт экономики и предпринимательства</w:t>
      </w: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A91834" w:rsidRPr="00A91834" w:rsidRDefault="00A91834" w:rsidP="00A91834">
      <w:pPr>
        <w:widowControl/>
        <w:shd w:val="clear" w:color="auto" w:fill="FFFFFF"/>
        <w:spacing w:line="240" w:lineRule="auto"/>
        <w:ind w:firstLine="708"/>
        <w:jc w:val="right"/>
        <w:rPr>
          <w:sz w:val="24"/>
          <w:szCs w:val="24"/>
        </w:rPr>
      </w:pPr>
      <w:r w:rsidRPr="00A91834">
        <w:rPr>
          <w:sz w:val="24"/>
          <w:szCs w:val="24"/>
        </w:rPr>
        <w:t>УТВЕРЖДЕНО</w:t>
      </w:r>
    </w:p>
    <w:p w:rsidR="00A91834" w:rsidRPr="00A91834" w:rsidRDefault="00A91834" w:rsidP="00A91834">
      <w:pPr>
        <w:widowControl/>
        <w:shd w:val="clear" w:color="auto" w:fill="FFFFFF"/>
        <w:spacing w:line="240" w:lineRule="auto"/>
        <w:ind w:firstLine="0"/>
        <w:jc w:val="right"/>
        <w:rPr>
          <w:sz w:val="24"/>
          <w:szCs w:val="24"/>
        </w:rPr>
      </w:pPr>
      <w:r w:rsidRPr="00A91834">
        <w:rPr>
          <w:sz w:val="24"/>
          <w:szCs w:val="24"/>
        </w:rPr>
        <w:t>решением ученого совета ННГУ</w:t>
      </w:r>
    </w:p>
    <w:p w:rsidR="00A91834" w:rsidRPr="00A91834" w:rsidRDefault="00A91834" w:rsidP="00A91834">
      <w:pPr>
        <w:widowControl/>
        <w:shd w:val="clear" w:color="auto" w:fill="FFFFFF"/>
        <w:spacing w:line="240" w:lineRule="auto"/>
        <w:ind w:firstLine="708"/>
        <w:jc w:val="right"/>
        <w:rPr>
          <w:sz w:val="24"/>
          <w:szCs w:val="24"/>
        </w:rPr>
      </w:pPr>
      <w:r w:rsidRPr="00A91834">
        <w:rPr>
          <w:sz w:val="24"/>
          <w:szCs w:val="24"/>
        </w:rPr>
        <w:t>протокол от</w:t>
      </w:r>
    </w:p>
    <w:p w:rsidR="00A91834" w:rsidRPr="00A91834" w:rsidRDefault="00A91834" w:rsidP="00A91834">
      <w:pPr>
        <w:widowControl/>
        <w:shd w:val="clear" w:color="auto" w:fill="FFFFFF"/>
        <w:spacing w:line="240" w:lineRule="auto"/>
        <w:ind w:firstLine="708"/>
        <w:jc w:val="right"/>
        <w:rPr>
          <w:sz w:val="24"/>
          <w:szCs w:val="24"/>
        </w:rPr>
      </w:pPr>
      <w:r w:rsidRPr="00A91834">
        <w:rPr>
          <w:sz w:val="24"/>
          <w:szCs w:val="24"/>
        </w:rPr>
        <w:t>«20» апреля 2021 г. №2</w:t>
      </w:r>
    </w:p>
    <w:p w:rsidR="007F19A3" w:rsidRPr="0089110E" w:rsidRDefault="007F19A3" w:rsidP="007F19A3">
      <w:pPr>
        <w:tabs>
          <w:tab w:val="left" w:pos="142"/>
          <w:tab w:val="left" w:pos="5670"/>
        </w:tabs>
        <w:rPr>
          <w:sz w:val="24"/>
          <w:szCs w:val="24"/>
        </w:rPr>
      </w:pPr>
    </w:p>
    <w:p w:rsidR="007F19A3" w:rsidRPr="0089110E" w:rsidRDefault="007F19A3" w:rsidP="007F19A3">
      <w:pPr>
        <w:tabs>
          <w:tab w:val="left" w:pos="142"/>
          <w:tab w:val="left" w:pos="5670"/>
        </w:tabs>
        <w:rPr>
          <w:sz w:val="24"/>
          <w:szCs w:val="24"/>
        </w:rPr>
      </w:pPr>
    </w:p>
    <w:p w:rsidR="007F19A3" w:rsidRPr="0089110E" w:rsidRDefault="007F19A3" w:rsidP="007F19A3">
      <w:pPr>
        <w:tabs>
          <w:tab w:val="left" w:pos="142"/>
        </w:tabs>
        <w:jc w:val="center"/>
        <w:rPr>
          <w:b/>
          <w:sz w:val="24"/>
          <w:szCs w:val="24"/>
        </w:rPr>
      </w:pPr>
      <w:r w:rsidRPr="0089110E">
        <w:rPr>
          <w:b/>
          <w:sz w:val="24"/>
          <w:szCs w:val="24"/>
        </w:rPr>
        <w:t>Рабочая программа дисциплины</w:t>
      </w:r>
    </w:p>
    <w:p w:rsidR="007F19A3" w:rsidRPr="0089110E" w:rsidRDefault="007F19A3" w:rsidP="007F19A3">
      <w:pPr>
        <w:tabs>
          <w:tab w:val="left" w:pos="142"/>
        </w:tabs>
        <w:spacing w:line="216" w:lineRule="auto"/>
        <w:jc w:val="center"/>
        <w:rPr>
          <w:b/>
          <w:sz w:val="24"/>
          <w:szCs w:val="24"/>
        </w:rPr>
      </w:pPr>
      <w:r w:rsidRPr="0089110E">
        <w:rPr>
          <w:b/>
          <w:sz w:val="24"/>
          <w:szCs w:val="24"/>
        </w:rPr>
        <w:t>Гражданский процесс</w:t>
      </w:r>
    </w:p>
    <w:p w:rsidR="007F19A3" w:rsidRPr="0089110E" w:rsidRDefault="007F19A3" w:rsidP="007F19A3">
      <w:pPr>
        <w:tabs>
          <w:tab w:val="left" w:pos="142"/>
        </w:tabs>
        <w:spacing w:line="216" w:lineRule="auto"/>
        <w:jc w:val="center"/>
        <w:rPr>
          <w:b/>
          <w:sz w:val="24"/>
          <w:szCs w:val="24"/>
        </w:rPr>
      </w:pPr>
      <w:r w:rsidRPr="0089110E">
        <w:rPr>
          <w:b/>
          <w:sz w:val="24"/>
          <w:szCs w:val="24"/>
        </w:rPr>
        <w:t>_____________________________________________________________</w:t>
      </w: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b/>
          <w:sz w:val="24"/>
          <w:szCs w:val="24"/>
        </w:rPr>
      </w:pPr>
      <w:r w:rsidRPr="0089110E">
        <w:rPr>
          <w:b/>
          <w:sz w:val="24"/>
          <w:szCs w:val="24"/>
        </w:rPr>
        <w:t>Специальность среднего профессионального образования</w:t>
      </w:r>
    </w:p>
    <w:p w:rsidR="007F19A3" w:rsidRPr="0089110E" w:rsidRDefault="007F19A3" w:rsidP="007F19A3">
      <w:pPr>
        <w:tabs>
          <w:tab w:val="left" w:pos="142"/>
        </w:tabs>
        <w:jc w:val="center"/>
        <w:rPr>
          <w:b/>
          <w:sz w:val="24"/>
          <w:szCs w:val="24"/>
        </w:rPr>
      </w:pPr>
      <w:r w:rsidRPr="0089110E">
        <w:rPr>
          <w:b/>
          <w:sz w:val="24"/>
          <w:szCs w:val="24"/>
        </w:rPr>
        <w:t>40.02.01 Право и организация социального обеспечения</w:t>
      </w:r>
    </w:p>
    <w:p w:rsidR="007F19A3" w:rsidRPr="0089110E" w:rsidRDefault="007F19A3" w:rsidP="007F19A3">
      <w:pPr>
        <w:tabs>
          <w:tab w:val="left" w:pos="142"/>
        </w:tabs>
        <w:spacing w:line="216" w:lineRule="auto"/>
        <w:jc w:val="center"/>
        <w:rPr>
          <w:sz w:val="24"/>
          <w:szCs w:val="24"/>
        </w:rPr>
      </w:pPr>
      <w:r w:rsidRPr="0089110E">
        <w:rPr>
          <w:sz w:val="24"/>
          <w:szCs w:val="24"/>
        </w:rPr>
        <w:t>____________________________________________________________</w:t>
      </w: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jc w:val="center"/>
        <w:rPr>
          <w:b/>
          <w:sz w:val="24"/>
          <w:szCs w:val="24"/>
        </w:rPr>
      </w:pPr>
      <w:r w:rsidRPr="0089110E">
        <w:rPr>
          <w:b/>
          <w:sz w:val="24"/>
          <w:szCs w:val="24"/>
        </w:rPr>
        <w:t>Квалификация выпускника</w:t>
      </w:r>
    </w:p>
    <w:p w:rsidR="007F19A3" w:rsidRPr="0089110E" w:rsidRDefault="007F19A3" w:rsidP="007F19A3">
      <w:pPr>
        <w:tabs>
          <w:tab w:val="left" w:pos="142"/>
        </w:tabs>
        <w:jc w:val="center"/>
        <w:rPr>
          <w:b/>
          <w:sz w:val="24"/>
          <w:szCs w:val="24"/>
        </w:rPr>
      </w:pPr>
      <w:r w:rsidRPr="0089110E">
        <w:rPr>
          <w:b/>
          <w:sz w:val="24"/>
          <w:szCs w:val="24"/>
        </w:rPr>
        <w:t>Юрист</w:t>
      </w:r>
    </w:p>
    <w:p w:rsidR="007F19A3" w:rsidRPr="0089110E" w:rsidRDefault="007F19A3" w:rsidP="007F19A3">
      <w:pPr>
        <w:tabs>
          <w:tab w:val="left" w:pos="142"/>
        </w:tabs>
        <w:spacing w:line="216" w:lineRule="auto"/>
        <w:jc w:val="center"/>
        <w:rPr>
          <w:sz w:val="24"/>
          <w:szCs w:val="24"/>
        </w:rPr>
      </w:pPr>
      <w:r w:rsidRPr="0089110E">
        <w:rPr>
          <w:sz w:val="24"/>
          <w:szCs w:val="24"/>
        </w:rPr>
        <w:t>______________________________________________________________</w:t>
      </w:r>
    </w:p>
    <w:p w:rsidR="007F19A3" w:rsidRPr="0089110E" w:rsidRDefault="007F19A3" w:rsidP="007F19A3">
      <w:pPr>
        <w:tabs>
          <w:tab w:val="left" w:pos="142"/>
        </w:tabs>
        <w:rPr>
          <w:sz w:val="24"/>
          <w:szCs w:val="24"/>
        </w:rPr>
      </w:pPr>
    </w:p>
    <w:p w:rsidR="007F19A3" w:rsidRPr="0089110E" w:rsidRDefault="007F19A3" w:rsidP="007F19A3">
      <w:pPr>
        <w:jc w:val="center"/>
        <w:rPr>
          <w:b/>
          <w:bCs/>
          <w:sz w:val="24"/>
          <w:szCs w:val="24"/>
        </w:rPr>
      </w:pPr>
      <w:r w:rsidRPr="0089110E">
        <w:rPr>
          <w:b/>
          <w:bCs/>
          <w:sz w:val="24"/>
          <w:szCs w:val="24"/>
        </w:rPr>
        <w:t>Форма обучения</w:t>
      </w:r>
    </w:p>
    <w:p w:rsidR="007F19A3" w:rsidRPr="0089110E" w:rsidRDefault="007F19A3" w:rsidP="007F19A3">
      <w:pPr>
        <w:jc w:val="center"/>
        <w:rPr>
          <w:b/>
          <w:bCs/>
          <w:sz w:val="24"/>
          <w:szCs w:val="24"/>
        </w:rPr>
      </w:pPr>
      <w:r w:rsidRPr="0089110E">
        <w:rPr>
          <w:b/>
          <w:bCs/>
          <w:sz w:val="24"/>
          <w:szCs w:val="24"/>
        </w:rPr>
        <w:t>Очная</w:t>
      </w:r>
    </w:p>
    <w:p w:rsidR="007F19A3" w:rsidRPr="0089110E" w:rsidRDefault="007F19A3" w:rsidP="007F19A3">
      <w:pPr>
        <w:jc w:val="center"/>
        <w:rPr>
          <w:b/>
          <w:bCs/>
          <w:sz w:val="24"/>
          <w:szCs w:val="24"/>
        </w:rPr>
      </w:pPr>
      <w:r w:rsidRPr="0089110E">
        <w:rPr>
          <w:b/>
          <w:bCs/>
          <w:sz w:val="24"/>
          <w:szCs w:val="24"/>
        </w:rPr>
        <w:t>_____________________</w:t>
      </w:r>
    </w:p>
    <w:p w:rsidR="007F19A3" w:rsidRPr="0089110E" w:rsidRDefault="007F19A3" w:rsidP="007F19A3">
      <w:pPr>
        <w:tabs>
          <w:tab w:val="left" w:pos="142"/>
        </w:tabs>
        <w:jc w:val="center"/>
        <w:rPr>
          <w:sz w:val="24"/>
          <w:szCs w:val="24"/>
        </w:rPr>
      </w:pPr>
      <w:r w:rsidRPr="0089110E">
        <w:rPr>
          <w:sz w:val="24"/>
          <w:szCs w:val="24"/>
        </w:rPr>
        <w:t>Нижний Новгород</w:t>
      </w:r>
    </w:p>
    <w:p w:rsidR="007F19A3" w:rsidRPr="0089110E" w:rsidRDefault="00A91834" w:rsidP="007F19A3">
      <w:pPr>
        <w:tabs>
          <w:tab w:val="left" w:pos="142"/>
        </w:tabs>
        <w:jc w:val="center"/>
        <w:rPr>
          <w:sz w:val="24"/>
          <w:szCs w:val="24"/>
        </w:rPr>
      </w:pPr>
      <w:r>
        <w:rPr>
          <w:sz w:val="24"/>
          <w:szCs w:val="24"/>
        </w:rPr>
        <w:t>2021</w:t>
      </w:r>
    </w:p>
    <w:p w:rsidR="007F19A3" w:rsidRDefault="007F19A3" w:rsidP="007F19A3">
      <w:pPr>
        <w:tabs>
          <w:tab w:val="left" w:pos="142"/>
        </w:tabs>
        <w:jc w:val="center"/>
        <w:rPr>
          <w:sz w:val="24"/>
          <w:szCs w:val="24"/>
        </w:rPr>
      </w:pPr>
    </w:p>
    <w:p w:rsidR="007F19A3" w:rsidRDefault="007F19A3" w:rsidP="007F19A3">
      <w:pPr>
        <w:tabs>
          <w:tab w:val="left" w:pos="142"/>
        </w:tabs>
        <w:jc w:val="center"/>
        <w:rPr>
          <w:sz w:val="24"/>
          <w:szCs w:val="24"/>
        </w:rPr>
      </w:pPr>
    </w:p>
    <w:p w:rsidR="007F19A3" w:rsidRDefault="007F19A3" w:rsidP="007F19A3">
      <w:pPr>
        <w:tabs>
          <w:tab w:val="left" w:pos="142"/>
        </w:tabs>
        <w:jc w:val="center"/>
        <w:rPr>
          <w:sz w:val="24"/>
          <w:szCs w:val="24"/>
        </w:rPr>
      </w:pPr>
    </w:p>
    <w:p w:rsidR="007F19A3" w:rsidRPr="0089110E" w:rsidRDefault="007F19A3" w:rsidP="007F19A3">
      <w:pPr>
        <w:tabs>
          <w:tab w:val="left" w:pos="142"/>
        </w:tabs>
        <w:jc w:val="center"/>
        <w:rPr>
          <w:sz w:val="24"/>
          <w:szCs w:val="24"/>
        </w:rPr>
      </w:pPr>
    </w:p>
    <w:p w:rsidR="007F19A3" w:rsidRPr="0089110E" w:rsidRDefault="007F19A3" w:rsidP="007F19A3">
      <w:pPr>
        <w:tabs>
          <w:tab w:val="left" w:pos="142"/>
        </w:tabs>
        <w:spacing w:line="240" w:lineRule="auto"/>
        <w:ind w:firstLine="0"/>
        <w:rPr>
          <w:sz w:val="24"/>
          <w:szCs w:val="24"/>
        </w:rPr>
      </w:pPr>
      <w:r w:rsidRPr="0089110E">
        <w:rPr>
          <w:sz w:val="24"/>
          <w:szCs w:val="24"/>
        </w:rPr>
        <w:t>Программа учебной дисциплины</w:t>
      </w:r>
      <w:r w:rsidRPr="0089110E">
        <w:rPr>
          <w:caps/>
          <w:sz w:val="24"/>
          <w:szCs w:val="24"/>
        </w:rPr>
        <w:t xml:space="preserve"> </w:t>
      </w:r>
      <w:r w:rsidRPr="0089110E">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89110E">
        <w:rPr>
          <w:i/>
          <w:sz w:val="24"/>
          <w:szCs w:val="24"/>
          <w:vertAlign w:val="superscript"/>
        </w:rPr>
        <w:lastRenderedPageBreak/>
        <w:t xml:space="preserve">                                                                         </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89110E">
        <w:rPr>
          <w:sz w:val="24"/>
          <w:szCs w:val="24"/>
          <w:u w:val="single"/>
        </w:rPr>
        <w:t>Автор:</w:t>
      </w:r>
      <w:r w:rsidRPr="0089110E">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7F19A3" w:rsidRPr="0089110E" w:rsidRDefault="007F19A3" w:rsidP="007F1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sz w:val="24"/>
          <w:szCs w:val="24"/>
        </w:rPr>
        <w:t xml:space="preserve"> _________________</w:t>
      </w:r>
      <w:r w:rsidRPr="0089110E">
        <w:rPr>
          <w:i/>
          <w:sz w:val="24"/>
          <w:szCs w:val="24"/>
        </w:rPr>
        <w:t>(подпись)</w:t>
      </w:r>
    </w:p>
    <w:p w:rsidR="007F19A3" w:rsidRPr="0089110E" w:rsidRDefault="007F19A3" w:rsidP="007F19A3">
      <w:pPr>
        <w:spacing w:line="360" w:lineRule="auto"/>
        <w:ind w:firstLine="0"/>
        <w:rPr>
          <w:sz w:val="24"/>
          <w:szCs w:val="24"/>
        </w:rPr>
      </w:pPr>
    </w:p>
    <w:p w:rsidR="007F19A3" w:rsidRPr="0089110E" w:rsidRDefault="007F19A3" w:rsidP="007F19A3">
      <w:pPr>
        <w:ind w:firstLine="0"/>
        <w:rPr>
          <w:sz w:val="24"/>
          <w:szCs w:val="24"/>
        </w:rPr>
      </w:pPr>
      <w:r w:rsidRPr="0089110E">
        <w:rPr>
          <w:sz w:val="24"/>
          <w:szCs w:val="24"/>
        </w:rPr>
        <w:t xml:space="preserve">Программа рассмотрена и одобрена на заседании кафедры </w:t>
      </w:r>
    </w:p>
    <w:p w:rsidR="007F19A3" w:rsidRPr="0089110E" w:rsidRDefault="007F19A3" w:rsidP="007F19A3">
      <w:pPr>
        <w:ind w:firstLine="708"/>
        <w:rPr>
          <w:sz w:val="24"/>
          <w:szCs w:val="24"/>
          <w:u w:val="single"/>
        </w:rPr>
      </w:pPr>
      <w:r w:rsidRPr="0089110E">
        <w:rPr>
          <w:sz w:val="24"/>
          <w:szCs w:val="24"/>
        </w:rPr>
        <w:t xml:space="preserve"> </w:t>
      </w:r>
      <w:r>
        <w:rPr>
          <w:sz w:val="24"/>
          <w:szCs w:val="24"/>
          <w:u w:val="single"/>
        </w:rPr>
        <w:t>«_</w:t>
      </w:r>
      <w:r w:rsidRPr="0089110E">
        <w:rPr>
          <w:sz w:val="24"/>
          <w:szCs w:val="24"/>
          <w:u w:val="single"/>
        </w:rPr>
        <w:t>_</w:t>
      </w:r>
      <w:r w:rsidRPr="0089110E">
        <w:rPr>
          <w:sz w:val="24"/>
          <w:szCs w:val="24"/>
        </w:rPr>
        <w:t>»_мая</w:t>
      </w:r>
      <w:r w:rsidRPr="0089110E">
        <w:rPr>
          <w:sz w:val="24"/>
          <w:szCs w:val="24"/>
          <w:u w:val="single"/>
        </w:rPr>
        <w:t>____</w:t>
      </w:r>
      <w:r w:rsidR="00A91834">
        <w:rPr>
          <w:sz w:val="24"/>
          <w:szCs w:val="24"/>
          <w:u w:val="single"/>
        </w:rPr>
        <w:t>2021</w:t>
      </w:r>
      <w:bookmarkStart w:id="0" w:name="_GoBack"/>
      <w:bookmarkEnd w:id="0"/>
      <w:r w:rsidRPr="0089110E">
        <w:rPr>
          <w:sz w:val="24"/>
          <w:szCs w:val="24"/>
        </w:rPr>
        <w:t xml:space="preserve"> _ г., протокол №_</w:t>
      </w:r>
      <w:r w:rsidRPr="0089110E">
        <w:rPr>
          <w:sz w:val="24"/>
          <w:szCs w:val="24"/>
          <w:u w:val="single"/>
        </w:rPr>
        <w:t>_</w:t>
      </w:r>
    </w:p>
    <w:p w:rsidR="007F19A3" w:rsidRPr="0089110E" w:rsidRDefault="007F19A3" w:rsidP="007F19A3">
      <w:pPr>
        <w:ind w:firstLine="0"/>
        <w:rPr>
          <w:sz w:val="24"/>
          <w:szCs w:val="24"/>
        </w:rPr>
      </w:pPr>
    </w:p>
    <w:p w:rsidR="007F19A3" w:rsidRPr="0089110E" w:rsidRDefault="007F19A3" w:rsidP="007F1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sz w:val="24"/>
          <w:szCs w:val="24"/>
        </w:rPr>
      </w:pPr>
      <w:r w:rsidRPr="0089110E">
        <w:rPr>
          <w:sz w:val="24"/>
          <w:szCs w:val="24"/>
        </w:rPr>
        <w:t>Зав. кафедрой правового обеспечения экономической и инновационной деятельности</w:t>
      </w:r>
      <w:r w:rsidRPr="0089110E">
        <w:rPr>
          <w:sz w:val="24"/>
          <w:szCs w:val="24"/>
        </w:rPr>
        <w:tab/>
        <w:t>_____________  Плехова Ю.О.</w:t>
      </w:r>
    </w:p>
    <w:p w:rsidR="007F19A3" w:rsidRPr="0089110E" w:rsidRDefault="007F19A3" w:rsidP="007F19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i/>
          <w:sz w:val="24"/>
          <w:szCs w:val="24"/>
        </w:rPr>
        <w:tab/>
      </w:r>
      <w:r w:rsidRPr="0089110E">
        <w:rPr>
          <w:i/>
          <w:sz w:val="24"/>
          <w:szCs w:val="24"/>
        </w:rPr>
        <w:tab/>
        <w:t>(подпись)</w:t>
      </w:r>
    </w:p>
    <w:p w:rsidR="007F19A3" w:rsidRPr="0089110E" w:rsidRDefault="007F19A3" w:rsidP="007F19A3">
      <w:pPr>
        <w:spacing w:line="360" w:lineRule="auto"/>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7F19A3"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7F19A3" w:rsidRPr="0089110E" w:rsidRDefault="007F19A3" w:rsidP="007F19A3">
      <w:pPr>
        <w:pStyle w:val="2"/>
        <w:spacing w:after="0" w:line="360" w:lineRule="auto"/>
        <w:jc w:val="center"/>
        <w:rPr>
          <w:rFonts w:ascii="Times New Roman" w:hAnsi="Times New Roman"/>
          <w:i w:val="0"/>
          <w:sz w:val="24"/>
          <w:szCs w:val="24"/>
        </w:rPr>
        <w:sectPr w:rsidR="007F19A3" w:rsidRPr="0089110E" w:rsidSect="00C32BB2">
          <w:footerReference w:type="default" r:id="rId7"/>
          <w:pgSz w:w="11907" w:h="16840" w:code="9"/>
          <w:pgMar w:top="709" w:right="708" w:bottom="1418" w:left="1418" w:header="720" w:footer="720" w:gutter="0"/>
          <w:cols w:space="708"/>
          <w:titlePg/>
          <w:docGrid w:linePitch="381"/>
        </w:sectPr>
      </w:pPr>
    </w:p>
    <w:p w:rsidR="007F19A3" w:rsidRPr="0089110E" w:rsidRDefault="007F19A3" w:rsidP="007F19A3">
      <w:pPr>
        <w:pStyle w:val="2"/>
        <w:spacing w:after="0" w:line="360" w:lineRule="auto"/>
        <w:jc w:val="center"/>
        <w:rPr>
          <w:rFonts w:ascii="Times New Roman" w:hAnsi="Times New Roman"/>
          <w:i w:val="0"/>
          <w:sz w:val="24"/>
          <w:szCs w:val="24"/>
        </w:rPr>
      </w:pPr>
      <w:r w:rsidRPr="0089110E">
        <w:rPr>
          <w:rFonts w:ascii="Times New Roman" w:hAnsi="Times New Roman"/>
          <w:i w:val="0"/>
          <w:sz w:val="24"/>
          <w:szCs w:val="24"/>
        </w:rPr>
        <w:lastRenderedPageBreak/>
        <w:t>СОДЕРЖАНИЕ</w:t>
      </w:r>
    </w:p>
    <w:p w:rsidR="007F19A3" w:rsidRPr="0089110E" w:rsidRDefault="007F19A3" w:rsidP="007F19A3">
      <w:pPr>
        <w:widowControl/>
        <w:spacing w:line="360" w:lineRule="auto"/>
        <w:ind w:firstLine="0"/>
        <w:rPr>
          <w:sz w:val="24"/>
          <w:szCs w:val="24"/>
        </w:rPr>
      </w:pPr>
    </w:p>
    <w:p w:rsidR="007F19A3" w:rsidRPr="0089110E" w:rsidRDefault="007F19A3" w:rsidP="007F19A3">
      <w:pPr>
        <w:widowControl/>
        <w:spacing w:line="360" w:lineRule="auto"/>
        <w:ind w:firstLine="0"/>
        <w:rPr>
          <w:b/>
          <w:sz w:val="24"/>
          <w:szCs w:val="24"/>
        </w:rPr>
      </w:pPr>
    </w:p>
    <w:p w:rsidR="007F19A3" w:rsidRPr="0089110E" w:rsidRDefault="007F19A3" w:rsidP="007F19A3">
      <w:pPr>
        <w:widowControl/>
        <w:numPr>
          <w:ilvl w:val="0"/>
          <w:numId w:val="2"/>
        </w:numPr>
        <w:tabs>
          <w:tab w:val="left" w:pos="284"/>
        </w:tabs>
        <w:spacing w:line="360" w:lineRule="auto"/>
        <w:ind w:left="0" w:firstLine="0"/>
        <w:rPr>
          <w:sz w:val="24"/>
          <w:szCs w:val="24"/>
        </w:rPr>
      </w:pPr>
      <w:r w:rsidRPr="0089110E">
        <w:rPr>
          <w:sz w:val="24"/>
          <w:szCs w:val="24"/>
        </w:rPr>
        <w:t xml:space="preserve">ПАСПОРТ ПРОГРАММЫ УЧЕБНОЙ ДИСЦИПЛИНЫ……...…………………….  </w:t>
      </w:r>
      <w:r w:rsidRPr="0089110E">
        <w:rPr>
          <w:sz w:val="24"/>
          <w:szCs w:val="24"/>
          <w:lang w:val="en-US"/>
        </w:rPr>
        <w:t>4</w:t>
      </w:r>
      <w:r w:rsidRPr="0089110E">
        <w:rPr>
          <w:sz w:val="24"/>
          <w:szCs w:val="24"/>
        </w:rPr>
        <w:t xml:space="preserve">  </w:t>
      </w:r>
    </w:p>
    <w:p w:rsidR="007F19A3" w:rsidRPr="0089110E" w:rsidRDefault="007F19A3" w:rsidP="007F19A3">
      <w:pPr>
        <w:pStyle w:val="a5"/>
        <w:numPr>
          <w:ilvl w:val="0"/>
          <w:numId w:val="2"/>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СТРУКТУРА И ПРИМЕРНОЕ СОДЕРЖАНИЕ УЧЕБНОЙ ДИСЦИПЛИНЫ…....    </w:t>
      </w:r>
      <w:r w:rsidRPr="0089110E">
        <w:rPr>
          <w:rFonts w:ascii="Times New Roman" w:hAnsi="Times New Roman"/>
          <w:sz w:val="24"/>
          <w:szCs w:val="24"/>
          <w:lang w:val="en-US"/>
        </w:rPr>
        <w:t>6</w:t>
      </w:r>
    </w:p>
    <w:p w:rsidR="007F19A3" w:rsidRPr="0089110E" w:rsidRDefault="007F19A3" w:rsidP="007F19A3">
      <w:pPr>
        <w:pStyle w:val="a5"/>
        <w:numPr>
          <w:ilvl w:val="0"/>
          <w:numId w:val="2"/>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УСЛОВИЯ РЕАЛИЗАЦИИ ПРОГРАММЫ УЧЕБНОЙ ДИСЦИПЛИН.................   </w:t>
      </w:r>
      <w:r w:rsidRPr="0089110E">
        <w:rPr>
          <w:rFonts w:ascii="Times New Roman" w:hAnsi="Times New Roman"/>
          <w:sz w:val="24"/>
          <w:szCs w:val="24"/>
          <w:lang w:val="en-US"/>
        </w:rPr>
        <w:t>1</w:t>
      </w:r>
      <w:r w:rsidRPr="0089110E">
        <w:rPr>
          <w:rFonts w:ascii="Times New Roman" w:hAnsi="Times New Roman"/>
          <w:sz w:val="24"/>
          <w:szCs w:val="24"/>
        </w:rPr>
        <w:t xml:space="preserve">3 </w:t>
      </w:r>
    </w:p>
    <w:p w:rsidR="007F19A3" w:rsidRPr="0089110E" w:rsidRDefault="007F19A3" w:rsidP="007F19A3">
      <w:pPr>
        <w:pStyle w:val="a5"/>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89110E">
        <w:rPr>
          <w:rFonts w:ascii="Times New Roman" w:hAnsi="Times New Roman"/>
          <w:sz w:val="24"/>
          <w:szCs w:val="24"/>
        </w:rPr>
        <w:t xml:space="preserve">КОНТРОЛЬ И ОЦЕНКА РЕЗУЛЬТАТОВ ОСВОЕНИЕ ДИСЦИПЛИНЫ….……..  </w:t>
      </w:r>
      <w:r w:rsidRPr="0089110E">
        <w:rPr>
          <w:rFonts w:ascii="Times New Roman" w:hAnsi="Times New Roman"/>
          <w:sz w:val="24"/>
          <w:szCs w:val="24"/>
          <w:lang w:val="en-US"/>
        </w:rPr>
        <w:t>1</w:t>
      </w:r>
      <w:r w:rsidRPr="0089110E">
        <w:rPr>
          <w:rFonts w:ascii="Times New Roman" w:hAnsi="Times New Roman"/>
          <w:sz w:val="24"/>
          <w:szCs w:val="24"/>
        </w:rPr>
        <w:t>5</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7F19A3" w:rsidRPr="0089110E" w:rsidSect="00C32BB2">
          <w:pgSz w:w="11907" w:h="16840" w:code="9"/>
          <w:pgMar w:top="709" w:right="708" w:bottom="1418" w:left="1418" w:header="720" w:footer="720" w:gutter="0"/>
          <w:cols w:space="708"/>
          <w:titlePg/>
          <w:docGrid w:linePitch="381"/>
        </w:sectPr>
      </w:pPr>
    </w:p>
    <w:p w:rsidR="007F19A3" w:rsidRPr="0089110E" w:rsidRDefault="007F19A3" w:rsidP="007F19A3">
      <w:pPr>
        <w:numPr>
          <w:ilvl w:val="0"/>
          <w:numId w:val="4"/>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89110E">
        <w:rPr>
          <w:b/>
          <w:bCs/>
          <w:caps/>
          <w:sz w:val="24"/>
          <w:szCs w:val="24"/>
        </w:rPr>
        <w:lastRenderedPageBreak/>
        <w:t>паспорт  ПРОГРАММЫ  учебной дисциплины «ГРАЖДАНСКИЙ ПРОЦЕСС»</w:t>
      </w:r>
    </w:p>
    <w:p w:rsidR="007F19A3" w:rsidRPr="0089110E" w:rsidRDefault="007F19A3" w:rsidP="007F19A3">
      <w:pPr>
        <w:pStyle w:val="a3"/>
        <w:widowControl w:val="0"/>
        <w:tabs>
          <w:tab w:val="left" w:pos="846"/>
          <w:tab w:val="left" w:pos="9072"/>
        </w:tabs>
        <w:spacing w:line="360" w:lineRule="auto"/>
        <w:ind w:right="301"/>
        <w:jc w:val="both"/>
        <w:rPr>
          <w:rFonts w:ascii="Times New Roman" w:hAnsi="Times New Roman"/>
          <w:sz w:val="24"/>
          <w:szCs w:val="24"/>
        </w:rPr>
      </w:pPr>
    </w:p>
    <w:p w:rsidR="007F19A3" w:rsidRPr="0089110E" w:rsidRDefault="007F19A3" w:rsidP="007F19A3">
      <w:pPr>
        <w:pStyle w:val="a3"/>
        <w:widowControl w:val="0"/>
        <w:numPr>
          <w:ilvl w:val="1"/>
          <w:numId w:val="4"/>
        </w:numPr>
        <w:tabs>
          <w:tab w:val="left" w:pos="846"/>
          <w:tab w:val="left" w:pos="9072"/>
        </w:tabs>
        <w:spacing w:line="360" w:lineRule="auto"/>
        <w:ind w:left="0" w:firstLine="0"/>
        <w:jc w:val="both"/>
        <w:rPr>
          <w:rFonts w:ascii="Times New Roman" w:hAnsi="Times New Roman"/>
          <w:b w:val="0"/>
          <w:sz w:val="24"/>
          <w:szCs w:val="24"/>
        </w:rPr>
      </w:pPr>
      <w:r w:rsidRPr="0089110E">
        <w:rPr>
          <w:rFonts w:ascii="Times New Roman" w:hAnsi="Times New Roman"/>
          <w:sz w:val="24"/>
          <w:szCs w:val="24"/>
        </w:rPr>
        <w:t xml:space="preserve">Область применения программы. </w:t>
      </w:r>
      <w:r w:rsidRPr="0089110E">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7F19A3" w:rsidRPr="0089110E" w:rsidRDefault="007F19A3" w:rsidP="007F19A3">
      <w:pPr>
        <w:pStyle w:val="a3"/>
        <w:widowControl w:val="0"/>
        <w:tabs>
          <w:tab w:val="left" w:pos="846"/>
          <w:tab w:val="left" w:pos="9072"/>
        </w:tabs>
        <w:spacing w:line="360" w:lineRule="auto"/>
        <w:jc w:val="both"/>
        <w:rPr>
          <w:rFonts w:ascii="Times New Roman" w:hAnsi="Times New Roman"/>
          <w:b w:val="0"/>
          <w:sz w:val="24"/>
          <w:szCs w:val="24"/>
        </w:rPr>
      </w:pPr>
    </w:p>
    <w:p w:rsidR="007F19A3" w:rsidRPr="0089110E" w:rsidRDefault="007F19A3" w:rsidP="007F19A3">
      <w:pPr>
        <w:widowControl/>
        <w:spacing w:line="288" w:lineRule="auto"/>
        <w:ind w:firstLine="0"/>
        <w:rPr>
          <w:sz w:val="24"/>
          <w:szCs w:val="24"/>
        </w:rPr>
      </w:pPr>
      <w:r w:rsidRPr="0089110E">
        <w:rPr>
          <w:b/>
          <w:bCs/>
          <w:sz w:val="24"/>
          <w:szCs w:val="24"/>
        </w:rPr>
        <w:t>1.2. Место дисциплины в структуре основной профессиональной образовательной программы:</w:t>
      </w:r>
      <w:r w:rsidRPr="0089110E">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bCs/>
          <w:sz w:val="24"/>
          <w:szCs w:val="24"/>
        </w:rPr>
        <w:t xml:space="preserve">1.3.   </w:t>
      </w:r>
      <w:r w:rsidRPr="0089110E">
        <w:rPr>
          <w:b/>
          <w:sz w:val="24"/>
          <w:szCs w:val="24"/>
        </w:rPr>
        <w:t xml:space="preserve">Цели и задачи учебной дисциплины </w:t>
      </w:r>
      <w:r w:rsidRPr="0089110E">
        <w:rPr>
          <w:b/>
          <w:bCs/>
          <w:sz w:val="24"/>
          <w:szCs w:val="24"/>
        </w:rPr>
        <w:t>– требования к результатам освоения дисциплины:</w:t>
      </w:r>
      <w:r w:rsidRPr="0089110E">
        <w:rPr>
          <w:b/>
          <w:sz w:val="24"/>
          <w:szCs w:val="24"/>
        </w:rPr>
        <w:t xml:space="preserve"> </w:t>
      </w:r>
    </w:p>
    <w:p w:rsidR="007F19A3" w:rsidRPr="0089110E" w:rsidRDefault="007F19A3" w:rsidP="007F19A3">
      <w:pPr>
        <w:widowControl/>
        <w:spacing w:line="360" w:lineRule="auto"/>
        <w:ind w:firstLine="0"/>
        <w:rPr>
          <w:sz w:val="24"/>
          <w:szCs w:val="24"/>
        </w:rPr>
      </w:pPr>
      <w:r w:rsidRPr="0089110E">
        <w:rPr>
          <w:b/>
          <w:sz w:val="24"/>
          <w:szCs w:val="24"/>
        </w:rPr>
        <w:t xml:space="preserve">Цели преподавания дисциплины </w:t>
      </w:r>
      <w:r w:rsidRPr="0089110E">
        <w:rPr>
          <w:b/>
          <w:kern w:val="28"/>
          <w:sz w:val="24"/>
          <w:szCs w:val="24"/>
        </w:rPr>
        <w:t>«Гражданский процесс»:</w:t>
      </w:r>
      <w:r w:rsidRPr="0089110E">
        <w:rPr>
          <w:kern w:val="28"/>
          <w:sz w:val="24"/>
          <w:szCs w:val="24"/>
        </w:rPr>
        <w:t xml:space="preserve"> формирование у студентов </w:t>
      </w:r>
      <w:r w:rsidRPr="0089110E">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89110E">
        <w:rPr>
          <w:sz w:val="24"/>
          <w:szCs w:val="24"/>
        </w:rPr>
        <w:t>выработка</w:t>
      </w:r>
      <w:r w:rsidRPr="0089110E">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7F19A3" w:rsidRPr="0089110E" w:rsidRDefault="007F19A3" w:rsidP="007F19A3">
      <w:pPr>
        <w:pStyle w:val="40"/>
        <w:shd w:val="clear" w:color="auto" w:fill="auto"/>
        <w:spacing w:after="0" w:line="360" w:lineRule="auto"/>
        <w:jc w:val="left"/>
        <w:rPr>
          <w:kern w:val="28"/>
          <w:sz w:val="24"/>
          <w:szCs w:val="24"/>
        </w:rPr>
      </w:pPr>
      <w:r w:rsidRPr="0089110E">
        <w:rPr>
          <w:sz w:val="24"/>
          <w:szCs w:val="24"/>
        </w:rPr>
        <w:t xml:space="preserve">Основные задачи курса </w:t>
      </w:r>
      <w:r w:rsidR="007F7E06">
        <w:rPr>
          <w:kern w:val="28"/>
          <w:sz w:val="24"/>
          <w:szCs w:val="24"/>
        </w:rPr>
        <w:t>«</w:t>
      </w:r>
      <w:r w:rsidRPr="0089110E">
        <w:rPr>
          <w:kern w:val="28"/>
          <w:sz w:val="24"/>
          <w:szCs w:val="24"/>
        </w:rPr>
        <w:t>Гражданский процесс»</w:t>
      </w:r>
      <w:r w:rsidRPr="0089110E">
        <w:rPr>
          <w:sz w:val="24"/>
          <w:szCs w:val="24"/>
        </w:rPr>
        <w:t>:</w:t>
      </w:r>
      <w:r w:rsidRPr="0089110E">
        <w:rPr>
          <w:kern w:val="28"/>
          <w:sz w:val="24"/>
          <w:szCs w:val="24"/>
        </w:rPr>
        <w:t xml:space="preserve">   </w:t>
      </w:r>
    </w:p>
    <w:p w:rsidR="007F19A3" w:rsidRPr="0089110E" w:rsidRDefault="007F19A3" w:rsidP="007F19A3">
      <w:pPr>
        <w:widowControl/>
        <w:spacing w:line="360" w:lineRule="auto"/>
        <w:ind w:firstLine="0"/>
        <w:rPr>
          <w:color w:val="000000"/>
          <w:sz w:val="24"/>
          <w:szCs w:val="24"/>
        </w:rPr>
      </w:pPr>
      <w:r w:rsidRPr="0089110E">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7F19A3" w:rsidRPr="0089110E" w:rsidRDefault="007F19A3" w:rsidP="007F19A3">
      <w:pPr>
        <w:widowControl/>
        <w:spacing w:line="360" w:lineRule="auto"/>
        <w:ind w:firstLine="0"/>
        <w:rPr>
          <w:color w:val="000000"/>
          <w:sz w:val="24"/>
          <w:szCs w:val="24"/>
        </w:rPr>
      </w:pPr>
      <w:r w:rsidRPr="0089110E">
        <w:rPr>
          <w:color w:val="000000"/>
          <w:sz w:val="24"/>
          <w:szCs w:val="24"/>
        </w:rPr>
        <w:t>- рассмотрение соотношения процессуальных и материальных норм в практической деятельности;</w:t>
      </w:r>
    </w:p>
    <w:p w:rsidR="007F19A3" w:rsidRPr="0089110E" w:rsidRDefault="007F19A3" w:rsidP="007F19A3">
      <w:pPr>
        <w:widowControl/>
        <w:spacing w:line="360" w:lineRule="auto"/>
        <w:ind w:firstLine="0"/>
        <w:rPr>
          <w:spacing w:val="-4"/>
          <w:kern w:val="28"/>
          <w:sz w:val="24"/>
          <w:szCs w:val="24"/>
        </w:rPr>
      </w:pPr>
      <w:r w:rsidRPr="0089110E">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89110E">
        <w:rPr>
          <w:sz w:val="24"/>
          <w:szCs w:val="24"/>
        </w:rPr>
        <w:t>Полученные знания и умения направлены на формирование общих и профессиональных компетенций:</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Общие компетенции: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1. Понимать сущность и социальную значимость своей будущей профессии, проявлять к ней устойчивый интерес.</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 xml:space="preserve">ОК 4. Осуществлять поиск и использование информации, необходимой для эффективного </w:t>
      </w:r>
      <w:r w:rsidRPr="0089110E">
        <w:rPr>
          <w:rFonts w:cs="Calibri"/>
          <w:sz w:val="24"/>
          <w:szCs w:val="24"/>
        </w:rPr>
        <w:lastRenderedPageBreak/>
        <w:t>выполнения профессиональных задач, профессионального и личностного развития.</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5. Использовать информационно-коммуникационные технологии в профессиональной деятельности.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6. Работать в коллективе и команде, эффективно общаться с коллегами, руководством, потребителями.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7. Брать на себя ответственность за работу членов команды (подчиненных), результат выполнения заданий.</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9. Ориентироваться в условиях постоянного изменения правовой базы.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Профессиональные компетенции: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1.2. Осуществлять прием граждан по вопросам пенсионного обеспечения и социальной защиты.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В результате освоения учебной дисциплины обучающийся должен:</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b/>
          <w:sz w:val="24"/>
          <w:szCs w:val="24"/>
        </w:rPr>
        <w:t>уметь:</w:t>
      </w:r>
      <w:r w:rsidRPr="0089110E">
        <w:rPr>
          <w:sz w:val="24"/>
          <w:szCs w:val="24"/>
        </w:rPr>
        <w:t xml:space="preserve"> </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sz w:val="24"/>
          <w:szCs w:val="24"/>
        </w:rPr>
        <w:t>У</w:t>
      </w:r>
      <w:r w:rsidRPr="0089110E">
        <w:rPr>
          <w:sz w:val="24"/>
          <w:szCs w:val="24"/>
          <w:vertAlign w:val="subscript"/>
        </w:rPr>
        <w:t xml:space="preserve">1 </w:t>
      </w:r>
      <w:r w:rsidRPr="0089110E">
        <w:rPr>
          <w:sz w:val="24"/>
          <w:szCs w:val="24"/>
        </w:rPr>
        <w:t>применять на практике нормы гражданско-процессуального права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2 </w:t>
      </w:r>
      <w:r w:rsidRPr="0089110E">
        <w:rPr>
          <w:sz w:val="24"/>
          <w:szCs w:val="24"/>
        </w:rPr>
        <w:t>составлять различные виды гражданско-процессуальных документов</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3 </w:t>
      </w:r>
      <w:r w:rsidRPr="0089110E">
        <w:rPr>
          <w:sz w:val="24"/>
          <w:szCs w:val="24"/>
        </w:rPr>
        <w:t>составлять и оформлять претензионно-исковую документацию</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У</w:t>
      </w:r>
      <w:r w:rsidRPr="0089110E">
        <w:rPr>
          <w:rFonts w:eastAsia="BatangChe"/>
          <w:sz w:val="24"/>
          <w:szCs w:val="24"/>
          <w:vertAlign w:val="subscript"/>
        </w:rPr>
        <w:t xml:space="preserve">4 </w:t>
      </w:r>
      <w:r w:rsidRPr="0089110E">
        <w:rPr>
          <w:sz w:val="24"/>
          <w:szCs w:val="24"/>
        </w:rPr>
        <w:t>применять нормативные правовые акты при   разрешении практических ситуаций</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sz w:val="24"/>
          <w:szCs w:val="24"/>
        </w:rPr>
        <w:t>знать:</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1 </w:t>
      </w:r>
      <w:r w:rsidRPr="0089110E">
        <w:rPr>
          <w:sz w:val="24"/>
          <w:szCs w:val="24"/>
        </w:rPr>
        <w:t xml:space="preserve">Гражданский процессуальный </w:t>
      </w:r>
      <w:hyperlink r:id="rId8" w:history="1">
        <w:r w:rsidRPr="0089110E">
          <w:rPr>
            <w:sz w:val="24"/>
            <w:szCs w:val="24"/>
          </w:rPr>
          <w:t>кодекс</w:t>
        </w:r>
      </w:hyperlink>
      <w:r w:rsidRPr="0089110E">
        <w:rPr>
          <w:sz w:val="24"/>
          <w:szCs w:val="24"/>
        </w:rPr>
        <w:t xml:space="preserve"> Российской Федерации</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2 </w:t>
      </w:r>
      <w:r w:rsidRPr="0089110E">
        <w:rPr>
          <w:sz w:val="24"/>
          <w:szCs w:val="24"/>
        </w:rPr>
        <w:t>порядок судебного разбирательства, обжалования, опротестования, исполнения и пересмотра решения суда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3 </w:t>
      </w:r>
      <w:r w:rsidRPr="0089110E">
        <w:rPr>
          <w:sz w:val="24"/>
          <w:szCs w:val="24"/>
        </w:rPr>
        <w:t>формы защиты прав граждан и юридических лиц</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4 </w:t>
      </w:r>
      <w:r w:rsidRPr="0089110E">
        <w:rPr>
          <w:sz w:val="24"/>
          <w:szCs w:val="24"/>
        </w:rPr>
        <w:t>виды и порядок гражданского судопроизводства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5 </w:t>
      </w:r>
      <w:r w:rsidRPr="0089110E">
        <w:rPr>
          <w:sz w:val="24"/>
          <w:szCs w:val="24"/>
        </w:rPr>
        <w:t xml:space="preserve">основные стадии гражданского процесса.    </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lastRenderedPageBreak/>
        <w:t>1.4. Трудоемкость учебной дисциплины: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Общая трудоемкость </w:t>
      </w:r>
      <w:r>
        <w:rPr>
          <w:bCs/>
          <w:sz w:val="24"/>
          <w:szCs w:val="24"/>
        </w:rPr>
        <w:t>учебной нагрузки обучающегося 60</w:t>
      </w:r>
      <w:r w:rsidRPr="0089110E">
        <w:rPr>
          <w:bCs/>
          <w:sz w:val="24"/>
          <w:szCs w:val="24"/>
        </w:rPr>
        <w:t xml:space="preserve"> час, в том числе:</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обязательной аудиторной </w:t>
      </w:r>
      <w:r>
        <w:rPr>
          <w:bCs/>
          <w:sz w:val="24"/>
          <w:szCs w:val="24"/>
        </w:rPr>
        <w:t>учебной нагрузки обучающегося 44</w:t>
      </w:r>
      <w:r w:rsidRPr="0089110E">
        <w:rPr>
          <w:bCs/>
          <w:sz w:val="24"/>
          <w:szCs w:val="24"/>
        </w:rPr>
        <w:t xml:space="preserve"> часа;</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самост</w:t>
      </w:r>
      <w:r>
        <w:rPr>
          <w:bCs/>
          <w:sz w:val="24"/>
          <w:szCs w:val="24"/>
        </w:rPr>
        <w:t xml:space="preserve">оятельной работы обучающегося </w:t>
      </w:r>
      <w:r w:rsidR="00370369" w:rsidRPr="007F7E06">
        <w:rPr>
          <w:bCs/>
          <w:sz w:val="24"/>
          <w:szCs w:val="24"/>
          <w:u w:val="single"/>
        </w:rPr>
        <w:t>10</w:t>
      </w:r>
      <w:r w:rsidR="00370369">
        <w:rPr>
          <w:bCs/>
          <w:sz w:val="24"/>
          <w:szCs w:val="24"/>
        </w:rPr>
        <w:t xml:space="preserve"> </w:t>
      </w:r>
      <w:r w:rsidRPr="0089110E">
        <w:rPr>
          <w:bCs/>
          <w:sz w:val="24"/>
          <w:szCs w:val="24"/>
        </w:rPr>
        <w:t>часов;</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Pr>
          <w:bCs/>
          <w:sz w:val="24"/>
          <w:szCs w:val="24"/>
        </w:rPr>
        <w:t xml:space="preserve">консультации </w:t>
      </w:r>
      <w:r w:rsidR="00370369" w:rsidRPr="007F7E06">
        <w:rPr>
          <w:bCs/>
          <w:sz w:val="24"/>
          <w:szCs w:val="24"/>
          <w:u w:val="single"/>
        </w:rPr>
        <w:t>6</w:t>
      </w:r>
      <w:r w:rsidR="00370369">
        <w:rPr>
          <w:bCs/>
          <w:sz w:val="24"/>
          <w:szCs w:val="24"/>
        </w:rPr>
        <w:t xml:space="preserve"> </w:t>
      </w:r>
      <w:r w:rsidRPr="0089110E">
        <w:rPr>
          <w:bCs/>
          <w:sz w:val="24"/>
          <w:szCs w:val="24"/>
        </w:rPr>
        <w:t>час</w:t>
      </w:r>
      <w:r w:rsidR="007F7E06">
        <w:rPr>
          <w:bCs/>
          <w:sz w:val="24"/>
          <w:szCs w:val="24"/>
        </w:rPr>
        <w:t>ов</w:t>
      </w:r>
      <w:r w:rsidRPr="0089110E">
        <w:rPr>
          <w:bCs/>
          <w:sz w:val="24"/>
          <w:szCs w:val="24"/>
        </w:rPr>
        <w:t>.</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2.СТРУКТУРА И СОДЕРЖАНИЕ УЧЕБНОЙ ДИСЦИПЛИНЫ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2.1 Объем учебной дисциплины и виды учебной работы</w:t>
      </w: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Вид учебной работы</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Объём часов</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191A5B">
              <w:rPr>
                <w:rStyle w:val="ac"/>
              </w:rPr>
              <w:t>Максимальная учебная нагрузка (всего)</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Pr>
                <w:rStyle w:val="1"/>
              </w:rPr>
              <w:t>60</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rPr>
            </w:pPr>
            <w:r w:rsidRPr="00191A5B">
              <w:rPr>
                <w:rStyle w:val="ac"/>
              </w:rPr>
              <w:t>Обязательная аудиторная учебная нагрузка (всего)</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44</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rPr>
            </w:pPr>
            <w:r w:rsidRPr="00191A5B">
              <w:rPr>
                <w:rStyle w:val="ac"/>
              </w:rPr>
              <w:t xml:space="preserve">в </w:t>
            </w:r>
            <w:r w:rsidRPr="00191A5B">
              <w:t>том числе:</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rPr>
            </w:pPr>
            <w:r w:rsidRPr="00191A5B">
              <w:t>практические занятия</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22</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91A5B">
              <w:rPr>
                <w:rStyle w:val="ac"/>
              </w:rPr>
              <w:t>Самостоятельная работа студента</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12</w:t>
            </w:r>
          </w:p>
        </w:tc>
      </w:tr>
      <w:tr w:rsidR="007F19A3" w:rsidRPr="0089110E" w:rsidTr="00B41446">
        <w:tc>
          <w:tcPr>
            <w:tcW w:w="4401"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c"/>
                <w:b w:val="0"/>
              </w:rPr>
            </w:pPr>
            <w:r w:rsidRPr="00191A5B">
              <w:rPr>
                <w:rStyle w:val="ac"/>
              </w:rPr>
              <w:t>Консультации</w:t>
            </w:r>
          </w:p>
        </w:tc>
        <w:tc>
          <w:tcPr>
            <w:tcW w:w="2970"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Pr>
                <w:rStyle w:val="1"/>
              </w:rPr>
              <w:t>4</w:t>
            </w:r>
            <w:r w:rsidRPr="00191A5B">
              <w:rPr>
                <w:rStyle w:val="1"/>
              </w:rPr>
              <w:t xml:space="preserve"> </w:t>
            </w:r>
          </w:p>
        </w:tc>
      </w:tr>
      <w:tr w:rsidR="007F19A3" w:rsidRPr="0089110E" w:rsidTr="00B41446">
        <w:tc>
          <w:tcPr>
            <w:tcW w:w="7371" w:type="dxa"/>
            <w:gridSpan w:val="2"/>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
              </w:rPr>
            </w:pPr>
            <w:r w:rsidRPr="00191A5B">
              <w:rPr>
                <w:rStyle w:val="1"/>
              </w:rPr>
              <w:t xml:space="preserve">Итоговая аттестация в форме  </w:t>
            </w:r>
            <w:r>
              <w:rPr>
                <w:rStyle w:val="1"/>
              </w:rPr>
              <w:t>экзамена</w:t>
            </w:r>
          </w:p>
        </w:tc>
      </w:tr>
    </w:tbl>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7F19A3" w:rsidRPr="0089110E" w:rsidSect="00C32BB2">
          <w:pgSz w:w="11907" w:h="16840" w:code="9"/>
          <w:pgMar w:top="709" w:right="708" w:bottom="1418" w:left="1418" w:header="720" w:footer="720" w:gutter="0"/>
          <w:cols w:space="708"/>
          <w:titlePg/>
          <w:docGrid w:linePitch="381"/>
        </w:sect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19A3" w:rsidRPr="0089110E" w:rsidRDefault="007F19A3" w:rsidP="007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9110E">
        <w:rPr>
          <w:b/>
          <w:bCs/>
          <w:sz w:val="24"/>
          <w:szCs w:val="24"/>
        </w:rPr>
        <w:t xml:space="preserve">2.2 </w:t>
      </w:r>
      <w:r w:rsidRPr="0089110E">
        <w:rPr>
          <w:b/>
          <w:sz w:val="24"/>
          <w:szCs w:val="24"/>
        </w:rPr>
        <w:t>Тематический план и содержание учебной дисциплины</w:t>
      </w:r>
      <w:r w:rsidRPr="0089110E">
        <w:rPr>
          <w:b/>
          <w:kern w:val="28"/>
          <w:sz w:val="24"/>
          <w:szCs w:val="24"/>
        </w:rPr>
        <w:t>« Гражданский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191A5B">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ind w:hanging="46"/>
              <w:jc w:val="center"/>
              <w:rPr>
                <w:b/>
                <w:bCs/>
              </w:rPr>
            </w:pPr>
            <w:r w:rsidRPr="00191A5B">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19A3" w:rsidRPr="00191A5B" w:rsidRDefault="007F19A3" w:rsidP="00B41446">
            <w:pPr>
              <w:ind w:hanging="46"/>
              <w:jc w:val="center"/>
              <w:rPr>
                <w:b/>
                <w:bCs/>
              </w:rPr>
            </w:pPr>
            <w:r w:rsidRPr="00191A5B">
              <w:rPr>
                <w:b/>
                <w:bCs/>
              </w:rPr>
              <w:t>Уровень освоения</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19A3" w:rsidRPr="00191A5B" w:rsidRDefault="007F19A3" w:rsidP="00B41446">
            <w:pPr>
              <w:jc w:val="center"/>
              <w:rPr>
                <w:b/>
                <w:bCs/>
              </w:rPr>
            </w:pPr>
            <w:r w:rsidRPr="00191A5B">
              <w:rPr>
                <w:b/>
                <w:bCs/>
              </w:rPr>
              <w:t>4</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bCs/>
                <w:i/>
              </w:rPr>
            </w:pPr>
            <w:r w:rsidRPr="00191A5B">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1509" w:type="dxa"/>
            <w:tcBorders>
              <w:top w:val="single" w:sz="4" w:space="0" w:color="auto"/>
              <w:left w:val="single" w:sz="4" w:space="0" w:color="auto"/>
              <w:right w:val="single" w:sz="4" w:space="0" w:color="auto"/>
            </w:tcBorders>
            <w:shd w:val="clear" w:color="auto" w:fill="auto"/>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left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widowControl/>
              <w:spacing w:line="240" w:lineRule="auto"/>
              <w:ind w:left="-38" w:firstLine="246"/>
            </w:pPr>
            <w:r w:rsidRPr="00191A5B">
              <w:t xml:space="preserve">Формы защиты гражданских прав. </w:t>
            </w:r>
          </w:p>
          <w:p w:rsidR="007F19A3" w:rsidRPr="00191A5B" w:rsidRDefault="007F19A3" w:rsidP="00B41446">
            <w:pPr>
              <w:widowControl/>
              <w:spacing w:line="240" w:lineRule="auto"/>
              <w:ind w:left="-38" w:firstLine="246"/>
            </w:pPr>
            <w:r w:rsidRPr="00191A5B">
              <w:t>Внесудебные формы защиты законных прав (интересов) граждан и юридических лиц. Судебная власть и правосудие.</w:t>
            </w:r>
          </w:p>
          <w:p w:rsidR="007F19A3" w:rsidRPr="00191A5B" w:rsidRDefault="007F19A3" w:rsidP="00B41446">
            <w:pPr>
              <w:widowControl/>
              <w:spacing w:line="240" w:lineRule="auto"/>
              <w:ind w:left="-38" w:firstLine="246"/>
            </w:pPr>
            <w:r w:rsidRPr="00191A5B">
              <w:t>Понятие гражданского процесса и гражданского процессуального права. Предмет, метод, система и источники гражданского процессуального права.</w:t>
            </w:r>
          </w:p>
          <w:p w:rsidR="007F19A3" w:rsidRPr="00191A5B" w:rsidRDefault="007F19A3" w:rsidP="00B41446">
            <w:pPr>
              <w:widowControl/>
              <w:spacing w:line="240" w:lineRule="auto"/>
              <w:ind w:left="-38" w:firstLine="246"/>
            </w:pPr>
            <w:r w:rsidRPr="00191A5B">
              <w:t>Гражданско-процессуальное право как наука, как отрасль права и как учебная дисциплина.</w:t>
            </w:r>
          </w:p>
          <w:p w:rsidR="007F19A3" w:rsidRPr="00191A5B" w:rsidRDefault="007F19A3" w:rsidP="00B41446">
            <w:pPr>
              <w:spacing w:line="240" w:lineRule="auto"/>
              <w:ind w:firstLine="0"/>
              <w:rPr>
                <w:bCs/>
              </w:rPr>
            </w:pPr>
            <w:r w:rsidRPr="00191A5B">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1509" w:type="dxa"/>
            <w:tcBorders>
              <w:left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1509" w:type="dxa"/>
            <w:tcBorders>
              <w:left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widowControl/>
              <w:spacing w:line="240" w:lineRule="auto"/>
              <w:ind w:left="-38" w:firstLine="246"/>
            </w:pPr>
            <w:r w:rsidRPr="00191A5B">
              <w:t xml:space="preserve">Понятие, значение и общая характеристика принципов гражданского процессуального права. </w:t>
            </w:r>
          </w:p>
          <w:p w:rsidR="007F19A3" w:rsidRPr="00191A5B" w:rsidRDefault="007F19A3" w:rsidP="00B41446">
            <w:pPr>
              <w:widowControl/>
              <w:spacing w:line="240" w:lineRule="auto"/>
              <w:ind w:left="-38" w:firstLine="246"/>
            </w:pPr>
            <w:r w:rsidRPr="00191A5B">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7F19A3" w:rsidRPr="00191A5B" w:rsidRDefault="007F19A3" w:rsidP="00B41446">
            <w:pPr>
              <w:spacing w:line="240" w:lineRule="auto"/>
              <w:rPr>
                <w:bCs/>
              </w:rPr>
            </w:pPr>
            <w:r w:rsidRPr="00191A5B">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bCs/>
                <w:i/>
              </w:rPr>
            </w:pPr>
            <w:r w:rsidRPr="00191A5B">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2.1. Общая характеристика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Понятие и общая характеристика (содержание) гражданских процессуальных отношений. Основания их возникновения и классификация. Отличие гражданских материальных правоотношений от процессуальных.</w:t>
            </w:r>
          </w:p>
          <w:p w:rsidR="007F19A3" w:rsidRPr="00191A5B" w:rsidRDefault="007F19A3" w:rsidP="00B41446">
            <w:pPr>
              <w:widowControl/>
              <w:spacing w:line="240" w:lineRule="auto"/>
              <w:ind w:left="-38" w:firstLine="284"/>
            </w:pPr>
            <w:r w:rsidRPr="00191A5B">
              <w:t>Субъекты гражданских процессуальных правоотношений.</w:t>
            </w:r>
          </w:p>
          <w:p w:rsidR="007F19A3" w:rsidRPr="00191A5B" w:rsidRDefault="007F19A3" w:rsidP="00B41446">
            <w:pPr>
              <w:widowControl/>
              <w:spacing w:line="240" w:lineRule="auto"/>
              <w:ind w:left="-38" w:firstLine="284"/>
              <w:rPr>
                <w:bCs/>
              </w:rPr>
            </w:pPr>
            <w:r w:rsidRPr="00191A5B">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7F19A3" w:rsidRPr="00191A5B" w:rsidRDefault="007F19A3" w:rsidP="00B41446">
            <w:pPr>
              <w:widowControl/>
              <w:spacing w:line="240" w:lineRule="auto"/>
              <w:ind w:left="-38" w:firstLine="284"/>
            </w:pPr>
            <w:r w:rsidRPr="00191A5B">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7F19A3" w:rsidRPr="00191A5B" w:rsidRDefault="007F19A3" w:rsidP="00B41446">
            <w:pPr>
              <w:widowControl/>
              <w:spacing w:line="240" w:lineRule="auto"/>
              <w:ind w:left="-38" w:firstLine="284"/>
            </w:pPr>
            <w:r w:rsidRPr="00191A5B">
              <w:t>Понятие и виды сторон в гражданском процессе. Факторы, определяющие их процессуальное положение. Процессуальные права и обязанности сторон.</w:t>
            </w:r>
          </w:p>
          <w:p w:rsidR="007F19A3" w:rsidRPr="00191A5B" w:rsidRDefault="007F19A3" w:rsidP="00B41446">
            <w:pPr>
              <w:pStyle w:val="a5"/>
              <w:spacing w:line="240" w:lineRule="auto"/>
              <w:ind w:left="-38" w:firstLine="284"/>
              <w:rPr>
                <w:rFonts w:ascii="Times New Roman" w:hAnsi="Times New Roman"/>
                <w:sz w:val="20"/>
              </w:rPr>
            </w:pPr>
            <w:r w:rsidRPr="00191A5B">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7F19A3" w:rsidRPr="00191A5B" w:rsidRDefault="007F19A3" w:rsidP="00B41446">
            <w:pPr>
              <w:widowControl/>
              <w:spacing w:line="240" w:lineRule="auto"/>
              <w:ind w:left="-38" w:firstLine="284"/>
            </w:pPr>
            <w:r w:rsidRPr="00191A5B">
              <w:t>Понятие и признаки ненадлежащего ответчика. Условия, порядок и последствия его замены.</w:t>
            </w:r>
          </w:p>
          <w:p w:rsidR="007F19A3" w:rsidRPr="00191A5B" w:rsidRDefault="007F19A3" w:rsidP="00B41446">
            <w:pPr>
              <w:widowControl/>
              <w:spacing w:line="240" w:lineRule="auto"/>
              <w:ind w:left="-38" w:firstLine="284"/>
            </w:pPr>
            <w:r w:rsidRPr="00191A5B">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7F19A3" w:rsidRPr="00191A5B" w:rsidRDefault="007F19A3" w:rsidP="00B41446">
            <w:pPr>
              <w:spacing w:line="240" w:lineRule="auto"/>
            </w:pPr>
            <w:r w:rsidRPr="00191A5B">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7F19A3" w:rsidRPr="00191A5B" w:rsidRDefault="007F19A3" w:rsidP="00B41446">
            <w:pPr>
              <w:spacing w:line="240" w:lineRule="auto"/>
            </w:pPr>
            <w:r w:rsidRPr="00191A5B">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7F19A3" w:rsidRPr="00191A5B" w:rsidRDefault="007F19A3" w:rsidP="00B41446">
            <w:pPr>
              <w:spacing w:line="240" w:lineRule="auto"/>
              <w:rPr>
                <w:bCs/>
              </w:rPr>
            </w:pPr>
            <w:r w:rsidRPr="00191A5B">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tabs>
                <w:tab w:val="center" w:pos="5182"/>
              </w:tabs>
              <w:spacing w:line="240" w:lineRule="auto"/>
              <w:rPr>
                <w:b/>
                <w:bCs/>
              </w:rPr>
            </w:pPr>
            <w:r w:rsidRPr="00191A5B">
              <w:rPr>
                <w:b/>
                <w:bCs/>
              </w:rPr>
              <w:t>2.3. Представительство в гражданском процессе.</w:t>
            </w:r>
            <w:r w:rsidRPr="00191A5B">
              <w:rPr>
                <w:b/>
                <w:bCs/>
              </w:rPr>
              <w:lastRenderedPageBreak/>
              <w:tab/>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pStyle w:val="a3"/>
              <w:spacing w:line="240" w:lineRule="auto"/>
              <w:ind w:left="-38" w:firstLine="284"/>
              <w:jc w:val="both"/>
              <w:rPr>
                <w:bCs/>
                <w:sz w:val="20"/>
              </w:rPr>
            </w:pPr>
            <w:r w:rsidRPr="00191A5B">
              <w:rPr>
                <w:rFonts w:ascii="Times New Roman" w:hAnsi="Times New Roman"/>
                <w:b w:val="0"/>
                <w:sz w:val="20"/>
              </w:rPr>
              <w:lastRenderedPageBreak/>
              <w:t xml:space="preserve">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w:t>
            </w:r>
            <w:r w:rsidRPr="00191A5B">
              <w:rPr>
                <w:rFonts w:ascii="Times New Roman" w:hAnsi="Times New Roman"/>
                <w:b w:val="0"/>
                <w:sz w:val="20"/>
              </w:rPr>
              <w:lastRenderedPageBreak/>
              <w:t>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i/>
              </w:rPr>
            </w:pPr>
            <w:r w:rsidRPr="00191A5B">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3.1.</w:t>
            </w:r>
            <w:r w:rsidRPr="00191A5B">
              <w:rPr>
                <w:b/>
              </w:rPr>
              <w:t xml:space="preserve"> </w:t>
            </w:r>
            <w:r w:rsidRPr="00191A5B">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7F19A3" w:rsidRPr="00191A5B" w:rsidRDefault="007F19A3" w:rsidP="00B41446">
            <w:pPr>
              <w:spacing w:line="240" w:lineRule="auto"/>
              <w:rPr>
                <w:bCs/>
              </w:rPr>
            </w:pPr>
            <w:r w:rsidRPr="00191A5B">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hanging="71"/>
              <w:rPr>
                <w:b/>
                <w:bCs/>
              </w:rPr>
            </w:pPr>
            <w:r w:rsidRPr="00191A5B">
              <w:rPr>
                <w:b/>
                <w:bCs/>
              </w:rPr>
              <w:t>3.2.</w:t>
            </w:r>
            <w:r w:rsidRPr="00191A5B">
              <w:rPr>
                <w:b/>
              </w:rPr>
              <w:t xml:space="preserve"> </w:t>
            </w:r>
            <w:r w:rsidRPr="00191A5B">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7F19A3" w:rsidRPr="00191A5B" w:rsidRDefault="007F19A3" w:rsidP="00B41446">
            <w:pPr>
              <w:widowControl/>
              <w:spacing w:line="240" w:lineRule="auto"/>
              <w:ind w:left="-38" w:firstLine="284"/>
            </w:pPr>
            <w:r w:rsidRPr="00191A5B">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7F19A3" w:rsidRPr="00191A5B" w:rsidRDefault="007F19A3" w:rsidP="00B41446">
            <w:pPr>
              <w:spacing w:line="240" w:lineRule="auto"/>
              <w:rPr>
                <w:bCs/>
              </w:rPr>
            </w:pPr>
            <w:r w:rsidRPr="00191A5B">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3.3. Доказательства и доказывание.</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pStyle w:val="a5"/>
              <w:spacing w:line="240" w:lineRule="auto"/>
              <w:ind w:left="-38" w:firstLine="284"/>
              <w:rPr>
                <w:rFonts w:ascii="Times New Roman" w:hAnsi="Times New Roman"/>
                <w:sz w:val="20"/>
              </w:rPr>
            </w:pPr>
            <w:r w:rsidRPr="00191A5B">
              <w:rPr>
                <w:rFonts w:ascii="Times New Roman" w:hAnsi="Times New Roman"/>
                <w:sz w:val="20"/>
              </w:rPr>
              <w:t>Общая характеристика судебного доказывания. Его понятие, сущность, субъекты и цели. Специфика судебного доказывания как процесса познания. Обязанность судебного доказывания и представления доказательств.</w:t>
            </w:r>
          </w:p>
          <w:p w:rsidR="007F19A3" w:rsidRPr="00191A5B" w:rsidRDefault="007F19A3" w:rsidP="00B41446">
            <w:pPr>
              <w:widowControl/>
              <w:spacing w:line="240" w:lineRule="auto"/>
              <w:ind w:left="-38" w:firstLine="284"/>
            </w:pPr>
            <w:r w:rsidRPr="00191A5B">
              <w:t>Предмет судебного доказывания. Состав (виды) юридических фактов, подлежащих доказыванию. Юридические факты, не подлежащие доказыванию.</w:t>
            </w:r>
          </w:p>
          <w:p w:rsidR="007F19A3" w:rsidRPr="00191A5B" w:rsidRDefault="007F19A3" w:rsidP="00B41446">
            <w:pPr>
              <w:pStyle w:val="3"/>
              <w:widowControl/>
              <w:spacing w:after="0" w:line="240" w:lineRule="auto"/>
              <w:ind w:left="-38" w:firstLine="284"/>
              <w:rPr>
                <w:sz w:val="20"/>
                <w:szCs w:val="20"/>
              </w:rPr>
            </w:pPr>
            <w:r w:rsidRPr="00191A5B">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7F19A3" w:rsidRPr="00191A5B" w:rsidRDefault="007F19A3" w:rsidP="00B41446">
            <w:pPr>
              <w:widowControl/>
              <w:spacing w:line="240" w:lineRule="auto"/>
              <w:ind w:left="-38" w:firstLine="284"/>
            </w:pPr>
            <w:r w:rsidRPr="00191A5B">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7F19A3" w:rsidRPr="00191A5B" w:rsidRDefault="007F19A3" w:rsidP="00B41446">
            <w:pPr>
              <w:widowControl/>
              <w:spacing w:line="240" w:lineRule="auto"/>
              <w:ind w:left="-38" w:firstLine="284"/>
            </w:pPr>
            <w:r w:rsidRPr="00191A5B">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7F19A3" w:rsidRPr="00191A5B" w:rsidRDefault="007F19A3" w:rsidP="00B41446">
            <w:pPr>
              <w:pStyle w:val="a5"/>
              <w:spacing w:line="240" w:lineRule="auto"/>
              <w:ind w:left="-38" w:firstLine="284"/>
              <w:rPr>
                <w:bCs/>
                <w:sz w:val="20"/>
              </w:rPr>
            </w:pPr>
            <w:r w:rsidRPr="00191A5B">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i/>
              </w:rPr>
            </w:pPr>
            <w:r w:rsidRPr="00191A5B">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284"/>
            </w:pPr>
            <w:r w:rsidRPr="00191A5B">
              <w:t>Исковое производство. Понятие, сущность и цели искового производства и условия его возникновения.</w:t>
            </w:r>
          </w:p>
          <w:p w:rsidR="007F19A3" w:rsidRPr="00191A5B" w:rsidRDefault="007F19A3" w:rsidP="00B41446">
            <w:pPr>
              <w:widowControl/>
              <w:spacing w:line="240" w:lineRule="auto"/>
              <w:ind w:left="-38" w:firstLine="284"/>
            </w:pPr>
            <w:r w:rsidRPr="00191A5B">
              <w:t xml:space="preserve">Понятие и сущность иска. Предмет и основания иска. </w:t>
            </w:r>
          </w:p>
          <w:p w:rsidR="007F19A3" w:rsidRPr="00191A5B" w:rsidRDefault="007F19A3" w:rsidP="00B41446">
            <w:pPr>
              <w:widowControl/>
              <w:spacing w:line="240" w:lineRule="auto"/>
              <w:ind w:left="-38" w:firstLine="284"/>
            </w:pPr>
            <w:r w:rsidRPr="00191A5B">
              <w:t xml:space="preserve">Процессуально-правовая классификация исков. Иски о присуждении, признании, об изменении или прекращении правоотношений. </w:t>
            </w:r>
          </w:p>
          <w:p w:rsidR="007F19A3" w:rsidRPr="00191A5B" w:rsidRDefault="007F19A3" w:rsidP="00B41446">
            <w:pPr>
              <w:widowControl/>
              <w:spacing w:line="240" w:lineRule="auto"/>
              <w:ind w:left="-38" w:firstLine="284"/>
            </w:pPr>
            <w:r w:rsidRPr="00191A5B">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7F19A3" w:rsidRPr="00191A5B" w:rsidRDefault="007F19A3" w:rsidP="00B41446">
            <w:pPr>
              <w:widowControl/>
              <w:spacing w:line="240" w:lineRule="auto"/>
              <w:ind w:left="-38" w:firstLine="284"/>
            </w:pPr>
            <w:r w:rsidRPr="00191A5B">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7F19A3" w:rsidRPr="00191A5B" w:rsidRDefault="007F19A3" w:rsidP="00B41446">
            <w:pPr>
              <w:widowControl/>
              <w:spacing w:line="240" w:lineRule="auto"/>
              <w:ind w:left="-38" w:firstLine="284"/>
            </w:pPr>
            <w:r w:rsidRPr="00191A5B">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w:t>
            </w:r>
            <w:r w:rsidRPr="00191A5B">
              <w:lastRenderedPageBreak/>
              <w:t xml:space="preserve">судебное заседание. Его задачи и порядок проведения. Назначение дела к слушанию. Извещения и вызовы суда. </w:t>
            </w:r>
          </w:p>
          <w:p w:rsidR="007F19A3" w:rsidRPr="00191A5B" w:rsidRDefault="007F19A3" w:rsidP="00B41446">
            <w:pPr>
              <w:widowControl/>
              <w:spacing w:line="240" w:lineRule="auto"/>
              <w:ind w:left="-38" w:firstLine="284"/>
            </w:pPr>
            <w:r w:rsidRPr="00191A5B">
              <w:t>Понятие, сущность, задачи и значение судебного разбирательства. Сроки и этапы его проведения. Меры по соблюдению порядка в судебном заседании.</w:t>
            </w:r>
          </w:p>
          <w:p w:rsidR="007F19A3" w:rsidRPr="00191A5B" w:rsidRDefault="007F19A3" w:rsidP="00B41446">
            <w:pPr>
              <w:pStyle w:val="a5"/>
              <w:spacing w:line="240" w:lineRule="auto"/>
              <w:ind w:left="-38" w:firstLine="284"/>
              <w:rPr>
                <w:rFonts w:ascii="Times New Roman" w:hAnsi="Times New Roman"/>
                <w:sz w:val="20"/>
              </w:rPr>
            </w:pPr>
            <w:r w:rsidRPr="00191A5B">
              <w:rPr>
                <w:rFonts w:ascii="Times New Roman" w:hAnsi="Times New Roman"/>
                <w:spacing w:val="-2"/>
                <w:sz w:val="20"/>
              </w:rPr>
              <w:t xml:space="preserve">Подготовительная часть судебного разбирательства. Рассмотрение дела по существу. </w:t>
            </w:r>
          </w:p>
          <w:p w:rsidR="007F19A3" w:rsidRPr="00191A5B" w:rsidRDefault="007F19A3" w:rsidP="00B41446">
            <w:pPr>
              <w:widowControl/>
              <w:spacing w:line="240" w:lineRule="auto"/>
              <w:ind w:left="-38" w:firstLine="0"/>
              <w:rPr>
                <w:bCs/>
              </w:rPr>
            </w:pPr>
            <w:r w:rsidRPr="00191A5B">
              <w:t>Судебные прения и реплики. Вынесение и объявление судебного решения. 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370369" w:rsidP="00B41446">
            <w:pPr>
              <w:rPr>
                <w:bCs/>
                <w:i/>
              </w:rPr>
            </w:pPr>
            <w:r>
              <w:rPr>
                <w:bCs/>
                <w:i/>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tabs>
                <w:tab w:val="left" w:pos="6210"/>
              </w:tabs>
              <w:spacing w:line="240" w:lineRule="auto"/>
              <w:ind w:firstLine="0"/>
              <w:rPr>
                <w:b/>
                <w:bCs/>
              </w:rPr>
            </w:pPr>
            <w:r w:rsidRPr="00191A5B">
              <w:rPr>
                <w:b/>
                <w:bCs/>
              </w:rPr>
              <w:t>4.2. Приказное производство. Особое производство.</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spacing w:line="240" w:lineRule="auto"/>
              <w:ind w:left="-38" w:firstLine="142"/>
            </w:pPr>
            <w:r w:rsidRPr="00191A5B">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7F19A3" w:rsidRPr="00191A5B" w:rsidRDefault="007F19A3" w:rsidP="00B41446">
            <w:pPr>
              <w:widowControl/>
              <w:spacing w:line="240" w:lineRule="auto"/>
              <w:ind w:left="-38" w:firstLine="142"/>
              <w:rPr>
                <w:bCs/>
              </w:rPr>
            </w:pPr>
            <w:r w:rsidRPr="00191A5B">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191A5B">
              <w:rPr>
                <w:b/>
              </w:rPr>
              <w:t xml:space="preserve"> </w:t>
            </w:r>
            <w:r w:rsidRPr="00191A5B">
              <w:t>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 Объявление несовершеннолетнего полностью дееспособным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jc w:val="center"/>
              <w:rPr>
                <w:i/>
              </w:rPr>
            </w:pPr>
            <w:r w:rsidRPr="00191A5B">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
                <w:bCs/>
              </w:rPr>
            </w:pPr>
            <w:r w:rsidRPr="00191A5B">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p w:rsidR="007F19A3" w:rsidRPr="00191A5B" w:rsidRDefault="007F19A3" w:rsidP="00B41446">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ind w:firstLine="0"/>
              <w:rPr>
                <w:b/>
                <w:bCs/>
              </w:rPr>
            </w:pPr>
            <w:r w:rsidRPr="00191A5B">
              <w:rPr>
                <w:b/>
                <w:bCs/>
              </w:rPr>
              <w:t>5.1.</w:t>
            </w:r>
            <w:r w:rsidRPr="00191A5B">
              <w:rPr>
                <w:b/>
              </w:rPr>
              <w:t xml:space="preserve"> </w:t>
            </w:r>
            <w:r w:rsidRPr="00191A5B">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widowControl/>
              <w:autoSpaceDE w:val="0"/>
              <w:autoSpaceDN w:val="0"/>
              <w:adjustRightInd w:val="0"/>
              <w:spacing w:line="240" w:lineRule="auto"/>
              <w:ind w:left="-38" w:firstLine="284"/>
              <w:outlineLvl w:val="2"/>
            </w:pPr>
            <w:r w:rsidRPr="00191A5B">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апелляционных жалобы, представления. Рассмотрение дела судом апелляционной инстанции. Постановление суда апелляционной инстанции. </w:t>
            </w:r>
            <w:r w:rsidRPr="00191A5B">
              <w:lastRenderedPageBreak/>
              <w:t>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7F19A3" w:rsidRPr="00191A5B" w:rsidRDefault="007F19A3" w:rsidP="00B41446">
            <w:pPr>
              <w:spacing w:line="240" w:lineRule="auto"/>
              <w:ind w:firstLine="0"/>
            </w:pPr>
            <w:r w:rsidRPr="00191A5B">
              <w:t>Обжалование определений суда первой инстанции.</w:t>
            </w:r>
          </w:p>
          <w:p w:rsidR="007F19A3" w:rsidRPr="00191A5B" w:rsidRDefault="007F19A3" w:rsidP="00B41446">
            <w:pPr>
              <w:widowControl/>
              <w:spacing w:line="240" w:lineRule="auto"/>
              <w:ind w:firstLine="387"/>
            </w:pPr>
            <w:r w:rsidRPr="00191A5B">
              <w:t>Право на обращение в суд кассационной инстанции. Порядок и срок подачи кассационных жалобы, представления. Действия суда кассационной инстанции после поступления кассационных жалобы, представления. Порядок и сроки рассмотрения кассационных жалобы, представления. Полномочия суда кассационной инстанции. Основания для отмены или изменения судебных постановлений в кассационном порядке.</w:t>
            </w:r>
          </w:p>
          <w:p w:rsidR="007F19A3" w:rsidRPr="00191A5B" w:rsidRDefault="007F19A3" w:rsidP="00B41446">
            <w:pPr>
              <w:widowControl/>
              <w:spacing w:line="240" w:lineRule="auto"/>
              <w:ind w:firstLine="387"/>
            </w:pPr>
            <w:r w:rsidRPr="00191A5B">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7F19A3" w:rsidRPr="00191A5B" w:rsidRDefault="007F19A3" w:rsidP="00B41446">
            <w:pPr>
              <w:spacing w:line="240" w:lineRule="auto"/>
              <w:ind w:firstLine="0"/>
              <w:rPr>
                <w:bCs/>
              </w:rPr>
            </w:pPr>
            <w:r w:rsidRPr="00191A5B">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1</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2</w:t>
            </w: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p>
        </w:tc>
      </w:tr>
      <w:tr w:rsidR="007F19A3" w:rsidRPr="00191A5B" w:rsidTr="00B414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19A3" w:rsidRPr="00191A5B" w:rsidRDefault="007F19A3" w:rsidP="00B41446">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3</w:t>
            </w:r>
          </w:p>
        </w:tc>
      </w:tr>
      <w:tr w:rsidR="007F19A3" w:rsidRPr="00191A5B" w:rsidTr="00B41446">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7F19A3" w:rsidRPr="00191A5B" w:rsidRDefault="007F19A3" w:rsidP="00B41446">
            <w:pPr>
              <w:spacing w:line="240" w:lineRule="auto"/>
              <w:rPr>
                <w:b/>
                <w:bCs/>
              </w:rPr>
            </w:pPr>
            <w:r w:rsidRPr="00191A5B">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7F19A3" w:rsidRPr="00191A5B" w:rsidRDefault="007F19A3" w:rsidP="00B41446">
            <w:pPr>
              <w:rPr>
                <w:bCs/>
                <w:i/>
              </w:rPr>
            </w:pPr>
            <w:r>
              <w:rPr>
                <w:bCs/>
                <w:i/>
              </w:rPr>
              <w:t>60</w:t>
            </w:r>
          </w:p>
          <w:p w:rsidR="007F19A3" w:rsidRPr="00191A5B" w:rsidRDefault="007F19A3" w:rsidP="00B41446">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19A3" w:rsidRPr="00191A5B" w:rsidRDefault="007F19A3" w:rsidP="00B41446">
            <w:pPr>
              <w:jc w:val="center"/>
              <w:rPr>
                <w:bCs/>
                <w:i/>
              </w:rPr>
            </w:pPr>
            <w:r w:rsidRPr="00191A5B">
              <w:rPr>
                <w:bCs/>
                <w:i/>
              </w:rPr>
              <w:t>-</w:t>
            </w:r>
          </w:p>
        </w:tc>
      </w:tr>
    </w:tbl>
    <w:p w:rsidR="007F19A3" w:rsidRPr="00191A5B" w:rsidRDefault="007F19A3" w:rsidP="007F19A3"/>
    <w:p w:rsidR="007F19A3" w:rsidRPr="0089110E" w:rsidRDefault="007F19A3" w:rsidP="007F19A3">
      <w:pPr>
        <w:spacing w:line="360" w:lineRule="auto"/>
        <w:ind w:firstLine="0"/>
        <w:rPr>
          <w:sz w:val="24"/>
          <w:szCs w:val="24"/>
        </w:rPr>
      </w:pPr>
      <w:r w:rsidRPr="0089110E">
        <w:rPr>
          <w:sz w:val="24"/>
          <w:szCs w:val="24"/>
        </w:rPr>
        <w:t>Для характеристики уровня освоения учебного материала используются следующие обозначения:</w:t>
      </w:r>
    </w:p>
    <w:p w:rsidR="007F19A3" w:rsidRPr="0089110E" w:rsidRDefault="007F19A3" w:rsidP="007F19A3">
      <w:pPr>
        <w:tabs>
          <w:tab w:val="left" w:pos="272"/>
        </w:tabs>
        <w:spacing w:line="360" w:lineRule="auto"/>
        <w:ind w:firstLine="0"/>
        <w:rPr>
          <w:sz w:val="24"/>
          <w:szCs w:val="24"/>
        </w:rPr>
      </w:pPr>
      <w:r w:rsidRPr="0089110E">
        <w:rPr>
          <w:sz w:val="24"/>
          <w:szCs w:val="24"/>
        </w:rPr>
        <w:t>1. ознакомительный (узнавание ранее изученных объектов, свойств);</w:t>
      </w:r>
    </w:p>
    <w:p w:rsidR="007F19A3" w:rsidRPr="0089110E" w:rsidRDefault="007F19A3" w:rsidP="007F19A3">
      <w:pPr>
        <w:numPr>
          <w:ilvl w:val="0"/>
          <w:numId w:val="4"/>
        </w:numPr>
        <w:tabs>
          <w:tab w:val="left" w:pos="272"/>
        </w:tabs>
        <w:spacing w:line="360" w:lineRule="auto"/>
        <w:ind w:left="0" w:firstLine="0"/>
        <w:rPr>
          <w:sz w:val="24"/>
          <w:szCs w:val="24"/>
        </w:rPr>
      </w:pPr>
      <w:r w:rsidRPr="0089110E">
        <w:rPr>
          <w:sz w:val="24"/>
          <w:szCs w:val="24"/>
        </w:rPr>
        <w:t>репродуктивный (выполнение деятельности под руководством);</w:t>
      </w:r>
    </w:p>
    <w:p w:rsidR="007F19A3" w:rsidRPr="0089110E" w:rsidRDefault="007F19A3" w:rsidP="007F19A3">
      <w:pPr>
        <w:numPr>
          <w:ilvl w:val="0"/>
          <w:numId w:val="4"/>
        </w:numPr>
        <w:tabs>
          <w:tab w:val="left" w:pos="272"/>
        </w:tabs>
        <w:spacing w:line="288" w:lineRule="auto"/>
        <w:ind w:left="0" w:firstLine="0"/>
        <w:rPr>
          <w:bCs/>
          <w:color w:val="000000"/>
          <w:sz w:val="24"/>
          <w:szCs w:val="24"/>
          <w:shd w:val="clear" w:color="auto" w:fill="FFFFFF"/>
        </w:rPr>
      </w:pPr>
      <w:r w:rsidRPr="0089110E">
        <w:rPr>
          <w:sz w:val="24"/>
          <w:szCs w:val="24"/>
        </w:rPr>
        <w:t>продуктивный</w:t>
      </w:r>
      <w:r w:rsidRPr="0089110E">
        <w:rPr>
          <w:sz w:val="24"/>
          <w:szCs w:val="24"/>
        </w:rPr>
        <w:tab/>
        <w:t>(планирование и самостоятельное выполнение деятельности, решение проблемных задач).</w:t>
      </w:r>
    </w:p>
    <w:p w:rsidR="007F19A3" w:rsidRPr="0089110E" w:rsidRDefault="007F19A3" w:rsidP="007F19A3">
      <w:pPr>
        <w:spacing w:line="360" w:lineRule="auto"/>
        <w:ind w:firstLine="0"/>
        <w:rPr>
          <w:sz w:val="24"/>
          <w:szCs w:val="24"/>
        </w:rPr>
        <w:sectPr w:rsidR="007F19A3" w:rsidRPr="0089110E" w:rsidSect="00723249">
          <w:pgSz w:w="16840" w:h="11907" w:orient="landscape" w:code="9"/>
          <w:pgMar w:top="708" w:right="1418" w:bottom="1418" w:left="709" w:header="720" w:footer="720" w:gutter="0"/>
          <w:cols w:space="708"/>
          <w:titlePg/>
          <w:docGrid w:linePitch="381"/>
        </w:sectPr>
      </w:pPr>
    </w:p>
    <w:p w:rsidR="007F19A3" w:rsidRPr="0089110E" w:rsidRDefault="007F19A3" w:rsidP="007F19A3">
      <w:pPr>
        <w:pStyle w:val="31"/>
        <w:shd w:val="clear" w:color="auto" w:fill="auto"/>
        <w:spacing w:line="288" w:lineRule="auto"/>
        <w:rPr>
          <w:rFonts w:ascii="Times New Roman" w:hAnsi="Times New Roman" w:cs="Times New Roman"/>
          <w:b/>
          <w:spacing w:val="0"/>
          <w:sz w:val="24"/>
          <w:szCs w:val="24"/>
        </w:rPr>
      </w:pPr>
      <w:r w:rsidRPr="0089110E">
        <w:rPr>
          <w:rStyle w:val="0pt"/>
          <w:rFonts w:ascii="Times New Roman" w:hAnsi="Times New Roman" w:cs="Times New Roman"/>
          <w:sz w:val="24"/>
          <w:szCs w:val="24"/>
        </w:rPr>
        <w:lastRenderedPageBreak/>
        <w:t xml:space="preserve">3. </w:t>
      </w:r>
      <w:r w:rsidRPr="0089110E">
        <w:rPr>
          <w:rFonts w:ascii="Times New Roman" w:hAnsi="Times New Roman" w:cs="Times New Roman"/>
          <w:b/>
          <w:spacing w:val="0"/>
          <w:sz w:val="24"/>
          <w:szCs w:val="24"/>
        </w:rPr>
        <w:t>УСЛОВИЯ РЕАЛИЗАЦИИ УЧЕБНОЙ ДИСЦИПЛИНЫ</w:t>
      </w:r>
    </w:p>
    <w:p w:rsidR="007F19A3" w:rsidRPr="0089110E" w:rsidRDefault="007F19A3" w:rsidP="007F19A3">
      <w:pPr>
        <w:pStyle w:val="31"/>
        <w:shd w:val="clear" w:color="auto" w:fill="auto"/>
        <w:tabs>
          <w:tab w:val="left" w:pos="398"/>
        </w:tabs>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3.1. Требования к минимальному материально-техническому обеспечению.</w:t>
      </w:r>
    </w:p>
    <w:p w:rsidR="007F19A3" w:rsidRPr="0089110E" w:rsidRDefault="007F19A3" w:rsidP="007F19A3">
      <w:pPr>
        <w:pStyle w:val="31"/>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7F19A3" w:rsidRPr="0089110E" w:rsidRDefault="007F19A3" w:rsidP="007F19A3">
      <w:pPr>
        <w:ind w:firstLine="0"/>
        <w:rPr>
          <w:sz w:val="24"/>
          <w:szCs w:val="24"/>
        </w:rPr>
      </w:pPr>
      <w:r w:rsidRPr="0089110E">
        <w:rPr>
          <w:sz w:val="24"/>
          <w:szCs w:val="24"/>
        </w:rPr>
        <w:t xml:space="preserve">Оборудование учебного кабинета: посадочные места по количеству обучающихся; рабочее место преподавателя, доска. </w:t>
      </w:r>
    </w:p>
    <w:p w:rsidR="007F19A3" w:rsidRPr="0089110E" w:rsidRDefault="007F19A3" w:rsidP="007F19A3">
      <w:pPr>
        <w:pStyle w:val="31"/>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89110E">
        <w:rPr>
          <w:sz w:val="24"/>
          <w:szCs w:val="24"/>
        </w:rPr>
        <w:t>).</w:t>
      </w:r>
    </w:p>
    <w:p w:rsidR="007F19A3" w:rsidRPr="0089110E" w:rsidRDefault="007F19A3" w:rsidP="007F19A3">
      <w:pPr>
        <w:pStyle w:val="31"/>
        <w:shd w:val="clear" w:color="auto" w:fill="auto"/>
        <w:spacing w:line="288" w:lineRule="auto"/>
        <w:rPr>
          <w:rFonts w:ascii="Times New Roman" w:hAnsi="Times New Roman" w:cs="Times New Roman"/>
          <w:b/>
          <w:spacing w:val="0"/>
          <w:sz w:val="24"/>
          <w:szCs w:val="24"/>
        </w:rPr>
      </w:pPr>
    </w:p>
    <w:p w:rsidR="007F19A3" w:rsidRPr="0089110E" w:rsidRDefault="007F19A3" w:rsidP="007F19A3">
      <w:pPr>
        <w:pStyle w:val="31"/>
        <w:shd w:val="clear" w:color="auto" w:fill="auto"/>
        <w:spacing w:line="288" w:lineRule="auto"/>
        <w:rPr>
          <w:rFonts w:ascii="Times New Roman" w:hAnsi="Times New Roman" w:cs="Times New Roman"/>
          <w:b/>
          <w:spacing w:val="0"/>
          <w:sz w:val="24"/>
          <w:szCs w:val="24"/>
        </w:rPr>
      </w:pPr>
      <w:r w:rsidRPr="0089110E">
        <w:rPr>
          <w:rFonts w:ascii="Times New Roman" w:hAnsi="Times New Roman" w:cs="Times New Roman"/>
          <w:b/>
          <w:spacing w:val="0"/>
          <w:sz w:val="24"/>
          <w:szCs w:val="24"/>
        </w:rPr>
        <w:t>3.2. Информационное обеспечение обучения</w:t>
      </w:r>
    </w:p>
    <w:p w:rsidR="007F19A3" w:rsidRPr="0089110E" w:rsidRDefault="007F19A3" w:rsidP="007F19A3">
      <w:pPr>
        <w:pStyle w:val="31"/>
        <w:shd w:val="clear" w:color="auto" w:fill="auto"/>
        <w:spacing w:line="360"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 xml:space="preserve">3.2.1. Перечень рекомендуемых </w:t>
      </w:r>
      <w:r w:rsidRPr="0089110E">
        <w:rPr>
          <w:rFonts w:ascii="Times New Roman" w:hAnsi="Times New Roman" w:cs="Times New Roman"/>
          <w:sz w:val="24"/>
          <w:szCs w:val="24"/>
        </w:rPr>
        <w:t xml:space="preserve">нормативных правовых актов, </w:t>
      </w:r>
      <w:r w:rsidRPr="0089110E">
        <w:rPr>
          <w:rFonts w:ascii="Times New Roman" w:hAnsi="Times New Roman" w:cs="Times New Roman"/>
          <w:spacing w:val="0"/>
          <w:sz w:val="24"/>
          <w:szCs w:val="24"/>
        </w:rPr>
        <w:t>учебных изданий, Интернет-ресурсов, дополнительной литературы:</w:t>
      </w:r>
    </w:p>
    <w:p w:rsidR="007F19A3" w:rsidRPr="0089110E" w:rsidRDefault="007F19A3" w:rsidP="007F19A3">
      <w:pPr>
        <w:spacing w:line="360" w:lineRule="auto"/>
        <w:ind w:firstLine="0"/>
        <w:rPr>
          <w:sz w:val="24"/>
          <w:szCs w:val="24"/>
          <w:u w:val="single"/>
        </w:rPr>
      </w:pPr>
      <w:r w:rsidRPr="0089110E">
        <w:rPr>
          <w:sz w:val="24"/>
          <w:szCs w:val="24"/>
          <w:u w:val="single"/>
        </w:rPr>
        <w:t>Рекомендуемые нормативные правовые акты:</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w:t>
      </w:r>
      <w:r>
        <w:rPr>
          <w:sz w:val="24"/>
          <w:szCs w:val="24"/>
        </w:rPr>
        <w:t xml:space="preserve">. 2014. № 31. </w:t>
      </w:r>
      <w:r w:rsidRPr="0089110E">
        <w:rPr>
          <w:sz w:val="24"/>
          <w:szCs w:val="24"/>
        </w:rPr>
        <w:t>Ст. 4398.</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pacing w:val="-6"/>
          <w:sz w:val="24"/>
          <w:szCs w:val="24"/>
        </w:rPr>
      </w:pPr>
      <w:r w:rsidRPr="0089110E">
        <w:rPr>
          <w:spacing w:val="-6"/>
          <w:sz w:val="24"/>
          <w:szCs w:val="24"/>
        </w:rPr>
        <w:t>Гражданский процессуальный кодекс Российской Федерации от 14.11.2002 №</w:t>
      </w:r>
      <w:r>
        <w:rPr>
          <w:spacing w:val="-6"/>
          <w:sz w:val="24"/>
          <w:szCs w:val="24"/>
        </w:rPr>
        <w:t xml:space="preserve"> 138-ФЗ // Российская газета. 2002.</w:t>
      </w:r>
      <w:r w:rsidRPr="0089110E">
        <w:rPr>
          <w:spacing w:val="-6"/>
          <w:sz w:val="24"/>
          <w:szCs w:val="24"/>
        </w:rPr>
        <w:t xml:space="preserve"> № 220. </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Федеральный конституционный закон от 31.12.96 №</w:t>
      </w:r>
      <w:r w:rsidRPr="0089110E">
        <w:rPr>
          <w:iCs/>
          <w:sz w:val="24"/>
          <w:szCs w:val="24"/>
        </w:rPr>
        <w:t xml:space="preserve"> </w:t>
      </w:r>
      <w:r w:rsidRPr="0089110E">
        <w:rPr>
          <w:sz w:val="24"/>
          <w:szCs w:val="24"/>
        </w:rPr>
        <w:t>l-ФКЗ «О судебной системе в Российской Федерации» /</w:t>
      </w:r>
      <w:r>
        <w:rPr>
          <w:sz w:val="24"/>
          <w:szCs w:val="24"/>
        </w:rPr>
        <w:t xml:space="preserve">/ Собрание законодательства РФ. 1994. </w:t>
      </w:r>
      <w:r w:rsidRPr="0089110E">
        <w:rPr>
          <w:iCs/>
          <w:sz w:val="24"/>
          <w:szCs w:val="24"/>
        </w:rPr>
        <w:t xml:space="preserve">№ </w:t>
      </w:r>
      <w:r>
        <w:rPr>
          <w:sz w:val="24"/>
          <w:szCs w:val="24"/>
        </w:rPr>
        <w:t xml:space="preserve">13. </w:t>
      </w:r>
      <w:r w:rsidRPr="0089110E">
        <w:rPr>
          <w:sz w:val="24"/>
          <w:szCs w:val="24"/>
        </w:rPr>
        <w:t>Ст. 1447.</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 xml:space="preserve">Федеральный закон РФ от 17.12.98 </w:t>
      </w:r>
      <w:r w:rsidRPr="0089110E">
        <w:rPr>
          <w:iCs/>
          <w:sz w:val="24"/>
          <w:szCs w:val="24"/>
        </w:rPr>
        <w:t xml:space="preserve">№ </w:t>
      </w:r>
      <w:r w:rsidRPr="0089110E">
        <w:rPr>
          <w:sz w:val="24"/>
          <w:szCs w:val="24"/>
        </w:rPr>
        <w:t xml:space="preserve">188-ФЗ «О мировых судьях в Российской Федерации» // Собрание законодательства РФ. </w:t>
      </w:r>
      <w:r>
        <w:rPr>
          <w:sz w:val="24"/>
          <w:szCs w:val="24"/>
        </w:rPr>
        <w:t xml:space="preserve">1998. </w:t>
      </w:r>
      <w:r w:rsidRPr="0089110E">
        <w:rPr>
          <w:iCs/>
          <w:sz w:val="24"/>
          <w:szCs w:val="24"/>
        </w:rPr>
        <w:t xml:space="preserve">№ </w:t>
      </w:r>
      <w:r w:rsidRPr="0089110E">
        <w:rPr>
          <w:sz w:val="24"/>
          <w:szCs w:val="24"/>
        </w:rPr>
        <w:t>51</w:t>
      </w:r>
      <w:r>
        <w:rPr>
          <w:sz w:val="24"/>
          <w:szCs w:val="24"/>
        </w:rPr>
        <w:t xml:space="preserve">. </w:t>
      </w:r>
      <w:r w:rsidRPr="0089110E">
        <w:rPr>
          <w:sz w:val="24"/>
          <w:szCs w:val="24"/>
        </w:rPr>
        <w:t>Ст. 6270.</w:t>
      </w:r>
    </w:p>
    <w:p w:rsidR="007F19A3" w:rsidRPr="0089110E" w:rsidRDefault="007F19A3" w:rsidP="007F19A3">
      <w:pPr>
        <w:pStyle w:val="3"/>
        <w:widowControl/>
        <w:numPr>
          <w:ilvl w:val="0"/>
          <w:numId w:val="1"/>
        </w:numPr>
        <w:tabs>
          <w:tab w:val="clear" w:pos="1134"/>
          <w:tab w:val="left" w:pos="0"/>
        </w:tabs>
        <w:spacing w:after="0" w:line="240" w:lineRule="auto"/>
        <w:ind w:left="0" w:firstLine="0"/>
        <w:rPr>
          <w:sz w:val="24"/>
          <w:szCs w:val="24"/>
        </w:rPr>
      </w:pPr>
      <w:r w:rsidRPr="0089110E">
        <w:rPr>
          <w:sz w:val="24"/>
          <w:szCs w:val="24"/>
        </w:rPr>
        <w:t>Закон РФ от 26.06.92 № 3132-1 «О статусе судей» // Российская газета.</w:t>
      </w:r>
      <w:r>
        <w:rPr>
          <w:sz w:val="24"/>
          <w:szCs w:val="24"/>
        </w:rPr>
        <w:t xml:space="preserve"> </w:t>
      </w:r>
      <w:r w:rsidRPr="0089110E">
        <w:rPr>
          <w:sz w:val="24"/>
          <w:szCs w:val="24"/>
        </w:rPr>
        <w:t>1992. № 170.</w:t>
      </w:r>
    </w:p>
    <w:p w:rsidR="007F19A3" w:rsidRPr="0089110E" w:rsidRDefault="007F19A3" w:rsidP="007F19A3">
      <w:pPr>
        <w:pStyle w:val="3"/>
        <w:widowControl/>
        <w:numPr>
          <w:ilvl w:val="0"/>
          <w:numId w:val="1"/>
        </w:numPr>
        <w:tabs>
          <w:tab w:val="num" w:pos="0"/>
          <w:tab w:val="left" w:pos="567"/>
          <w:tab w:val="left" w:pos="1134"/>
        </w:tabs>
        <w:spacing w:after="0" w:line="240" w:lineRule="auto"/>
        <w:ind w:left="0" w:firstLine="0"/>
        <w:rPr>
          <w:sz w:val="24"/>
          <w:szCs w:val="24"/>
        </w:rPr>
      </w:pPr>
      <w:r w:rsidRPr="0089110E">
        <w:rPr>
          <w:sz w:val="24"/>
          <w:szCs w:val="24"/>
        </w:rPr>
        <w:t>Закон Нижегородской области от 14.12.2012 № 163-З «О мировых судьях Нижегородской области» // Правовая среда (приложение к газете «Нижегородские новости»).2012.</w:t>
      </w:r>
      <w:r>
        <w:rPr>
          <w:sz w:val="24"/>
          <w:szCs w:val="24"/>
        </w:rPr>
        <w:t xml:space="preserve"> </w:t>
      </w:r>
      <w:r w:rsidRPr="0089110E">
        <w:rPr>
          <w:sz w:val="24"/>
          <w:szCs w:val="24"/>
        </w:rPr>
        <w:t xml:space="preserve">№ 142(1553). </w:t>
      </w:r>
    </w:p>
    <w:p w:rsidR="007F19A3" w:rsidRPr="0089110E" w:rsidRDefault="007F19A3" w:rsidP="007F19A3">
      <w:pPr>
        <w:spacing w:line="192" w:lineRule="exact"/>
        <w:ind w:firstLine="0"/>
        <w:rPr>
          <w:sz w:val="24"/>
          <w:szCs w:val="24"/>
        </w:rPr>
      </w:pPr>
    </w:p>
    <w:p w:rsidR="007F19A3" w:rsidRPr="0089110E" w:rsidRDefault="007F19A3" w:rsidP="007F19A3">
      <w:pPr>
        <w:widowControl/>
        <w:spacing w:line="360" w:lineRule="auto"/>
        <w:ind w:firstLine="0"/>
        <w:jc w:val="left"/>
        <w:rPr>
          <w:bCs/>
          <w:sz w:val="24"/>
          <w:szCs w:val="24"/>
          <w:u w:val="single"/>
        </w:rPr>
      </w:pPr>
      <w:r w:rsidRPr="0089110E">
        <w:rPr>
          <w:bCs/>
          <w:sz w:val="24"/>
          <w:szCs w:val="24"/>
          <w:u w:val="single"/>
        </w:rPr>
        <w:t>Рекомендуемая основная литература:</w:t>
      </w:r>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rsidRPr="008F68D8">
        <w:t>Вла</w:t>
      </w:r>
      <w:r>
        <w:t>сов А. А.  Гражданский процесс</w:t>
      </w:r>
      <w:r w:rsidRPr="008F68D8">
        <w:t xml:space="preserve">: учебник и практикум для среднего профессионального образования / А. А. Власов. — 9-е изд., перераб. и доп. — Москва: Издательство Юрайт, 2020. — 470 с. — (Профессиональное образование). — ISBN </w:t>
      </w:r>
      <w:r>
        <w:t>978-5-534-00553-0. — Текст</w:t>
      </w:r>
      <w:r w:rsidRPr="008F68D8">
        <w:t>: электронный // ЭБС Юрайт [сайт]. — URL: https://biblio-online.ru/bcode/449549</w:t>
      </w:r>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t>Гражданский процесс</w:t>
      </w:r>
      <w:r w:rsidRPr="00B6539D">
        <w:t>: учебник / А.А. Демичев, О.В. И</w:t>
      </w:r>
      <w:r>
        <w:t>саенкова, М.В. Карпычев [и др.]</w:t>
      </w:r>
      <w:r w:rsidRPr="00B6539D">
        <w:t>; под ред. А.А. Демичева. — 2-е</w:t>
      </w:r>
      <w:r>
        <w:t xml:space="preserve"> изд., перераб. и доп. — Москва: ИД «ФОРУМ»:</w:t>
      </w:r>
      <w:r w:rsidRPr="00B6539D">
        <w:t xml:space="preserve"> ИНФРА-М, 2019. — 319с. — (Среднее профессиональное образование). - </w:t>
      </w:r>
      <w:r>
        <w:t>ISBN 978-5-16-105943-2. - Текст</w:t>
      </w:r>
      <w:r w:rsidRPr="00B6539D">
        <w:t xml:space="preserve">: электронный. - URL: https://znanium.com/catalog/product/1014741 </w:t>
      </w:r>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t>Гражданский процесс</w:t>
      </w:r>
      <w:r w:rsidRPr="00B6539D">
        <w:t>: учебник и практикум для среднего профессионального обра</w:t>
      </w:r>
      <w:r>
        <w:t>зования / М. Ю. Лебедев [и др.]</w:t>
      </w:r>
      <w:r w:rsidRPr="00B6539D">
        <w:t>; под редакцией М. Ю. Лебедева. — 3-е</w:t>
      </w:r>
      <w:r>
        <w:t xml:space="preserve"> изд., перераб. и доп. — Москва</w:t>
      </w:r>
      <w:r w:rsidRPr="00B6539D">
        <w:t>: Издательство Юрайт, 2020. — 446 с. — (Профессиональное образование). — IS</w:t>
      </w:r>
      <w:r>
        <w:t>BN 978-5-534-12924-3. — Текст</w:t>
      </w:r>
      <w:r w:rsidRPr="00B6539D">
        <w:t xml:space="preserve">: электронный // ЭБС Юрайт [сайт]. — URL: </w:t>
      </w:r>
      <w:hyperlink r:id="rId9" w:history="1">
        <w:r w:rsidRPr="00DF2F9A">
          <w:rPr>
            <w:rStyle w:val="ab"/>
          </w:rPr>
          <w:t>https://biblio-online.ru/bcode/448567</w:t>
        </w:r>
      </w:hyperlink>
    </w:p>
    <w:p w:rsidR="007F19A3" w:rsidRDefault="007F19A3" w:rsidP="007F19A3">
      <w:pPr>
        <w:pStyle w:val="aa"/>
        <w:numPr>
          <w:ilvl w:val="0"/>
          <w:numId w:val="3"/>
        </w:numPr>
        <w:tabs>
          <w:tab w:val="clear" w:pos="502"/>
          <w:tab w:val="num" w:pos="0"/>
        </w:tabs>
        <w:autoSpaceDE w:val="0"/>
        <w:autoSpaceDN w:val="0"/>
        <w:adjustRightInd w:val="0"/>
        <w:ind w:left="0" w:firstLine="567"/>
        <w:jc w:val="both"/>
      </w:pPr>
      <w:r>
        <w:t>Гражданский процесс</w:t>
      </w:r>
      <w:r w:rsidRPr="008F68D8">
        <w:t>: учебное пособие для среднего профессионального обра</w:t>
      </w:r>
      <w:r>
        <w:t>зования / М. Ю. Лебедев [и др.]</w:t>
      </w:r>
      <w:r w:rsidRPr="008F68D8">
        <w:t>; под редакцией М. Ю. Лебедева. — 9-е изд., перер</w:t>
      </w:r>
      <w:r>
        <w:t>аб. и доп. — Москва</w:t>
      </w:r>
      <w:r w:rsidRPr="008F68D8">
        <w:t xml:space="preserve">: </w:t>
      </w:r>
      <w:r>
        <w:t>Издательство Юрайт, 2020. — 250</w:t>
      </w:r>
      <w:r w:rsidRPr="008F68D8">
        <w:t xml:space="preserve">с. — (Профессиональное образование). — </w:t>
      </w:r>
      <w:r>
        <w:t>ISBN 978-5-534-12318-0. — Текст</w:t>
      </w:r>
      <w:r w:rsidRPr="008F68D8">
        <w:t>: электронный // ЭБС Юрайт [сайт]. — URL: https://biblio-online.ru/bcode/447320</w:t>
      </w:r>
    </w:p>
    <w:p w:rsidR="007F19A3" w:rsidRPr="0089110E" w:rsidRDefault="007F19A3" w:rsidP="007F19A3">
      <w:pPr>
        <w:pStyle w:val="50"/>
        <w:shd w:val="clear" w:color="auto" w:fill="auto"/>
        <w:spacing w:after="0" w:line="360" w:lineRule="auto"/>
        <w:jc w:val="both"/>
        <w:rPr>
          <w:rStyle w:val="51"/>
          <w:rFonts w:ascii="Times New Roman" w:hAnsi="Times New Roman" w:cs="Times New Roman"/>
          <w:smallCaps w:val="0"/>
          <w:sz w:val="24"/>
          <w:szCs w:val="24"/>
          <w:u w:val="single"/>
        </w:rPr>
      </w:pPr>
    </w:p>
    <w:p w:rsidR="007F19A3" w:rsidRPr="0089110E" w:rsidRDefault="007F19A3" w:rsidP="007F19A3">
      <w:pPr>
        <w:widowControl/>
        <w:spacing w:line="360" w:lineRule="auto"/>
        <w:ind w:firstLine="0"/>
        <w:jc w:val="left"/>
        <w:rPr>
          <w:bCs/>
          <w:sz w:val="24"/>
          <w:szCs w:val="24"/>
          <w:u w:val="single"/>
        </w:rPr>
      </w:pPr>
      <w:r w:rsidRPr="0089110E">
        <w:rPr>
          <w:bCs/>
          <w:sz w:val="24"/>
          <w:szCs w:val="24"/>
          <w:u w:val="single"/>
        </w:rPr>
        <w:lastRenderedPageBreak/>
        <w:t xml:space="preserve">Рекомендуемая </w:t>
      </w:r>
      <w:r>
        <w:rPr>
          <w:bCs/>
          <w:sz w:val="24"/>
          <w:szCs w:val="24"/>
          <w:u w:val="single"/>
        </w:rPr>
        <w:t>дополнительн</w:t>
      </w:r>
      <w:r w:rsidRPr="0089110E">
        <w:rPr>
          <w:bCs/>
          <w:sz w:val="24"/>
          <w:szCs w:val="24"/>
          <w:u w:val="single"/>
        </w:rPr>
        <w:t>ая литература:</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Беспалов Ю.Ф., Примирительные процедуры в гражданском, уголовном и административном судопроизводстве Российской Федерации / Беспалов Ю.Ф. - М.: Проспект, 2018. - 128 с. - ISBN 978-5-392-24165-1 - Текст: электронный // ЭБС «Консультант студента»: [сайт]. - URL: </w:t>
      </w:r>
      <w:hyperlink r:id="rId10" w:history="1">
        <w:r w:rsidRPr="005F2D10">
          <w:rPr>
            <w:rStyle w:val="ab"/>
            <w:sz w:val="24"/>
            <w:szCs w:val="24"/>
          </w:rPr>
          <w:t>http://www.studentlibrary.ru/book/ISBN9785392241651.html</w:t>
        </w:r>
      </w:hyperlink>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Диордиева О.Н., Подготовка гражданских дел к судебному разбирательству / Диордиева О.Н. - М.: Проспект, 2018. - 144 с. - ISBN 978-5-392-24106-4 - Текст: электронный // ЭБС «Консультант студента»: [сайт]. - URL: http://www.studentlibrary.ru/book/ISBN9785392241064.html </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Жижина М.В., Тактика и технология проведения судебных действий в гражданском судопроизводстве: монография / Жижина М.В. - М.: Проспект, 2019. - 304 с. - ISBN 978-5-392-29239-4 - Текст: электронный // ЭБС «Консультант студента»: [сайт]. - URL: </w:t>
      </w:r>
      <w:hyperlink r:id="rId11" w:history="1">
        <w:r w:rsidRPr="005F2D10">
          <w:rPr>
            <w:rStyle w:val="ab"/>
            <w:sz w:val="24"/>
            <w:szCs w:val="24"/>
          </w:rPr>
          <w:t>http://www.studentlibrary.ru/book/ISBN9785392292394.htm</w:t>
        </w:r>
      </w:hyperlink>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Котлярова В.В., Обеспечительные меры в гражданском и арбитражном процессе: учебное пособие / Котлярова В. В. - М.: Проспект, 2018. - 64 с. - ISBN 978-5-392-27398-0 - Текст: электронный // ЭБС «Консультант студента»: [сайт]. - URL: http://www.studentlibrary.ru/book/ISBN9785392273980.html </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Малышкин А.В., Упрощенное производство в гражданском процессе / Малышкин А.В. - М.: Проспект, 2019. - 48 с. - ISBN 978-5-392-21794-6 - Текст: электронный // ЭБС «Консультант студента»: [сайт]. - URL: http://www.studentlibrary.ru/book/ISBN9785392217946.html</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Молчанов В.В., Основы теории доказательств в гражданском процессуальном праве: Учебное пособие. / В.В. Молчанов - М.: Зерцало-M, 2019. - 352 с. - ISBN 978-5-94373-369-7 - Текст: электронный // ЭБС «Консультант студента»: [сайт]. - URL: http://www.studentlibrary.ru/book/ISBN9785943733697.html</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Отческая Т.И., Теория и практика участия прокурора в рассмотрении судами гражданских, административных и арбитражных дел: учебное пособие / Отческая Т.И., Володина Д.В., Отческий И.Е., отв. ред. Т.И. Отческая. - М.: Проспект, 2019. - 224 с. - ISBN 978-5-392-28826-7 - Текст : электронный // ЭБС «Консультант студента»: [сайт]. - URL: http://www.studentlibrary.ru/book/ISBN9785392288267.html </w:t>
      </w:r>
    </w:p>
    <w:p w:rsidR="007F19A3" w:rsidRPr="005F2D10"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 xml:space="preserve">Петручак Р.К., Производство по пересмотру вступивших в законную силу судебных актов по вновь открывшимся или новым обстоятельствам в гражданском судопроизводстве: монография / Петручак Р. К. - М.: Проспект, 2017. - 160 с. - ISBN 978-5-392-23780-7 - Текст: электронный // ЭБС «Консультант студента»: [сайт]. - URL: </w:t>
      </w:r>
      <w:hyperlink r:id="rId12" w:history="1">
        <w:r w:rsidRPr="005F2D10">
          <w:rPr>
            <w:rStyle w:val="ab"/>
            <w:sz w:val="24"/>
            <w:szCs w:val="24"/>
          </w:rPr>
          <w:t>http://www.studentlibrary.ru/book/ISBN9785392237807.html</w:t>
        </w:r>
      </w:hyperlink>
    </w:p>
    <w:p w:rsidR="007F19A3" w:rsidRPr="00970ABC" w:rsidRDefault="007F19A3" w:rsidP="007F19A3">
      <w:pPr>
        <w:widowControl/>
        <w:numPr>
          <w:ilvl w:val="0"/>
          <w:numId w:val="7"/>
        </w:numPr>
        <w:spacing w:line="240" w:lineRule="auto"/>
        <w:ind w:left="0" w:firstLine="545"/>
        <w:rPr>
          <w:sz w:val="24"/>
          <w:szCs w:val="24"/>
          <w:shd w:val="clear" w:color="auto" w:fill="FFFFFF"/>
        </w:rPr>
      </w:pPr>
      <w:r w:rsidRPr="005F2D10">
        <w:rPr>
          <w:sz w:val="24"/>
          <w:szCs w:val="24"/>
          <w:shd w:val="clear" w:color="auto" w:fill="FFFFFF"/>
        </w:rPr>
        <w:t>Россинская Е.Р., Судебная экспертиза в цивилистических про</w:t>
      </w:r>
      <w:r w:rsidRPr="00970ABC">
        <w:rPr>
          <w:sz w:val="24"/>
          <w:szCs w:val="24"/>
          <w:shd w:val="clear" w:color="auto" w:fill="FFFFFF"/>
        </w:rPr>
        <w:t xml:space="preserve">цессах / Россинская Е.Р. - М.: Проспект, 2018. - 704 с. - ISBN 978-5-392-27816-9 - Текст: электронный // ЭБС «Консультант студента»: [сайт]. - URL: </w:t>
      </w:r>
      <w:hyperlink r:id="rId13" w:history="1">
        <w:r w:rsidRPr="00970ABC">
          <w:rPr>
            <w:rStyle w:val="ab"/>
            <w:sz w:val="24"/>
            <w:szCs w:val="24"/>
          </w:rPr>
          <w:t>http://www.studentlibrary.ru/book/ISBN9785392278169.html</w:t>
        </w:r>
      </w:hyperlink>
    </w:p>
    <w:p w:rsidR="007F19A3" w:rsidRDefault="007F19A3" w:rsidP="007F19A3">
      <w:pPr>
        <w:spacing w:line="360" w:lineRule="auto"/>
        <w:ind w:firstLine="0"/>
        <w:rPr>
          <w:sz w:val="24"/>
          <w:szCs w:val="24"/>
          <w:shd w:val="clear" w:color="auto" w:fill="FFFFFF"/>
        </w:rPr>
      </w:pPr>
    </w:p>
    <w:p w:rsidR="007F19A3" w:rsidRPr="0089110E" w:rsidRDefault="007F19A3" w:rsidP="007F19A3">
      <w:pPr>
        <w:spacing w:line="360" w:lineRule="auto"/>
        <w:ind w:firstLine="0"/>
        <w:rPr>
          <w:bCs/>
          <w:sz w:val="24"/>
          <w:szCs w:val="24"/>
          <w:u w:val="single"/>
        </w:rPr>
      </w:pPr>
      <w:r w:rsidRPr="0089110E">
        <w:rPr>
          <w:sz w:val="24"/>
          <w:szCs w:val="24"/>
          <w:u w:val="single"/>
        </w:rPr>
        <w:t xml:space="preserve">Рекомендуемые Интернет-ресурсы </w:t>
      </w:r>
      <w:r>
        <w:rPr>
          <w:sz w:val="24"/>
          <w:szCs w:val="24"/>
          <w:u w:val="single"/>
        </w:rPr>
        <w:t xml:space="preserve"> и </w:t>
      </w:r>
      <w:r w:rsidRPr="0089110E">
        <w:rPr>
          <w:sz w:val="24"/>
          <w:szCs w:val="24"/>
          <w:u w:val="single"/>
        </w:rPr>
        <w:t>справочно-правовые системы</w:t>
      </w:r>
      <w:r w:rsidRPr="0089110E">
        <w:rPr>
          <w:bCs/>
          <w:sz w:val="24"/>
          <w:szCs w:val="24"/>
          <w:u w:val="single"/>
        </w:rPr>
        <w:t>:</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http://ksrf.ru/ - официальный сайт Конституционного Суда РФ</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http://supcourt.ru/ - официальный сайт Верховного Суда РФ</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http://www.gcourts.ru/ - поиск решений судов общей юрисдикции</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http://rospravosudie.com/ - картотека юристов, адвокатов, судей и судебных решений</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http://sudact.ru/ - судебные и нормативные акты РФ, поиск судебных решений</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http://судебныерешения.рф - поиск решений судов общей юрисдикции</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http://kod-x.ru/polza/gpcalc.htm - калькулятор госпошлины</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http://zakon.ru/ - первая социальная сеть для юристов</w:t>
      </w:r>
    </w:p>
    <w:p w:rsidR="007F19A3" w:rsidRDefault="007F19A3" w:rsidP="007F19A3">
      <w:pPr>
        <w:widowControl/>
        <w:numPr>
          <w:ilvl w:val="0"/>
          <w:numId w:val="5"/>
        </w:numPr>
        <w:spacing w:line="240" w:lineRule="auto"/>
        <w:ind w:left="0" w:firstLine="0"/>
        <w:rPr>
          <w:sz w:val="24"/>
          <w:szCs w:val="24"/>
        </w:rPr>
      </w:pPr>
      <w:r w:rsidRPr="0089110E">
        <w:rPr>
          <w:sz w:val="24"/>
          <w:szCs w:val="24"/>
        </w:rPr>
        <w:t>http://pravo.ru/ - юридический портал</w:t>
      </w:r>
    </w:p>
    <w:p w:rsidR="007F19A3" w:rsidRPr="0089110E" w:rsidRDefault="007F19A3" w:rsidP="007F19A3">
      <w:pPr>
        <w:widowControl/>
        <w:numPr>
          <w:ilvl w:val="0"/>
          <w:numId w:val="5"/>
        </w:numPr>
        <w:spacing w:line="240" w:lineRule="auto"/>
        <w:ind w:left="0" w:firstLine="0"/>
        <w:rPr>
          <w:sz w:val="24"/>
          <w:szCs w:val="24"/>
        </w:rPr>
      </w:pPr>
      <w:r w:rsidRPr="0089110E">
        <w:rPr>
          <w:sz w:val="24"/>
          <w:szCs w:val="24"/>
        </w:rPr>
        <w:t>http://consultant.ru - Консультант Плюс</w:t>
      </w:r>
    </w:p>
    <w:p w:rsidR="007F19A3" w:rsidRDefault="007F19A3" w:rsidP="007F19A3">
      <w:pPr>
        <w:pStyle w:val="aa"/>
        <w:numPr>
          <w:ilvl w:val="0"/>
          <w:numId w:val="5"/>
        </w:numPr>
        <w:ind w:left="0" w:firstLine="0"/>
      </w:pPr>
      <w:r w:rsidRPr="007209E9">
        <w:t>http://docs.cntd.ru – Кодекс</w:t>
      </w:r>
    </w:p>
    <w:p w:rsidR="007F19A3" w:rsidRPr="0089110E" w:rsidRDefault="007F19A3" w:rsidP="007F19A3">
      <w:pPr>
        <w:widowControl/>
        <w:spacing w:line="360" w:lineRule="auto"/>
        <w:ind w:firstLine="0"/>
        <w:rPr>
          <w:sz w:val="24"/>
          <w:szCs w:val="24"/>
        </w:rPr>
      </w:pPr>
    </w:p>
    <w:p w:rsidR="007F19A3" w:rsidRDefault="007F19A3" w:rsidP="007F19A3"/>
    <w:p w:rsidR="007F19A3" w:rsidRPr="0089110E" w:rsidRDefault="007F19A3" w:rsidP="007F19A3">
      <w:pPr>
        <w:widowControl/>
        <w:spacing w:line="288" w:lineRule="auto"/>
        <w:ind w:firstLine="0"/>
        <w:rPr>
          <w:sz w:val="24"/>
          <w:szCs w:val="24"/>
        </w:rPr>
      </w:pPr>
    </w:p>
    <w:p w:rsidR="007F19A3" w:rsidRPr="0089110E" w:rsidRDefault="007F19A3" w:rsidP="007F19A3">
      <w:pPr>
        <w:pStyle w:val="31"/>
        <w:shd w:val="clear" w:color="auto" w:fill="auto"/>
        <w:tabs>
          <w:tab w:val="left" w:pos="313"/>
        </w:tabs>
        <w:spacing w:line="288" w:lineRule="auto"/>
        <w:rPr>
          <w:rStyle w:val="ac"/>
          <w:spacing w:val="0"/>
          <w:sz w:val="24"/>
          <w:szCs w:val="24"/>
        </w:rPr>
      </w:pPr>
      <w:r w:rsidRPr="0089110E">
        <w:rPr>
          <w:rStyle w:val="ac"/>
          <w:spacing w:val="0"/>
          <w:sz w:val="24"/>
          <w:szCs w:val="24"/>
        </w:rPr>
        <w:t xml:space="preserve">4. КОНТРОЛЬ И ОЦЕНКА РЕЗУЛЬТАТОВ ОСВОЕНИЯ УЧЕБНОЙ ДИСЦИПЛИНЫ </w:t>
      </w:r>
    </w:p>
    <w:p w:rsidR="007F19A3" w:rsidRPr="0089110E" w:rsidRDefault="007F19A3" w:rsidP="007F19A3">
      <w:pPr>
        <w:pStyle w:val="31"/>
        <w:shd w:val="clear" w:color="auto" w:fill="auto"/>
        <w:tabs>
          <w:tab w:val="left" w:pos="313"/>
        </w:tabs>
        <w:spacing w:line="288" w:lineRule="auto"/>
        <w:rPr>
          <w:rFonts w:ascii="Times New Roman" w:hAnsi="Times New Roman" w:cs="Times New Roman"/>
          <w:sz w:val="24"/>
          <w:szCs w:val="24"/>
        </w:rPr>
      </w:pPr>
      <w:r w:rsidRPr="0089110E">
        <w:rPr>
          <w:rStyle w:val="ac"/>
          <w:spacing w:val="0"/>
          <w:sz w:val="24"/>
          <w:szCs w:val="24"/>
        </w:rPr>
        <w:t xml:space="preserve">4.1. </w:t>
      </w:r>
      <w:r w:rsidRPr="0089110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89110E">
        <w:rPr>
          <w:rFonts w:ascii="Times New Roman" w:hAnsi="Times New Roman" w:cs="Times New Roman"/>
          <w:spacing w:val="0"/>
          <w:sz w:val="24"/>
          <w:szCs w:val="24"/>
        </w:rPr>
        <w:t xml:space="preserve"> проведение практических занятий,</w:t>
      </w:r>
      <w:r w:rsidRPr="0089110E">
        <w:rPr>
          <w:rFonts w:ascii="Times New Roman" w:hAnsi="Times New Roman" w:cs="Times New Roman"/>
          <w:sz w:val="24"/>
          <w:szCs w:val="24"/>
        </w:rPr>
        <w:t xml:space="preserve"> самостоятельная работа студентов. </w:t>
      </w:r>
    </w:p>
    <w:p w:rsidR="007F19A3" w:rsidRPr="0089110E" w:rsidRDefault="007F19A3" w:rsidP="007F19A3">
      <w:pPr>
        <w:rPr>
          <w:sz w:val="24"/>
          <w:szCs w:val="24"/>
        </w:rPr>
      </w:pPr>
      <w:r w:rsidRPr="0089110E">
        <w:rPr>
          <w:sz w:val="24"/>
          <w:szCs w:val="24"/>
        </w:rPr>
        <w:t xml:space="preserve">Отчетность по дисциплине предусматривает </w:t>
      </w:r>
      <w:r w:rsidRPr="0089110E">
        <w:rPr>
          <w:i/>
          <w:sz w:val="24"/>
          <w:szCs w:val="24"/>
        </w:rPr>
        <w:t>итоговую оценку, формирующуюся</w:t>
      </w:r>
      <w:r w:rsidRPr="0089110E">
        <w:rPr>
          <w:sz w:val="24"/>
          <w:szCs w:val="24"/>
        </w:rPr>
        <w:t xml:space="preserve"> по результатам всех выполненных заданий.</w:t>
      </w:r>
    </w:p>
    <w:p w:rsidR="007F19A3" w:rsidRPr="0089110E" w:rsidRDefault="007F19A3" w:rsidP="007F19A3">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038"/>
      </w:tblGrid>
      <w:tr w:rsidR="007F19A3" w:rsidRPr="0089110E" w:rsidTr="00B41446">
        <w:tc>
          <w:tcPr>
            <w:tcW w:w="4786" w:type="dxa"/>
          </w:tcPr>
          <w:p w:rsidR="007F19A3" w:rsidRPr="00191A5B" w:rsidRDefault="007F19A3" w:rsidP="00B41446">
            <w:pPr>
              <w:jc w:val="center"/>
              <w:rPr>
                <w:b/>
                <w:bCs/>
              </w:rPr>
            </w:pPr>
            <w:r w:rsidRPr="00191A5B">
              <w:rPr>
                <w:b/>
                <w:bCs/>
              </w:rPr>
              <w:t>Результаты обучения</w:t>
            </w:r>
          </w:p>
          <w:p w:rsidR="007F19A3" w:rsidRPr="00191A5B" w:rsidRDefault="007F19A3" w:rsidP="00B41446">
            <w:r w:rsidRPr="00191A5B">
              <w:rPr>
                <w:b/>
                <w:bCs/>
              </w:rPr>
              <w:t>(освоенные умения, усвоенные знания)</w:t>
            </w:r>
          </w:p>
        </w:tc>
        <w:tc>
          <w:tcPr>
            <w:tcW w:w="5103" w:type="dxa"/>
          </w:tcPr>
          <w:p w:rsidR="007F19A3" w:rsidRPr="00191A5B" w:rsidRDefault="007F19A3" w:rsidP="00B41446">
            <w:pPr>
              <w:jc w:val="center"/>
            </w:pPr>
            <w:r w:rsidRPr="00191A5B">
              <w:rPr>
                <w:b/>
              </w:rPr>
              <w:t>Формы и методы контроля и оценки результатов обучения</w:t>
            </w:r>
          </w:p>
        </w:tc>
      </w:tr>
      <w:tr w:rsidR="007F19A3" w:rsidRPr="0089110E" w:rsidTr="00B41446">
        <w:tc>
          <w:tcPr>
            <w:tcW w:w="4786" w:type="dxa"/>
          </w:tcPr>
          <w:p w:rsidR="007F19A3" w:rsidRPr="00191A5B" w:rsidRDefault="007F19A3" w:rsidP="00B41446">
            <w:pPr>
              <w:jc w:val="center"/>
              <w:rPr>
                <w:b/>
              </w:rPr>
            </w:pPr>
            <w:r w:rsidRPr="00191A5B">
              <w:rPr>
                <w:b/>
              </w:rPr>
              <w:t>Умения:</w:t>
            </w:r>
          </w:p>
        </w:tc>
        <w:tc>
          <w:tcPr>
            <w:tcW w:w="5103" w:type="dxa"/>
          </w:tcPr>
          <w:p w:rsidR="007F19A3" w:rsidRPr="00191A5B" w:rsidRDefault="007F19A3" w:rsidP="00B41446"/>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на практике нормы гражданско-процессуального права;</w:t>
            </w:r>
          </w:p>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различные виды гражданско-процессуальных документов;</w:t>
            </w:r>
          </w:p>
          <w:p w:rsidR="007F19A3" w:rsidRPr="00191A5B" w:rsidRDefault="007F19A3" w:rsidP="00B41446"/>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и оформлять претензионно-исковую документацию;</w:t>
            </w:r>
          </w:p>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нормативные правовые акты при   разрешении практических ситуаций</w:t>
            </w:r>
          </w:p>
        </w:tc>
        <w:tc>
          <w:tcPr>
            <w:tcW w:w="5103" w:type="dxa"/>
          </w:tcPr>
          <w:p w:rsidR="007F19A3" w:rsidRPr="00191A5B" w:rsidRDefault="007F19A3" w:rsidP="00B41446">
            <w:pPr>
              <w:ind w:firstLine="0"/>
            </w:pPr>
            <w:r w:rsidRPr="00191A5B">
              <w:t>Задача (практическое задание)</w:t>
            </w: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191A5B">
              <w:rPr>
                <w:b/>
              </w:rPr>
              <w:t>Знания:</w:t>
            </w:r>
          </w:p>
        </w:tc>
        <w:tc>
          <w:tcPr>
            <w:tcW w:w="5103" w:type="dxa"/>
          </w:tcPr>
          <w:p w:rsidR="007F19A3" w:rsidRPr="00191A5B" w:rsidRDefault="007F19A3" w:rsidP="00B41446">
            <w:pPr>
              <w:ind w:firstLine="0"/>
              <w:rPr>
                <w:b/>
              </w:rPr>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Гражданско-процессуальный </w:t>
            </w:r>
            <w:hyperlink r:id="rId14" w:history="1">
              <w:r w:rsidRPr="00191A5B">
                <w:t>кодекс</w:t>
              </w:r>
            </w:hyperlink>
            <w:r w:rsidRPr="00191A5B">
              <w:t xml:space="preserve"> Российской Федерации;</w:t>
            </w:r>
          </w:p>
        </w:tc>
        <w:tc>
          <w:tcPr>
            <w:tcW w:w="5103" w:type="dxa"/>
          </w:tcPr>
          <w:p w:rsidR="007F19A3" w:rsidRPr="00191A5B" w:rsidRDefault="007F19A3" w:rsidP="00B41446">
            <w:pPr>
              <w:ind w:firstLine="0"/>
            </w:pPr>
            <w:r w:rsidRPr="00191A5B">
              <w:t>Коллоквиум, тест, доклад</w:t>
            </w:r>
          </w:p>
          <w:p w:rsidR="007F19A3" w:rsidRPr="00191A5B" w:rsidRDefault="007F19A3" w:rsidP="00B41446">
            <w:pPr>
              <w:ind w:firstLine="0"/>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порядок судебного разбирательства, обжалования, опротестования, исполнения и пересмотра решения суда;</w:t>
            </w:r>
          </w:p>
        </w:tc>
        <w:tc>
          <w:tcPr>
            <w:tcW w:w="5103" w:type="dxa"/>
          </w:tcPr>
          <w:p w:rsidR="007F19A3" w:rsidRPr="00191A5B" w:rsidRDefault="007F19A3" w:rsidP="00B41446">
            <w:pPr>
              <w:ind w:firstLine="0"/>
            </w:pPr>
            <w:r w:rsidRPr="00191A5B">
              <w:t>Коллоквиум, тест, доклад</w:t>
            </w:r>
          </w:p>
          <w:p w:rsidR="007F19A3" w:rsidRPr="00191A5B" w:rsidRDefault="007F19A3" w:rsidP="00B41446">
            <w:pPr>
              <w:ind w:firstLine="0"/>
            </w:pPr>
          </w:p>
          <w:p w:rsidR="007F19A3" w:rsidRPr="00191A5B" w:rsidRDefault="007F19A3" w:rsidP="00B41446">
            <w:pPr>
              <w:ind w:firstLine="0"/>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формы защиты прав граждан и юридических лиц;</w:t>
            </w:r>
          </w:p>
        </w:tc>
        <w:tc>
          <w:tcPr>
            <w:tcW w:w="5103" w:type="dxa"/>
          </w:tcPr>
          <w:p w:rsidR="007F19A3" w:rsidRPr="00191A5B" w:rsidRDefault="007F19A3" w:rsidP="00B41446">
            <w:pPr>
              <w:ind w:firstLine="0"/>
            </w:pPr>
            <w:r w:rsidRPr="00191A5B">
              <w:t>Коллоквиум</w:t>
            </w:r>
          </w:p>
          <w:p w:rsidR="007F19A3" w:rsidRPr="00191A5B" w:rsidRDefault="007F19A3" w:rsidP="00B41446">
            <w:pPr>
              <w:ind w:firstLine="0"/>
              <w:rPr>
                <w:b/>
              </w:rPr>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виды и порядок гражданского судопроизводства;</w:t>
            </w:r>
          </w:p>
        </w:tc>
        <w:tc>
          <w:tcPr>
            <w:tcW w:w="5103" w:type="dxa"/>
          </w:tcPr>
          <w:p w:rsidR="007F19A3" w:rsidRPr="00191A5B" w:rsidRDefault="007F19A3" w:rsidP="00B41446">
            <w:pPr>
              <w:ind w:firstLine="0"/>
            </w:pPr>
            <w:r w:rsidRPr="00191A5B">
              <w:t>Коллоквиум</w:t>
            </w:r>
          </w:p>
          <w:p w:rsidR="007F19A3" w:rsidRPr="00191A5B" w:rsidRDefault="007F19A3" w:rsidP="00B41446">
            <w:pPr>
              <w:ind w:firstLine="0"/>
              <w:rPr>
                <w:b/>
              </w:rPr>
            </w:pPr>
          </w:p>
        </w:tc>
      </w:tr>
      <w:tr w:rsidR="007F19A3" w:rsidRPr="0089110E" w:rsidTr="00B41446">
        <w:tc>
          <w:tcPr>
            <w:tcW w:w="4786" w:type="dxa"/>
          </w:tcPr>
          <w:p w:rsidR="007F19A3" w:rsidRPr="00191A5B" w:rsidRDefault="007F19A3" w:rsidP="00B41446">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основные стадии гражданского процесса.    </w:t>
            </w:r>
          </w:p>
        </w:tc>
        <w:tc>
          <w:tcPr>
            <w:tcW w:w="5103" w:type="dxa"/>
          </w:tcPr>
          <w:p w:rsidR="007F19A3" w:rsidRPr="00191A5B" w:rsidRDefault="007F19A3" w:rsidP="00B41446">
            <w:pPr>
              <w:ind w:firstLine="0"/>
            </w:pPr>
            <w:r w:rsidRPr="00191A5B">
              <w:t>Коллоквиум</w:t>
            </w:r>
          </w:p>
          <w:p w:rsidR="007F19A3" w:rsidRPr="00191A5B" w:rsidRDefault="007F19A3" w:rsidP="00B41446">
            <w:pPr>
              <w:ind w:firstLine="0"/>
              <w:rPr>
                <w:b/>
              </w:rPr>
            </w:pPr>
          </w:p>
        </w:tc>
      </w:tr>
    </w:tbl>
    <w:p w:rsidR="007F19A3" w:rsidRDefault="007F19A3" w:rsidP="007F19A3">
      <w:pPr>
        <w:pStyle w:val="aa"/>
        <w:tabs>
          <w:tab w:val="left" w:pos="142"/>
        </w:tabs>
        <w:ind w:left="0"/>
        <w:jc w:val="center"/>
        <w:rPr>
          <w:b/>
        </w:rPr>
      </w:pPr>
    </w:p>
    <w:p w:rsidR="007F19A3" w:rsidRPr="00E97D4B" w:rsidRDefault="007F19A3" w:rsidP="007F19A3">
      <w:pPr>
        <w:pStyle w:val="aa"/>
        <w:numPr>
          <w:ilvl w:val="1"/>
          <w:numId w:val="2"/>
        </w:numPr>
        <w:rPr>
          <w:rStyle w:val="b-serp-urlitem1"/>
          <w:b/>
        </w:rPr>
      </w:pPr>
      <w:r w:rsidRPr="00E97D4B">
        <w:rPr>
          <w:rStyle w:val="b-serp-urlitem1"/>
          <w:b/>
        </w:rPr>
        <w:t>Вопросы к экзамену:</w:t>
      </w:r>
    </w:p>
    <w:p w:rsidR="007F19A3" w:rsidRPr="00E97D4B" w:rsidRDefault="007F19A3" w:rsidP="007F19A3">
      <w:pPr>
        <w:ind w:left="-426"/>
        <w:rPr>
          <w:sz w:val="24"/>
          <w:szCs w:val="24"/>
        </w:rPr>
      </w:pPr>
    </w:p>
    <w:p w:rsidR="007F19A3" w:rsidRPr="00E97D4B" w:rsidRDefault="007F19A3" w:rsidP="007F19A3">
      <w:pPr>
        <w:pStyle w:val="ae"/>
        <w:numPr>
          <w:ilvl w:val="0"/>
          <w:numId w:val="6"/>
        </w:numPr>
        <w:tabs>
          <w:tab w:val="num" w:pos="-426"/>
        </w:tabs>
        <w:spacing w:before="0" w:beforeAutospacing="0" w:after="0" w:afterAutospacing="0"/>
        <w:ind w:left="-426" w:hanging="11"/>
      </w:pPr>
      <w:r w:rsidRPr="00E97D4B">
        <w:rPr>
          <w:color w:val="00000A"/>
        </w:rPr>
        <w:t>Понятие, предмет, метод гражданского процессуального права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Источники гражданского процессуального права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Виды гражданского судопроизводства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Стадии гражданского процесса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значение принципов гражданского процессуального права, их классификации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гласности судебного разбирательства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lastRenderedPageBreak/>
        <w:t>Язык гражданского судопроизводства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равенства перед законом и судом</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Принцип состязательности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процессуального равенства сторон</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Сочетание единоличного и коллегиального начал в рассмотрении гражданских дел в судах общей юрисдикции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осуществления правосудия только судом</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Независимость судей и подчинение их только закону</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Принцип диспозитивности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Устность, непрерывность судебного разбирательства и непосредственность в исследовании доказательств</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Гражданская процессуальная правоспособность</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Гражданская процессуальная дееспособность</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сторон в гражданском процессе, ненадлежащая сторона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Права и обязанности сторон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Процессуальное соучастие</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третьих лиц, заявляющих самостоятельные требования относительно предмета спора, их права и обязанности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третьих лиц, не заявляющих самостоятельных требований относительно предмета спора, их права и обязанности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Формы участия прокурора в гражданском процессе. Процессуальные права и обязанности прокурора.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судебного представительства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Полномочия судебного представителя и порядок их оформления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подведомственности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подсудности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элементы судебного доказывания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Факты, не подлежащие доказыванию</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судебных доказательств, их свойства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Классификации судебных доказательств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Объяснения сторон и третьих лиц</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Письменные доказательства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Вещественные доказательства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Аудио- и видеозаписи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Экспертиза в гражданском процессе</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Показания свидетелей</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иска в гражданском процессе. Элементы иска.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Виды исков</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виды судебных расходов</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Содержание и форма искового заявления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Основания к отказу в принятии искового заявления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Возвращение искового заявления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Основания для оставления искового заявления без движения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Подготовка дела к судебному разбирательству</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Судебное разбирательство как основная стадия гражданского процесса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Протокол судебного заседания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Окончание гражданских дел без вынесения решения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содержание судебного решения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Особенности заочного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Особенности упрощенного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судебного приказа и основания для его вынесения</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вынесения, отмены или выдачи судебного приказа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Понятие и сущность особого производства, его отличие от искового</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lastRenderedPageBreak/>
        <w:t>Порядок возбуждения апелляционного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рассмотрения гражданских дел в суде апелляционной инстанции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возбуждения кассационного производства</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рассмотрения в суде кассационной инстанции</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 xml:space="preserve">Порядок возбуждения надзорного производства </w:t>
      </w:r>
    </w:p>
    <w:p w:rsidR="007F19A3" w:rsidRPr="00E97D4B" w:rsidRDefault="007F19A3" w:rsidP="007F19A3">
      <w:pPr>
        <w:widowControl/>
        <w:numPr>
          <w:ilvl w:val="0"/>
          <w:numId w:val="6"/>
        </w:numPr>
        <w:tabs>
          <w:tab w:val="num" w:pos="-426"/>
        </w:tabs>
        <w:spacing w:line="240" w:lineRule="auto"/>
        <w:ind w:left="-426" w:hanging="11"/>
        <w:jc w:val="left"/>
        <w:rPr>
          <w:sz w:val="24"/>
          <w:szCs w:val="24"/>
        </w:rPr>
      </w:pPr>
      <w:r w:rsidRPr="00E97D4B">
        <w:rPr>
          <w:color w:val="00000A"/>
          <w:sz w:val="24"/>
          <w:szCs w:val="24"/>
        </w:rPr>
        <w:t>Порядок рассмотрения в суде надзорной инстанции</w:t>
      </w:r>
    </w:p>
    <w:p w:rsidR="007F19A3" w:rsidRPr="00E97D4B" w:rsidRDefault="007F19A3" w:rsidP="007F19A3">
      <w:pPr>
        <w:ind w:firstLine="0"/>
        <w:rPr>
          <w:b/>
          <w:sz w:val="24"/>
          <w:szCs w:val="24"/>
        </w:rPr>
      </w:pPr>
    </w:p>
    <w:p w:rsidR="007F19A3" w:rsidRPr="00E97D4B" w:rsidRDefault="007F19A3" w:rsidP="007F19A3">
      <w:pPr>
        <w:ind w:left="1080"/>
        <w:jc w:val="center"/>
        <w:rPr>
          <w:b/>
          <w:sz w:val="24"/>
          <w:szCs w:val="24"/>
        </w:rPr>
      </w:pPr>
      <w:r w:rsidRPr="00E97D4B">
        <w:rPr>
          <w:b/>
          <w:sz w:val="24"/>
          <w:szCs w:val="24"/>
        </w:rPr>
        <w:t>Описание шкал оценивания</w:t>
      </w:r>
    </w:p>
    <w:p w:rsidR="007F19A3" w:rsidRPr="00E97D4B" w:rsidRDefault="007F19A3" w:rsidP="007F19A3">
      <w:pPr>
        <w:ind w:left="1080"/>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F19A3" w:rsidTr="00B41446">
        <w:tc>
          <w:tcPr>
            <w:tcW w:w="2792"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F19A3" w:rsidRDefault="007F19A3" w:rsidP="00B41446">
            <w:pPr>
              <w:spacing w:line="276" w:lineRule="auto"/>
              <w:rPr>
                <w:lang w:eastAsia="en-US"/>
              </w:rPr>
            </w:pPr>
            <w:r>
              <w:rPr>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F19A3" w:rsidRDefault="007F19A3" w:rsidP="00B41446">
            <w:pPr>
              <w:spacing w:line="276" w:lineRule="auto"/>
              <w:rPr>
                <w:lang w:eastAsia="en-US"/>
              </w:rPr>
            </w:pPr>
            <w:r>
              <w:rPr>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F19A3" w:rsidRDefault="007F19A3" w:rsidP="007F19A3">
      <w:pPr>
        <w:ind w:left="-426"/>
        <w:rPr>
          <w:b/>
        </w:rPr>
      </w:pPr>
    </w:p>
    <w:p w:rsidR="00F1404D" w:rsidRDefault="00F1404D"/>
    <w:sectPr w:rsidR="00F1404D" w:rsidSect="00C32BB2">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71" w:rsidRDefault="00AD5671">
      <w:pPr>
        <w:spacing w:line="240" w:lineRule="auto"/>
      </w:pPr>
      <w:r>
        <w:separator/>
      </w:r>
    </w:p>
  </w:endnote>
  <w:endnote w:type="continuationSeparator" w:id="0">
    <w:p w:rsidR="00AD5671" w:rsidRDefault="00AD5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95" w:rsidRDefault="007F19A3" w:rsidP="00B55259">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1834">
      <w:rPr>
        <w:rStyle w:val="a9"/>
        <w:noProof/>
      </w:rPr>
      <w:t>17</w:t>
    </w:r>
    <w:r>
      <w:rPr>
        <w:rStyle w:val="a9"/>
      </w:rPr>
      <w:fldChar w:fldCharType="end"/>
    </w:r>
  </w:p>
  <w:p w:rsidR="00697595" w:rsidRDefault="00AD5671" w:rsidP="00B5525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71" w:rsidRDefault="00AD5671">
      <w:pPr>
        <w:spacing w:line="240" w:lineRule="auto"/>
      </w:pPr>
      <w:r>
        <w:separator/>
      </w:r>
    </w:p>
  </w:footnote>
  <w:footnote w:type="continuationSeparator" w:id="0">
    <w:p w:rsidR="00AD5671" w:rsidRDefault="00AD56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AAC"/>
    <w:multiLevelType w:val="multilevel"/>
    <w:tmpl w:val="945620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2121E1"/>
    <w:multiLevelType w:val="hybridMultilevel"/>
    <w:tmpl w:val="E814002E"/>
    <w:lvl w:ilvl="0" w:tplc="26061DB0">
      <w:start w:val="1"/>
      <w:numFmt w:val="decimal"/>
      <w:lvlText w:val="%1."/>
      <w:lvlJc w:val="righ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8796B"/>
    <w:multiLevelType w:val="multilevel"/>
    <w:tmpl w:val="C0E6B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3"/>
    <w:rsid w:val="00370369"/>
    <w:rsid w:val="007F19A3"/>
    <w:rsid w:val="007F7E06"/>
    <w:rsid w:val="00A65006"/>
    <w:rsid w:val="00A91834"/>
    <w:rsid w:val="00AD5671"/>
    <w:rsid w:val="00F1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FB80-36E4-41C5-B154-FE076754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19A3"/>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F19A3"/>
    <w:pPr>
      <w:keepNext/>
      <w:widowControl/>
      <w:spacing w:after="225" w:line="288" w:lineRule="auto"/>
      <w:ind w:firstLine="0"/>
      <w:outlineLvl w:val="1"/>
    </w:pPr>
    <w:rPr>
      <w:rFonts w:ascii="Verdana" w:hAnsi="Verdana"/>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19A3"/>
    <w:rPr>
      <w:rFonts w:ascii="Verdana" w:eastAsia="Times New Roman" w:hAnsi="Verdana" w:cs="Times New Roman"/>
      <w:b/>
      <w:bCs/>
      <w:i/>
      <w:iCs/>
      <w:color w:val="000000"/>
      <w:sz w:val="18"/>
      <w:szCs w:val="18"/>
      <w:lang w:eastAsia="ru-RU"/>
    </w:rPr>
  </w:style>
  <w:style w:type="paragraph" w:styleId="a3">
    <w:name w:val="Body Text"/>
    <w:basedOn w:val="a"/>
    <w:link w:val="a4"/>
    <w:uiPriority w:val="99"/>
    <w:rsid w:val="007F19A3"/>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7F19A3"/>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7F19A3"/>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7F19A3"/>
    <w:rPr>
      <w:rFonts w:ascii="Times NR Cyr MT" w:eastAsia="Times New Roman" w:hAnsi="Times NR Cyr MT" w:cs="Times New Roman"/>
      <w:sz w:val="28"/>
      <w:szCs w:val="20"/>
      <w:lang w:eastAsia="ru-RU"/>
    </w:rPr>
  </w:style>
  <w:style w:type="paragraph" w:styleId="a7">
    <w:name w:val="footer"/>
    <w:basedOn w:val="a"/>
    <w:link w:val="a8"/>
    <w:rsid w:val="007F19A3"/>
    <w:pPr>
      <w:widowControl/>
      <w:tabs>
        <w:tab w:val="center" w:pos="4677"/>
        <w:tab w:val="right" w:pos="9355"/>
      </w:tabs>
      <w:spacing w:line="288" w:lineRule="auto"/>
      <w:ind w:firstLine="0"/>
    </w:pPr>
    <w:rPr>
      <w:sz w:val="24"/>
      <w:szCs w:val="24"/>
    </w:rPr>
  </w:style>
  <w:style w:type="character" w:customStyle="1" w:styleId="a8">
    <w:name w:val="Нижний колонтитул Знак"/>
    <w:basedOn w:val="a0"/>
    <w:link w:val="a7"/>
    <w:rsid w:val="007F19A3"/>
    <w:rPr>
      <w:rFonts w:ascii="Times New Roman" w:eastAsia="Times New Roman" w:hAnsi="Times New Roman" w:cs="Times New Roman"/>
      <w:sz w:val="24"/>
      <w:szCs w:val="24"/>
      <w:lang w:eastAsia="ru-RU"/>
    </w:rPr>
  </w:style>
  <w:style w:type="character" w:styleId="a9">
    <w:name w:val="page number"/>
    <w:basedOn w:val="a0"/>
    <w:rsid w:val="007F19A3"/>
    <w:rPr>
      <w:rFonts w:cs="Times New Roman"/>
    </w:rPr>
  </w:style>
  <w:style w:type="paragraph" w:styleId="aa">
    <w:name w:val="List Paragraph"/>
    <w:basedOn w:val="a"/>
    <w:uiPriority w:val="34"/>
    <w:qFormat/>
    <w:rsid w:val="007F19A3"/>
    <w:pPr>
      <w:widowControl/>
      <w:spacing w:line="240" w:lineRule="auto"/>
      <w:ind w:left="708" w:firstLine="0"/>
      <w:jc w:val="left"/>
    </w:pPr>
    <w:rPr>
      <w:sz w:val="24"/>
      <w:szCs w:val="24"/>
    </w:rPr>
  </w:style>
  <w:style w:type="paragraph" w:styleId="3">
    <w:name w:val="Body Text Indent 3"/>
    <w:basedOn w:val="a"/>
    <w:link w:val="30"/>
    <w:uiPriority w:val="99"/>
    <w:unhideWhenUsed/>
    <w:rsid w:val="007F19A3"/>
    <w:pPr>
      <w:spacing w:after="120"/>
      <w:ind w:left="283"/>
    </w:pPr>
    <w:rPr>
      <w:sz w:val="16"/>
      <w:szCs w:val="16"/>
    </w:rPr>
  </w:style>
  <w:style w:type="character" w:customStyle="1" w:styleId="30">
    <w:name w:val="Основной текст с отступом 3 Знак"/>
    <w:basedOn w:val="a0"/>
    <w:link w:val="3"/>
    <w:uiPriority w:val="99"/>
    <w:rsid w:val="007F19A3"/>
    <w:rPr>
      <w:rFonts w:ascii="Times New Roman" w:eastAsia="Times New Roman" w:hAnsi="Times New Roman" w:cs="Times New Roman"/>
      <w:sz w:val="16"/>
      <w:szCs w:val="16"/>
      <w:lang w:eastAsia="ru-RU"/>
    </w:rPr>
  </w:style>
  <w:style w:type="character" w:styleId="ab">
    <w:name w:val="Hyperlink"/>
    <w:basedOn w:val="a0"/>
    <w:semiHidden/>
    <w:rsid w:val="007F19A3"/>
    <w:rPr>
      <w:color w:val="0000FF"/>
      <w:u w:val="single"/>
    </w:rPr>
  </w:style>
  <w:style w:type="character" w:customStyle="1" w:styleId="4">
    <w:name w:val="Основной текст (4)_"/>
    <w:basedOn w:val="a0"/>
    <w:link w:val="40"/>
    <w:rsid w:val="007F19A3"/>
    <w:rPr>
      <w:rFonts w:ascii="Times New Roman" w:hAnsi="Times New Roman" w:cs="Times New Roman"/>
      <w:b/>
      <w:bCs/>
      <w:spacing w:val="-7"/>
      <w:sz w:val="16"/>
      <w:szCs w:val="16"/>
      <w:shd w:val="clear" w:color="auto" w:fill="FFFFFF"/>
    </w:rPr>
  </w:style>
  <w:style w:type="paragraph" w:customStyle="1" w:styleId="40">
    <w:name w:val="Основной текст (4)"/>
    <w:basedOn w:val="a"/>
    <w:link w:val="4"/>
    <w:rsid w:val="007F19A3"/>
    <w:pPr>
      <w:shd w:val="clear" w:color="auto" w:fill="FFFFFF"/>
      <w:spacing w:after="180" w:line="197" w:lineRule="exact"/>
      <w:ind w:firstLine="0"/>
    </w:pPr>
    <w:rPr>
      <w:rFonts w:eastAsiaTheme="minorHAnsi"/>
      <w:b/>
      <w:bCs/>
      <w:spacing w:val="-7"/>
      <w:sz w:val="16"/>
      <w:szCs w:val="16"/>
      <w:lang w:eastAsia="en-US"/>
    </w:rPr>
  </w:style>
  <w:style w:type="character" w:customStyle="1" w:styleId="ac">
    <w:name w:val="Основной текст + Полужирный"/>
    <w:basedOn w:val="a0"/>
    <w:rsid w:val="007F19A3"/>
    <w:rPr>
      <w:rFonts w:ascii="Times New Roman" w:hAnsi="Times New Roman" w:cs="Times New Roman"/>
      <w:b/>
      <w:bCs/>
      <w:color w:val="000000"/>
      <w:spacing w:val="-2"/>
      <w:w w:val="100"/>
      <w:position w:val="0"/>
      <w:sz w:val="16"/>
      <w:szCs w:val="16"/>
      <w:u w:val="none"/>
      <w:lang w:val="ru-RU"/>
    </w:rPr>
  </w:style>
  <w:style w:type="character" w:customStyle="1" w:styleId="1">
    <w:name w:val="Основной текст + Курсив1"/>
    <w:aliases w:val="Интервал 0 pt10"/>
    <w:basedOn w:val="a0"/>
    <w:rsid w:val="007F19A3"/>
    <w:rPr>
      <w:rFonts w:ascii="Times New Roman" w:hAnsi="Times New Roman" w:cs="Times New Roman"/>
      <w:i/>
      <w:iCs/>
      <w:color w:val="000000"/>
      <w:spacing w:val="-3"/>
      <w:w w:val="100"/>
      <w:position w:val="0"/>
      <w:sz w:val="16"/>
      <w:szCs w:val="16"/>
      <w:u w:val="none"/>
      <w:lang w:val="ru-RU"/>
    </w:rPr>
  </w:style>
  <w:style w:type="character" w:customStyle="1" w:styleId="5">
    <w:name w:val="Основной текст (5)_"/>
    <w:basedOn w:val="a0"/>
    <w:link w:val="50"/>
    <w:locked/>
    <w:rsid w:val="007F19A3"/>
    <w:rPr>
      <w:sz w:val="13"/>
      <w:szCs w:val="13"/>
      <w:shd w:val="clear" w:color="auto" w:fill="FFFFFF"/>
    </w:rPr>
  </w:style>
  <w:style w:type="character" w:customStyle="1" w:styleId="51">
    <w:name w:val="Основной текст (5) + Малые прописные"/>
    <w:basedOn w:val="5"/>
    <w:rsid w:val="007F19A3"/>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7F19A3"/>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d">
    <w:name w:val="Основной текст_"/>
    <w:basedOn w:val="a0"/>
    <w:link w:val="31"/>
    <w:rsid w:val="007F19A3"/>
    <w:rPr>
      <w:spacing w:val="-2"/>
      <w:sz w:val="16"/>
      <w:szCs w:val="16"/>
      <w:shd w:val="clear" w:color="auto" w:fill="FFFFFF"/>
    </w:rPr>
  </w:style>
  <w:style w:type="character" w:customStyle="1" w:styleId="0pt">
    <w:name w:val="Основной текст + Полужирный;Интервал 0 pt"/>
    <w:basedOn w:val="ad"/>
    <w:rsid w:val="007F19A3"/>
    <w:rPr>
      <w:b/>
      <w:bCs/>
      <w:color w:val="000000"/>
      <w:spacing w:val="0"/>
      <w:w w:val="100"/>
      <w:position w:val="0"/>
      <w:sz w:val="16"/>
      <w:szCs w:val="16"/>
      <w:shd w:val="clear" w:color="auto" w:fill="FFFFFF"/>
    </w:rPr>
  </w:style>
  <w:style w:type="paragraph" w:customStyle="1" w:styleId="31">
    <w:name w:val="Основной текст3"/>
    <w:basedOn w:val="a"/>
    <w:link w:val="ad"/>
    <w:rsid w:val="007F19A3"/>
    <w:pPr>
      <w:shd w:val="clear" w:color="auto" w:fill="FFFFFF"/>
      <w:spacing w:line="197" w:lineRule="exact"/>
      <w:ind w:firstLine="0"/>
    </w:pPr>
    <w:rPr>
      <w:rFonts w:asciiTheme="minorHAnsi" w:eastAsiaTheme="minorHAnsi" w:hAnsiTheme="minorHAnsi" w:cstheme="minorBidi"/>
      <w:spacing w:val="-2"/>
      <w:sz w:val="16"/>
      <w:szCs w:val="16"/>
      <w:lang w:eastAsia="en-US"/>
    </w:rPr>
  </w:style>
  <w:style w:type="paragraph" w:styleId="ae">
    <w:name w:val="Normal (Web)"/>
    <w:basedOn w:val="a"/>
    <w:uiPriority w:val="99"/>
    <w:semiHidden/>
    <w:unhideWhenUsed/>
    <w:rsid w:val="007F19A3"/>
    <w:pPr>
      <w:widowControl/>
      <w:spacing w:before="100" w:beforeAutospacing="1" w:after="100" w:afterAutospacing="1" w:line="240" w:lineRule="auto"/>
      <w:ind w:firstLine="0"/>
      <w:jc w:val="left"/>
    </w:pPr>
    <w:rPr>
      <w:sz w:val="24"/>
      <w:szCs w:val="24"/>
    </w:rPr>
  </w:style>
  <w:style w:type="character" w:customStyle="1" w:styleId="b-serp-urlitem1">
    <w:name w:val="b-serp-url__item1"/>
    <w:basedOn w:val="a0"/>
    <w:rsid w:val="007F19A3"/>
  </w:style>
  <w:style w:type="paragraph" w:customStyle="1" w:styleId="paragraph">
    <w:name w:val="paragraph"/>
    <w:basedOn w:val="a"/>
    <w:rsid w:val="007F19A3"/>
    <w:pPr>
      <w:widowControl/>
      <w:spacing w:before="100" w:beforeAutospacing="1" w:after="100" w:afterAutospacing="1" w:line="240" w:lineRule="auto"/>
      <w:ind w:firstLine="0"/>
      <w:jc w:val="left"/>
    </w:pPr>
    <w:rPr>
      <w:sz w:val="24"/>
      <w:szCs w:val="24"/>
    </w:rPr>
  </w:style>
  <w:style w:type="character" w:customStyle="1" w:styleId="normaltextrun">
    <w:name w:val="normaltextrun"/>
    <w:basedOn w:val="a0"/>
    <w:rsid w:val="007F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42884">
      <w:bodyDiv w:val="1"/>
      <w:marLeft w:val="0"/>
      <w:marRight w:val="0"/>
      <w:marTop w:val="0"/>
      <w:marBottom w:val="0"/>
      <w:divBdr>
        <w:top w:val="none" w:sz="0" w:space="0" w:color="auto"/>
        <w:left w:val="none" w:sz="0" w:space="0" w:color="auto"/>
        <w:bottom w:val="none" w:sz="0" w:space="0" w:color="auto"/>
        <w:right w:val="none" w:sz="0" w:space="0" w:color="auto"/>
      </w:divBdr>
      <w:divsChild>
        <w:div w:id="751660471">
          <w:marLeft w:val="0"/>
          <w:marRight w:val="0"/>
          <w:marTop w:val="0"/>
          <w:marBottom w:val="0"/>
          <w:divBdr>
            <w:top w:val="none" w:sz="0" w:space="0" w:color="auto"/>
            <w:left w:val="none" w:sz="0" w:space="0" w:color="auto"/>
            <w:bottom w:val="none" w:sz="0" w:space="0" w:color="auto"/>
            <w:right w:val="none" w:sz="0" w:space="0" w:color="auto"/>
          </w:divBdr>
        </w:div>
        <w:div w:id="478806436">
          <w:marLeft w:val="0"/>
          <w:marRight w:val="0"/>
          <w:marTop w:val="0"/>
          <w:marBottom w:val="0"/>
          <w:divBdr>
            <w:top w:val="none" w:sz="0" w:space="0" w:color="auto"/>
            <w:left w:val="none" w:sz="0" w:space="0" w:color="auto"/>
            <w:bottom w:val="none" w:sz="0" w:space="0" w:color="auto"/>
            <w:right w:val="none" w:sz="0" w:space="0" w:color="auto"/>
          </w:divBdr>
        </w:div>
        <w:div w:id="1953003930">
          <w:marLeft w:val="0"/>
          <w:marRight w:val="0"/>
          <w:marTop w:val="0"/>
          <w:marBottom w:val="0"/>
          <w:divBdr>
            <w:top w:val="none" w:sz="0" w:space="0" w:color="auto"/>
            <w:left w:val="none" w:sz="0" w:space="0" w:color="auto"/>
            <w:bottom w:val="none" w:sz="0" w:space="0" w:color="auto"/>
            <w:right w:val="none" w:sz="0" w:space="0" w:color="auto"/>
          </w:divBdr>
        </w:div>
        <w:div w:id="68479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B42C397E82AE7E1D518DDCAWBh0G" TargetMode="External"/><Relationship Id="rId13" Type="http://schemas.openxmlformats.org/officeDocument/2006/relationships/hyperlink" Target="http://www.studentlibrary.ru/book/ISBN9785392278169.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udentlibrary.ru/book/ISBN97853922378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book/ISBN978539229239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library.ru/book/ISBN9785392241651.html" TargetMode="External"/><Relationship Id="rId4" Type="http://schemas.openxmlformats.org/officeDocument/2006/relationships/webSettings" Target="webSettings.xml"/><Relationship Id="rId9" Type="http://schemas.openxmlformats.org/officeDocument/2006/relationships/hyperlink" Target="https://biblio-online.ru/bcode/448567" TargetMode="External"/><Relationship Id="rId14" Type="http://schemas.openxmlformats.org/officeDocument/2006/relationships/hyperlink" Target="consultantplus://offline/ref=6B9DD739508FDCB16971FB8E89A13EA2734B42C397E82AE7E1D518DDCAWB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4824</Words>
  <Characters>27498</Characters>
  <Application>Microsoft Office Word</Application>
  <DocSecurity>0</DocSecurity>
  <Lines>229</Lines>
  <Paragraphs>64</Paragraphs>
  <ScaleCrop>false</ScaleCrop>
  <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huawei</cp:lastModifiedBy>
  <cp:revision>5</cp:revision>
  <dcterms:created xsi:type="dcterms:W3CDTF">2020-04-03T20:53:00Z</dcterms:created>
  <dcterms:modified xsi:type="dcterms:W3CDTF">2021-06-21T15:33:00Z</dcterms:modified>
</cp:coreProperties>
</file>