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AA" w:rsidRPr="003078C1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743DAA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5CA1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Pr="0023620B">
        <w:rPr>
          <w:rFonts w:ascii="Times New Roman" w:hAnsi="Times New Roman"/>
          <w:sz w:val="28"/>
          <w:szCs w:val="28"/>
        </w:rPr>
        <w:t xml:space="preserve">образования «Национальный исследовательский Нижегородский государственный университет </w:t>
      </w:r>
      <w:r w:rsidRPr="00BA5CA1">
        <w:rPr>
          <w:rFonts w:ascii="Times New Roman" w:hAnsi="Times New Roman"/>
          <w:sz w:val="28"/>
          <w:szCs w:val="28"/>
        </w:rPr>
        <w:t>им. Н.И. Лобачевского»</w:t>
      </w:r>
    </w:p>
    <w:p w:rsidR="00743DAA" w:rsidRPr="00BA5CA1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3DAA" w:rsidRPr="00743DAA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bookmarkStart w:id="0" w:name="_Hlk484449781"/>
      <w:r>
        <w:rPr>
          <w:rFonts w:ascii="Times New Roman" w:hAnsi="Times New Roman"/>
          <w:sz w:val="28"/>
          <w:szCs w:val="24"/>
        </w:rPr>
        <w:t xml:space="preserve">Институт </w:t>
      </w:r>
      <w:r w:rsidR="00567335">
        <w:rPr>
          <w:rFonts w:ascii="Times New Roman" w:hAnsi="Times New Roman"/>
          <w:sz w:val="28"/>
          <w:szCs w:val="24"/>
        </w:rPr>
        <w:t>информационных технологий</w:t>
      </w:r>
      <w:r>
        <w:rPr>
          <w:rFonts w:ascii="Times New Roman" w:hAnsi="Times New Roman"/>
          <w:sz w:val="28"/>
          <w:szCs w:val="24"/>
        </w:rPr>
        <w:t xml:space="preserve"> </w:t>
      </w:r>
      <w:r w:rsidR="00567335">
        <w:rPr>
          <w:rFonts w:ascii="Times New Roman" w:hAnsi="Times New Roman"/>
          <w:sz w:val="28"/>
          <w:szCs w:val="24"/>
        </w:rPr>
        <w:t>математики и механики</w:t>
      </w:r>
    </w:p>
    <w:p w:rsidR="00743DAA" w:rsidRPr="00C87E50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743DAA" w:rsidRPr="003078C1" w:rsidRDefault="00567335" w:rsidP="00743DAA">
      <w:pPr>
        <w:ind w:hanging="440"/>
        <w:jc w:val="right"/>
        <w:rPr>
          <w:rFonts w:ascii="Times New Roman" w:hAnsi="Times New Roman"/>
          <w:sz w:val="28"/>
          <w:szCs w:val="24"/>
        </w:rPr>
      </w:pPr>
      <w:r w:rsidRPr="00567335">
        <w:rPr>
          <w:rFonts w:ascii="Times New Roman" w:hAnsi="Times New Roman"/>
          <w:sz w:val="28"/>
          <w:szCs w:val="24"/>
        </w:rPr>
        <w:t xml:space="preserve">Директор </w:t>
      </w:r>
      <w:r>
        <w:rPr>
          <w:rFonts w:ascii="Times New Roman" w:hAnsi="Times New Roman"/>
          <w:sz w:val="28"/>
          <w:szCs w:val="24"/>
        </w:rPr>
        <w:t>И</w:t>
      </w:r>
      <w:r w:rsidRPr="00567335">
        <w:rPr>
          <w:rFonts w:ascii="Times New Roman" w:hAnsi="Times New Roman"/>
          <w:sz w:val="28"/>
          <w:szCs w:val="24"/>
        </w:rPr>
        <w:t>нститута ИТММ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335">
        <w:rPr>
          <w:rFonts w:ascii="Times New Roman" w:hAnsi="Times New Roman"/>
          <w:sz w:val="28"/>
          <w:szCs w:val="24"/>
        </w:rPr>
        <w:t xml:space="preserve"> </w:t>
      </w:r>
      <w:r w:rsidR="00743DAA" w:rsidRPr="003078C1">
        <w:rPr>
          <w:rFonts w:ascii="Times New Roman" w:hAnsi="Times New Roman"/>
          <w:sz w:val="28"/>
          <w:szCs w:val="24"/>
        </w:rPr>
        <w:t>__</w:t>
      </w:r>
      <w:r w:rsidR="00743DAA">
        <w:rPr>
          <w:rFonts w:ascii="Times New Roman" w:hAnsi="Times New Roman"/>
          <w:sz w:val="28"/>
          <w:szCs w:val="24"/>
        </w:rPr>
        <w:t xml:space="preserve">__________ </w:t>
      </w:r>
      <w:r w:rsidRPr="00567335"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 w:rsidRPr="00567335"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743DAA" w:rsidRPr="003078C1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"_____"__________________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20</w:t>
      </w:r>
      <w:r w:rsidR="004E1641">
        <w:rPr>
          <w:rFonts w:ascii="Times New Roman" w:hAnsi="Times New Roman"/>
          <w:sz w:val="28"/>
          <w:szCs w:val="24"/>
        </w:rPr>
        <w:t>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г.</w:t>
      </w:r>
    </w:p>
    <w:p w:rsidR="00F64CB8" w:rsidRP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64CB8" w:rsidRP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64CB8" w:rsidRPr="00ED69F6" w:rsidRDefault="00ED69F6" w:rsidP="00ED69F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 xml:space="preserve"> «оСНОВЫ ПРЕДПРИНИМАТЕЛЬС</w:t>
      </w:r>
      <w:r w:rsidR="00577F8B">
        <w:rPr>
          <w:rFonts w:ascii="Times New Roman" w:hAnsi="Times New Roman"/>
          <w:b/>
          <w:caps/>
          <w:sz w:val="28"/>
          <w:szCs w:val="28"/>
          <w:u w:val="single"/>
        </w:rPr>
        <w:t>кой ДЕЯТЕЛЬНОСТИ</w:t>
      </w: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»</w:t>
      </w:r>
    </w:p>
    <w:p w:rsidR="00E33A7C" w:rsidRDefault="00E33A7C" w:rsidP="00E33A7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4467D" w:rsidRPr="00C87E50" w:rsidRDefault="00E4467D" w:rsidP="00E4467D">
      <w:pPr>
        <w:contextualSpacing/>
        <w:jc w:val="center"/>
        <w:rPr>
          <w:sz w:val="28"/>
          <w:szCs w:val="28"/>
        </w:rPr>
      </w:pPr>
      <w:r w:rsidRPr="00C87E50">
        <w:rPr>
          <w:sz w:val="28"/>
          <w:szCs w:val="28"/>
        </w:rPr>
        <w:t>Уровень высшего образования</w:t>
      </w:r>
    </w:p>
    <w:p w:rsidR="00E4467D" w:rsidRPr="00C87E50" w:rsidRDefault="00E4467D" w:rsidP="00E4467D">
      <w:pPr>
        <w:contextualSpacing/>
        <w:jc w:val="center"/>
        <w:rPr>
          <w:b/>
          <w:sz w:val="28"/>
          <w:szCs w:val="28"/>
        </w:rPr>
      </w:pPr>
      <w:r w:rsidRPr="00C87E50">
        <w:rPr>
          <w:b/>
          <w:sz w:val="28"/>
          <w:szCs w:val="28"/>
        </w:rPr>
        <w:t>Бакалавриат</w:t>
      </w:r>
    </w:p>
    <w:p w:rsidR="00E4467D" w:rsidRPr="00C87E50" w:rsidRDefault="00E4467D" w:rsidP="00E4467D">
      <w:pPr>
        <w:contextualSpacing/>
        <w:jc w:val="center"/>
        <w:rPr>
          <w:sz w:val="28"/>
        </w:rPr>
      </w:pPr>
    </w:p>
    <w:p w:rsidR="00E4467D" w:rsidRDefault="00E4467D" w:rsidP="00E4467D">
      <w:pPr>
        <w:contextualSpacing/>
        <w:jc w:val="center"/>
        <w:rPr>
          <w:sz w:val="28"/>
        </w:rPr>
      </w:pPr>
      <w:r w:rsidRPr="003078C1">
        <w:rPr>
          <w:sz w:val="28"/>
        </w:rPr>
        <w:t xml:space="preserve">Направление подготовки </w:t>
      </w:r>
    </w:p>
    <w:p w:rsidR="00E4467D" w:rsidRPr="00CF4029" w:rsidRDefault="00CA579C" w:rsidP="00E4467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</w:t>
      </w:r>
      <w:r w:rsidR="00AD4206">
        <w:rPr>
          <w:b/>
          <w:sz w:val="28"/>
          <w:szCs w:val="28"/>
          <w:u w:val="single"/>
        </w:rPr>
        <w:t>0302 «</w:t>
      </w:r>
      <w:r>
        <w:rPr>
          <w:b/>
          <w:sz w:val="28"/>
          <w:szCs w:val="28"/>
          <w:u w:val="single"/>
        </w:rPr>
        <w:t>Фундаментальная</w:t>
      </w:r>
      <w:r w:rsidR="00AD4206">
        <w:rPr>
          <w:b/>
          <w:sz w:val="28"/>
          <w:szCs w:val="28"/>
          <w:u w:val="single"/>
        </w:rPr>
        <w:t xml:space="preserve"> </w:t>
      </w:r>
      <w:r w:rsidR="00E4467D" w:rsidRPr="00CF4029">
        <w:rPr>
          <w:b/>
          <w:sz w:val="28"/>
          <w:szCs w:val="28"/>
          <w:u w:val="single"/>
        </w:rPr>
        <w:t>информатика</w:t>
      </w:r>
      <w:r>
        <w:rPr>
          <w:b/>
          <w:sz w:val="28"/>
          <w:szCs w:val="28"/>
          <w:u w:val="single"/>
        </w:rPr>
        <w:t xml:space="preserve"> и информационные технологии</w:t>
      </w:r>
      <w:r w:rsidR="00E4467D" w:rsidRPr="00CF4029">
        <w:rPr>
          <w:b/>
          <w:sz w:val="28"/>
          <w:szCs w:val="28"/>
          <w:u w:val="single"/>
        </w:rPr>
        <w:t>»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E4467D" w:rsidRPr="00AD4206" w:rsidRDefault="00AD4206" w:rsidP="00E4467D">
      <w:pPr>
        <w:contextualSpacing/>
        <w:jc w:val="center"/>
        <w:rPr>
          <w:b/>
          <w:sz w:val="27"/>
          <w:szCs w:val="27"/>
        </w:rPr>
      </w:pPr>
      <w:r w:rsidRPr="00AD4206">
        <w:rPr>
          <w:b/>
          <w:sz w:val="28"/>
          <w:szCs w:val="28"/>
        </w:rPr>
        <w:t>«</w:t>
      </w:r>
      <w:r w:rsidR="00CA579C">
        <w:rPr>
          <w:rFonts w:ascii="Times New Roman" w:hAnsi="Times New Roman"/>
          <w:b/>
          <w:sz w:val="24"/>
          <w:szCs w:val="24"/>
          <w:u w:val="single"/>
        </w:rPr>
        <w:t>Инженерия программного обеспечения</w:t>
      </w:r>
      <w:r w:rsidRPr="00AD4206">
        <w:rPr>
          <w:b/>
          <w:sz w:val="28"/>
          <w:szCs w:val="28"/>
        </w:rPr>
        <w:t>»</w:t>
      </w:r>
    </w:p>
    <w:p w:rsidR="00E4467D" w:rsidRPr="00090CF6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</w:rPr>
        <w:t xml:space="preserve"> </w:t>
      </w:r>
      <w:r w:rsidRPr="00CF4029">
        <w:rPr>
          <w:b/>
          <w:sz w:val="28"/>
          <w:szCs w:val="28"/>
          <w:u w:val="single"/>
        </w:rPr>
        <w:t>Бакалавр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  <w:u w:val="single"/>
        </w:rPr>
        <w:t>Очная</w:t>
      </w:r>
    </w:p>
    <w:p w:rsidR="00E4467D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Pr="003B6D56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 w:rsidRPr="003B6D56">
        <w:rPr>
          <w:sz w:val="28"/>
          <w:szCs w:val="28"/>
        </w:rPr>
        <w:t>201</w:t>
      </w:r>
      <w:r w:rsidR="004E1641">
        <w:rPr>
          <w:sz w:val="28"/>
          <w:szCs w:val="28"/>
        </w:rPr>
        <w:t>7</w:t>
      </w:r>
    </w:p>
    <w:bookmarkEnd w:id="0"/>
    <w:p w:rsidR="00B93642" w:rsidRDefault="00E33A7C" w:rsidP="00E33A7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</w:p>
    <w:p w:rsidR="00577F8B" w:rsidRPr="004E1641" w:rsidRDefault="00B93642" w:rsidP="00B93642">
      <w:pPr>
        <w:numPr>
          <w:ilvl w:val="0"/>
          <w:numId w:val="25"/>
        </w:numPr>
        <w:spacing w:after="0"/>
        <w:ind w:left="0" w:right="-853" w:firstLine="0"/>
        <w:jc w:val="both"/>
        <w:rPr>
          <w:b/>
          <w:sz w:val="26"/>
        </w:rPr>
      </w:pPr>
      <w:r w:rsidRPr="004E1641">
        <w:rPr>
          <w:b/>
          <w:sz w:val="26"/>
        </w:rPr>
        <w:lastRenderedPageBreak/>
        <w:t>Место дисциплины «Основы предпринимательс</w:t>
      </w:r>
      <w:r w:rsidR="00577F8B" w:rsidRPr="004E1641">
        <w:rPr>
          <w:b/>
          <w:sz w:val="26"/>
        </w:rPr>
        <w:t>кой деятельности</w:t>
      </w:r>
      <w:r w:rsidRPr="004E1641">
        <w:rPr>
          <w:b/>
          <w:sz w:val="26"/>
        </w:rPr>
        <w:t>»</w:t>
      </w:r>
    </w:p>
    <w:p w:rsidR="00B93642" w:rsidRPr="004E1641" w:rsidRDefault="00B93642" w:rsidP="00577F8B">
      <w:pPr>
        <w:spacing w:after="0"/>
        <w:ind w:right="-853"/>
        <w:jc w:val="both"/>
        <w:rPr>
          <w:b/>
          <w:sz w:val="26"/>
        </w:rPr>
      </w:pPr>
      <w:r w:rsidRPr="004E1641">
        <w:rPr>
          <w:b/>
          <w:sz w:val="26"/>
        </w:rPr>
        <w:t xml:space="preserve"> в структуре ОПОП </w:t>
      </w:r>
    </w:p>
    <w:p w:rsidR="00B93642" w:rsidRPr="00B93642" w:rsidRDefault="00B93642" w:rsidP="00B93642">
      <w:pPr>
        <w:spacing w:after="0" w:line="360" w:lineRule="auto"/>
        <w:ind w:right="5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>Дисциплина Б1.</w:t>
      </w:r>
      <w:r w:rsidR="00577F8B">
        <w:rPr>
          <w:rFonts w:ascii="Times New Roman" w:hAnsi="Times New Roman"/>
          <w:sz w:val="24"/>
          <w:szCs w:val="24"/>
        </w:rPr>
        <w:t>Б</w:t>
      </w:r>
      <w:r w:rsidRPr="00B93642">
        <w:rPr>
          <w:rFonts w:ascii="Times New Roman" w:hAnsi="Times New Roman"/>
          <w:sz w:val="24"/>
          <w:szCs w:val="24"/>
        </w:rPr>
        <w:t>.1</w:t>
      </w:r>
      <w:r w:rsidR="00502DC9">
        <w:rPr>
          <w:rFonts w:ascii="Times New Roman" w:hAnsi="Times New Roman"/>
          <w:sz w:val="24"/>
          <w:szCs w:val="24"/>
        </w:rPr>
        <w:t>7</w:t>
      </w:r>
      <w:bookmarkStart w:id="1" w:name="_GoBack"/>
      <w:bookmarkEnd w:id="1"/>
      <w:r w:rsidRPr="00B93642">
        <w:rPr>
          <w:rFonts w:ascii="Times New Roman" w:hAnsi="Times New Roman"/>
          <w:sz w:val="24"/>
          <w:szCs w:val="24"/>
        </w:rPr>
        <w:t xml:space="preserve"> «Основы </w:t>
      </w:r>
      <w:r w:rsidR="00577F8B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B93642">
        <w:rPr>
          <w:rFonts w:ascii="Times New Roman" w:hAnsi="Times New Roman"/>
          <w:sz w:val="24"/>
          <w:szCs w:val="24"/>
        </w:rPr>
        <w:t xml:space="preserve">» относится к </w:t>
      </w:r>
      <w:r w:rsidR="00AD4206">
        <w:rPr>
          <w:rFonts w:ascii="Times New Roman" w:hAnsi="Times New Roman"/>
          <w:sz w:val="24"/>
          <w:szCs w:val="24"/>
        </w:rPr>
        <w:t>базовым</w:t>
      </w:r>
      <w:r w:rsidRPr="00B93642">
        <w:rPr>
          <w:rFonts w:ascii="Times New Roman" w:hAnsi="Times New Roman"/>
          <w:sz w:val="24"/>
          <w:szCs w:val="24"/>
        </w:rPr>
        <w:t xml:space="preserve"> дисциплинам ОПОП, изучается в</w:t>
      </w:r>
      <w:r w:rsidR="00054B70">
        <w:rPr>
          <w:rFonts w:ascii="Times New Roman" w:hAnsi="Times New Roman"/>
          <w:sz w:val="24"/>
          <w:szCs w:val="24"/>
        </w:rPr>
        <w:t>о</w:t>
      </w:r>
      <w:r w:rsidRPr="00B93642">
        <w:rPr>
          <w:rFonts w:ascii="Times New Roman" w:hAnsi="Times New Roman"/>
          <w:sz w:val="24"/>
          <w:szCs w:val="24"/>
        </w:rPr>
        <w:t xml:space="preserve"> </w:t>
      </w:r>
      <w:r w:rsidR="00CA579C">
        <w:rPr>
          <w:rFonts w:ascii="Times New Roman" w:hAnsi="Times New Roman"/>
          <w:sz w:val="24"/>
          <w:szCs w:val="24"/>
        </w:rPr>
        <w:t>4</w:t>
      </w:r>
      <w:r w:rsidRPr="00B93642">
        <w:rPr>
          <w:rFonts w:ascii="Times New Roman" w:hAnsi="Times New Roman"/>
          <w:sz w:val="24"/>
          <w:szCs w:val="24"/>
        </w:rPr>
        <w:t xml:space="preserve"> семестре (</w:t>
      </w:r>
      <w:r w:rsidR="00CA579C">
        <w:rPr>
          <w:rFonts w:ascii="Times New Roman" w:hAnsi="Times New Roman"/>
          <w:sz w:val="24"/>
          <w:szCs w:val="24"/>
        </w:rPr>
        <w:t>2</w:t>
      </w:r>
      <w:r w:rsidRPr="00B93642">
        <w:rPr>
          <w:rFonts w:ascii="Times New Roman" w:hAnsi="Times New Roman"/>
          <w:sz w:val="24"/>
          <w:szCs w:val="24"/>
        </w:rPr>
        <w:t xml:space="preserve"> год обучения).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Для освоения дисциплины «Основы предпринимательс</w:t>
      </w:r>
      <w:r>
        <w:rPr>
          <w:rFonts w:ascii="Times New Roman" w:hAnsi="Times New Roman"/>
          <w:b/>
          <w:sz w:val="24"/>
          <w:szCs w:val="24"/>
        </w:rPr>
        <w:t>кой деятельности</w:t>
      </w:r>
      <w:r w:rsidRPr="002B2C9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C9C">
        <w:rPr>
          <w:rFonts w:ascii="Times New Roman" w:hAnsi="Times New Roman"/>
          <w:b/>
          <w:sz w:val="24"/>
          <w:szCs w:val="24"/>
        </w:rPr>
        <w:t xml:space="preserve">студент должен 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знать: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основы экономической теории, экономические основы профессиональной сферы;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основные  нормативные правовые документы (Конституция РФ, Гражданский Кодекс РФ, нормативные документы органов управления в профессиональной сфере);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уметь: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анализировать основные экономические события в своей стране  и за ее пределами, находить и использовать информацию, необходимую для ориентации в основных текущих проблемах экономики;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ориентироваться в законодательстве и правовой литературе в</w:t>
      </w:r>
      <w:r w:rsidRPr="002B2C9C">
        <w:rPr>
          <w:rFonts w:ascii="Times New Roman" w:hAnsi="Times New Roman"/>
          <w:color w:val="000000"/>
          <w:sz w:val="24"/>
          <w:szCs w:val="24"/>
        </w:rPr>
        <w:t xml:space="preserve"> сфере профессиональной деятельности</w:t>
      </w:r>
      <w:r w:rsidRPr="002B2C9C">
        <w:rPr>
          <w:rFonts w:ascii="Times New Roman" w:hAnsi="Times New Roman"/>
          <w:sz w:val="24"/>
          <w:szCs w:val="24"/>
        </w:rPr>
        <w:t>;</w:t>
      </w:r>
    </w:p>
    <w:p w:rsidR="00B93642" w:rsidRP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B8" w:rsidRPr="00B93642" w:rsidRDefault="00F64CB8" w:rsidP="00B93642">
      <w:pPr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E71D4" w:rsidRPr="00B93642" w:rsidRDefault="002B2C9C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</w:r>
      <w:r w:rsidR="00F64CB8" w:rsidRPr="00B93642">
        <w:rPr>
          <w:rFonts w:ascii="Times New Roman" w:hAnsi="Times New Roman"/>
          <w:sz w:val="24"/>
          <w:szCs w:val="24"/>
        </w:rPr>
        <w:t>Цел</w:t>
      </w:r>
      <w:r w:rsidR="005E71D4" w:rsidRPr="00B93642">
        <w:rPr>
          <w:rFonts w:ascii="Times New Roman" w:hAnsi="Times New Roman"/>
          <w:sz w:val="24"/>
          <w:szCs w:val="24"/>
        </w:rPr>
        <w:t>ью</w:t>
      </w:r>
      <w:r w:rsidR="00F64CB8" w:rsidRPr="00B93642">
        <w:rPr>
          <w:rFonts w:ascii="Times New Roman" w:hAnsi="Times New Roman"/>
          <w:sz w:val="24"/>
          <w:szCs w:val="24"/>
        </w:rPr>
        <w:t xml:space="preserve"> освоения </w:t>
      </w:r>
      <w:r w:rsidR="00F64CB8" w:rsidRPr="00B93642">
        <w:rPr>
          <w:rFonts w:ascii="Times New Roman" w:hAnsi="Times New Roman"/>
          <w:spacing w:val="-3"/>
          <w:sz w:val="24"/>
          <w:szCs w:val="24"/>
        </w:rPr>
        <w:t>дисциплин</w:t>
      </w:r>
      <w:r w:rsidR="00F64CB8" w:rsidRPr="00B93642">
        <w:rPr>
          <w:rFonts w:ascii="Times New Roman" w:hAnsi="Times New Roman"/>
          <w:sz w:val="24"/>
          <w:szCs w:val="24"/>
        </w:rPr>
        <w:t xml:space="preserve">ы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="004D3193" w:rsidRPr="00B93642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B93642">
        <w:rPr>
          <w:rFonts w:ascii="Times New Roman" w:hAnsi="Times New Roman"/>
          <w:sz w:val="24"/>
          <w:szCs w:val="24"/>
        </w:rPr>
        <w:t>явля</w:t>
      </w:r>
      <w:r w:rsidR="005E71D4" w:rsidRPr="00B93642">
        <w:rPr>
          <w:rFonts w:ascii="Times New Roman" w:hAnsi="Times New Roman"/>
          <w:sz w:val="24"/>
          <w:szCs w:val="24"/>
        </w:rPr>
        <w:t>е</w:t>
      </w:r>
      <w:r w:rsidR="00F64CB8" w:rsidRPr="00B93642">
        <w:rPr>
          <w:rFonts w:ascii="Times New Roman" w:hAnsi="Times New Roman"/>
          <w:sz w:val="24"/>
          <w:szCs w:val="24"/>
        </w:rPr>
        <w:t xml:space="preserve">тся </w:t>
      </w:r>
      <w:r w:rsidR="005E71D4" w:rsidRPr="00B93642">
        <w:rPr>
          <w:rFonts w:ascii="Times New Roman" w:hAnsi="Times New Roman"/>
          <w:sz w:val="24"/>
          <w:szCs w:val="24"/>
        </w:rPr>
        <w:t xml:space="preserve">формирование у студентов компетенций, связанных с </w:t>
      </w:r>
      <w:r w:rsidR="00A77C07" w:rsidRPr="00B93642">
        <w:rPr>
          <w:rFonts w:ascii="Times New Roman" w:hAnsi="Times New Roman"/>
          <w:sz w:val="24"/>
          <w:szCs w:val="24"/>
        </w:rPr>
        <w:t xml:space="preserve">пониманием механизмов функционирования рыночной инфраструктуры и </w:t>
      </w:r>
      <w:r w:rsidR="005E71D4" w:rsidRPr="00B93642">
        <w:rPr>
          <w:rFonts w:ascii="Times New Roman" w:hAnsi="Times New Roman"/>
          <w:sz w:val="24"/>
          <w:szCs w:val="24"/>
        </w:rPr>
        <w:t xml:space="preserve">ведением предпринимательской деятельности в современных условиях. </w:t>
      </w:r>
    </w:p>
    <w:p w:rsidR="006505CD" w:rsidRPr="00B93642" w:rsidRDefault="006505CD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 xml:space="preserve">Основные задачи курса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Pr="00B93642">
        <w:rPr>
          <w:rFonts w:ascii="Times New Roman" w:hAnsi="Times New Roman"/>
          <w:b/>
          <w:sz w:val="24"/>
          <w:szCs w:val="24"/>
        </w:rPr>
        <w:t>: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нормативные акты РФ, регламентирующие предпринимательскую деятельность;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основные понятия предпринимательской деятельности, их особенности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механизм функционирования предприятий различных организационно-правовых форм (от момента организации до ликвидации);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Рассмотреть основные инструменты, которые могут быть использованы предприятиями для повышения эффективности своей деятельности.</w:t>
      </w:r>
    </w:p>
    <w:p w:rsidR="00B93642" w:rsidRDefault="00B93642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642" w:rsidRPr="004E1641" w:rsidRDefault="00B93642" w:rsidP="00B93642">
      <w:pPr>
        <w:numPr>
          <w:ilvl w:val="0"/>
          <w:numId w:val="25"/>
        </w:numPr>
        <w:spacing w:after="0"/>
        <w:ind w:left="0" w:right="-388" w:firstLine="0"/>
        <w:rPr>
          <w:b/>
          <w:sz w:val="26"/>
        </w:rPr>
      </w:pPr>
      <w:r w:rsidRPr="004E1641">
        <w:rPr>
          <w:b/>
          <w:sz w:val="26"/>
        </w:rPr>
        <w:t xml:space="preserve">Планируемые результаты обучения по дисциплине </w:t>
      </w:r>
      <w:r w:rsidR="00AD4206" w:rsidRPr="004E1641">
        <w:rPr>
          <w:b/>
          <w:sz w:val="26"/>
        </w:rPr>
        <w:t>«Основы предпринимательской деятельности»</w:t>
      </w:r>
      <w:r w:rsidRPr="004E1641">
        <w:rPr>
          <w:b/>
          <w:sz w:val="26"/>
        </w:rPr>
        <w:t>, соотнесенные с планируемыми результатами освоения образовательной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B93642" w:rsidRPr="00CA6047" w:rsidTr="004E1641">
        <w:trPr>
          <w:trHeight w:val="1277"/>
        </w:trPr>
        <w:tc>
          <w:tcPr>
            <w:tcW w:w="2349" w:type="pct"/>
          </w:tcPr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</w:rPr>
            </w:pPr>
            <w:r w:rsidRPr="00CA6047">
              <w:rPr>
                <w:b/>
              </w:rPr>
              <w:t>Формируемые компетенции</w:t>
            </w:r>
          </w:p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  <w:i/>
              </w:rPr>
            </w:pPr>
          </w:p>
        </w:tc>
        <w:tc>
          <w:tcPr>
            <w:tcW w:w="2651" w:type="pct"/>
          </w:tcPr>
          <w:p w:rsidR="00B93642" w:rsidRPr="00CA6047" w:rsidRDefault="00B93642" w:rsidP="004E1641">
            <w:pPr>
              <w:tabs>
                <w:tab w:val="num" w:pos="-54"/>
              </w:tabs>
              <w:spacing w:after="0"/>
              <w:ind w:left="56"/>
              <w:rPr>
                <w:b/>
              </w:rPr>
            </w:pPr>
            <w:r w:rsidRPr="00CA6047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93642" w:rsidRPr="00CA6047" w:rsidTr="004E1641">
        <w:trPr>
          <w:trHeight w:val="769"/>
        </w:trPr>
        <w:tc>
          <w:tcPr>
            <w:tcW w:w="2349" w:type="pct"/>
          </w:tcPr>
          <w:p w:rsidR="00B93642" w:rsidRPr="004E1641" w:rsidRDefault="00B93642" w:rsidP="004E1641">
            <w:pPr>
              <w:spacing w:after="0"/>
              <w:ind w:left="2"/>
            </w:pPr>
            <w:r w:rsidRPr="004E1641">
              <w:t>ОК-3</w:t>
            </w:r>
          </w:p>
          <w:p w:rsidR="00B93642" w:rsidRPr="004E1641" w:rsidRDefault="00B93642" w:rsidP="004E1641">
            <w:pPr>
              <w:spacing w:after="0"/>
              <w:ind w:left="2"/>
            </w:pPr>
            <w:proofErr w:type="gramStart"/>
            <w:r w:rsidRPr="004E1641">
              <w:t>способность</w:t>
            </w:r>
            <w:proofErr w:type="gramEnd"/>
            <w:r w:rsidRPr="004E1641">
              <w:t xml:space="preserve"> использовать основы экономических знаний в различных сферах деятельности</w:t>
            </w:r>
          </w:p>
          <w:p w:rsidR="00B93642" w:rsidRPr="004E1641" w:rsidRDefault="00B93642" w:rsidP="004E1641">
            <w:pPr>
              <w:tabs>
                <w:tab w:val="num" w:pos="252"/>
              </w:tabs>
              <w:spacing w:after="0"/>
              <w:ind w:left="2"/>
            </w:pPr>
          </w:p>
        </w:tc>
        <w:tc>
          <w:tcPr>
            <w:tcW w:w="2651" w:type="pct"/>
          </w:tcPr>
          <w:p w:rsidR="00EB22AE" w:rsidRDefault="00EB22AE" w:rsidP="004E1641">
            <w:pPr>
              <w:spacing w:after="0"/>
              <w:ind w:left="2"/>
            </w:pPr>
            <w:r w:rsidRPr="00AB26D2">
              <w:lastRenderedPageBreak/>
              <w:t>З1 (ОК-3) Знать ос</w:t>
            </w:r>
            <w:r>
              <w:t>новные понятия предпринимательской деятельности</w:t>
            </w:r>
          </w:p>
          <w:p w:rsidR="00EB22AE" w:rsidRDefault="00EB22AE" w:rsidP="004E1641">
            <w:pPr>
              <w:spacing w:after="0"/>
              <w:ind w:left="2"/>
            </w:pPr>
            <w:r w:rsidRPr="00AB26D2">
              <w:t>З</w:t>
            </w:r>
            <w:r>
              <w:t>2</w:t>
            </w:r>
            <w:r w:rsidRPr="00AB26D2">
              <w:t xml:space="preserve"> (ОК-3) Знать</w:t>
            </w:r>
            <w:r>
              <w:t xml:space="preserve"> инструменты государственной поддержки предпринимательства в РФ</w:t>
            </w:r>
          </w:p>
          <w:p w:rsidR="00B93642" w:rsidRPr="00AB26D2" w:rsidRDefault="00B93642" w:rsidP="004E1641">
            <w:pPr>
              <w:spacing w:after="0"/>
              <w:ind w:left="2"/>
            </w:pPr>
            <w:r w:rsidRPr="00AB26D2">
              <w:lastRenderedPageBreak/>
              <w:t xml:space="preserve">У1 (ОК-3) уметь анализировать рыночную конъюнктуру и оценивать ее влияние на </w:t>
            </w:r>
            <w:r w:rsidR="00EB22AE">
              <w:t xml:space="preserve">предпринимательскую деятельность </w:t>
            </w:r>
            <w:r w:rsidRPr="00AB26D2">
              <w:t>ИТ-компанию;</w:t>
            </w:r>
          </w:p>
          <w:p w:rsidR="00B93642" w:rsidRPr="00CA6047" w:rsidRDefault="00B93642" w:rsidP="004E1641">
            <w:pPr>
              <w:tabs>
                <w:tab w:val="num" w:pos="2"/>
              </w:tabs>
              <w:spacing w:after="0"/>
              <w:ind w:left="2"/>
              <w:rPr>
                <w:i/>
              </w:rPr>
            </w:pPr>
            <w:r w:rsidRPr="00AB26D2">
              <w:t xml:space="preserve">В1 (ОК-3) Владеть навыками принятия управленческого решения на основе анализа </w:t>
            </w:r>
            <w:r w:rsidR="00EB22AE">
              <w:t>рыночной ситуации</w:t>
            </w:r>
          </w:p>
        </w:tc>
      </w:tr>
      <w:tr w:rsidR="004D605F" w:rsidRPr="00CA6047" w:rsidTr="004E1641">
        <w:trPr>
          <w:trHeight w:val="769"/>
        </w:trPr>
        <w:tc>
          <w:tcPr>
            <w:tcW w:w="2349" w:type="pct"/>
          </w:tcPr>
          <w:p w:rsidR="004D605F" w:rsidRPr="004E1641" w:rsidRDefault="004E1641" w:rsidP="004E1641">
            <w:pPr>
              <w:spacing w:after="0"/>
              <w:ind w:left="2"/>
            </w:pPr>
            <w:r w:rsidRPr="004E1641">
              <w:lastRenderedPageBreak/>
              <w:t>ОПК-4</w:t>
            </w:r>
          </w:p>
          <w:p w:rsidR="004D605F" w:rsidRPr="004E1641" w:rsidRDefault="004E1641" w:rsidP="004E1641">
            <w:pPr>
              <w:spacing w:after="0"/>
              <w:ind w:left="2"/>
            </w:pPr>
            <w:proofErr w:type="gramStart"/>
            <w:r w:rsidRPr="004E1641">
              <w:t>способность</w:t>
            </w:r>
            <w:proofErr w:type="gramEnd"/>
            <w:r w:rsidR="004D605F" w:rsidRPr="004E1641">
              <w:t xml:space="preserve"> </w:t>
            </w:r>
            <w:r w:rsidR="004D605F" w:rsidRPr="004E1641">
              <w:rPr>
                <w:rFonts w:hint="eastAsia"/>
              </w:rPr>
              <w:t>к</w:t>
            </w:r>
            <w:r w:rsidR="004D605F" w:rsidRPr="004E1641">
              <w:t xml:space="preserve"> </w:t>
            </w:r>
            <w:r w:rsidR="004D605F" w:rsidRPr="004E1641">
              <w:rPr>
                <w:rFonts w:hint="eastAsia"/>
              </w:rPr>
              <w:t>ведению</w:t>
            </w:r>
            <w:r w:rsidR="004D605F" w:rsidRPr="004E1641">
              <w:t xml:space="preserve"> </w:t>
            </w:r>
            <w:proofErr w:type="spellStart"/>
            <w:r w:rsidR="004D605F" w:rsidRPr="004E1641">
              <w:rPr>
                <w:rFonts w:hint="eastAsia"/>
              </w:rPr>
              <w:t>инновационно</w:t>
            </w:r>
            <w:proofErr w:type="spellEnd"/>
            <w:r w:rsidR="004D605F" w:rsidRPr="004E1641">
              <w:t>-</w:t>
            </w:r>
            <w:r w:rsidR="004D605F" w:rsidRPr="004E1641">
              <w:rPr>
                <w:rFonts w:hint="eastAsia"/>
              </w:rPr>
              <w:t>предпринимательской</w:t>
            </w:r>
            <w:r w:rsidR="004D605F" w:rsidRPr="004E1641">
              <w:t xml:space="preserve"> </w:t>
            </w:r>
            <w:r w:rsidR="004D605F" w:rsidRPr="004E1641">
              <w:rPr>
                <w:rFonts w:hint="eastAsia"/>
              </w:rPr>
              <w:t>деятельности</w:t>
            </w:r>
          </w:p>
        </w:tc>
        <w:tc>
          <w:tcPr>
            <w:tcW w:w="2651" w:type="pct"/>
          </w:tcPr>
          <w:p w:rsidR="004D605F" w:rsidRDefault="004D605F" w:rsidP="004E1641">
            <w:pPr>
              <w:spacing w:after="0"/>
              <w:ind w:left="2"/>
            </w:pPr>
            <w:r w:rsidRPr="00AB26D2">
              <w:t>З1 (</w:t>
            </w:r>
            <w:r w:rsidR="004E1641">
              <w:t>ОПК-4</w:t>
            </w:r>
            <w:r w:rsidRPr="00AB26D2">
              <w:t>) Знать ос</w:t>
            </w:r>
            <w:r>
              <w:t>новные понятия предпринимательской деятельности</w:t>
            </w:r>
          </w:p>
          <w:p w:rsidR="004D605F" w:rsidRPr="00AB26D2" w:rsidRDefault="004D605F" w:rsidP="004E1641">
            <w:pPr>
              <w:spacing w:after="0"/>
              <w:ind w:left="2"/>
            </w:pPr>
          </w:p>
        </w:tc>
      </w:tr>
    </w:tbl>
    <w:p w:rsidR="00B93642" w:rsidRPr="00CA6047" w:rsidRDefault="00B93642" w:rsidP="00B93642">
      <w:pPr>
        <w:ind w:right="-853" w:firstLine="360"/>
        <w:jc w:val="both"/>
      </w:pPr>
    </w:p>
    <w:p w:rsidR="00B30992" w:rsidRPr="00B30992" w:rsidRDefault="00B30992" w:rsidP="00B30992">
      <w:pPr>
        <w:pStyle w:val="a5"/>
        <w:numPr>
          <w:ilvl w:val="0"/>
          <w:numId w:val="25"/>
        </w:numPr>
        <w:ind w:right="-853"/>
        <w:jc w:val="both"/>
        <w:rPr>
          <w:b/>
          <w:sz w:val="28"/>
        </w:rPr>
      </w:pPr>
      <w:r w:rsidRPr="00B30992">
        <w:rPr>
          <w:b/>
          <w:sz w:val="28"/>
        </w:rPr>
        <w:t>Структура и содержание дисциплины</w:t>
      </w:r>
    </w:p>
    <w:p w:rsidR="00B30992" w:rsidRPr="00CA6047" w:rsidRDefault="00B30992" w:rsidP="00B30992">
      <w:pPr>
        <w:ind w:right="-1"/>
        <w:jc w:val="both"/>
      </w:pPr>
      <w:r>
        <w:tab/>
      </w:r>
      <w:r w:rsidRPr="00CA6047">
        <w:t>Объем дисциплины составляет 2 зачетны</w:t>
      </w:r>
      <w:r w:rsidR="004E1641">
        <w:t>е</w:t>
      </w:r>
      <w:r w:rsidRPr="00CA6047">
        <w:t xml:space="preserve"> единиц</w:t>
      </w:r>
      <w:r w:rsidR="004E1641">
        <w:t>ы</w:t>
      </w:r>
      <w:r w:rsidRPr="00CA6047">
        <w:t xml:space="preserve">, всего 72 часа, из которых </w:t>
      </w:r>
      <w:r w:rsidR="004E1641">
        <w:t>17</w:t>
      </w:r>
      <w:r w:rsidRPr="00CA6047">
        <w:t xml:space="preserve"> часов составляет контактная работа обучающегося с преподавателем (</w:t>
      </w:r>
      <w:r>
        <w:t>1</w:t>
      </w:r>
      <w:r w:rsidR="004E1641">
        <w:t>6</w:t>
      </w:r>
      <w:r w:rsidRPr="00CA6047">
        <w:t xml:space="preserve"> часов занятии лекционного типа,</w:t>
      </w:r>
      <w:r w:rsidR="004E1641">
        <w:t xml:space="preserve"> </w:t>
      </w:r>
      <w:r w:rsidR="004E1641" w:rsidRPr="005D520F">
        <w:t>1 час мероприятия промежуточной аттестации</w:t>
      </w:r>
      <w:r w:rsidRPr="00CA6047">
        <w:t xml:space="preserve">), </w:t>
      </w:r>
      <w:r w:rsidR="004E1641">
        <w:t>55</w:t>
      </w:r>
      <w:r w:rsidRPr="00CA6047">
        <w:t xml:space="preserve"> час</w:t>
      </w:r>
      <w:r>
        <w:t>ов</w:t>
      </w:r>
      <w:r w:rsidRPr="00CA6047">
        <w:t xml:space="preserve"> составляет самостоятельная работа обучающегося.</w:t>
      </w:r>
    </w:p>
    <w:p w:rsidR="00B30992" w:rsidRDefault="00B30992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  <w:sz w:val="28"/>
          <w:szCs w:val="28"/>
        </w:rPr>
      </w:pPr>
      <w:r w:rsidRPr="00CA6047">
        <w:rPr>
          <w:b/>
          <w:sz w:val="28"/>
          <w:szCs w:val="28"/>
        </w:rPr>
        <w:t>Содержание дисциплины</w:t>
      </w:r>
    </w:p>
    <w:tbl>
      <w:tblPr>
        <w:tblW w:w="5386" w:type="pct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526"/>
        <w:gridCol w:w="237"/>
        <w:gridCol w:w="472"/>
        <w:gridCol w:w="308"/>
        <w:gridCol w:w="473"/>
        <w:gridCol w:w="472"/>
        <w:gridCol w:w="457"/>
        <w:gridCol w:w="304"/>
        <w:gridCol w:w="313"/>
        <w:gridCol w:w="306"/>
        <w:gridCol w:w="459"/>
        <w:gridCol w:w="471"/>
        <w:gridCol w:w="465"/>
        <w:gridCol w:w="485"/>
        <w:gridCol w:w="378"/>
        <w:gridCol w:w="419"/>
        <w:gridCol w:w="457"/>
        <w:gridCol w:w="12"/>
        <w:gridCol w:w="421"/>
        <w:gridCol w:w="413"/>
        <w:gridCol w:w="415"/>
        <w:gridCol w:w="10"/>
      </w:tblGrid>
      <w:tr w:rsidR="00B30992" w:rsidRPr="004E1641" w:rsidTr="001A2DF4">
        <w:trPr>
          <w:gridAfter w:val="1"/>
          <w:wAfter w:w="6" w:type="pct"/>
          <w:trHeight w:val="135"/>
        </w:trPr>
        <w:tc>
          <w:tcPr>
            <w:tcW w:w="891" w:type="pct"/>
            <w:vMerge w:val="restart"/>
            <w:tcBorders>
              <w:right w:val="single" w:sz="4" w:space="0" w:color="auto"/>
            </w:tcBorders>
          </w:tcPr>
          <w:p w:rsidR="00B30992" w:rsidRPr="004E1641" w:rsidRDefault="00B30992" w:rsidP="000B3CFA">
            <w:pPr>
              <w:tabs>
                <w:tab w:val="num" w:pos="822"/>
              </w:tabs>
              <w:rPr>
                <w:b/>
                <w:sz w:val="20"/>
                <w:szCs w:val="20"/>
              </w:rPr>
            </w:pPr>
            <w:r w:rsidRPr="004E1641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B30992" w:rsidRPr="004E1641" w:rsidRDefault="00B30992" w:rsidP="000B3CFA">
            <w:pPr>
              <w:tabs>
                <w:tab w:val="num" w:pos="822"/>
              </w:tabs>
              <w:rPr>
                <w:sz w:val="20"/>
              </w:rPr>
            </w:pPr>
            <w:proofErr w:type="gramStart"/>
            <w:r w:rsidRPr="004E1641">
              <w:rPr>
                <w:b/>
                <w:sz w:val="20"/>
                <w:szCs w:val="20"/>
              </w:rPr>
              <w:t>форма</w:t>
            </w:r>
            <w:proofErr w:type="gramEnd"/>
            <w:r w:rsidRPr="004E1641">
              <w:rPr>
                <w:b/>
                <w:sz w:val="20"/>
                <w:szCs w:val="20"/>
              </w:rPr>
              <w:t xml:space="preserve"> промежуточной аттестации по дисциплине 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4E1641" w:rsidRDefault="00B30992" w:rsidP="000B3CFA">
            <w:pPr>
              <w:tabs>
                <w:tab w:val="num" w:pos="822"/>
              </w:tabs>
              <w:rPr>
                <w:b/>
                <w:sz w:val="20"/>
                <w:szCs w:val="20"/>
              </w:rPr>
            </w:pPr>
            <w:r w:rsidRPr="004E1641">
              <w:rPr>
                <w:b/>
                <w:sz w:val="20"/>
                <w:szCs w:val="20"/>
              </w:rPr>
              <w:t>Всего</w:t>
            </w:r>
          </w:p>
          <w:p w:rsidR="00B30992" w:rsidRPr="004E1641" w:rsidRDefault="00B30992" w:rsidP="000B3CFA">
            <w:pPr>
              <w:tabs>
                <w:tab w:val="num" w:pos="822"/>
              </w:tabs>
              <w:ind w:right="-110"/>
              <w:rPr>
                <w:b/>
                <w:sz w:val="20"/>
              </w:rPr>
            </w:pPr>
            <w:r w:rsidRPr="004E1641">
              <w:rPr>
                <w:b/>
                <w:sz w:val="20"/>
                <w:szCs w:val="20"/>
              </w:rPr>
              <w:t>(</w:t>
            </w:r>
            <w:proofErr w:type="gramStart"/>
            <w:r w:rsidRPr="004E1641">
              <w:rPr>
                <w:b/>
                <w:sz w:val="20"/>
                <w:szCs w:val="20"/>
              </w:rPr>
              <w:t>часов</w:t>
            </w:r>
            <w:proofErr w:type="gramEnd"/>
            <w:r w:rsidRPr="004E16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24" w:type="pct"/>
            <w:gridSpan w:val="19"/>
            <w:tcBorders>
              <w:left w:val="single" w:sz="4" w:space="0" w:color="auto"/>
            </w:tcBorders>
          </w:tcPr>
          <w:p w:rsidR="00B30992" w:rsidRPr="004E1641" w:rsidRDefault="00B30992" w:rsidP="000B3CFA">
            <w:pPr>
              <w:tabs>
                <w:tab w:val="num" w:pos="822"/>
              </w:tabs>
              <w:ind w:left="822" w:hanging="255"/>
              <w:jc w:val="center"/>
              <w:rPr>
                <w:sz w:val="20"/>
              </w:rPr>
            </w:pPr>
            <w:r w:rsidRPr="004E1641">
              <w:rPr>
                <w:sz w:val="20"/>
              </w:rPr>
              <w:t>В том числе</w:t>
            </w:r>
          </w:p>
        </w:tc>
      </w:tr>
      <w:tr w:rsidR="004E1641" w:rsidRPr="004E1641" w:rsidTr="001A2DF4">
        <w:trPr>
          <w:gridAfter w:val="1"/>
          <w:wAfter w:w="6" w:type="pct"/>
          <w:trHeight w:val="429"/>
        </w:trPr>
        <w:tc>
          <w:tcPr>
            <w:tcW w:w="891" w:type="pct"/>
            <w:vMerge/>
            <w:tcBorders>
              <w:right w:val="single" w:sz="4" w:space="0" w:color="auto"/>
            </w:tcBorders>
          </w:tcPr>
          <w:p w:rsidR="004E1641" w:rsidRPr="004E1641" w:rsidRDefault="004E1641" w:rsidP="000B3CFA">
            <w:pPr>
              <w:tabs>
                <w:tab w:val="num" w:pos="822"/>
              </w:tabs>
              <w:ind w:left="822" w:hanging="255"/>
              <w:jc w:val="both"/>
              <w:rPr>
                <w:sz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1" w:rsidRPr="004E1641" w:rsidRDefault="004E1641" w:rsidP="000B3CFA">
            <w:pPr>
              <w:tabs>
                <w:tab w:val="num" w:pos="822"/>
              </w:tabs>
              <w:ind w:left="822" w:hanging="255"/>
              <w:jc w:val="both"/>
              <w:rPr>
                <w:sz w:val="20"/>
              </w:rPr>
            </w:pPr>
          </w:p>
        </w:tc>
        <w:tc>
          <w:tcPr>
            <w:tcW w:w="3104" w:type="pct"/>
            <w:gridSpan w:val="16"/>
            <w:tcBorders>
              <w:left w:val="single" w:sz="4" w:space="0" w:color="auto"/>
            </w:tcBorders>
          </w:tcPr>
          <w:p w:rsidR="004E1641" w:rsidRPr="004E1641" w:rsidRDefault="004E1641" w:rsidP="001A2DF4">
            <w:pPr>
              <w:ind w:left="117"/>
              <w:jc w:val="center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>Контактная работа, часы</w:t>
            </w:r>
            <w:r w:rsidRPr="004E1641">
              <w:rPr>
                <w:sz w:val="20"/>
              </w:rPr>
              <w:t xml:space="preserve"> из них</w:t>
            </w:r>
          </w:p>
        </w:tc>
        <w:tc>
          <w:tcPr>
            <w:tcW w:w="620" w:type="pct"/>
            <w:gridSpan w:val="3"/>
            <w:vMerge w:val="restart"/>
            <w:textDirection w:val="btLr"/>
          </w:tcPr>
          <w:p w:rsidR="004E1641" w:rsidRPr="004E1641" w:rsidRDefault="004E1641" w:rsidP="000B3CFA">
            <w:pPr>
              <w:tabs>
                <w:tab w:val="num" w:pos="822"/>
              </w:tabs>
              <w:ind w:left="113" w:right="-107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>Самостоятельная работа обучающегося, часы</w:t>
            </w:r>
          </w:p>
          <w:p w:rsidR="004E1641" w:rsidRPr="004E1641" w:rsidRDefault="004E1641" w:rsidP="000B3CFA">
            <w:pPr>
              <w:tabs>
                <w:tab w:val="num" w:pos="822"/>
              </w:tabs>
              <w:ind w:left="822" w:right="113" w:hanging="255"/>
              <w:jc w:val="center"/>
              <w:rPr>
                <w:sz w:val="20"/>
              </w:rPr>
            </w:pPr>
          </w:p>
        </w:tc>
      </w:tr>
      <w:tr w:rsidR="004E1641" w:rsidRPr="004E1641" w:rsidTr="001A2DF4">
        <w:trPr>
          <w:gridAfter w:val="1"/>
          <w:wAfter w:w="6" w:type="pct"/>
          <w:trHeight w:val="1681"/>
        </w:trPr>
        <w:tc>
          <w:tcPr>
            <w:tcW w:w="891" w:type="pct"/>
            <w:vMerge/>
            <w:tcBorders>
              <w:right w:val="single" w:sz="4" w:space="0" w:color="auto"/>
            </w:tcBorders>
          </w:tcPr>
          <w:p w:rsidR="004E1641" w:rsidRPr="004E1641" w:rsidRDefault="004E1641" w:rsidP="000B3CFA">
            <w:pPr>
              <w:tabs>
                <w:tab w:val="num" w:pos="822"/>
              </w:tabs>
              <w:ind w:left="822" w:hanging="255"/>
              <w:jc w:val="both"/>
              <w:rPr>
                <w:sz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1" w:rsidRPr="004E1641" w:rsidRDefault="004E1641" w:rsidP="000B3CFA">
            <w:pPr>
              <w:tabs>
                <w:tab w:val="num" w:pos="822"/>
              </w:tabs>
              <w:ind w:left="822" w:hanging="255"/>
              <w:jc w:val="both"/>
              <w:rPr>
                <w:sz w:val="20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E1641" w:rsidRPr="004E1641" w:rsidRDefault="004E1641" w:rsidP="000B3CFA">
            <w:pPr>
              <w:tabs>
                <w:tab w:val="num" w:pos="5396"/>
              </w:tabs>
              <w:ind w:right="-100"/>
              <w:jc w:val="both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611" w:type="pct"/>
            <w:gridSpan w:val="3"/>
            <w:textDirection w:val="btLr"/>
            <w:tcFitText/>
            <w:vAlign w:val="center"/>
          </w:tcPr>
          <w:p w:rsidR="004E1641" w:rsidRPr="004E1641" w:rsidRDefault="004E1641" w:rsidP="000B3CFA">
            <w:pPr>
              <w:tabs>
                <w:tab w:val="num" w:pos="5396"/>
              </w:tabs>
              <w:ind w:right="-100"/>
              <w:jc w:val="both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535" w:type="pct"/>
            <w:gridSpan w:val="3"/>
            <w:textDirection w:val="btLr"/>
            <w:tcFitText/>
            <w:vAlign w:val="center"/>
          </w:tcPr>
          <w:p w:rsidR="004E1641" w:rsidRPr="004E1641" w:rsidRDefault="004E1641" w:rsidP="000B3CFA">
            <w:pPr>
              <w:tabs>
                <w:tab w:val="num" w:pos="5396"/>
              </w:tabs>
              <w:ind w:right="-100"/>
              <w:jc w:val="both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 xml:space="preserve"> Занятия лабораторного типа</w:t>
            </w:r>
          </w:p>
        </w:tc>
        <w:tc>
          <w:tcPr>
            <w:tcW w:w="706" w:type="pct"/>
            <w:gridSpan w:val="3"/>
            <w:textDirection w:val="btLr"/>
            <w:tcFitText/>
            <w:vAlign w:val="center"/>
          </w:tcPr>
          <w:p w:rsidR="004E1641" w:rsidRPr="004E1641" w:rsidRDefault="004E1641" w:rsidP="000B3CFA">
            <w:pPr>
              <w:tabs>
                <w:tab w:val="num" w:pos="5396"/>
              </w:tabs>
              <w:ind w:right="-100"/>
              <w:jc w:val="both"/>
              <w:rPr>
                <w:sz w:val="20"/>
              </w:rPr>
            </w:pPr>
            <w:r w:rsidRPr="004E1641">
              <w:rPr>
                <w:b/>
                <w:sz w:val="20"/>
              </w:rPr>
              <w:t>Консультации</w:t>
            </w:r>
          </w:p>
        </w:tc>
        <w:tc>
          <w:tcPr>
            <w:tcW w:w="628" w:type="pct"/>
            <w:gridSpan w:val="4"/>
          </w:tcPr>
          <w:p w:rsidR="004E1641" w:rsidRPr="004E1641" w:rsidRDefault="004E1641" w:rsidP="000B3CFA">
            <w:pPr>
              <w:tabs>
                <w:tab w:val="num" w:pos="822"/>
              </w:tabs>
              <w:ind w:right="-100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 xml:space="preserve">Всего </w:t>
            </w:r>
          </w:p>
        </w:tc>
        <w:tc>
          <w:tcPr>
            <w:tcW w:w="620" w:type="pct"/>
            <w:gridSpan w:val="3"/>
            <w:vMerge/>
          </w:tcPr>
          <w:p w:rsidR="004E1641" w:rsidRPr="004E1641" w:rsidRDefault="004E1641" w:rsidP="000B3CFA">
            <w:pPr>
              <w:tabs>
                <w:tab w:val="num" w:pos="176"/>
              </w:tabs>
              <w:rPr>
                <w:b/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  <w:cantSplit/>
          <w:trHeight w:val="1547"/>
        </w:trPr>
        <w:tc>
          <w:tcPr>
            <w:tcW w:w="8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992" w:rsidRPr="004E164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5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234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227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51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155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152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8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234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40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7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215" w:type="pct"/>
            <w:gridSpan w:val="2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6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</w:tr>
      <w:tr w:rsidR="001A2DF4" w:rsidRPr="004E1641" w:rsidTr="001A2DF4">
        <w:trPr>
          <w:gridAfter w:val="1"/>
          <w:wAfter w:w="6" w:type="pct"/>
          <w:trHeight w:val="202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bCs/>
                <w:kern w:val="32"/>
                <w:sz w:val="20"/>
              </w:rPr>
            </w:pPr>
            <w:r w:rsidRPr="004E1641">
              <w:rPr>
                <w:sz w:val="20"/>
              </w:rPr>
              <w:t>Модуль 1. Понятие и содержание предпринимательской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2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8" w:type="pct"/>
            <w:tcBorders>
              <w:bottom w:val="single" w:sz="4" w:space="0" w:color="000000"/>
            </w:tcBorders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tcBorders>
              <w:bottom w:val="single" w:sz="4" w:space="0" w:color="000000"/>
            </w:tcBorders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sz w:val="20"/>
              </w:rPr>
            </w:pPr>
            <w:r w:rsidRPr="004E1641">
              <w:rPr>
                <w:bCs/>
                <w:kern w:val="32"/>
                <w:sz w:val="20"/>
              </w:rPr>
              <w:t>Модуль 2</w:t>
            </w:r>
            <w:r>
              <w:rPr>
                <w:bCs/>
                <w:kern w:val="32"/>
                <w:sz w:val="20"/>
              </w:rPr>
              <w:t xml:space="preserve"> </w:t>
            </w:r>
            <w:r w:rsidRPr="004E1641">
              <w:rPr>
                <w:sz w:val="20"/>
              </w:rPr>
              <w:t>Экономико-правовые аспекты развития предпринимательства в России на современном этапе.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12</w:t>
            </w:r>
          </w:p>
        </w:tc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3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1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8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40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6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bCs/>
                <w:kern w:val="32"/>
                <w:sz w:val="20"/>
              </w:rPr>
            </w:pPr>
            <w:r w:rsidRPr="004E1641">
              <w:rPr>
                <w:bCs/>
                <w:kern w:val="32"/>
                <w:sz w:val="20"/>
              </w:rPr>
              <w:t>Модуль 3</w:t>
            </w:r>
          </w:p>
          <w:p w:rsidR="001A2DF4" w:rsidRPr="004E1641" w:rsidRDefault="001A2DF4" w:rsidP="001A2DF4">
            <w:pPr>
              <w:rPr>
                <w:sz w:val="20"/>
              </w:rPr>
            </w:pPr>
            <w:r w:rsidRPr="004E1641">
              <w:rPr>
                <w:sz w:val="20"/>
              </w:rPr>
              <w:lastRenderedPageBreak/>
      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2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1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8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40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6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bCs/>
                <w:kern w:val="32"/>
                <w:sz w:val="20"/>
              </w:rPr>
            </w:pPr>
            <w:r w:rsidRPr="004E1641">
              <w:rPr>
                <w:bCs/>
                <w:kern w:val="32"/>
                <w:sz w:val="20"/>
              </w:rPr>
              <w:lastRenderedPageBreak/>
              <w:t>Модуль 4</w:t>
            </w:r>
          </w:p>
          <w:p w:rsidR="001A2DF4" w:rsidRPr="004E1641" w:rsidRDefault="001A2DF4" w:rsidP="001A2DF4">
            <w:pPr>
              <w:rPr>
                <w:sz w:val="20"/>
              </w:rPr>
            </w:pPr>
            <w:r w:rsidRPr="004E1641">
              <w:rPr>
                <w:sz w:val="20"/>
              </w:rPr>
              <w:t>Бизнес-план предпринимательской единицы. Оценка инвестиционной привлекательности, коммерческой эффективности, рисков.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12</w:t>
            </w: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3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1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8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40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6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bCs/>
                <w:kern w:val="32"/>
                <w:sz w:val="20"/>
              </w:rPr>
            </w:pPr>
            <w:r w:rsidRPr="004E1641">
              <w:rPr>
                <w:bCs/>
                <w:kern w:val="32"/>
                <w:sz w:val="20"/>
              </w:rPr>
              <w:t>Модуль 5</w:t>
            </w:r>
          </w:p>
          <w:p w:rsidR="001A2DF4" w:rsidRPr="004E1641" w:rsidRDefault="001A2DF4" w:rsidP="001A2DF4">
            <w:pPr>
              <w:rPr>
                <w:sz w:val="20"/>
              </w:rPr>
            </w:pPr>
            <w:r w:rsidRPr="004E1641">
              <w:rPr>
                <w:sz w:val="20"/>
              </w:rPr>
              <w:t>Анализ рыночной конъюнктуры и входных барьеров отрасли.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12</w:t>
            </w:r>
          </w:p>
        </w:tc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3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1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8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40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6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bCs/>
                <w:kern w:val="32"/>
                <w:sz w:val="20"/>
              </w:rPr>
            </w:pPr>
            <w:r w:rsidRPr="004E1641">
              <w:rPr>
                <w:bCs/>
                <w:kern w:val="32"/>
                <w:sz w:val="20"/>
              </w:rPr>
              <w:t>Модуль 6</w:t>
            </w:r>
          </w:p>
          <w:p w:rsidR="001A2DF4" w:rsidRPr="004E1641" w:rsidRDefault="001A2DF4" w:rsidP="001A2DF4">
            <w:pPr>
              <w:rPr>
                <w:sz w:val="20"/>
              </w:rPr>
            </w:pPr>
            <w:r w:rsidRPr="004E1641">
              <w:rPr>
                <w:bCs/>
                <w:color w:val="000000"/>
                <w:sz w:val="20"/>
              </w:rPr>
              <w:t>Разработка бизнес-модели проекта стартап (</w:t>
            </w:r>
            <w:r w:rsidRPr="004E1641">
              <w:rPr>
                <w:bCs/>
                <w:color w:val="000000"/>
                <w:sz w:val="20"/>
                <w:lang w:val="en-US"/>
              </w:rPr>
              <w:t>startup</w:t>
            </w:r>
            <w:r w:rsidRPr="004E1641">
              <w:rPr>
                <w:bCs/>
                <w:color w:val="000000"/>
                <w:sz w:val="20"/>
              </w:rPr>
              <w:t xml:space="preserve">), особенности малых предприятий.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  <w:r w:rsidRPr="004E1641">
              <w:rPr>
                <w:sz w:val="20"/>
                <w:szCs w:val="24"/>
              </w:rPr>
              <w:t>3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151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28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40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27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06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</w:tr>
      <w:tr w:rsidR="004E1641" w:rsidRPr="004E1641" w:rsidTr="001A2DF4">
        <w:tc>
          <w:tcPr>
            <w:tcW w:w="5000" w:type="pct"/>
            <w:gridSpan w:val="23"/>
          </w:tcPr>
          <w:p w:rsidR="004E1641" w:rsidRPr="004E1641" w:rsidRDefault="001A2DF4" w:rsidP="004E1641">
            <w:pPr>
              <w:tabs>
                <w:tab w:val="num" w:pos="822"/>
              </w:tabs>
              <w:ind w:left="255" w:hanging="255"/>
              <w:jc w:val="both"/>
              <w:rPr>
                <w:b/>
                <w:sz w:val="20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текущий контроль 2 ч.</w:t>
            </w:r>
          </w:p>
        </w:tc>
      </w:tr>
      <w:tr w:rsidR="00B30992" w:rsidRPr="004E1641" w:rsidTr="001A2DF4">
        <w:tc>
          <w:tcPr>
            <w:tcW w:w="5000" w:type="pct"/>
            <w:gridSpan w:val="23"/>
          </w:tcPr>
          <w:p w:rsidR="00B30992" w:rsidRPr="004E1641" w:rsidRDefault="00B30992" w:rsidP="004E1641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b/>
                <w:sz w:val="20"/>
              </w:rPr>
              <w:t xml:space="preserve">Промежуточная </w:t>
            </w:r>
            <w:proofErr w:type="gramStart"/>
            <w:r w:rsidRPr="004E1641">
              <w:rPr>
                <w:b/>
                <w:sz w:val="20"/>
              </w:rPr>
              <w:t xml:space="preserve">аттестация </w:t>
            </w:r>
            <w:r w:rsidR="004E1641">
              <w:rPr>
                <w:b/>
                <w:sz w:val="20"/>
              </w:rPr>
              <w:t xml:space="preserve"> </w:t>
            </w:r>
            <w:r w:rsidRPr="004E1641">
              <w:rPr>
                <w:sz w:val="20"/>
              </w:rPr>
              <w:t>ЗАЧЕТ</w:t>
            </w:r>
            <w:proofErr w:type="gramEnd"/>
          </w:p>
        </w:tc>
      </w:tr>
    </w:tbl>
    <w:p w:rsidR="00744807" w:rsidRDefault="00744807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u w:val="single"/>
        </w:rPr>
      </w:pPr>
    </w:p>
    <w:p w:rsidR="00F64CB8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u w:val="single"/>
        </w:rPr>
      </w:pPr>
      <w:r w:rsidRPr="00B0026A">
        <w:rPr>
          <w:b/>
          <w:u w:val="single"/>
        </w:rPr>
        <w:t>Модуль 1.</w:t>
      </w:r>
      <w:r w:rsidRPr="00B0026A">
        <w:rPr>
          <w:b/>
          <w:color w:val="333333"/>
          <w:u w:val="single"/>
        </w:rPr>
        <w:t xml:space="preserve"> Понятие и содержание предпринимательской деятельности.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1. Понятие предпринимательства.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>Краткий исторический обзор понятия «предприниматель». Портфель предпринимательского мышления. Этапы становления предпринимательской деятельности в РФ с начала формирование рыночных отношений по настоящее время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2. Типология предпринимательства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 xml:space="preserve">Анализ различных подходов в теории предпринимательства относительно установления признаков классификации. Основные качественные и количественные признаки: форма собственности, законность существования, охват территории, масштаб территориального распространения, состав учредителей, численность персонала, объем </w:t>
      </w:r>
      <w:r w:rsidR="00DD599B" w:rsidRPr="00B0026A">
        <w:rPr>
          <w:bCs/>
          <w:kern w:val="32"/>
        </w:rPr>
        <w:lastRenderedPageBreak/>
        <w:t xml:space="preserve">оборота, темп роста и прибыльность, уровень внедрения и использования нововведений и </w:t>
      </w:r>
      <w:proofErr w:type="spellStart"/>
      <w:r w:rsidR="00DD599B" w:rsidRPr="00B0026A">
        <w:rPr>
          <w:bCs/>
          <w:kern w:val="32"/>
        </w:rPr>
        <w:t>др</w:t>
      </w:r>
      <w:proofErr w:type="spellEnd"/>
    </w:p>
    <w:p w:rsidR="00DD599B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2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.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Экономико-правовые аспекты развития предпринимательства в России на современном этапе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Объекты и субъекты бизнеса. Виды и организационно - правовые  формы коммерческих организаций</w:t>
      </w:r>
    </w:p>
    <w:p w:rsidR="00A150AE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A150AE" w:rsidRPr="00B0026A">
        <w:rPr>
          <w:bCs/>
          <w:kern w:val="32"/>
        </w:rPr>
        <w:t>Индивидуальные предприниматели и юридические лица. Формы собственности. Организационно - правовые формы коммерческих организаций. Общая характеристика,  их преимущества и недостатки, возможности и ограничения с точки зрения современного этапа развития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Алгоритм государственной регистрация компании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Процедура государственной регистрации индивидуального предпринимателя. Регистрация юридического лица на примере АО и ООО. Пошаговый алгоритм. Формирование пакета документов. Возможности формирования уставного капитала. Открытие временного и расчетного  банковских счетов. Оформление лицензий на право осуществления отдельных видов деятельности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Формы реорганизации и ликвидации (банкротство) компании</w:t>
      </w:r>
    </w:p>
    <w:p w:rsidR="00A150AE" w:rsidRPr="00B0026A" w:rsidRDefault="00B0026A" w:rsidP="00C05FF9">
      <w:pPr>
        <w:keepNext/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Цели и формы реструктуризации: производства, активов предприятия, финансовая, реорганизация. Механизмы. Виды реорганизации: направленная на укрупнение предприятия (слияние и присоединение); на дробление предприятия (разделение и выделение) и реорганизация без изменения размеров предприятия (преобразование).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Ликвидация предприятия: добровольно в порядке, установленном в ГКРФ; по решению суда при несостоятельности или нарушении законодательства. Оценка потенциальной несостоятельности фирмы. Процедура банкротства.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4. Система построения  бизнес-процессов  хозяйствующих субъектов на основе договорных отношений.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формы предпринимательского сотрудничества. Значение договора в создании взаимовыгодных условий ведения предпринимательской деятельности. Цели и задачи. Классификация договоров. Примерная структура договора. Преддоговорные споры. Прекращение договорных обязательств. Рассмотрение основных видов договоров для  ведения предпринимательской деятельности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3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Понятие и функции предпринимательской среды.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элементы инфраструктуры бизнеса:  производственная, рыночная, финансовая, информационная. Краткая характеристика различных структур поддержки российского предпринимательства. Система мероприятий, предусмотренная законопроектами, нормативно-правовыми актами, налоговым законодательством по поддержке и развитию малого среднего предпринимательства и становления социально-ориентированной рыночной экономики.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Информационные ресурсы инфраструктуры бизнеса.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предпринимательства: сайты департамента науки, высоких технологий и образования Правительства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интеллектуальной собственности,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надзору в сфере образования и науки, министерства связи и массовых коммуникаций РФ, </w:t>
      </w:r>
      <w:r w:rsidR="00A150AE" w:rsidRPr="00B0026A">
        <w:rPr>
          <w:rFonts w:ascii="Times New Roman" w:hAnsi="Times New Roman"/>
          <w:sz w:val="24"/>
          <w:szCs w:val="24"/>
        </w:rPr>
        <w:t>м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инистерства экономического развития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государственной статистики, торгово-промышленной палаты РФ, портал государственных услуг РФ.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Бизнес-инкубаторы, консультационные и аналитические центры.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lastRenderedPageBreak/>
        <w:t>Модуль 4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Бизнес-план предпринимательской единицы. Оценка инвестиционной привлекательности, коммерческой эффективности, рисков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Тема1. Анализ и выбор методики написания бизнес-плана по целевому принципу. Международные методики.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  Изучение и использование  международного  опыта.  Методики составления бизнес-плана, рекомендованные UNIDO (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The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United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Nations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Industrial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Development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Organization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или «Организация объединенных наций по промышленному развитию»</w:t>
      </w:r>
      <w:r w:rsidR="002B2C9C">
        <w:rPr>
          <w:rFonts w:ascii="Times New Roman" w:hAnsi="Times New Roman"/>
          <w:bCs/>
          <w:kern w:val="32"/>
          <w:sz w:val="24"/>
          <w:szCs w:val="24"/>
        </w:rPr>
        <w:t>)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; Европейским Банком Реконструкции и Развития (ЕБРР), KPMG и др. Анализ различий в методологических подходах.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Методика расчета инвестиционной и коммерческой привлекательности проекта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Понятие дисконтирования. Подходы к определению нормы дисконта. Расчет показателей экономической эффективности проекта: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NPV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PI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IRR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DPP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Расчет потока и сальдо реальных денег по проекту, расчет коммерческой эффективности.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Понятие риска в предпринимательской деятельности. Методы оценки.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Понятие и виды рисков. Методы оценки риска в предпринимательской деятельности: метод сценариев, анализ чувствительности проекта.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5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Анализ рыночной конъюнктуры и входных барьеров отрасли.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</w:rPr>
        <w:t>Тема 1.Основные характеристики рынка. Оценка конкурентной ситуации.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Основные характеристики рынка как многофакторного объекта: изменчивость,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саморегулируемость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конкуренция, экономическая свобода, масштабность, емкость. Виды конкуренции. Инструменты анализа рынка и конкуренции. Оценка и расчет конкурентоспособности компании на рынке.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6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Разработка бизнес-модели проекта стартап (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startup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), особенности малых предприятий.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221E1F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1. </w:t>
      </w:r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Система </w:t>
      </w:r>
      <w:proofErr w:type="gramStart"/>
      <w:r w:rsidRPr="00B0026A">
        <w:rPr>
          <w:rFonts w:ascii="Times New Roman" w:hAnsi="Times New Roman"/>
          <w:b/>
          <w:color w:val="221E1F"/>
          <w:sz w:val="24"/>
          <w:szCs w:val="24"/>
        </w:rPr>
        <w:t>мероприятий,  предусмотренная</w:t>
      </w:r>
      <w:proofErr w:type="gramEnd"/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 законопроектами по поддержке и  развитии малого и среднего предпринимательства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Инфраструктура поддержки стартапов в России: Фонд содействия развитию малых форм предприятий в научно-технической сфере, Конкурс «Бизнес инновационных технологий», Российская венчурная компания, Фонд развития интернет-инициатив, акселераторы (бизнес-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иинкубаторы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технопарки, бизнес-акселераторы)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Преференции для малых предприятий в России.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Типы стартапов и стратегии выхода на рынок.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Классификация стадий развития стартапа. Создание нового бизнеса или вывод на рынок нового бренда. Открытие нового направления в рамках существующего бизнеса. Территориальное расширение бизнеса — открытие филиалов и представительств. Рестарт бизнеса или направления. Укрепление (расширение) позиции компании на рынке (захват значительной доли рынка, повышение узнаваемости торговой марки). Реализация нетривиальных, нестандартных целей или задач.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3.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Критерии качества бизнес-модели (наличие «защищенного» конкурентного преимущества и масштабируемость)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Понятие бизнес-модели. Понятие конкурентного преимущества. Виды конкурентных преимуществ. Источники конкурентных преимуществ. Матрица Портера. Модели масштабируемости бизнеса (франшиза)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4.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Разработка маркетингового плана и бюджета стартапа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Цели и структура маркетингового плана. Составление бюджетов предприятия. Методики анализа бюджета. Пример организации бюджетирования с использование программного обеспечения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5FF9">
        <w:rPr>
          <w:rFonts w:ascii="Times New Roman" w:hAnsi="Times New Roman"/>
          <w:b/>
          <w:color w:val="000000"/>
          <w:sz w:val="24"/>
          <w:szCs w:val="24"/>
        </w:rPr>
        <w:t>Тема 5. Кадровый менеджмент и мотивация сотрудников.</w:t>
      </w:r>
    </w:p>
    <w:p w:rsidR="00A150AE" w:rsidRPr="00B0026A" w:rsidRDefault="00C05FF9" w:rsidP="00C0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 xml:space="preserve">Эффективный поиск и отбор персонала. Определение требований к работе и к кандидату. Принципы и подходы к управлению персоналом. Индивидуальный тренинг и </w:t>
      </w:r>
      <w:r w:rsidR="00A150AE" w:rsidRPr="00B0026A">
        <w:rPr>
          <w:rFonts w:ascii="Times New Roman" w:hAnsi="Times New Roman"/>
          <w:sz w:val="24"/>
          <w:szCs w:val="24"/>
        </w:rPr>
        <w:lastRenderedPageBreak/>
        <w:t>наставничество. Виды мотивации сотрудников. Трудовой договор по найму или аутсорсинг. Основные государственные гарантии по оплате и охране  труда работников. Разрешение трудовых споров. Ответственность за нарушение трудового законодательства.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F9">
        <w:rPr>
          <w:rFonts w:ascii="Times New Roman" w:hAnsi="Times New Roman"/>
          <w:b/>
          <w:sz w:val="24"/>
          <w:szCs w:val="24"/>
        </w:rPr>
        <w:t>Тема 6. Возможные  источники финансирования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Внутренние источники финансирования предприятия (чистая прибыль, амортизационные отчисления, реализация или сдача в аренду неиспользуемых активов).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Привлеченные средства (инвестиции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).Заемные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средства (кредит, лизинг, векселя).Смешанное (комплексное, комбинированное) финансирование</w:t>
      </w:r>
    </w:p>
    <w:p w:rsidR="00F64CB8" w:rsidRDefault="00F64CB8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807" w:rsidRPr="00B0026A" w:rsidRDefault="00744807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4CB8" w:rsidRPr="00B0026A" w:rsidRDefault="00744807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64CB8" w:rsidRPr="00B0026A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285A" w:rsidRPr="00744807" w:rsidRDefault="002B2C9C" w:rsidP="002B2C9C">
      <w:pPr>
        <w:spacing w:after="0" w:line="240" w:lineRule="auto"/>
        <w:jc w:val="both"/>
        <w:rPr>
          <w:iCs/>
          <w:sz w:val="24"/>
          <w:szCs w:val="24"/>
        </w:rPr>
      </w:pPr>
      <w:r w:rsidRPr="00744807">
        <w:rPr>
          <w:rFonts w:ascii="Times New Roman" w:hAnsi="Times New Roman"/>
          <w:sz w:val="24"/>
          <w:szCs w:val="24"/>
        </w:rPr>
        <w:tab/>
      </w:r>
      <w:r w:rsidR="001F285A" w:rsidRPr="00744807">
        <w:rPr>
          <w:rFonts w:ascii="Times New Roman" w:hAnsi="Times New Roman"/>
          <w:sz w:val="24"/>
          <w:szCs w:val="24"/>
        </w:rPr>
        <w:t xml:space="preserve">При проведении лекционных занятий по дисциплине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744807">
        <w:rPr>
          <w:rFonts w:ascii="Times New Roman" w:hAnsi="Times New Roman"/>
          <w:b/>
          <w:sz w:val="24"/>
          <w:szCs w:val="24"/>
        </w:rPr>
        <w:t xml:space="preserve"> </w:t>
      </w:r>
      <w:r w:rsidR="001F285A" w:rsidRPr="00744807">
        <w:rPr>
          <w:iCs/>
          <w:sz w:val="24"/>
          <w:szCs w:val="24"/>
        </w:rPr>
        <w:t>используются следующие виды активных и интерактивных форм проведения занятии: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деловые  игры (по теме выбора организационно-правовой формы для малого бизнеса),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разбор конкретных ситуаций (кейсов)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 xml:space="preserve">проектная работа, 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работа в группах.</w:t>
      </w: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rStyle w:val="FontStyle50"/>
          <w:sz w:val="24"/>
          <w:szCs w:val="24"/>
        </w:rPr>
      </w:pP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iCs/>
        </w:rPr>
      </w:pPr>
      <w:r w:rsidRPr="00744807">
        <w:rPr>
          <w:rStyle w:val="FontStyle50"/>
          <w:sz w:val="24"/>
          <w:szCs w:val="24"/>
        </w:rPr>
        <w:tab/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</w:t>
      </w:r>
    </w:p>
    <w:p w:rsidR="00F64CB8" w:rsidRPr="00B0026A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208B" w:rsidRPr="001A2DF4" w:rsidRDefault="00C8208B" w:rsidP="00C8208B">
      <w:pPr>
        <w:numPr>
          <w:ilvl w:val="0"/>
          <w:numId w:val="30"/>
        </w:numPr>
        <w:spacing w:after="0" w:line="360" w:lineRule="auto"/>
        <w:rPr>
          <w:b/>
          <w:sz w:val="26"/>
          <w:szCs w:val="28"/>
        </w:rPr>
      </w:pPr>
      <w:r w:rsidRPr="001A2DF4">
        <w:rPr>
          <w:b/>
          <w:sz w:val="26"/>
          <w:szCs w:val="28"/>
        </w:rPr>
        <w:t>Учебно-методическое обеспечение самостоятельной работы обучающихся:</w:t>
      </w:r>
    </w:p>
    <w:p w:rsidR="001F285A" w:rsidRPr="002B2C9C" w:rsidRDefault="00C8208B" w:rsidP="00C82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68A">
        <w:rPr>
          <w:rStyle w:val="FontStyle50"/>
          <w:rFonts w:ascii="Times New Roman" w:hAnsi="Times New Roman"/>
          <w:sz w:val="24"/>
          <w:szCs w:val="24"/>
        </w:rPr>
        <w:tab/>
        <w:t>Самостоятельная работа студентов направлена на самостоятельное изучение отдельных тем рабочей программы.</w:t>
      </w:r>
      <w:r>
        <w:rPr>
          <w:rStyle w:val="FontStyle50"/>
          <w:rFonts w:ascii="Times New Roman" w:hAnsi="Times New Roman"/>
          <w:sz w:val="24"/>
          <w:szCs w:val="24"/>
        </w:rPr>
        <w:t xml:space="preserve"> </w:t>
      </w:r>
      <w:r w:rsidR="001F285A" w:rsidRPr="002B2C9C">
        <w:rPr>
          <w:rFonts w:ascii="Times New Roman" w:hAnsi="Times New Roman"/>
          <w:sz w:val="24"/>
          <w:szCs w:val="24"/>
        </w:rPr>
        <w:t xml:space="preserve">Самостоятельная работа студентов для освоения дисциплины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2B2C9C">
        <w:rPr>
          <w:rFonts w:ascii="Times New Roman" w:hAnsi="Times New Roman"/>
          <w:sz w:val="24"/>
          <w:szCs w:val="24"/>
        </w:rPr>
        <w:t xml:space="preserve"> организована в виде: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домашних самостоятельных работ по решению задач (разделы, связанные с оценкой экономической и коммерческой эффективности проектов, оценкой рисков);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составления проекта по выбранной тематике и презентация его в группе.</w:t>
      </w:r>
    </w:p>
    <w:p w:rsidR="001F285A" w:rsidRDefault="001F285A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Для контроля текущей успеваемости применяется тестирование и решение задач</w:t>
      </w:r>
      <w:r w:rsidR="002B2C9C">
        <w:rPr>
          <w:rFonts w:ascii="Times New Roman" w:hAnsi="Times New Roman"/>
          <w:sz w:val="24"/>
          <w:szCs w:val="24"/>
        </w:rPr>
        <w:t xml:space="preserve"> и кейсов, разбор ситуаций</w:t>
      </w:r>
      <w:r w:rsidRPr="002B2C9C">
        <w:rPr>
          <w:rFonts w:ascii="Times New Roman" w:hAnsi="Times New Roman"/>
          <w:sz w:val="24"/>
          <w:szCs w:val="24"/>
        </w:rPr>
        <w:t xml:space="preserve"> по отдельным разделам курса. Курсовая работа не предусмотрена.</w:t>
      </w:r>
    </w:p>
    <w:p w:rsidR="00452087" w:rsidRDefault="00452087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8208B" w:rsidRPr="001A2DF4" w:rsidRDefault="00C8208B" w:rsidP="00C8208B">
      <w:pPr>
        <w:numPr>
          <w:ilvl w:val="0"/>
          <w:numId w:val="29"/>
        </w:numPr>
        <w:spacing w:after="0" w:line="360" w:lineRule="auto"/>
        <w:jc w:val="both"/>
        <w:rPr>
          <w:sz w:val="26"/>
          <w:szCs w:val="28"/>
        </w:rPr>
      </w:pPr>
      <w:r w:rsidRPr="001A2DF4">
        <w:rPr>
          <w:b/>
          <w:sz w:val="26"/>
        </w:rPr>
        <w:t xml:space="preserve">Фонд оценочных средств для промежуточной аттестации по </w:t>
      </w:r>
      <w:r w:rsidRPr="001A2DF4">
        <w:rPr>
          <w:b/>
          <w:sz w:val="26"/>
          <w:szCs w:val="28"/>
        </w:rPr>
        <w:t xml:space="preserve">дисциплине </w:t>
      </w:r>
    </w:p>
    <w:p w:rsidR="00C8208B" w:rsidRPr="00953714" w:rsidRDefault="00C8208B" w:rsidP="00C8208B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89262B"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8208B" w:rsidRPr="00953714" w:rsidRDefault="00C8208B" w:rsidP="00C8208B">
      <w:pPr>
        <w:pStyle w:val="a5"/>
        <w:ind w:left="0"/>
        <w:jc w:val="center"/>
        <w:rPr>
          <w:b/>
        </w:rPr>
      </w:pPr>
      <w:r w:rsidRPr="00953714">
        <w:rPr>
          <w:b/>
        </w:rPr>
        <w:t xml:space="preserve">ОК – 3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C8208B" w:rsidRPr="00F05764" w:rsidTr="000B3CFA">
        <w:tc>
          <w:tcPr>
            <w:tcW w:w="1384" w:type="dxa"/>
            <w:vMerge w:val="restart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C8208B" w:rsidRPr="00F05764" w:rsidTr="000B3CFA">
        <w:tc>
          <w:tcPr>
            <w:tcW w:w="1384" w:type="dxa"/>
            <w:vMerge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«превосходно»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</w:t>
            </w:r>
            <w:r w:rsidR="00954F4B">
              <w:rPr>
                <w:rFonts w:ascii="Times New Roman" w:hAnsi="Times New Roman"/>
                <w:sz w:val="16"/>
                <w:szCs w:val="16"/>
              </w:rPr>
              <w:t>1</w:t>
            </w:r>
            <w:r w:rsidRPr="001203C4">
              <w:rPr>
                <w:rFonts w:ascii="Times New Roman" w:hAnsi="Times New Roman"/>
                <w:sz w:val="16"/>
                <w:szCs w:val="16"/>
              </w:rPr>
              <w:t xml:space="preserve"> (ОК-3) Знать инструменты государственной поддержки предпринимательства в РФ</w:t>
            </w:r>
          </w:p>
        </w:tc>
        <w:tc>
          <w:tcPr>
            <w:tcW w:w="1134" w:type="dxa"/>
            <w:shd w:val="clear" w:color="auto" w:fill="auto"/>
          </w:tcPr>
          <w:p w:rsid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отсутствие знаний материала</w:t>
            </w:r>
          </w:p>
          <w:p w:rsidR="001203C4" w:rsidRDefault="001203C4" w:rsidP="001203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208B" w:rsidRPr="001203C4" w:rsidRDefault="00C8208B" w:rsidP="001203C4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и дополнительным материала без ошибок и погрешностей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1203C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У1 (ОК-3) уметь анализировать рыночную конъюнктуру и оценивать ее влияние на предпринимательскую деятельность ИТ-компани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099" w:type="dxa"/>
          </w:tcPr>
          <w:p w:rsidR="00C8208B" w:rsidRPr="001203C4" w:rsidRDefault="00C8208B" w:rsidP="001203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и способность принимать решение на основе проведенного анализа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В1 (ОК-3) Владеть навыками принятия управленческого решения 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наличие минимальных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Достаточное 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Хорошее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Всестороннее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C8208B" w:rsidRDefault="00C8208B" w:rsidP="00C8208B">
      <w:pPr>
        <w:pStyle w:val="a5"/>
        <w:ind w:left="997"/>
      </w:pPr>
    </w:p>
    <w:p w:rsidR="004D605F" w:rsidRDefault="004E1641" w:rsidP="004D605F">
      <w:pPr>
        <w:tabs>
          <w:tab w:val="num" w:pos="612"/>
        </w:tabs>
        <w:ind w:left="612" w:hanging="255"/>
        <w:jc w:val="center"/>
      </w:pPr>
      <w:r>
        <w:rPr>
          <w:b/>
        </w:rPr>
        <w:t>ОПК-4</w:t>
      </w:r>
      <w:r w:rsidR="004D605F">
        <w:rPr>
          <w:b/>
        </w:rPr>
        <w:t xml:space="preserve"> 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4D605F" w:rsidRPr="00F05764" w:rsidTr="004D605F">
        <w:tc>
          <w:tcPr>
            <w:tcW w:w="1384" w:type="dxa"/>
            <w:vMerge w:val="restart"/>
            <w:shd w:val="clear" w:color="auto" w:fill="auto"/>
          </w:tcPr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05764">
              <w:rPr>
                <w:sz w:val="20"/>
                <w:szCs w:val="20"/>
              </w:rPr>
              <w:t>компетенции</w:t>
            </w:r>
            <w:proofErr w:type="gramEnd"/>
          </w:p>
        </w:tc>
        <w:tc>
          <w:tcPr>
            <w:tcW w:w="8187" w:type="dxa"/>
            <w:gridSpan w:val="7"/>
            <w:shd w:val="clear" w:color="auto" w:fill="auto"/>
          </w:tcPr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4D605F" w:rsidRPr="00F05764" w:rsidTr="004D605F">
        <w:tc>
          <w:tcPr>
            <w:tcW w:w="1384" w:type="dxa"/>
            <w:vMerge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плохо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неудовлетворительно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хорошо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очень</w:t>
            </w:r>
            <w:proofErr w:type="gramEnd"/>
            <w:r w:rsidRPr="00F05764">
              <w:rPr>
                <w:sz w:val="20"/>
                <w:szCs w:val="20"/>
              </w:rPr>
              <w:t xml:space="preserve"> хорошо»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отлично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099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превосходно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З1 (</w:t>
            </w:r>
            <w:r w:rsidR="004E1641">
              <w:rPr>
                <w:rFonts w:ascii="Times New Roman" w:hAnsi="Times New Roman"/>
                <w:sz w:val="16"/>
                <w:szCs w:val="16"/>
              </w:rPr>
              <w:t>ОПК-4</w:t>
            </w:r>
            <w:r w:rsidRPr="001203C4">
              <w:rPr>
                <w:rFonts w:ascii="Times New Roman" w:hAnsi="Times New Roman"/>
                <w:sz w:val="16"/>
                <w:szCs w:val="16"/>
              </w:rPr>
              <w:t>) Знать основные понятия предпринимательской деятельности</w:t>
            </w:r>
          </w:p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отсутствие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знаний материала</w:t>
            </w:r>
          </w:p>
          <w:p w:rsidR="004D605F" w:rsidRDefault="004D605F" w:rsidP="004D60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605F" w:rsidRPr="001203C4" w:rsidRDefault="004D605F" w:rsidP="004D605F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без ошибок и погрешностей</w:t>
            </w: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и дополнительным материала без ошибок и погрешностей</w:t>
            </w: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4D605F" w:rsidRDefault="00954F4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от «удовлетворительно» до «превосходно» соответствуют оценке «зачтено», остальные – «не зачтено».</w:t>
      </w:r>
    </w:p>
    <w:p w:rsidR="00954F4B" w:rsidRDefault="00954F4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1A2DF4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right="-1136"/>
        <w:jc w:val="both"/>
        <w:rPr>
          <w:b/>
          <w:sz w:val="22"/>
          <w:szCs w:val="24"/>
        </w:rPr>
      </w:pPr>
      <w:r w:rsidRPr="001A2DF4">
        <w:rPr>
          <w:b/>
          <w:sz w:val="24"/>
          <w:szCs w:val="24"/>
        </w:rPr>
        <w:t>Описание шкал оценивания</w:t>
      </w:r>
    </w:p>
    <w:p w:rsidR="00BB7CB7" w:rsidRPr="00875D6B" w:rsidRDefault="00BB7CB7" w:rsidP="00BB7CB7">
      <w:pPr>
        <w:spacing w:line="360" w:lineRule="auto"/>
        <w:ind w:firstLine="708"/>
        <w:jc w:val="both"/>
      </w:pPr>
      <w:r w:rsidRPr="00875D6B">
        <w:t xml:space="preserve">Итоговый контроль качества усвоения студентами содержания </w:t>
      </w:r>
      <w:r>
        <w:t xml:space="preserve">дисциплины проводится в виде зачета, на котором </w:t>
      </w:r>
      <w:r w:rsidRPr="00875D6B">
        <w:t xml:space="preserve"> определяется: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понимания студентами изученного материала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sz w:val="24"/>
          <w:szCs w:val="24"/>
        </w:rPr>
        <w:t>к</w:t>
      </w:r>
      <w:r w:rsidRPr="00875D6B">
        <w:rPr>
          <w:sz w:val="24"/>
          <w:szCs w:val="24"/>
        </w:rPr>
        <w:t>онкретных задач.</w:t>
      </w:r>
    </w:p>
    <w:p w:rsidR="00BB7CB7" w:rsidRPr="00C7134F" w:rsidRDefault="00BB7CB7" w:rsidP="00BB7CB7">
      <w:pPr>
        <w:spacing w:line="360" w:lineRule="auto"/>
        <w:jc w:val="both"/>
      </w:pPr>
      <w:r>
        <w:rPr>
          <w:color w:val="FF0000"/>
        </w:rPr>
        <w:tab/>
      </w:r>
      <w:r>
        <w:t>Зачет</w:t>
      </w:r>
      <w:r w:rsidRPr="00C7134F">
        <w:t xml:space="preserve"> проводится в устной форме, которая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>
        <w:t>зачета</w:t>
      </w:r>
      <w:r w:rsidRPr="00C7134F">
        <w:t xml:space="preserve">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BB7CB7" w:rsidRPr="00C7134F" w:rsidTr="000B3CFA">
        <w:trPr>
          <w:trHeight w:val="33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Уровень подготовки</w:t>
            </w:r>
          </w:p>
        </w:tc>
      </w:tr>
      <w:tr w:rsidR="00BB7CB7" w:rsidRPr="00C7134F" w:rsidTr="000B3CFA">
        <w:trPr>
          <w:trHeight w:val="284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</w:pPr>
            <w:r w:rsidRPr="00C7134F">
              <w:rPr>
                <w:snapToGrid w:val="0"/>
              </w:rPr>
              <w:t xml:space="preserve">Минимально достаточный </w:t>
            </w:r>
            <w:r>
              <w:rPr>
                <w:snapToGrid w:val="0"/>
              </w:rPr>
              <w:t xml:space="preserve">или высокий </w:t>
            </w:r>
            <w:r w:rsidRPr="00C7134F">
              <w:rPr>
                <w:snapToGrid w:val="0"/>
              </w:rPr>
              <w:t xml:space="preserve">уровень подготовки. </w:t>
            </w:r>
            <w:r w:rsidRPr="00C7134F">
              <w:t xml:space="preserve"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</w:t>
            </w:r>
            <w:r>
              <w:t>выполнял контрольные работы</w:t>
            </w:r>
            <w:r w:rsidRPr="00C7134F">
              <w:t>.</w:t>
            </w:r>
          </w:p>
          <w:p w:rsidR="00BB7CB7" w:rsidRPr="00C7134F" w:rsidRDefault="00BB7CB7" w:rsidP="001A2DF4">
            <w:pPr>
              <w:contextualSpacing/>
              <w:jc w:val="both"/>
              <w:rPr>
                <w:snapToGrid w:val="0"/>
              </w:rPr>
            </w:pPr>
            <w:r w:rsidRPr="00C7134F">
              <w:t xml:space="preserve">Выполнение контрольных заданий от 50 до </w:t>
            </w:r>
            <w:r>
              <w:t>100</w:t>
            </w:r>
            <w:r w:rsidRPr="00C7134F">
              <w:t>%.</w:t>
            </w:r>
          </w:p>
        </w:tc>
      </w:tr>
      <w:tr w:rsidR="00BB7CB7" w:rsidRPr="00C7134F" w:rsidTr="000B3CFA">
        <w:trPr>
          <w:trHeight w:val="57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Незачет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pStyle w:val="a9"/>
              <w:suppressLineNumbers/>
              <w:spacing w:after="0"/>
              <w:ind w:left="0"/>
              <w:contextualSpacing/>
              <w:jc w:val="both"/>
              <w:rPr>
                <w:b/>
              </w:rPr>
            </w:pPr>
            <w:r w:rsidRPr="00C7134F">
              <w:rPr>
                <w:snapToGrid w:val="0"/>
              </w:rPr>
              <w:t>Подготовка недостаточная и требует дополнительного изучения материала.</w:t>
            </w:r>
            <w:r w:rsidRPr="00C7134F"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занятий.</w:t>
            </w:r>
          </w:p>
          <w:p w:rsidR="00BB7CB7" w:rsidRPr="00C7134F" w:rsidRDefault="00BB7CB7" w:rsidP="001A2DF4">
            <w:pPr>
              <w:contextualSpacing/>
              <w:jc w:val="both"/>
              <w:rPr>
                <w:snapToGrid w:val="0"/>
              </w:rPr>
            </w:pPr>
            <w:r w:rsidRPr="00C7134F">
              <w:t>Выполнение контрольных заданий до 50%.</w:t>
            </w:r>
          </w:p>
        </w:tc>
      </w:tr>
    </w:tbl>
    <w:p w:rsidR="00BB7CB7" w:rsidRPr="00875D6B" w:rsidRDefault="00BB7CB7" w:rsidP="00BB7CB7"/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right="-1"/>
        <w:jc w:val="both"/>
        <w:rPr>
          <w:b/>
          <w:i/>
          <w:sz w:val="24"/>
          <w:szCs w:val="24"/>
        </w:rPr>
      </w:pPr>
      <w:r w:rsidRPr="00D61237">
        <w:rPr>
          <w:b/>
          <w:sz w:val="24"/>
          <w:szCs w:val="24"/>
        </w:rPr>
        <w:lastRenderedPageBreak/>
        <w:t xml:space="preserve">Критерии и процедуры оценивания результатов обучения по дисциплине </w:t>
      </w:r>
      <w:r w:rsidR="00AD4206">
        <w:rPr>
          <w:b/>
          <w:sz w:val="24"/>
          <w:szCs w:val="24"/>
        </w:rPr>
        <w:t>«Основы предпринимательской деятельности»</w:t>
      </w:r>
      <w:r w:rsidRPr="00D61237">
        <w:rPr>
          <w:b/>
          <w:sz w:val="24"/>
          <w:szCs w:val="24"/>
        </w:rPr>
        <w:t>, характеризующих этапы формирования компетенций</w:t>
      </w:r>
      <w:r w:rsidRPr="00D61237">
        <w:rPr>
          <w:b/>
          <w:i/>
          <w:sz w:val="24"/>
          <w:szCs w:val="24"/>
        </w:rPr>
        <w:t xml:space="preserve">). </w:t>
      </w:r>
    </w:p>
    <w:p w:rsidR="00BB7CB7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знаний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>
        <w:rPr>
          <w:i/>
        </w:rPr>
        <w:t>Тесты</w:t>
      </w:r>
    </w:p>
    <w:p w:rsidR="00BB7CB7" w:rsidRPr="00C10831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индивидуальное собеседование,</w:t>
      </w:r>
    </w:p>
    <w:p w:rsidR="00BB7CB7" w:rsidRPr="00EE4B4F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</w:t>
      </w:r>
      <w:r w:rsidRPr="00EE4B4F">
        <w:rPr>
          <w:i/>
        </w:rPr>
        <w:t>письменные</w:t>
      </w:r>
      <w:r>
        <w:rPr>
          <w:i/>
        </w:rPr>
        <w:t xml:space="preserve"> и устные </w:t>
      </w:r>
      <w:r w:rsidRPr="00EE4B4F">
        <w:rPr>
          <w:i/>
        </w:rPr>
        <w:t xml:space="preserve"> ответы на вопросы.</w:t>
      </w:r>
    </w:p>
    <w:p w:rsidR="00BB7CB7" w:rsidRPr="00EE4B4F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умений</w:t>
      </w:r>
      <w:r w:rsidRPr="00EE4B4F">
        <w:rPr>
          <w:b/>
          <w:i/>
        </w:rPr>
        <w:t xml:space="preserve"> и </w:t>
      </w:r>
      <w:r w:rsidRPr="00EE4B4F">
        <w:rPr>
          <w:b/>
          <w:i/>
          <w:u w:val="single"/>
        </w:rPr>
        <w:t>владений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 w:rsidRPr="00EE4B4F">
        <w:rPr>
          <w:i/>
        </w:rPr>
        <w:t>практические контрольные задания</w:t>
      </w:r>
      <w:r>
        <w:rPr>
          <w:i/>
        </w:rPr>
        <w:t>;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Кейсы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Разбор и анализ практических данных с предприятий региона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1A2DF4" w:rsidRDefault="00BB7CB7" w:rsidP="00BB7CB7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i/>
          <w:sz w:val="24"/>
          <w:szCs w:val="24"/>
        </w:rPr>
      </w:pPr>
      <w:r w:rsidRPr="001A2DF4">
        <w:rPr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B7CB7" w:rsidRDefault="00BB7CB7" w:rsidP="00BB7CB7">
      <w:pPr>
        <w:spacing w:line="360" w:lineRule="auto"/>
        <w:ind w:left="637"/>
        <w:jc w:val="both"/>
      </w:pPr>
      <w:r w:rsidRPr="00F05764">
        <w:rPr>
          <w:b/>
          <w:u w:val="single"/>
        </w:rPr>
        <w:t>Теоретические вопросы для зачета по дисциплине</w:t>
      </w:r>
      <w:r>
        <w:t>:</w:t>
      </w:r>
      <w:r w:rsidR="005F2ECD">
        <w:t xml:space="preserve"> (</w:t>
      </w:r>
      <w:r w:rsidR="004E1641">
        <w:t>ОПК-4</w:t>
      </w:r>
      <w:r w:rsidR="005F2ECD">
        <w:t>)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Алгоритм государственной регистрация компании</w:t>
      </w:r>
    </w:p>
    <w:p w:rsidR="00BB7CB7" w:rsidRPr="002F1E69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F1E69">
        <w:rPr>
          <w:bCs/>
          <w:kern w:val="32"/>
        </w:rPr>
        <w:t>Анализ различных подходов в теории предпринимательства.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и организационно - правовые  формы коммерческих организаций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Виды конкуренции. Инструменты анализа рынка и конкуренции.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00"/>
        </w:tabs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реорганизации компании.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Внутренние источники финансирования предприятия.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Возможности формирования уставного капитала.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i/>
          <w:color w:val="333333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 xml:space="preserve">Воспитание предпринимательского духа у субъектов </w:t>
      </w:r>
      <w:proofErr w:type="gramStart"/>
      <w:r w:rsidRPr="002F1E69">
        <w:rPr>
          <w:bCs/>
          <w:kern w:val="32"/>
          <w:sz w:val="24"/>
          <w:szCs w:val="24"/>
        </w:rPr>
        <w:t>предпринимательства .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Методики составления бизнес-плана. Анализ различий в методологических подходах.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>Инфраструктура поддержки стартапов в России.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Кадровый менеджмент и мотивация сотрудников.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договоров.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стадий развития стартапа.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Критерии качества бизнес-модели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Ликвидация предприятия. Процедура банкротства.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Методика расчета инвестиционной и коммерческой привлекательности проекта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Объекты и субъекты бизнеса.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 xml:space="preserve">Организационно - правовые формы коммерческих организаций.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Основные государственные гарантии по оплате и охране  труда работников.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Основные характеристики рынка. Оценка конкурентной ситуации.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Оценка и расчет конкурентоспособности компании на рынке.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дисконтирования. Подходы к определению нормы дисконта.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и виды рисков.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и функции предпринимательской среды.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</w:pPr>
      <w:r w:rsidRPr="002C7611">
        <w:t>Понятие предпринимательства.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риска в предпринимательской деятельности. Методы оценки.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Преференции для малых предприятий в России.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lastRenderedPageBreak/>
        <w:t>Примерная структура договора.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Принципы и подходы к управлению персоналом.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Процедура государственной регистрации индивидуального предпринимателя.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C7611">
        <w:rPr>
          <w:color w:val="000000"/>
          <w:sz w:val="24"/>
          <w:szCs w:val="24"/>
        </w:rPr>
        <w:t>Разработка маркетингового плана и бюджета стартапа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 xml:space="preserve">Регистрация юридического лица на примере </w:t>
      </w:r>
      <w:r w:rsidR="007A5FFA">
        <w:rPr>
          <w:bCs/>
          <w:kern w:val="32"/>
          <w:sz w:val="24"/>
          <w:szCs w:val="24"/>
        </w:rPr>
        <w:t>П</w:t>
      </w:r>
      <w:r w:rsidRPr="002C7611">
        <w:rPr>
          <w:bCs/>
          <w:kern w:val="32"/>
          <w:sz w:val="24"/>
          <w:szCs w:val="24"/>
        </w:rPr>
        <w:t>АО и ООО. Пошаговый алгоритм.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Типы стартапов и стратегии выхода на рынок.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Цели и структура маркетингового плана.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>Этапы становления предпринимательской деятельности в РФ с начала формирование рыночных отношений по настоящее время</w:t>
      </w:r>
    </w:p>
    <w:p w:rsidR="00BB7CB7" w:rsidRDefault="00BB7CB7" w:rsidP="00BB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4676C2" w:rsidRDefault="00BB7CB7" w:rsidP="00BB7CB7">
      <w:pPr>
        <w:pStyle w:val="a5"/>
        <w:ind w:left="637"/>
        <w:rPr>
          <w:b/>
          <w:sz w:val="24"/>
          <w:szCs w:val="24"/>
        </w:rPr>
      </w:pPr>
      <w:r w:rsidRPr="004676C2">
        <w:rPr>
          <w:b/>
          <w:sz w:val="24"/>
          <w:szCs w:val="24"/>
        </w:rPr>
        <w:t xml:space="preserve">Типовые контрольные задания </w:t>
      </w:r>
    </w:p>
    <w:p w:rsidR="00BB7CB7" w:rsidRDefault="00BB7CB7" w:rsidP="00BB7CB7">
      <w:pPr>
        <w:spacing w:after="0" w:line="240" w:lineRule="auto"/>
        <w:ind w:left="720"/>
        <w:contextualSpacing/>
        <w:rPr>
          <w:color w:val="000000"/>
        </w:rPr>
      </w:pPr>
      <w:r>
        <w:rPr>
          <w:color w:val="000000"/>
        </w:rPr>
        <w:t>Тесты для оценки знаний теоретического материала (ОК-3)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1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Верно ли утверждение, что </w:t>
      </w:r>
      <w:proofErr w:type="gramStart"/>
      <w:r w:rsidRPr="001508DD">
        <w:rPr>
          <w:rFonts w:ascii="Times New Roman" w:eastAsia="Calibri" w:hAnsi="Times New Roman"/>
          <w:lang w:eastAsia="en-US"/>
        </w:rPr>
        <w:t>учредители 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 отвечают по обязательствам ООО и несут риск убытков только в пределах своей доли?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Соглашение сторон,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называется: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договор финансовой аренды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договор поставки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договор проката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договор подряда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Для регистрации индивидуального предпринимателя необходим следующий пакет документов: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а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1001, устав, паспорт, квитанция об оплате госпошлины, 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б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 ( заверенное нотариусом), копию закона «О государственной регистрации юридических лиц и индивидуальных предпринимателей» паспорт (ксерокопия основных страниц),  квитанция об оплате госпошлины;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в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 ( заверенное нотариусом), паспорт (ксерокопия основных страниц),  квитанция об оплате госпошлины.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Если при регистрации юридического лица, количество участников составляет 52 человека, то можно выбрать следующую организационно-правовую форму (ОПФ):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производственный кооператив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ООО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ПАО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любую ОПФ без ограничений.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6. Деловые фирмы и отдельные лица, обеспечивающие компанию и ее конкурентов материальными ресурсами, необходимыми для производства конкретных товаров или услуг – это: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поставщики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маркетинговые посредники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торговые посредники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Распределение прибыли в ООО происходит по следующему принципу: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поровну;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в соответствии с долей в уставном капитале;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трудовому участию;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количеству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8. Для подачи документов для регистрации ИП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фактического жительства;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юридическому адресу;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г) в любую ближайшую.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9. Вид предпринимательской деятельности, осуществляемый в сфере материального производства - это: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Выберите один ответ: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посредническая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10. Для принятия управленческого решения в процессе голосования на годовом собрании в </w:t>
      </w:r>
      <w:r w:rsidR="00E74444">
        <w:rPr>
          <w:rFonts w:ascii="Times New Roman" w:eastAsia="Calibri" w:hAnsi="Times New Roman"/>
          <w:lang w:eastAsia="en-US"/>
        </w:rPr>
        <w:t>П</w:t>
      </w:r>
      <w:r w:rsidRPr="001508DD">
        <w:rPr>
          <w:rFonts w:ascii="Times New Roman" w:eastAsia="Calibri" w:hAnsi="Times New Roman"/>
          <w:lang w:eastAsia="en-US"/>
        </w:rPr>
        <w:t>АО необходимо: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иметь большинство голосов среди всех голосов акционеров,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собрать совет директоров,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иметь большинство среди тех, кто присутствует на собрании;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необходимо выслушать всех, кто имеет акции.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11. Ключевой (с позиции инвестора) раздел бизнес-плана: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описание предприятия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титульный лист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календарный план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финансовый план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12. Верно ли утверждение, что в ООО можно полностью исключить возможность входа третьих лиц в состав учредителей общества, в том числе и наследников.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решению суда.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13. Имеет ли право ИП Кочнев П.А. открыть специализированный магазин по продаже гладкоствольного, травматического, пневматического и сигнального оружия?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да, при наличии соответствующего разрешения.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Что по законодательству можно вносить в качестве уставного капитала в ООО: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ценные бумаги;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деньги, ценные бумаги, имущество, интеллектуальную собственность;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только деньги.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Показателем концентрации компаний на рынке является: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a)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Блэка-Шоулза</w:t>
      </w:r>
      <w:proofErr w:type="spellEnd"/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индекс Доу-Джонса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г)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Херфиндаля-Хиршмана</w:t>
      </w:r>
      <w:proofErr w:type="spellEnd"/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В разделе Организационный план” (бизнес-план)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обосновывается финансового обеспечения деятельности фирмы с целью наиболее эффективного использования имеющихся денежных средств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определяется, как будет продаваться товар и как будут определяться цены на товары и каков ожидаемый уровень прибыльности на вложенный капитал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приводится информация, характеризующая организационную структуру фирмы, а также сведения о персонале, работающем на ней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приводится вся информация, связанная с созданием и правовым обеспечением хозяйственной деятельности фирмы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 месту нахождения организации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любую ближайшую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юридическому адресу компании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Условия договора определяются по: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усмотрению сторон, кроме случаев, когда содержание соответствующего условия предписано законом или иными правовыми актами 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усмотрению сторон, если это физические лица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статьям Гражданского и Уголовного кодекса РФ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19. Может ли быть договор по распределению прав и обязанностей – односторонним: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4222FD" w:rsidRDefault="004222FD" w:rsidP="00D7323A">
      <w:pPr>
        <w:pStyle w:val="a4"/>
        <w:spacing w:before="0" w:beforeAutospacing="0" w:after="0" w:afterAutospacing="0"/>
      </w:pPr>
    </w:p>
    <w:p w:rsidR="004222FD" w:rsidRDefault="004222FD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FD">
        <w:rPr>
          <w:rFonts w:ascii="Times New Roman" w:hAnsi="Times New Roman"/>
          <w:b/>
          <w:bCs/>
          <w:sz w:val="24"/>
          <w:szCs w:val="24"/>
        </w:rPr>
        <w:t>Задание</w:t>
      </w:r>
      <w:r w:rsidR="002B2C9C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B7CB7">
        <w:rPr>
          <w:rFonts w:ascii="Times New Roman" w:hAnsi="Times New Roman"/>
          <w:b/>
          <w:bCs/>
          <w:sz w:val="24"/>
          <w:szCs w:val="24"/>
        </w:rPr>
        <w:t xml:space="preserve"> (проверка знаний ОК-3)</w:t>
      </w:r>
      <w:r w:rsidRPr="004222FD">
        <w:rPr>
          <w:rFonts w:ascii="Times New Roman" w:hAnsi="Times New Roman"/>
          <w:b/>
          <w:bCs/>
          <w:sz w:val="24"/>
          <w:szCs w:val="24"/>
        </w:rPr>
        <w:t>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Провести сравнительный анализ различных организационно-правовых форм коммерческих организаций по следующим показателям: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Участники (состав, количество);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Учредительные документы;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Формирование капитала;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Права участников;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Обязанности;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Ответственность.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В заключении сделать вывод о преимуществах и недостатках рассмотренных форм.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1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ООО и ПТ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Вариант </w:t>
      </w:r>
      <w:proofErr w:type="gramStart"/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ОАО</w:t>
      </w:r>
      <w:proofErr w:type="gramEnd"/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и КТ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3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ПК и ООО</w:t>
      </w:r>
    </w:p>
    <w:p w:rsidR="00BB7CB7" w:rsidRDefault="00BB7CB7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7066" w:rsidRPr="00BB7CB7" w:rsidRDefault="00BB7CB7" w:rsidP="00B002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 кейсов </w:t>
      </w:r>
      <w:r>
        <w:rPr>
          <w:rFonts w:ascii="Times New Roman" w:hAnsi="Times New Roman"/>
          <w:b/>
          <w:bCs/>
          <w:sz w:val="24"/>
          <w:szCs w:val="24"/>
        </w:rPr>
        <w:t>(ОК-3)</w:t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1. Бедовый завод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С 1998 года краснодарская компания “Удача“ занимается оптовыми поставками средств защиты растений, удобрений, семян, а также горюче-смазочных материалов. Основные покупатели — колхозы и фермерские хозяйства края. В этом бизнесе компания достигла определенных успехов. Так, поставки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сельхозхимии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вывели ее на годовой оборот в 2 млн. долл. Однако ситуацию омрачает ожесточающаяся конкуренция и финансовая несостоятельность заказчиков, которые все чаще прибегают к рассрочке платежей и оплате натуральными продуктами.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 “Удача“ за $170 тыс. купила  железобетонный завод, не функционирующий с 2010 года. Основная его ценность — административные и производственные здания, а также погрузочно-разгрузочные площадки. Новые собственники сразу же демонтировали оборудование и продали его по остаточной стоимости. Раньше на этом предприятии производились железобетонные изделия для строительства жилых и производственных зданий. Нынешние владельцы посчитали, что реанимация производства — дело неблагодарное. И решили найти новое применение комплексу площадью 20 тыс. кв. м и охраняемой территории в 7 га. Географическое положение завода можно назвать практически идеальным — в 13 км от него проходит федеральная трасса Ростов--Баку, а в нескольких часах езды — трасса Краснодар--Армавир. На территории завода есть и соединенная с Северокавказской железной дорогой действующая рельсовая ветка.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Одна из первых идей, которая пришла владельцам компании,– использовать помещения под собственные склады. Однако хранить малогабаритный, но очень дорогостоящий товар (тонна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химпрепаратов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стоит около $750 тыс.) невыгодно и небезопасно. Сдача помещения в аренду также не сулит большой материальной выгоды.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Ваша задача предложить пути решения данной проблемы, обосновав свое предложение. Используйте вторичную информацию для анализа рынков и отраслей.  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CB7" w:rsidRPr="00D1044F" w:rsidRDefault="00D1044F" w:rsidP="00D1044F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BB7CB7" w:rsidRPr="00D1044F">
        <w:rPr>
          <w:sz w:val="24"/>
          <w:szCs w:val="24"/>
        </w:rPr>
        <w:t xml:space="preserve">Методические материалы, определяющие процедуры оценивания.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>Положение о фонде оценочных средств, утвержденное приказом ректора ННГУ от 10.06.2015 №247-ОД.</w:t>
      </w:r>
    </w:p>
    <w:p w:rsidR="00BB7CB7" w:rsidRPr="003078C1" w:rsidRDefault="00BB7CB7" w:rsidP="00BB7CB7">
      <w:pPr>
        <w:pStyle w:val="a5"/>
        <w:ind w:left="0"/>
        <w:rPr>
          <w:sz w:val="28"/>
          <w:szCs w:val="24"/>
        </w:rPr>
      </w:pPr>
    </w:p>
    <w:p w:rsidR="00BB7CB7" w:rsidRPr="00D1044F" w:rsidRDefault="00BB7CB7" w:rsidP="00BB7CB7">
      <w:pPr>
        <w:spacing w:line="360" w:lineRule="auto"/>
        <w:rPr>
          <w:b/>
          <w:sz w:val="26"/>
          <w:szCs w:val="28"/>
        </w:rPr>
      </w:pPr>
      <w:r w:rsidRPr="00D1044F">
        <w:rPr>
          <w:b/>
          <w:sz w:val="26"/>
          <w:szCs w:val="28"/>
        </w:rPr>
        <w:t>7. Учебно-методическое и информационное обеспечение дисциплины:</w:t>
      </w:r>
    </w:p>
    <w:p w:rsidR="00BB7CB7" w:rsidRPr="00D1044F" w:rsidRDefault="00BB7CB7" w:rsidP="00BB7CB7">
      <w:pPr>
        <w:spacing w:line="360" w:lineRule="auto"/>
        <w:rPr>
          <w:b/>
          <w:sz w:val="26"/>
          <w:szCs w:val="28"/>
        </w:rPr>
      </w:pPr>
      <w:r w:rsidRPr="00D1044F">
        <w:rPr>
          <w:b/>
          <w:sz w:val="26"/>
          <w:szCs w:val="28"/>
        </w:rPr>
        <w:t>а) основная литература</w:t>
      </w:r>
    </w:p>
    <w:p w:rsidR="00A60696" w:rsidRDefault="00A60696" w:rsidP="00A60696">
      <w:pPr>
        <w:pStyle w:val="a5"/>
        <w:numPr>
          <w:ilvl w:val="0"/>
          <w:numId w:val="37"/>
        </w:numPr>
      </w:pPr>
      <w:proofErr w:type="spellStart"/>
      <w:r>
        <w:t>Арустамов</w:t>
      </w:r>
      <w:proofErr w:type="spellEnd"/>
      <w:r>
        <w:t>, Э. А. Основы бизнеса [Электронный ресурс</w:t>
      </w:r>
      <w:proofErr w:type="gramStart"/>
      <w:r>
        <w:t>] :</w:t>
      </w:r>
      <w:proofErr w:type="gramEnd"/>
      <w:r>
        <w:t xml:space="preserve"> Учебник / Э.А. </w:t>
      </w:r>
      <w:proofErr w:type="spellStart"/>
      <w:r>
        <w:t>Арустамов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М.: Издательско-торговая корпорация «Дашков и К°», 2015. — 232 с. - ISBN 978-5-394-01031-6 - Режим доступа: </w:t>
      </w:r>
      <w:hyperlink r:id="rId6" w:history="1">
        <w:r w:rsidRPr="00D24FB7">
          <w:rPr>
            <w:rStyle w:val="a6"/>
          </w:rPr>
          <w:t>http://znanium.com/catalog.php?bookinfo=512626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Бланк, С. Стартап: Настольная книга основателя [Электронный ресурс] / Стив Бланк, Боб </w:t>
      </w:r>
      <w:proofErr w:type="spellStart"/>
      <w:r>
        <w:t>Дорф</w:t>
      </w:r>
      <w:proofErr w:type="spellEnd"/>
      <w:r>
        <w:t xml:space="preserve">; Пер. с англ. — М.: Альпина Паб </w:t>
      </w:r>
      <w:proofErr w:type="spellStart"/>
      <w:r>
        <w:t>лишер</w:t>
      </w:r>
      <w:proofErr w:type="spellEnd"/>
      <w:r>
        <w:t xml:space="preserve">, 2013. — 616 с. - ISBN 978-5-9614-1983-2- Режим доступа: </w:t>
      </w:r>
      <w:hyperlink r:id="rId7" w:history="1">
        <w:r w:rsidRPr="00D24FB7">
          <w:rPr>
            <w:rStyle w:val="a6"/>
          </w:rPr>
          <w:t>http://znanium.com/catalog.php?bookinfo=520444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Особенности развития предпринимательской деятельности в условиях современной России: Учебное пособие / М.В. Беспалов. - М.: НИЦ ИНФРА-М, 2014. - 232 с.: 60x88 1/16. - (Высшее образование: Бакалавриат). (обложка) ISBN 978-5-16-005018-8. – Режим доступа: </w:t>
      </w:r>
      <w:hyperlink r:id="rId8" w:history="1">
        <w:r w:rsidRPr="00D24FB7">
          <w:rPr>
            <w:rStyle w:val="a6"/>
          </w:rPr>
          <w:t>http://znanium.com/catalog.php?bookinfo=414282</w:t>
        </w:r>
      </w:hyperlink>
    </w:p>
    <w:p w:rsidR="00F64CB8" w:rsidRPr="00D7323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23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978-5-16-006721-6. – Режим доступа: </w:t>
      </w:r>
      <w:hyperlink r:id="rId9" w:history="1">
        <w:r w:rsidRPr="00D24FB7">
          <w:rPr>
            <w:rStyle w:val="a6"/>
          </w:rPr>
          <w:t>http://znanium.com/catalog.php?bookinfo=405546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Стратегическое управление организацией: Учебное пособие / Г.Д. Антонов, В.М. </w:t>
      </w:r>
      <w:proofErr w:type="spellStart"/>
      <w:r>
        <w:t>Тумин</w:t>
      </w:r>
      <w:proofErr w:type="spellEnd"/>
      <w:r>
        <w:t xml:space="preserve">, О.П. Иванова. - М.: НИЦ ИНФРА-М, 2014. - 239 с.: 60x90 1/16. - (Высшее образование: Бакалавриат). (переплет) ISBN 978-5-16-006204-4. – Режим доступа: </w:t>
      </w:r>
      <w:hyperlink r:id="rId10" w:history="1">
        <w:r w:rsidRPr="00D24FB7">
          <w:rPr>
            <w:rStyle w:val="a6"/>
          </w:rPr>
          <w:t>http://znanium.com/catalog.php?bookinfo=452653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Бизнес-планирование с оценкой рисков и эффективности проектов: Научно-практическое пособие / В.Л. Горбунов. - М.: ИЦ РИОР: НИЦ ИНФРА-М, 2013 - 248 с.: 60x88 1/16 + </w:t>
      </w:r>
      <w:proofErr w:type="gramStart"/>
      <w:r>
        <w:t>( Доп.</w:t>
      </w:r>
      <w:proofErr w:type="gramEnd"/>
      <w:r>
        <w:t xml:space="preserve"> мат. znanium.com). - (Наука и практика). (о) ISBN 978-5-369-01228-4 - Режим доступа: </w:t>
      </w:r>
      <w:hyperlink r:id="rId11" w:history="1">
        <w:r w:rsidRPr="00D24FB7">
          <w:rPr>
            <w:rStyle w:val="a6"/>
          </w:rPr>
          <w:t>http://znanium.com/catalog.php?item=bookinfo&amp;book=414488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Фокс, Дж. Как стать сильным конкурентом: Тактики достижения рыночного преимущества [Электронный ресурс] / Джеффри Фокс; Пер. с англ. - М.: Альпина </w:t>
      </w:r>
      <w:proofErr w:type="spellStart"/>
      <w:r>
        <w:t>Паблишерз</w:t>
      </w:r>
      <w:proofErr w:type="spellEnd"/>
      <w:r>
        <w:t xml:space="preserve">, 2014. - 170 с. - (Серия «Коротко и по делу»). - ISBN 978-5-9614-1607-7 - Режим доступа: </w:t>
      </w:r>
      <w:hyperlink r:id="rId12" w:history="1">
        <w:r w:rsidRPr="00D24FB7">
          <w:rPr>
            <w:rStyle w:val="a6"/>
          </w:rPr>
          <w:t>http://znanium.com/catalog.php?item=bookinfo&amp;book=519371</w:t>
        </w:r>
      </w:hyperlink>
    </w:p>
    <w:p w:rsidR="00476A5A" w:rsidRPr="00A60696" w:rsidRDefault="00A60696" w:rsidP="00A60696">
      <w:pPr>
        <w:pStyle w:val="a5"/>
        <w:numPr>
          <w:ilvl w:val="0"/>
          <w:numId w:val="38"/>
        </w:numPr>
        <w:rPr>
          <w:sz w:val="24"/>
          <w:szCs w:val="24"/>
        </w:rPr>
      </w:pPr>
      <w:r>
        <w:t xml:space="preserve">Стратегическое взаимодействие рыночных субъектов в маркетинговых системах: Монография / В.Н. Наумов, В.Г. </w:t>
      </w:r>
      <w:proofErr w:type="spellStart"/>
      <w:r>
        <w:t>Шубаева</w:t>
      </w:r>
      <w:proofErr w:type="spellEnd"/>
      <w:r>
        <w:t xml:space="preserve">. - М.: НИЦ ИНФРА-М, 2015. - 270 с.: 60x90 1/16. - (Научная мысль; Экономика). (обложка) ISBN 978-5-16-009782-4. – Режим доступа: </w:t>
      </w:r>
      <w:hyperlink r:id="rId13" w:history="1">
        <w:r w:rsidRPr="00D24FB7">
          <w:rPr>
            <w:rStyle w:val="a6"/>
          </w:rPr>
          <w:t>http://znanium.com/catalog.php?bookinfo=456635</w:t>
        </w:r>
      </w:hyperlink>
    </w:p>
    <w:p w:rsidR="00BB7CB7" w:rsidRDefault="00BB7CB7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E" w:rsidRPr="00B0026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департамент науки, высоких технологий и образования Правительства РФ </w:t>
      </w:r>
      <w:hyperlink r:id="rId14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http://www.government.ru/</w:t>
        </w:r>
      </w:hyperlink>
      <w:r w:rsidRPr="00B0026A">
        <w:rPr>
          <w:rFonts w:ascii="Times New Roman" w:hAnsi="Times New Roman"/>
          <w:sz w:val="24"/>
          <w:szCs w:val="24"/>
        </w:rPr>
        <w:t xml:space="preserve">,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интеллектуальной собственности (Роспатент)</w:t>
      </w:r>
      <w:hyperlink r:id="rId15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http://www.rupto.ru/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надзору в сфере образования и науки (Рособрнадзор)</w:t>
      </w:r>
      <w:hyperlink r:id="rId16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http://www.obrnadzor.gov.ru/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связи и массовых коммуникаций РФ (Минкомсвязь)</w:t>
      </w:r>
      <w:hyperlink r:id="rId17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http://www.minsvyaz.ru/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экономического развития РФ (Минэкономразвития)</w:t>
      </w:r>
      <w:hyperlink r:id="rId18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http://www.economy.gov.ru/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Федеральная служба государственной статистики (Росстат) </w:t>
      </w:r>
      <w:hyperlink r:id="rId19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http://www.gks.ru/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Торгово-промышленная палата РФ; </w:t>
      </w:r>
      <w:hyperlink r:id="rId20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http://www.tpprf.ru/</w:t>
        </w:r>
      </w:hyperlink>
    </w:p>
    <w:p w:rsidR="00F64CB8" w:rsidRPr="00B0026A" w:rsidRDefault="00A150AE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Портал государственных услуг РФ </w:t>
      </w:r>
      <w:hyperlink r:id="rId21" w:history="1">
        <w:r w:rsidR="00476A5A" w:rsidRPr="004E4C77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https://www.gosuslugi.ru/</w:t>
        </w:r>
      </w:hyperlink>
    </w:p>
    <w:p w:rsidR="00476A5A" w:rsidRDefault="00476A5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C59" w:rsidRPr="00D1044F" w:rsidRDefault="00C87C59" w:rsidP="00C87C59">
      <w:pPr>
        <w:spacing w:line="360" w:lineRule="auto"/>
        <w:rPr>
          <w:b/>
          <w:sz w:val="26"/>
          <w:szCs w:val="28"/>
        </w:rPr>
      </w:pPr>
      <w:r w:rsidRPr="00D1044F">
        <w:rPr>
          <w:b/>
          <w:sz w:val="26"/>
          <w:szCs w:val="28"/>
        </w:rPr>
        <w:t>8. Материально-техническое обеспечение дисциплины:</w:t>
      </w:r>
    </w:p>
    <w:p w:rsidR="00C87C59" w:rsidRDefault="00C87C59" w:rsidP="00C87C59">
      <w:pPr>
        <w:spacing w:line="360" w:lineRule="auto"/>
        <w:ind w:firstLine="360"/>
        <w:jc w:val="both"/>
      </w:pPr>
      <w:r w:rsidRPr="00875D6B"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C87C59" w:rsidRDefault="00C87C59" w:rsidP="00C87C59">
      <w:pPr>
        <w:spacing w:line="360" w:lineRule="auto"/>
        <w:ind w:firstLine="360"/>
      </w:pPr>
    </w:p>
    <w:p w:rsidR="00C87C59" w:rsidRPr="002D2EF2" w:rsidRDefault="00C87C59" w:rsidP="00C87C59">
      <w:pPr>
        <w:spacing w:line="360" w:lineRule="auto"/>
        <w:ind w:firstLine="360"/>
        <w:rPr>
          <w:sz w:val="24"/>
          <w:szCs w:val="24"/>
        </w:rPr>
      </w:pPr>
      <w:r w:rsidRPr="002D2EF2">
        <w:rPr>
          <w:sz w:val="24"/>
          <w:szCs w:val="24"/>
        </w:rPr>
        <w:t xml:space="preserve">Программа составлена в соответствии с требованиями ОС </w:t>
      </w:r>
      <w:r w:rsidR="00D1044F">
        <w:rPr>
          <w:sz w:val="24"/>
          <w:szCs w:val="24"/>
        </w:rPr>
        <w:t>ННГУ</w:t>
      </w:r>
      <w:r w:rsidRPr="002D2EF2">
        <w:rPr>
          <w:sz w:val="24"/>
          <w:szCs w:val="24"/>
        </w:rPr>
        <w:t xml:space="preserve"> с учетом рекомендаций и ОПОП ВО по направлению </w:t>
      </w:r>
      <w:r w:rsidR="001508DD" w:rsidRPr="002D2EF2">
        <w:rPr>
          <w:sz w:val="24"/>
          <w:szCs w:val="24"/>
        </w:rPr>
        <w:t>0</w:t>
      </w:r>
      <w:r w:rsidR="00954F4B">
        <w:rPr>
          <w:sz w:val="24"/>
          <w:szCs w:val="24"/>
        </w:rPr>
        <w:t>2</w:t>
      </w:r>
      <w:r w:rsidR="001508DD" w:rsidRPr="002D2EF2">
        <w:rPr>
          <w:sz w:val="24"/>
          <w:szCs w:val="24"/>
        </w:rPr>
        <w:t>0302</w:t>
      </w:r>
      <w:r w:rsidRPr="002D2EF2">
        <w:rPr>
          <w:sz w:val="24"/>
          <w:szCs w:val="24"/>
        </w:rPr>
        <w:t xml:space="preserve"> «</w:t>
      </w:r>
      <w:r w:rsidR="00954F4B">
        <w:rPr>
          <w:sz w:val="24"/>
          <w:szCs w:val="24"/>
        </w:rPr>
        <w:t>Фундаментальная</w:t>
      </w:r>
      <w:r w:rsidR="001508DD" w:rsidRPr="002D2EF2">
        <w:rPr>
          <w:sz w:val="24"/>
          <w:szCs w:val="24"/>
        </w:rPr>
        <w:t xml:space="preserve"> </w:t>
      </w:r>
      <w:r w:rsidRPr="002D2EF2">
        <w:rPr>
          <w:sz w:val="24"/>
          <w:szCs w:val="24"/>
        </w:rPr>
        <w:t>информатика</w:t>
      </w:r>
      <w:r w:rsidR="00954F4B">
        <w:rPr>
          <w:sz w:val="24"/>
          <w:szCs w:val="24"/>
        </w:rPr>
        <w:t xml:space="preserve"> и информационные технологии</w:t>
      </w:r>
      <w:r w:rsidRPr="002D2EF2">
        <w:rPr>
          <w:sz w:val="24"/>
          <w:szCs w:val="24"/>
        </w:rPr>
        <w:t>».</w:t>
      </w:r>
    </w:p>
    <w:p w:rsidR="00C87C59" w:rsidRPr="002D2EF2" w:rsidRDefault="00C87C59" w:rsidP="00C87C59">
      <w:pPr>
        <w:spacing w:line="360" w:lineRule="auto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Авторы: к.э.н., доцент ____________________________________ О.Ю. </w:t>
      </w:r>
      <w:proofErr w:type="spellStart"/>
      <w:r w:rsidRPr="002D2EF2">
        <w:rPr>
          <w:rFonts w:ascii="Times New Roman" w:hAnsi="Times New Roman"/>
          <w:sz w:val="24"/>
          <w:szCs w:val="24"/>
        </w:rPr>
        <w:t>Ангелова</w:t>
      </w:r>
      <w:proofErr w:type="spellEnd"/>
    </w:p>
    <w:p w:rsidR="00C87C59" w:rsidRPr="002D2EF2" w:rsidRDefault="00EC6D47" w:rsidP="00C87C59">
      <w:pPr>
        <w:spacing w:line="360" w:lineRule="auto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ab/>
      </w:r>
      <w:r w:rsidR="00C87C59" w:rsidRPr="002D2EF2">
        <w:rPr>
          <w:rFonts w:ascii="Times New Roman" w:hAnsi="Times New Roman"/>
          <w:sz w:val="24"/>
          <w:szCs w:val="24"/>
        </w:rPr>
        <w:t>Ассистент _________________________________________Е.М. Дмитриева</w:t>
      </w:r>
    </w:p>
    <w:p w:rsidR="002D2EF2" w:rsidRPr="002D2EF2" w:rsidRDefault="002D2EF2" w:rsidP="002D2EF2">
      <w:pPr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Рецензент:   </w:t>
      </w:r>
    </w:p>
    <w:p w:rsidR="002D2EF2" w:rsidRPr="002D2EF2" w:rsidRDefault="002D2EF2" w:rsidP="002D2EF2">
      <w:pPr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2D2EF2">
        <w:rPr>
          <w:rFonts w:ascii="Times New Roman" w:hAnsi="Times New Roman"/>
          <w:sz w:val="24"/>
          <w:szCs w:val="24"/>
        </w:rPr>
        <w:t>к.э.н</w:t>
      </w:r>
      <w:proofErr w:type="spellEnd"/>
      <w:r w:rsidRPr="002D2EF2">
        <w:rPr>
          <w:rFonts w:ascii="Times New Roman" w:hAnsi="Times New Roman"/>
          <w:sz w:val="24"/>
          <w:szCs w:val="24"/>
        </w:rPr>
        <w:t>, ст. специалист отдела электронных платежей</w:t>
      </w:r>
    </w:p>
    <w:p w:rsidR="00C87C59" w:rsidRPr="002D2EF2" w:rsidRDefault="002D2EF2" w:rsidP="002D2EF2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D2EF2">
        <w:rPr>
          <w:rFonts w:ascii="Times New Roman" w:hAnsi="Times New Roman"/>
          <w:sz w:val="24"/>
          <w:szCs w:val="24"/>
        </w:rPr>
        <w:t>департамента</w:t>
      </w:r>
      <w:proofErr w:type="gramEnd"/>
      <w:r w:rsidRPr="002D2EF2">
        <w:rPr>
          <w:rFonts w:ascii="Times New Roman" w:hAnsi="Times New Roman"/>
          <w:sz w:val="24"/>
          <w:szCs w:val="24"/>
        </w:rPr>
        <w:t xml:space="preserve"> информатизации ПАО”НБД – банк”__________________А.Н. Визгунов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>д.э.н., профессор                                                                                     Ю.В. Трифонов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>Программа одобрена на заседании Ученого совета Института экономики и предпринимательства ННГУ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>от «__» ______________ 201</w:t>
      </w:r>
      <w:r w:rsidR="00D1044F">
        <w:rPr>
          <w:rFonts w:ascii="Times New Roman" w:hAnsi="Times New Roman"/>
          <w:sz w:val="24"/>
          <w:szCs w:val="24"/>
        </w:rPr>
        <w:t>7</w:t>
      </w:r>
      <w:r w:rsidRPr="002D2EF2">
        <w:rPr>
          <w:rFonts w:ascii="Times New Roman" w:hAnsi="Times New Roman"/>
          <w:sz w:val="24"/>
          <w:szCs w:val="24"/>
        </w:rPr>
        <w:t xml:space="preserve"> года, протокол № ____ .</w:t>
      </w:r>
    </w:p>
    <w:sectPr w:rsidR="00C87C59" w:rsidRPr="002D2EF2" w:rsidSect="0028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2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4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24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3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5"/>
  </w:num>
  <w:num w:numId="4">
    <w:abstractNumId w:val="31"/>
  </w:num>
  <w:num w:numId="5">
    <w:abstractNumId w:val="21"/>
  </w:num>
  <w:num w:numId="6">
    <w:abstractNumId w:val="35"/>
  </w:num>
  <w:num w:numId="7">
    <w:abstractNumId w:val="9"/>
  </w:num>
  <w:num w:numId="8">
    <w:abstractNumId w:val="12"/>
  </w:num>
  <w:num w:numId="9">
    <w:abstractNumId w:val="33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27"/>
  </w:num>
  <w:num w:numId="15">
    <w:abstractNumId w:val="34"/>
  </w:num>
  <w:num w:numId="16">
    <w:abstractNumId w:val="26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19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22"/>
  </w:num>
  <w:num w:numId="34">
    <w:abstractNumId w:val="16"/>
  </w:num>
  <w:num w:numId="35">
    <w:abstractNumId w:val="37"/>
  </w:num>
  <w:num w:numId="36">
    <w:abstractNumId w:val="2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8"/>
    <w:rsid w:val="00000A67"/>
    <w:rsid w:val="00012B6C"/>
    <w:rsid w:val="000171C0"/>
    <w:rsid w:val="00054B70"/>
    <w:rsid w:val="000626BE"/>
    <w:rsid w:val="00077232"/>
    <w:rsid w:val="000A249E"/>
    <w:rsid w:val="000A5F97"/>
    <w:rsid w:val="000B3CFA"/>
    <w:rsid w:val="000D4727"/>
    <w:rsid w:val="000E6B5B"/>
    <w:rsid w:val="00105158"/>
    <w:rsid w:val="00113DB5"/>
    <w:rsid w:val="001203C4"/>
    <w:rsid w:val="001410A5"/>
    <w:rsid w:val="001508DD"/>
    <w:rsid w:val="001514DF"/>
    <w:rsid w:val="001A2DF4"/>
    <w:rsid w:val="001D6FCC"/>
    <w:rsid w:val="001E71AA"/>
    <w:rsid w:val="001F285A"/>
    <w:rsid w:val="002002CE"/>
    <w:rsid w:val="00204060"/>
    <w:rsid w:val="00251477"/>
    <w:rsid w:val="00264C29"/>
    <w:rsid w:val="00270CAE"/>
    <w:rsid w:val="002751B4"/>
    <w:rsid w:val="002866AE"/>
    <w:rsid w:val="002A179D"/>
    <w:rsid w:val="002B2C9C"/>
    <w:rsid w:val="002D2EF2"/>
    <w:rsid w:val="002F1E69"/>
    <w:rsid w:val="00322CF4"/>
    <w:rsid w:val="00395666"/>
    <w:rsid w:val="003A454B"/>
    <w:rsid w:val="003E12A6"/>
    <w:rsid w:val="003E25C0"/>
    <w:rsid w:val="003E5334"/>
    <w:rsid w:val="003F757C"/>
    <w:rsid w:val="00401D87"/>
    <w:rsid w:val="00421FC5"/>
    <w:rsid w:val="004222FD"/>
    <w:rsid w:val="00452087"/>
    <w:rsid w:val="0045473C"/>
    <w:rsid w:val="00476A5A"/>
    <w:rsid w:val="0048681E"/>
    <w:rsid w:val="004D3193"/>
    <w:rsid w:val="004D605F"/>
    <w:rsid w:val="004E1641"/>
    <w:rsid w:val="00502DC9"/>
    <w:rsid w:val="0054140F"/>
    <w:rsid w:val="005459A7"/>
    <w:rsid w:val="00546678"/>
    <w:rsid w:val="00561C42"/>
    <w:rsid w:val="00567335"/>
    <w:rsid w:val="00576C81"/>
    <w:rsid w:val="00577F8B"/>
    <w:rsid w:val="0058480F"/>
    <w:rsid w:val="005B2D4E"/>
    <w:rsid w:val="005B577C"/>
    <w:rsid w:val="005C18AF"/>
    <w:rsid w:val="005D7D18"/>
    <w:rsid w:val="005E71D4"/>
    <w:rsid w:val="005F2ECD"/>
    <w:rsid w:val="006174D3"/>
    <w:rsid w:val="00636EDC"/>
    <w:rsid w:val="006505CD"/>
    <w:rsid w:val="006850B7"/>
    <w:rsid w:val="006C4AF8"/>
    <w:rsid w:val="006D1BA9"/>
    <w:rsid w:val="006F5888"/>
    <w:rsid w:val="00707B88"/>
    <w:rsid w:val="00707E03"/>
    <w:rsid w:val="00743DAA"/>
    <w:rsid w:val="00744807"/>
    <w:rsid w:val="00755F78"/>
    <w:rsid w:val="007A5FFA"/>
    <w:rsid w:val="007C62D2"/>
    <w:rsid w:val="008477FE"/>
    <w:rsid w:val="00867B6A"/>
    <w:rsid w:val="008854F4"/>
    <w:rsid w:val="008968BD"/>
    <w:rsid w:val="008D2B94"/>
    <w:rsid w:val="008F2EB2"/>
    <w:rsid w:val="00946CC8"/>
    <w:rsid w:val="00950F15"/>
    <w:rsid w:val="00954F4B"/>
    <w:rsid w:val="009837BB"/>
    <w:rsid w:val="009F6D6A"/>
    <w:rsid w:val="00A150AE"/>
    <w:rsid w:val="00A60696"/>
    <w:rsid w:val="00A77C07"/>
    <w:rsid w:val="00AB4B0C"/>
    <w:rsid w:val="00AC0422"/>
    <w:rsid w:val="00AD4206"/>
    <w:rsid w:val="00AE56D5"/>
    <w:rsid w:val="00B0026A"/>
    <w:rsid w:val="00B079E9"/>
    <w:rsid w:val="00B1066B"/>
    <w:rsid w:val="00B30573"/>
    <w:rsid w:val="00B30992"/>
    <w:rsid w:val="00B80C04"/>
    <w:rsid w:val="00B80F7A"/>
    <w:rsid w:val="00B93642"/>
    <w:rsid w:val="00BA775A"/>
    <w:rsid w:val="00BB7CB7"/>
    <w:rsid w:val="00C05FF9"/>
    <w:rsid w:val="00C2558F"/>
    <w:rsid w:val="00C50FBC"/>
    <w:rsid w:val="00C532D9"/>
    <w:rsid w:val="00C65E6A"/>
    <w:rsid w:val="00C8208B"/>
    <w:rsid w:val="00C87C59"/>
    <w:rsid w:val="00CA579C"/>
    <w:rsid w:val="00D1044F"/>
    <w:rsid w:val="00D442AC"/>
    <w:rsid w:val="00D672F2"/>
    <w:rsid w:val="00D7323A"/>
    <w:rsid w:val="00DC2C63"/>
    <w:rsid w:val="00DD599B"/>
    <w:rsid w:val="00DE5B88"/>
    <w:rsid w:val="00DE63F9"/>
    <w:rsid w:val="00DE749C"/>
    <w:rsid w:val="00E15F84"/>
    <w:rsid w:val="00E22A86"/>
    <w:rsid w:val="00E27066"/>
    <w:rsid w:val="00E33A7C"/>
    <w:rsid w:val="00E34B6E"/>
    <w:rsid w:val="00E4467D"/>
    <w:rsid w:val="00E74444"/>
    <w:rsid w:val="00EB22AE"/>
    <w:rsid w:val="00EC6D47"/>
    <w:rsid w:val="00EC6DA9"/>
    <w:rsid w:val="00ED69F6"/>
    <w:rsid w:val="00F639A7"/>
    <w:rsid w:val="00F64CB8"/>
    <w:rsid w:val="00F66DC1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FBB21-A59A-4909-8091-207D76A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14282" TargetMode="External"/><Relationship Id="rId13" Type="http://schemas.openxmlformats.org/officeDocument/2006/relationships/hyperlink" Target="http://znanium.com/catalog.php?bookinfo=456635" TargetMode="External"/><Relationship Id="rId18" Type="http://schemas.openxmlformats.org/officeDocument/2006/relationships/hyperlink" Target="http://www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http://znanium.com/catalog.php?bookinfo=520444" TargetMode="External"/><Relationship Id="rId12" Type="http://schemas.openxmlformats.org/officeDocument/2006/relationships/hyperlink" Target="http://znanium.com/catalog.php?item=bookinfo&amp;book=519371" TargetMode="External"/><Relationship Id="rId17" Type="http://schemas.openxmlformats.org/officeDocument/2006/relationships/hyperlink" Target="http://www.minsvy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rnadzor.gov.ru/" TargetMode="External"/><Relationship Id="rId20" Type="http://schemas.openxmlformats.org/officeDocument/2006/relationships/hyperlink" Target="http://www.tpprf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512626" TargetMode="External"/><Relationship Id="rId11" Type="http://schemas.openxmlformats.org/officeDocument/2006/relationships/hyperlink" Target="http://znanium.com/catalog.php?item=bookinfo&amp;book=4144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pt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52653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05546" TargetMode="External"/><Relationship Id="rId14" Type="http://schemas.openxmlformats.org/officeDocument/2006/relationships/hyperlink" Target="http://www.governme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DD10-0A5F-4FC6-9C13-ED2B559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5128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34290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4</cp:revision>
  <cp:lastPrinted>2010-12-29T07:35:00Z</cp:lastPrinted>
  <dcterms:created xsi:type="dcterms:W3CDTF">2017-11-01T14:35:00Z</dcterms:created>
  <dcterms:modified xsi:type="dcterms:W3CDTF">2018-04-25T19:21:00Z</dcterms:modified>
</cp:coreProperties>
</file>