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46" w:rsidRPr="00007E0A" w:rsidRDefault="00AD0946" w:rsidP="00AD094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AD0946" w:rsidRPr="00007E0A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46" w:rsidRPr="00940FF1" w:rsidRDefault="00AD0946" w:rsidP="00AD0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</w:t>
      </w:r>
      <w:r w:rsidR="00A13A05">
        <w:rPr>
          <w:rFonts w:ascii="Times New Roman" w:hAnsi="Times New Roman"/>
          <w:b/>
          <w:sz w:val="24"/>
          <w:szCs w:val="24"/>
        </w:rPr>
        <w:t>тет социальных наук</w:t>
      </w:r>
    </w:p>
    <w:p w:rsidR="00AD0946" w:rsidRDefault="00AD0946" w:rsidP="00AD09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D0946" w:rsidRPr="00F52D95" w:rsidRDefault="00AD0946" w:rsidP="00AD09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4959" w:type="dxa"/>
        <w:tblInd w:w="4788" w:type="dxa"/>
        <w:tblLook w:val="01E0"/>
      </w:tblPr>
      <w:tblGrid>
        <w:gridCol w:w="4959"/>
      </w:tblGrid>
      <w:tr w:rsidR="007F589C" w:rsidTr="0017114F">
        <w:trPr>
          <w:trHeight w:val="280"/>
        </w:trPr>
        <w:tc>
          <w:tcPr>
            <w:tcW w:w="4959" w:type="dxa"/>
            <w:vAlign w:val="center"/>
            <w:hideMark/>
          </w:tcPr>
          <w:p w:rsidR="0017114F" w:rsidRPr="0017114F" w:rsidRDefault="0017114F" w:rsidP="0017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4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7114F" w:rsidRPr="0017114F" w:rsidRDefault="0017114F" w:rsidP="0017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4F">
              <w:rPr>
                <w:rFonts w:ascii="Times New Roman" w:hAnsi="Times New Roman"/>
                <w:sz w:val="24"/>
                <w:szCs w:val="24"/>
              </w:rPr>
              <w:t>решением президиума Учёного совета ННГУ</w:t>
            </w:r>
          </w:p>
          <w:p w:rsidR="007F589C" w:rsidRDefault="0017114F" w:rsidP="0017114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7114F">
              <w:rPr>
                <w:rFonts w:ascii="Times New Roman" w:hAnsi="Times New Roman"/>
                <w:sz w:val="24"/>
                <w:szCs w:val="24"/>
              </w:rPr>
              <w:t>протокол № 1 от 20.04.2021 г.</w:t>
            </w:r>
          </w:p>
        </w:tc>
      </w:tr>
    </w:tbl>
    <w:p w:rsidR="007F589C" w:rsidRDefault="007F589C" w:rsidP="007F589C">
      <w:pPr>
        <w:spacing w:after="0" w:line="240" w:lineRule="auto"/>
        <w:rPr>
          <w:sz w:val="24"/>
          <w:szCs w:val="24"/>
        </w:rPr>
      </w:pPr>
    </w:p>
    <w:p w:rsidR="00AD0946" w:rsidRDefault="00AD0946" w:rsidP="00AD0946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AD0946" w:rsidRPr="00007E0A" w:rsidRDefault="00AD0946" w:rsidP="00AD094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AD0946" w:rsidRPr="00007E0A" w:rsidRDefault="00AD0946" w:rsidP="00AD0946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AD0946" w:rsidRPr="00007E0A" w:rsidTr="00DD5878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AD0946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0946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политика</w:t>
            </w:r>
          </w:p>
        </w:tc>
      </w:tr>
    </w:tbl>
    <w:p w:rsidR="00AD0946" w:rsidRPr="00007E0A" w:rsidRDefault="00AD0946" w:rsidP="00AD094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AD0946" w:rsidRDefault="00AD0946" w:rsidP="00AD094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D0946" w:rsidRPr="00293515" w:rsidTr="00DD58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D0946" w:rsidRPr="00293515" w:rsidTr="00DD58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39.03.02 «Социальная работа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D0946" w:rsidRPr="00293515" w:rsidTr="00DD58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социальной работы с различными группами населения</w:t>
            </w:r>
          </w:p>
        </w:tc>
      </w:tr>
    </w:tbl>
    <w:p w:rsidR="00AD0946" w:rsidRPr="00293515" w:rsidRDefault="00AD0946" w:rsidP="00AD0946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D0946" w:rsidRPr="00293515" w:rsidTr="00DD58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946" w:rsidRPr="00940FF1" w:rsidRDefault="00AD0946" w:rsidP="00DD58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AD0946" w:rsidRPr="00293515" w:rsidRDefault="00AD0946" w:rsidP="00AD094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AD0946" w:rsidRPr="00293515" w:rsidRDefault="00AD0946" w:rsidP="00AD094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AD0946" w:rsidRPr="00F52D95" w:rsidRDefault="00AD0946" w:rsidP="00AD0946">
      <w:pPr>
        <w:jc w:val="center"/>
        <w:rPr>
          <w:rFonts w:ascii="Times New Roman" w:hAnsi="Times New Roman"/>
          <w:sz w:val="18"/>
          <w:szCs w:val="18"/>
        </w:rPr>
      </w:pPr>
    </w:p>
    <w:p w:rsidR="00AD0946" w:rsidRPr="00007E0A" w:rsidRDefault="00AD0946" w:rsidP="00AD094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AD0946" w:rsidRPr="00007E0A" w:rsidRDefault="00437AE2" w:rsidP="00AD0946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AD0946">
        <w:rPr>
          <w:rFonts w:ascii="Times New Roman" w:hAnsi="Times New Roman"/>
          <w:sz w:val="24"/>
          <w:szCs w:val="24"/>
        </w:rPr>
        <w:t xml:space="preserve"> г</w:t>
      </w:r>
      <w:r w:rsidR="00AD0946" w:rsidRPr="00007E0A">
        <w:rPr>
          <w:rFonts w:ascii="Times New Roman" w:hAnsi="Times New Roman"/>
          <w:sz w:val="24"/>
          <w:szCs w:val="24"/>
        </w:rPr>
        <w:t>од</w:t>
      </w:r>
    </w:p>
    <w:p w:rsidR="00AD0946" w:rsidRDefault="00AD0946" w:rsidP="00AD0946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D0946" w:rsidRDefault="00AD0946" w:rsidP="00AD0946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D0946" w:rsidRPr="002E02F9" w:rsidRDefault="00AD0946" w:rsidP="00AD0946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D0946" w:rsidTr="00DD5878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Default="00AD0946" w:rsidP="00DD5878"/>
        </w:tc>
      </w:tr>
      <w:tr w:rsidR="00AD0946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Default="00AD0946" w:rsidP="00DD5878"/>
        </w:tc>
      </w:tr>
      <w:tr w:rsidR="00AD0946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/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AD0946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Default="00AD0946" w:rsidP="00DD5878"/>
        </w:tc>
        <w:tc>
          <w:tcPr>
            <w:tcW w:w="771" w:type="dxa"/>
          </w:tcPr>
          <w:p w:rsidR="00AD0946" w:rsidRDefault="00AD0946" w:rsidP="00DD5878"/>
        </w:tc>
        <w:tc>
          <w:tcPr>
            <w:tcW w:w="1013" w:type="dxa"/>
          </w:tcPr>
          <w:p w:rsidR="00AD0946" w:rsidRDefault="00AD0946" w:rsidP="00DD5878"/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Default="00AD0946" w:rsidP="00DD587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AD0946" w:rsidRPr="00C113E1" w:rsidRDefault="00AD0946" w:rsidP="00DD587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0946" w:rsidRPr="00C113E1" w:rsidRDefault="00AD0946" w:rsidP="00DD5878"/>
        </w:tc>
      </w:tr>
      <w:tr w:rsidR="00AD0946" w:rsidRPr="00C113E1" w:rsidTr="00DD587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RPr="00C113E1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C113E1" w:rsidRDefault="00AD0946" w:rsidP="00DD58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0946" w:rsidRPr="00C113E1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C113E1" w:rsidRDefault="00AD0946" w:rsidP="00DD5878"/>
        </w:tc>
        <w:tc>
          <w:tcPr>
            <w:tcW w:w="771" w:type="dxa"/>
          </w:tcPr>
          <w:p w:rsidR="00AD0946" w:rsidRPr="00C113E1" w:rsidRDefault="00AD0946" w:rsidP="00DD5878"/>
        </w:tc>
        <w:tc>
          <w:tcPr>
            <w:tcW w:w="1013" w:type="dxa"/>
          </w:tcPr>
          <w:p w:rsidR="00AD0946" w:rsidRPr="00C113E1" w:rsidRDefault="00AD0946" w:rsidP="00DD5878"/>
        </w:tc>
      </w:tr>
      <w:tr w:rsidR="00AD0946" w:rsidTr="00DD587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0946" w:rsidRDefault="00AD0946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  <w:p w:rsidR="005D6843" w:rsidRDefault="005D6843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843" w:rsidRDefault="005D6843" w:rsidP="00DD5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843" w:rsidRPr="00E10CBC" w:rsidRDefault="005D6843" w:rsidP="00DD58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0946" w:rsidTr="00DD587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0946" w:rsidRPr="00E10CBC" w:rsidTr="00DD587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</w:tr>
      <w:tr w:rsidR="00AD0946" w:rsidRPr="00C113E1" w:rsidTr="00DD5878">
        <w:trPr>
          <w:trHeight w:hRule="exact" w:val="694"/>
        </w:trPr>
        <w:tc>
          <w:tcPr>
            <w:tcW w:w="2405" w:type="dxa"/>
          </w:tcPr>
          <w:p w:rsidR="00AD0946" w:rsidRPr="00E10CBC" w:rsidRDefault="00AD0946" w:rsidP="00DD587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0946" w:rsidRPr="00E10CBC" w:rsidRDefault="00AD0946" w:rsidP="00DD587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0946" w:rsidRDefault="00AD0946" w:rsidP="00AD094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AD0946" w:rsidRPr="00E509C9" w:rsidRDefault="00AD0946" w:rsidP="00AD094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«Социальная политика»</w:t>
      </w:r>
      <w:r w:rsidR="009E6E36">
        <w:rPr>
          <w:rFonts w:ascii="Times New Roman" w:hAnsi="Times New Roman"/>
          <w:sz w:val="24"/>
          <w:szCs w:val="24"/>
        </w:rPr>
        <w:t xml:space="preserve"> относится к</w:t>
      </w:r>
      <w:r w:rsidR="000C2202" w:rsidRPr="005E017B">
        <w:rPr>
          <w:rFonts w:ascii="Times New Roman" w:hAnsi="Times New Roman"/>
          <w:sz w:val="24"/>
          <w:szCs w:val="24"/>
        </w:rPr>
        <w:t xml:space="preserve"> </w:t>
      </w:r>
      <w:r w:rsidR="000C2202">
        <w:rPr>
          <w:rFonts w:ascii="Times New Roman" w:hAnsi="Times New Roman"/>
          <w:sz w:val="24"/>
          <w:szCs w:val="24"/>
        </w:rPr>
        <w:t xml:space="preserve">обязательной части (Б1.О.19) программы бакалавриата </w:t>
      </w:r>
      <w:r w:rsidR="000C2202" w:rsidRPr="006D4F2E">
        <w:rPr>
          <w:rFonts w:ascii="Times New Roman" w:hAnsi="Times New Roman"/>
          <w:sz w:val="24"/>
          <w:szCs w:val="24"/>
        </w:rPr>
        <w:t>ФГОС по направлению подготовки</w:t>
      </w:r>
      <w:r w:rsidR="000C2202">
        <w:rPr>
          <w:rFonts w:ascii="Times New Roman" w:hAnsi="Times New Roman"/>
          <w:sz w:val="24"/>
          <w:szCs w:val="24"/>
        </w:rPr>
        <w:t xml:space="preserve"> </w:t>
      </w:r>
      <w:r w:rsidR="000C2202" w:rsidRPr="000C2202">
        <w:rPr>
          <w:rFonts w:ascii="Times New Roman" w:hAnsi="Times New Roman"/>
          <w:sz w:val="24"/>
          <w:szCs w:val="24"/>
        </w:rPr>
        <w:t>39.03.02 «Социальная работа»</w:t>
      </w:r>
      <w:r w:rsidR="000C2202">
        <w:rPr>
          <w:rFonts w:ascii="Times New Roman" w:hAnsi="Times New Roman"/>
          <w:sz w:val="24"/>
          <w:szCs w:val="24"/>
        </w:rPr>
        <w:t>.</w:t>
      </w:r>
    </w:p>
    <w:p w:rsidR="00AD0946" w:rsidRDefault="00AD0946" w:rsidP="00AD094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0946" w:rsidRPr="005D7652" w:rsidRDefault="00AD0946" w:rsidP="00AD094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0946" w:rsidRPr="005D7652" w:rsidRDefault="00AD0946" w:rsidP="00AD09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D0946" w:rsidRPr="005D7652" w:rsidRDefault="00AD0946" w:rsidP="00AD09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AD0946" w:rsidRPr="00F52D95" w:rsidRDefault="00AD0946" w:rsidP="00AD09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2"/>
        <w:gridCol w:w="2245"/>
        <w:gridCol w:w="4302"/>
        <w:gridCol w:w="1746"/>
      </w:tblGrid>
      <w:tr w:rsidR="00AD0946" w:rsidRPr="00892139" w:rsidTr="000C2202">
        <w:trPr>
          <w:trHeight w:val="419"/>
        </w:trPr>
        <w:tc>
          <w:tcPr>
            <w:tcW w:w="1772" w:type="dxa"/>
            <w:vMerge w:val="restart"/>
          </w:tcPr>
          <w:p w:rsidR="00AD0946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AD0946" w:rsidRPr="00477260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AD0946" w:rsidRPr="00477260" w:rsidRDefault="00AD0946" w:rsidP="00DD587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AD0946" w:rsidRPr="00477260" w:rsidRDefault="00AD0946" w:rsidP="00DD587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D0946" w:rsidRPr="00477260" w:rsidRDefault="00AD0946" w:rsidP="00DD587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D0946" w:rsidRPr="00892139" w:rsidTr="000C2202">
        <w:trPr>
          <w:trHeight w:val="1581"/>
        </w:trPr>
        <w:tc>
          <w:tcPr>
            <w:tcW w:w="1772" w:type="dxa"/>
            <w:vMerge/>
          </w:tcPr>
          <w:p w:rsidR="00AD0946" w:rsidRPr="00477260" w:rsidRDefault="00AD0946" w:rsidP="00DD5878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AD0946" w:rsidRPr="00477260" w:rsidRDefault="00AD0946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AD0946" w:rsidRPr="00477260" w:rsidRDefault="00AD0946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AD0946" w:rsidRPr="00477260" w:rsidRDefault="00AD0946" w:rsidP="00DD587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D0946" w:rsidRPr="00892139" w:rsidTr="000C2202">
        <w:trPr>
          <w:trHeight w:val="508"/>
        </w:trPr>
        <w:tc>
          <w:tcPr>
            <w:tcW w:w="1772" w:type="dxa"/>
          </w:tcPr>
          <w:p w:rsidR="00AD0946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t>УК-5.</w:t>
            </w:r>
          </w:p>
          <w:p w:rsidR="00B722E3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45" w:type="dxa"/>
          </w:tcPr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 xml:space="preserve">ИУК-5.1. Отмечает и анализирует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систем; </w:t>
            </w:r>
          </w:p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ИУК-5.2. Предлагает способы преодоления коммуникативных барьеров при межкультурном взаимодействии;</w:t>
            </w:r>
          </w:p>
          <w:p w:rsidR="00AD0946" w:rsidRPr="00B722E3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 xml:space="preserve">ИУК-5.3. 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</w:t>
            </w:r>
            <w:r w:rsidRPr="00DB3EE2">
              <w:rPr>
                <w:rFonts w:ascii="Times New Roman" w:hAnsi="Times New Roman"/>
                <w:i/>
              </w:rPr>
              <w:lastRenderedPageBreak/>
              <w:t>этносов и конфессий</w:t>
            </w:r>
          </w:p>
        </w:tc>
        <w:tc>
          <w:tcPr>
            <w:tcW w:w="4302" w:type="dxa"/>
          </w:tcPr>
          <w:p w:rsidR="00AD0946" w:rsidRDefault="00875F51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Знать:</w:t>
            </w:r>
          </w:p>
          <w:p w:rsidR="00704B5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понятийный аппарат курса «Социальная политика» и специфику его трансформации в ходе становления и развития социальной политики в РФ;</w:t>
            </w:r>
          </w:p>
          <w:p w:rsidR="001A42E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A42EF">
              <w:rPr>
                <w:rFonts w:ascii="Times New Roman" w:hAnsi="Times New Roman"/>
              </w:rPr>
              <w:t>этапы становления и развития социальной политики в РФ;</w:t>
            </w:r>
          </w:p>
          <w:p w:rsidR="00704B5F" w:rsidRDefault="001A42E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4B5F">
              <w:rPr>
                <w:rFonts w:ascii="Times New Roman" w:hAnsi="Times New Roman"/>
              </w:rPr>
              <w:t>концептуальное разнообразие подходов к реализации социальной политике в исторической динамике;</w:t>
            </w:r>
          </w:p>
          <w:p w:rsidR="00704B5F" w:rsidRPr="00704B5F" w:rsidRDefault="00704B5F" w:rsidP="00704B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04B5F">
              <w:rPr>
                <w:rFonts w:ascii="Times New Roman" w:hAnsi="Times New Roman"/>
              </w:rPr>
              <w:t>действующие законодательные акты и постановления в следующих областях: здравоохранения, образования, занятости, в отношении мигрантов, детей-инвалидов и др., практику их применения;</w:t>
            </w:r>
          </w:p>
          <w:p w:rsidR="00875F51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сопоставлять концептуальные подходы к реализации социальной политики в изменяющемся социальном пространстве;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проблемы реализации социальной политики в зависимости от ее направленности.</w:t>
            </w:r>
          </w:p>
          <w:p w:rsid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Владеть:</w:t>
            </w:r>
          </w:p>
          <w:p w:rsidR="00704B5F" w:rsidRPr="00704B5F" w:rsidRDefault="00704B5F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навыками оценки эффективности реализации социальной политики в РФ с учетом концептуального разнообразия к подходам </w:t>
            </w:r>
            <w:r w:rsidR="001A42EF">
              <w:rPr>
                <w:rFonts w:ascii="Times New Roman" w:hAnsi="Times New Roman"/>
              </w:rPr>
              <w:t>ее реализации в изменяющемся российском обществе.</w:t>
            </w:r>
          </w:p>
        </w:tc>
        <w:tc>
          <w:tcPr>
            <w:tcW w:w="1746" w:type="dxa"/>
          </w:tcPr>
          <w:p w:rsidR="00AD0946" w:rsidRDefault="006633DE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Дискуссия,</w:t>
            </w:r>
            <w:r w:rsidR="005D6843">
              <w:rPr>
                <w:rFonts w:ascii="Times New Roman" w:hAnsi="Times New Roman"/>
                <w:i/>
              </w:rPr>
              <w:t xml:space="preserve"> коллоквиум</w:t>
            </w:r>
            <w:r w:rsidR="008915BB">
              <w:rPr>
                <w:rFonts w:ascii="Times New Roman" w:hAnsi="Times New Roman"/>
                <w:i/>
              </w:rPr>
              <w:t xml:space="preserve">, </w:t>
            </w:r>
          </w:p>
          <w:p w:rsidR="008915BB" w:rsidRPr="00477260" w:rsidRDefault="008915BB" w:rsidP="00DD58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915BB">
              <w:rPr>
                <w:rFonts w:ascii="Times New Roman" w:hAnsi="Times New Roman"/>
                <w:i/>
              </w:rPr>
              <w:t>задание реконструкторского типа</w:t>
            </w:r>
          </w:p>
        </w:tc>
      </w:tr>
      <w:tr w:rsidR="00AD0946" w:rsidRPr="00892139" w:rsidTr="000C2202">
        <w:trPr>
          <w:trHeight w:val="523"/>
        </w:trPr>
        <w:tc>
          <w:tcPr>
            <w:tcW w:w="1772" w:type="dxa"/>
          </w:tcPr>
          <w:p w:rsidR="00B722E3" w:rsidRPr="00B722E3" w:rsidRDefault="00B722E3" w:rsidP="00B722E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B722E3">
              <w:rPr>
                <w:rFonts w:ascii="Times New Roman" w:hAnsi="Times New Roman"/>
                <w:i/>
              </w:rPr>
              <w:lastRenderedPageBreak/>
              <w:t>ОПК-2.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2245" w:type="dxa"/>
          </w:tcPr>
          <w:p w:rsidR="00DB3EE2" w:rsidRPr="00DB3EE2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ИОПК-2.1. Анализирует и обобщает профессиональную информацию на теоретико-методологическом уровне;</w:t>
            </w:r>
          </w:p>
          <w:p w:rsidR="00AD0946" w:rsidRPr="00B722E3" w:rsidRDefault="00DB3EE2" w:rsidP="00DB3EE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DB3EE2">
              <w:rPr>
                <w:rFonts w:ascii="Times New Roman" w:hAnsi="Times New Roman"/>
                <w:i/>
              </w:rPr>
              <w:t>ИОПК-2.2. Описывает социальные явления и процессы на основе комплексной информации</w:t>
            </w:r>
            <w:bookmarkStart w:id="0" w:name="_GoBack"/>
            <w:bookmarkEnd w:id="0"/>
          </w:p>
        </w:tc>
        <w:tc>
          <w:tcPr>
            <w:tcW w:w="4302" w:type="dxa"/>
          </w:tcPr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Знать: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модели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направленность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специфику произошедших изменений в законодательном поле в ходе реализации социальной политики;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A42EF">
              <w:rPr>
                <w:rFonts w:ascii="Times New Roman" w:hAnsi="Times New Roman"/>
              </w:rPr>
              <w:t>технологии осуществления социальной политики государства: социальное прогнозирование, социальное проектиро</w:t>
            </w:r>
            <w:r>
              <w:rPr>
                <w:rFonts w:ascii="Times New Roman" w:hAnsi="Times New Roman"/>
              </w:rPr>
              <w:t>вание, социальное планирование.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1A42EF">
              <w:rPr>
                <w:rFonts w:ascii="Times New Roman" w:hAnsi="Times New Roman"/>
              </w:rPr>
              <w:t>анализировать применимость существующих социальных технологий осуществления социальной политики государства</w:t>
            </w:r>
            <w:r>
              <w:rPr>
                <w:rFonts w:ascii="Times New Roman" w:hAnsi="Times New Roman"/>
              </w:rPr>
              <w:t>;</w:t>
            </w:r>
          </w:p>
          <w:p w:rsidR="00E31E30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 xml:space="preserve"> интерпретировать </w:t>
            </w:r>
            <w:r w:rsidR="00E31E30">
              <w:rPr>
                <w:rFonts w:ascii="Times New Roman" w:hAnsi="Times New Roman"/>
              </w:rPr>
              <w:t>происходящие события в российском обществе и прогнозировать их влияние на реализацию социальной политики.</w:t>
            </w:r>
          </w:p>
          <w:p w:rsidR="00E31E30" w:rsidRDefault="00E31E30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Владеть:</w:t>
            </w:r>
          </w:p>
          <w:p w:rsidR="00E31E30" w:rsidRDefault="00E31E30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прогнозирования возможных изменений в направленности социальной политики;</w:t>
            </w:r>
          </w:p>
          <w:p w:rsidR="00E31E30" w:rsidRPr="00E31E30" w:rsidRDefault="00E31E30" w:rsidP="00E31E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A42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навыками разработки и реализации </w:t>
            </w:r>
            <w:r w:rsidRPr="00E31E30">
              <w:rPr>
                <w:rFonts w:ascii="Times New Roman" w:hAnsi="Times New Roman"/>
              </w:rPr>
              <w:t>инновационных проектов в рамках мероприятий государственной социальной политики и обеспечения социального благополучия общественных групп.</w:t>
            </w:r>
          </w:p>
          <w:p w:rsidR="001A42EF" w:rsidRPr="001A42EF" w:rsidRDefault="001A42EF" w:rsidP="001A42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0C2202" w:rsidRPr="001F243C" w:rsidRDefault="000C2202" w:rsidP="000C22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633DE" w:rsidRPr="006633DE" w:rsidRDefault="006633DE" w:rsidP="006633D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633DE">
              <w:rPr>
                <w:rFonts w:ascii="Times New Roman" w:hAnsi="Times New Roman"/>
                <w:i/>
              </w:rPr>
              <w:t>Дискуссия,</w:t>
            </w:r>
          </w:p>
          <w:p w:rsidR="00AD0946" w:rsidRPr="00477260" w:rsidRDefault="006633DE" w:rsidP="006633D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633DE">
              <w:rPr>
                <w:rFonts w:ascii="Times New Roman" w:hAnsi="Times New Roman"/>
                <w:i/>
              </w:rPr>
              <w:t>задание реконструкторского типа</w:t>
            </w:r>
            <w:r w:rsidR="0079734E">
              <w:rPr>
                <w:rFonts w:ascii="Times New Roman" w:hAnsi="Times New Roman"/>
                <w:i/>
              </w:rPr>
              <w:t>, коллоквиум</w:t>
            </w:r>
          </w:p>
        </w:tc>
      </w:tr>
    </w:tbl>
    <w:p w:rsidR="00AD0946" w:rsidRDefault="00AD0946" w:rsidP="00AD0946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D0946" w:rsidRDefault="00AD0946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DF7" w:rsidRPr="001D64EC" w:rsidRDefault="00943DF7" w:rsidP="00AD094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D0946" w:rsidRDefault="00AD0946" w:rsidP="00943DF7">
      <w:pPr>
        <w:pStyle w:val="a3"/>
        <w:numPr>
          <w:ilvl w:val="0"/>
          <w:numId w:val="1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>Структура и содержание дисциплины</w:t>
      </w:r>
      <w:r w:rsidR="00695B84">
        <w:rPr>
          <w:b/>
        </w:rPr>
        <w:t xml:space="preserve"> «Социальная политика»</w:t>
      </w:r>
      <w:r w:rsidRPr="00A856CF">
        <w:rPr>
          <w:b/>
        </w:rPr>
        <w:t xml:space="preserve"> </w:t>
      </w:r>
    </w:p>
    <w:p w:rsidR="00943DF7" w:rsidRDefault="00943DF7" w:rsidP="00943DF7">
      <w:pPr>
        <w:pStyle w:val="a3"/>
        <w:tabs>
          <w:tab w:val="clear" w:pos="822"/>
          <w:tab w:val="left" w:pos="426"/>
        </w:tabs>
        <w:ind w:right="-853"/>
        <w:rPr>
          <w:b/>
        </w:rPr>
      </w:pPr>
    </w:p>
    <w:p w:rsidR="00943DF7" w:rsidRPr="00066E4A" w:rsidRDefault="00943DF7" w:rsidP="00943DF7">
      <w:pPr>
        <w:pStyle w:val="a3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</w:p>
    <w:p w:rsidR="00AD0946" w:rsidRPr="00A856CF" w:rsidRDefault="00AD0946" w:rsidP="00AD094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AD0946" w:rsidRPr="00A856CF" w:rsidTr="00DD5878">
        <w:tc>
          <w:tcPr>
            <w:tcW w:w="4725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  <w:p w:rsidR="00EC2E9C" w:rsidRPr="00A856CF" w:rsidRDefault="00EC2E9C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AD0946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 w:rsidR="00AD0946" w:rsidRPr="00A856CF">
              <w:rPr>
                <w:b/>
                <w:color w:val="000000"/>
              </w:rPr>
              <w:t xml:space="preserve"> ЗЕТ</w:t>
            </w:r>
          </w:p>
          <w:p w:rsidR="00695B84" w:rsidRPr="00A856CF" w:rsidRDefault="00695B84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AD0946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AD0946" w:rsidRPr="00A856CF">
              <w:rPr>
                <w:b/>
                <w:color w:val="000000"/>
              </w:rPr>
              <w:t xml:space="preserve"> ЗЕТ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ч.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 xml:space="preserve"> работа):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3DF7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3DF7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 ч.</w:t>
            </w:r>
          </w:p>
          <w:p w:rsidR="00943DF7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C0B75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C0B75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EC0B75" w:rsidRPr="00A856CF" w:rsidRDefault="00EC0B75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</w:tc>
      </w:tr>
      <w:tr w:rsidR="00AD0946" w:rsidRPr="00A856CF" w:rsidTr="00DD5878">
        <w:tc>
          <w:tcPr>
            <w:tcW w:w="4725" w:type="dxa"/>
            <w:shd w:val="clear" w:color="auto" w:fill="auto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D0946" w:rsidRPr="00A856CF" w:rsidRDefault="00943DF7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701" w:type="dxa"/>
          </w:tcPr>
          <w:p w:rsidR="00AD0946" w:rsidRPr="00A856CF" w:rsidRDefault="00AD0946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D0946" w:rsidRPr="00A856CF" w:rsidRDefault="00D9038C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 ч.</w:t>
            </w:r>
          </w:p>
        </w:tc>
      </w:tr>
      <w:tr w:rsidR="00541D71" w:rsidRPr="00A856CF" w:rsidTr="00DD5878">
        <w:tc>
          <w:tcPr>
            <w:tcW w:w="4725" w:type="dxa"/>
            <w:shd w:val="clear" w:color="auto" w:fill="auto"/>
          </w:tcPr>
          <w:p w:rsidR="00541D71" w:rsidRPr="00541D71" w:rsidRDefault="00541D71" w:rsidP="00541D71">
            <w:pPr>
              <w:pStyle w:val="a3"/>
              <w:tabs>
                <w:tab w:val="clear" w:pos="822"/>
                <w:tab w:val="left" w:pos="0"/>
                <w:tab w:val="num" w:pos="567"/>
              </w:tabs>
              <w:ind w:left="0" w:right="-853" w:firstLine="0"/>
              <w:rPr>
                <w:b/>
                <w:color w:val="000000"/>
              </w:rPr>
            </w:pPr>
            <w:r w:rsidRPr="00541D71">
              <w:rPr>
                <w:b/>
                <w:color w:val="000000"/>
              </w:rPr>
              <w:t>Промежуточная аттестация –</w:t>
            </w:r>
          </w:p>
          <w:p w:rsidR="00541D71" w:rsidRPr="00541D71" w:rsidRDefault="00541D71" w:rsidP="00541D71">
            <w:pPr>
              <w:pStyle w:val="a3"/>
              <w:tabs>
                <w:tab w:val="clear" w:pos="822"/>
                <w:tab w:val="left" w:pos="0"/>
                <w:tab w:val="num" w:pos="567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  <w:p w:rsidR="00541D71" w:rsidRPr="00A856CF" w:rsidRDefault="00541D71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D71" w:rsidRDefault="00CF72FA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  <w:r w:rsidR="00541D71"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541D71" w:rsidRPr="00A856CF" w:rsidRDefault="00541D71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D71" w:rsidRPr="00A856CF" w:rsidRDefault="00CF72FA" w:rsidP="00DD58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5 </w:t>
            </w:r>
            <w:r w:rsidR="00D9038C">
              <w:rPr>
                <w:b/>
              </w:rPr>
              <w:t xml:space="preserve">ч. </w:t>
            </w:r>
          </w:p>
        </w:tc>
      </w:tr>
    </w:tbl>
    <w:p w:rsidR="001D149E" w:rsidRDefault="001D149E">
      <w:pPr>
        <w:rPr>
          <w:rFonts w:ascii="Times New Roman" w:hAnsi="Times New Roman"/>
          <w:sz w:val="24"/>
          <w:szCs w:val="24"/>
        </w:rPr>
      </w:pPr>
    </w:p>
    <w:p w:rsidR="00541D71" w:rsidRPr="00541D71" w:rsidRDefault="00541D71" w:rsidP="00541D7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41D71">
        <w:rPr>
          <w:rFonts w:ascii="Times New Roman" w:hAnsi="Times New Roman"/>
          <w:b/>
          <w:sz w:val="24"/>
          <w:szCs w:val="24"/>
        </w:rPr>
        <w:t>3.2.</w:t>
      </w:r>
      <w:r w:rsidRPr="00541D71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  <w:r>
        <w:rPr>
          <w:rFonts w:ascii="Times New Roman" w:hAnsi="Times New Roman"/>
          <w:sz w:val="24"/>
          <w:szCs w:val="24"/>
          <w:u w:val="single"/>
        </w:rPr>
        <w:t xml:space="preserve"> «Социальная политика»</w:t>
      </w:r>
    </w:p>
    <w:p w:rsidR="00541D71" w:rsidRPr="00541D71" w:rsidRDefault="00541D71" w:rsidP="00541D71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3"/>
        <w:gridCol w:w="537"/>
        <w:gridCol w:w="285"/>
        <w:gridCol w:w="589"/>
        <w:gridCol w:w="431"/>
        <w:gridCol w:w="293"/>
        <w:gridCol w:w="382"/>
        <w:gridCol w:w="489"/>
        <w:gridCol w:w="532"/>
        <w:gridCol w:w="444"/>
        <w:gridCol w:w="437"/>
        <w:gridCol w:w="486"/>
        <w:gridCol w:w="444"/>
        <w:gridCol w:w="565"/>
        <w:gridCol w:w="243"/>
        <w:gridCol w:w="496"/>
        <w:gridCol w:w="289"/>
        <w:gridCol w:w="289"/>
        <w:gridCol w:w="560"/>
      </w:tblGrid>
      <w:tr w:rsidR="000F418D" w:rsidRPr="00541D71" w:rsidTr="000F0810">
        <w:trPr>
          <w:trHeight w:val="295"/>
        </w:trPr>
        <w:tc>
          <w:tcPr>
            <w:tcW w:w="1122" w:type="pct"/>
            <w:vMerge w:val="restart"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5" w:type="pct"/>
            <w:gridSpan w:val="15"/>
            <w:tcBorders>
              <w:lef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F418D" w:rsidRPr="00541D71" w:rsidTr="000F0810">
        <w:trPr>
          <w:trHeight w:val="791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pct"/>
            <w:gridSpan w:val="12"/>
            <w:tcBorders>
              <w:left w:val="single" w:sz="4" w:space="0" w:color="auto"/>
            </w:tcBorders>
          </w:tcPr>
          <w:p w:rsidR="00541D71" w:rsidRPr="00541D71" w:rsidRDefault="00541D71" w:rsidP="00541D7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41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D71" w:rsidRPr="00541D71" w:rsidRDefault="00541D71" w:rsidP="00541D7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8D" w:rsidRPr="00541D71" w:rsidTr="000F0810">
        <w:trPr>
          <w:trHeight w:val="1611"/>
        </w:trPr>
        <w:tc>
          <w:tcPr>
            <w:tcW w:w="1122" w:type="pct"/>
            <w:vMerge/>
            <w:tcBorders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9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0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541D71" w:rsidRPr="00541D71" w:rsidRDefault="00541D71" w:rsidP="00541D7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9" w:type="pct"/>
            <w:gridSpan w:val="3"/>
            <w:textDirection w:val="btLr"/>
            <w:tcFitText/>
            <w:vAlign w:val="cente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41D7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541D71" w:rsidRPr="00541D71" w:rsidRDefault="00541D71" w:rsidP="00541D7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308B" w:rsidRPr="00541D71" w:rsidTr="000F0810">
        <w:trPr>
          <w:cantSplit/>
          <w:trHeight w:val="1547"/>
        </w:trPr>
        <w:tc>
          <w:tcPr>
            <w:tcW w:w="112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7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7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0308B" w:rsidRPr="00541D71" w:rsidTr="000F0810">
        <w:trPr>
          <w:trHeight w:val="202"/>
        </w:trPr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Сущность и хара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ристика соци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альной политики.</w:t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71">
              <w:rPr>
                <w:rFonts w:ascii="Times New Roman" w:hAnsi="Times New Roman"/>
                <w:sz w:val="24"/>
                <w:szCs w:val="24"/>
              </w:rPr>
              <w:t>Понятие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sz w:val="24"/>
                <w:szCs w:val="24"/>
              </w:rPr>
              <w:t>ной политики, ее цели, принципы, функции. Субъект и объект социальной политики. Направ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sz w:val="24"/>
                <w:szCs w:val="24"/>
              </w:rPr>
              <w:t>ления социальной политики в РФ.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41D71" w:rsidRPr="00541D71" w:rsidRDefault="005A36E5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Основные кате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>гории социальной политики.</w:t>
            </w:r>
            <w:r w:rsidRPr="00541D7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41D71" w:rsidRPr="00541D71" w:rsidRDefault="00541D71" w:rsidP="00541D71">
            <w:pPr>
              <w:tabs>
                <w:tab w:val="num" w:pos="0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Характеристика категории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ной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зопасности. Характеристики соци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ального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дарства.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lastRenderedPageBreak/>
              <w:t>ное по</w:t>
            </w:r>
            <w:r>
              <w:rPr>
                <w:rFonts w:ascii="Times New Roman" w:hAnsi="Times New Roman"/>
                <w:sz w:val="24"/>
                <w:szCs w:val="24"/>
              </w:rPr>
              <w:t>ложение: комплексная харак-терис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тика. 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тели результатив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ности социальной политики.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ная работа как основная категория социальной политики.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41D71" w:rsidRPr="00541D71" w:rsidRDefault="005A36E5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41D71" w:rsidRPr="00541D71" w:rsidRDefault="000F418D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41D71" w:rsidRPr="00541D71" w:rsidRDefault="00541D71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41D71" w:rsidRPr="00541D71" w:rsidRDefault="0060308B" w:rsidP="00541D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8E3724" w:rsidRPr="008E3724" w:rsidRDefault="008E3724" w:rsidP="008E37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3.Типы и модели социаль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ной политики.</w:t>
            </w:r>
          </w:p>
          <w:p w:rsidR="008E3724" w:rsidRPr="00565597" w:rsidRDefault="008E3724" w:rsidP="008E37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в социал</w:t>
            </w:r>
            <w:r>
              <w:rPr>
                <w:rFonts w:ascii="Times New Roman" w:hAnsi="Times New Roman"/>
                <w:sz w:val="24"/>
                <w:szCs w:val="24"/>
              </w:rPr>
              <w:t>ьно устойчивых об-ществах (общес-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твенных 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циях). Социальная политика в общес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твах, находящихся в системных кри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зисах. Социальная политика в общес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твах, находящихся в состоянии 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маций (в пер-ма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нентных кризи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сах общественной системы). 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в обществах, выходящих из системного кри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зиса путем корен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ных реформ, т.е. социальная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 xml:space="preserve">тика переходного периода. </w:t>
            </w:r>
            <w:r>
              <w:rPr>
                <w:rFonts w:ascii="Times New Roman" w:hAnsi="Times New Roman"/>
                <w:sz w:val="24"/>
                <w:szCs w:val="24"/>
              </w:rPr>
              <w:t>Континен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тальная модель: Германия. Англо-саксонская модель: Великоб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ритания. Южно-европейская модель: Италия. Скандинавская модель: Швеция. Активная и 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сивная социальная политика.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5A36E5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8E3724" w:rsidRPr="008E3724" w:rsidRDefault="008E3724" w:rsidP="008E37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4. 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Социальная по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литика как сис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темная техноло</w:t>
            </w:r>
            <w:r w:rsidR="00473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8E37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гия.</w:t>
            </w:r>
          </w:p>
          <w:p w:rsidR="008E3724" w:rsidRPr="00565597" w:rsidRDefault="008E3724" w:rsidP="008E37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Социальная политика – осно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вополагающая компонента госу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дарственного уп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равления, важней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шие технологии. Стратегическое планирование при разработке соци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альных программ. Целевое управле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ние и технологии организационного порядка. Социальная экс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пертиза и соци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альная диагнос</w:t>
            </w:r>
            <w:r w:rsidR="00473586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5.</w:t>
            </w:r>
          </w:p>
          <w:p w:rsidR="008E3724" w:rsidRPr="00517CEE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Социальные стандарты и кри</w:t>
            </w:r>
            <w:r w:rsid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терии эффектив</w:t>
            </w:r>
            <w:r w:rsid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517C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ности социальной политики.</w:t>
            </w:r>
          </w:p>
          <w:p w:rsidR="008E3724" w:rsidRPr="00565597" w:rsidRDefault="008E3724" w:rsidP="008E37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25F1">
              <w:rPr>
                <w:rFonts w:ascii="Times New Roman" w:hAnsi="Times New Roman"/>
                <w:sz w:val="24"/>
                <w:szCs w:val="24"/>
              </w:rPr>
              <w:t>Минимальные государственные с</w:t>
            </w:r>
            <w:r>
              <w:rPr>
                <w:rFonts w:ascii="Times New Roman" w:hAnsi="Times New Roman"/>
                <w:sz w:val="24"/>
                <w:szCs w:val="24"/>
              </w:rPr>
              <w:t>оциальные стан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дарты. Характе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рис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тика социаль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ной эффектив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ности со</w:t>
            </w:r>
            <w:r>
              <w:rPr>
                <w:rFonts w:ascii="Times New Roman" w:hAnsi="Times New Roman"/>
                <w:sz w:val="24"/>
                <w:szCs w:val="24"/>
              </w:rPr>
              <w:t>циальной политики. Система пока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зателей со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циального развития госу-дар</w:t>
            </w:r>
            <w:r>
              <w:rPr>
                <w:rFonts w:ascii="Times New Roman" w:hAnsi="Times New Roman"/>
                <w:sz w:val="24"/>
                <w:szCs w:val="24"/>
              </w:rPr>
              <w:t>ства. Индекс развития челове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ческого потен</w:t>
            </w:r>
            <w:r w:rsidR="00517CEE">
              <w:rPr>
                <w:rFonts w:ascii="Times New Roman" w:hAnsi="Times New Roman"/>
                <w:sz w:val="24"/>
                <w:szCs w:val="24"/>
              </w:rPr>
              <w:t>-</w:t>
            </w:r>
            <w:r w:rsidRPr="001625F1">
              <w:rPr>
                <w:rFonts w:ascii="Times New Roman" w:hAnsi="Times New Roman"/>
                <w:sz w:val="24"/>
                <w:szCs w:val="24"/>
              </w:rPr>
              <w:t>циала.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517CEE" w:rsidP="008E37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6.</w:t>
            </w:r>
          </w:p>
          <w:p w:rsidR="008E3724" w:rsidRPr="00565597" w:rsidRDefault="00517CEE" w:rsidP="008E37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Социальная 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в сфере здравоохранения и образования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Здравоохранение как  важнейшее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подразделение со-циальной инфрас-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труктуры муници-пального образо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ния. Цели и задачи политики Российс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кой Федерации в области здравоох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ранения. Государс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твенная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РФ </w:t>
            </w:r>
            <w:r w:rsidRPr="001625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азвитие здравоохранения».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8E3724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8E3724" w:rsidRPr="00541D71" w:rsidRDefault="008E3724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8E3724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Тема 7.</w:t>
            </w:r>
          </w:p>
          <w:p w:rsid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Государственная политика заня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тости в современ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ной России.</w:t>
            </w:r>
            <w:r w:rsidRPr="001625F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Занятость населе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ния: цели и задачи. Виды государс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твенной политики занятости и ее многоуровневый характер.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517CEE" w:rsidRPr="00517CEE" w:rsidRDefault="00204CF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8</w:t>
            </w:r>
            <w:r w:rsidR="00517CEE"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.</w:t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Социальная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пщ-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в отноше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517CE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нии мигрантов.</w:t>
            </w:r>
          </w:p>
          <w:p w:rsid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трудовых мигран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тов. Закон «О правовом положе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 иностранных граждан в РФ». 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беженцев. Закон «О беженцах». Социальная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в отношении вынужденных переселенцев. Закон «О вынуж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денных переселен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цах». Концепции государственной миграционной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литики Российской Федерации на период до 2025 года.</w:t>
            </w:r>
          </w:p>
          <w:p w:rsidR="00517CEE" w:rsidRPr="00517CEE" w:rsidRDefault="00517CE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517CE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517CEE" w:rsidRPr="00541D71" w:rsidRDefault="00517CE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517CE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204CFE" w:rsidRPr="00204CFE" w:rsidRDefault="00204CFE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Тема 9.</w:t>
            </w:r>
          </w:p>
          <w:p w:rsidR="00204CFE" w:rsidRDefault="00204CFE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 Социальная 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литика Российс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204CF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кой Федерации в отношении детей-инвалидов. 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r w:rsid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лидности. л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семей с детьми-инвалидами. Реа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билитация инва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лидов в Нижего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родской области. Социальные учре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ждения, оказы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вающие реабили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тационные услуги детям с ограни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--ченными возмо-ж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вья. Опыт инклю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зивного образо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в Нижего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C6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родской области.</w:t>
            </w:r>
          </w:p>
          <w:p w:rsidR="00204CFE" w:rsidRPr="00517CEE" w:rsidRDefault="00204CFE" w:rsidP="00517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4CF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204CFE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204CFE" w:rsidRPr="00541D71" w:rsidRDefault="00204CFE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204CFE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541D71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Тема 10. </w:t>
            </w:r>
          </w:p>
          <w:p w:rsid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Социальная политика в сфере образования.</w:t>
            </w:r>
          </w:p>
          <w:p w:rsidR="00354476" w:rsidRPr="00354476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Концепция реа-лизации социаль-ной политики в сфере образования. 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Приоритетный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циональный 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 «Образова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544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ние».</w:t>
            </w:r>
          </w:p>
          <w:p w:rsidR="00354476" w:rsidRPr="00204CFE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4476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99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auto"/>
          </w:tcPr>
          <w:p w:rsidR="00354476" w:rsidRPr="00541D71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shd w:val="clear" w:color="auto" w:fill="auto"/>
          </w:tcPr>
          <w:p w:rsidR="00354476" w:rsidRPr="00541D71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354476" w:rsidRPr="00541D71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08B" w:rsidRPr="000F0810" w:rsidTr="000F0810">
        <w:tc>
          <w:tcPr>
            <w:tcW w:w="1122" w:type="pct"/>
            <w:tcBorders>
              <w:right w:val="single" w:sz="4" w:space="0" w:color="auto"/>
            </w:tcBorders>
            <w:shd w:val="clear" w:color="auto" w:fill="auto"/>
          </w:tcPr>
          <w:p w:rsidR="00354476" w:rsidRPr="000F0810" w:rsidRDefault="00354476" w:rsidP="00204C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F0810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0F0810" w:rsidRDefault="00E97531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6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354476" w:rsidRPr="000F0810" w:rsidRDefault="000F0810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5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0F0810" w:rsidRDefault="000F0810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1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shd w:val="clear" w:color="auto" w:fill="auto"/>
          </w:tcPr>
          <w:p w:rsidR="00354476" w:rsidRPr="000F0810" w:rsidRDefault="000F418D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354476" w:rsidRPr="000F0810" w:rsidRDefault="00354476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FFF99"/>
          </w:tcPr>
          <w:p w:rsidR="00354476" w:rsidRPr="000F0810" w:rsidRDefault="0060308B" w:rsidP="008E3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81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B24EFC" w:rsidRPr="000F0810" w:rsidRDefault="00B24EFC" w:rsidP="00F07B44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07B44" w:rsidRDefault="00F07B44" w:rsidP="00F07B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>анализа научной литературы по темам</w:t>
      </w:r>
      <w:r w:rsidRPr="000F65B7">
        <w:rPr>
          <w:rFonts w:ascii="Times New Roman" w:hAnsi="Times New Roman"/>
          <w:sz w:val="24"/>
          <w:szCs w:val="24"/>
        </w:rPr>
        <w:t>, подбор и анализ статистических материалов; выполнение разноуровневых индивидуальных /групповых заданий; подгото</w:t>
      </w:r>
      <w:r>
        <w:rPr>
          <w:rFonts w:ascii="Times New Roman" w:hAnsi="Times New Roman"/>
          <w:sz w:val="24"/>
          <w:szCs w:val="24"/>
        </w:rPr>
        <w:t>вка презентации по теме</w:t>
      </w:r>
      <w:r w:rsidRPr="000F65B7">
        <w:rPr>
          <w:rFonts w:ascii="Times New Roman" w:hAnsi="Times New Roman"/>
          <w:sz w:val="24"/>
          <w:szCs w:val="24"/>
        </w:rPr>
        <w:t xml:space="preserve"> в рамках мини-конференции.</w:t>
      </w:r>
    </w:p>
    <w:p w:rsidR="00541D71" w:rsidRPr="00541D71" w:rsidRDefault="00F07B44" w:rsidP="00F07B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Промежуточная аттестация прохо</w:t>
      </w:r>
      <w:r>
        <w:rPr>
          <w:rFonts w:ascii="Times New Roman" w:hAnsi="Times New Roman"/>
          <w:sz w:val="24"/>
          <w:szCs w:val="24"/>
        </w:rPr>
        <w:t>дит в форме экзамена (уровневая форма).</w:t>
      </w:r>
    </w:p>
    <w:p w:rsidR="00E32DAD" w:rsidRPr="00F07B44" w:rsidRDefault="00F07B44" w:rsidP="00F07B44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B44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</w:t>
      </w:r>
      <w:r w:rsidR="003851C8">
        <w:rPr>
          <w:rFonts w:ascii="Times New Roman" w:hAnsi="Times New Roman"/>
          <w:sz w:val="24"/>
          <w:szCs w:val="24"/>
        </w:rPr>
        <w:t>В учебной дисциплине «Социальная политика</w:t>
      </w:r>
      <w:r w:rsidRPr="00F07B44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</w:t>
      </w:r>
      <w:r w:rsidRPr="00F07B44">
        <w:rPr>
          <w:rFonts w:ascii="Times New Roman" w:hAnsi="Times New Roman"/>
          <w:sz w:val="24"/>
          <w:szCs w:val="24"/>
        </w:rPr>
        <w:lastRenderedPageBreak/>
        <w:t xml:space="preserve">технологии: лекции (Л), семинарские и практические занятия (ПЗ), самостоятельная работа студентов (СР).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1.</w:t>
      </w:r>
      <w:r w:rsidRPr="00F07B44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</w:t>
      </w:r>
      <w:r w:rsidR="00965FF1">
        <w:rPr>
          <w:rFonts w:ascii="Times New Roman" w:hAnsi="Times New Roman"/>
          <w:sz w:val="24"/>
          <w:szCs w:val="24"/>
        </w:rPr>
        <w:t xml:space="preserve">рефератов, семинар-конференция </w:t>
      </w:r>
      <w:r w:rsidRPr="00F07B44">
        <w:rPr>
          <w:rFonts w:ascii="Times New Roman" w:hAnsi="Times New Roman"/>
          <w:sz w:val="24"/>
          <w:szCs w:val="24"/>
        </w:rPr>
        <w:t>и др.;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2. Внеаудиторная работа: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</w:t>
      </w:r>
      <w:r w:rsidR="00965FF1">
        <w:rPr>
          <w:rFonts w:ascii="Times New Roman" w:hAnsi="Times New Roman"/>
          <w:sz w:val="24"/>
          <w:szCs w:val="24"/>
        </w:rPr>
        <w:t>, коллоквиумам</w:t>
      </w:r>
      <w:r w:rsidRPr="00F07B44">
        <w:rPr>
          <w:rFonts w:ascii="Times New Roman" w:hAnsi="Times New Roman"/>
          <w:sz w:val="24"/>
          <w:szCs w:val="24"/>
        </w:rPr>
        <w:t>);</w:t>
      </w:r>
    </w:p>
    <w:p w:rsidR="00965FF1" w:rsidRPr="00F07B44" w:rsidRDefault="00965FF1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заданий реконструкторского типа.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Изучение теоретического материала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F07B44" w:rsidRPr="00F07B44" w:rsidRDefault="00DD587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экзамена</w:t>
      </w:r>
      <w:r w:rsidR="00F07B44" w:rsidRPr="00F07B44">
        <w:rPr>
          <w:rFonts w:ascii="Times New Roman" w:hAnsi="Times New Roman"/>
          <w:sz w:val="24"/>
          <w:szCs w:val="24"/>
        </w:rPr>
        <w:t>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</w:t>
      </w:r>
      <w:r w:rsidRPr="00F07B44">
        <w:rPr>
          <w:rFonts w:ascii="Times New Roman" w:hAnsi="Times New Roman"/>
          <w:sz w:val="24"/>
          <w:szCs w:val="24"/>
        </w:rPr>
        <w:lastRenderedPageBreak/>
        <w:t>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F07B44" w:rsidRP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F07B44" w:rsidRDefault="00F07B44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3851C8" w:rsidRDefault="003851C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в ходе учебного процесса студенту предстоит: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А)</w:t>
      </w:r>
      <w:r w:rsidRPr="005B5427">
        <w:rPr>
          <w:rFonts w:ascii="Times New Roman" w:hAnsi="Times New Roman"/>
          <w:sz w:val="24"/>
          <w:szCs w:val="24"/>
        </w:rPr>
        <w:t xml:space="preserve"> 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1-6</w:t>
      </w:r>
      <w:r w:rsidRPr="005B5427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(см.п.7).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Б)</w:t>
      </w:r>
      <w:r w:rsidRPr="005B5427">
        <w:rPr>
          <w:rFonts w:ascii="Times New Roman" w:hAnsi="Times New Roman"/>
          <w:sz w:val="24"/>
          <w:szCs w:val="24"/>
        </w:rPr>
        <w:t xml:space="preserve"> Подбор и анализ литературных источников, характеризующих модели социальной политики в современном обществе. В качестве основного параметра, характеризующего модели социальной политики используются следующие подходы: либерализм и патернализм. Результаты работы обсуждаются на практическом занятии.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В</w:t>
      </w:r>
      <w:r w:rsidRPr="005B5427">
        <w:rPr>
          <w:rFonts w:ascii="Times New Roman" w:hAnsi="Times New Roman"/>
          <w:sz w:val="24"/>
          <w:szCs w:val="24"/>
        </w:rPr>
        <w:t xml:space="preserve">) Коллоквиум в середине семестра по теме: «Социальные стандарты и критерии эффективности социальной политики».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1. Начало занятия: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подготовка аудитории: поскольку каждая микрогруппа состоит из 4 студентов, парты нужно соединить по две, образовав квадрат, и расставить такие квадраты по всему помещению;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комплектация микрогрупп;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раздача вопросов по заданной теме для совместного обсуждения в мик-рогруппах.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 в порядке, установленном преподавателем, представители от микрогрупп вербализируют выработанные в ходе коллективного обсуждения ответы;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- студенты из других микрогрупп </w:t>
      </w:r>
      <w:r>
        <w:rPr>
          <w:rFonts w:ascii="Times New Roman" w:hAnsi="Times New Roman"/>
          <w:sz w:val="24"/>
          <w:szCs w:val="24"/>
        </w:rPr>
        <w:t>задают вопросы отвечающему, ком</w:t>
      </w:r>
      <w:r w:rsidRPr="005B5427">
        <w:rPr>
          <w:rFonts w:ascii="Times New Roman" w:hAnsi="Times New Roman"/>
          <w:sz w:val="24"/>
          <w:szCs w:val="24"/>
        </w:rPr>
        <w:t>ментируют и дополняют предложенный ответ;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lastRenderedPageBreak/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5. Итог: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преподаватель должен охарактеризовать работу каждой микрогруппы, выделить наиболее грамотные и корректные ответы учащихся;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- в конце занятия студенты должны сформировать обобщенную таблицу минимальных государственных стандартов в разных областях.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b/>
          <w:sz w:val="24"/>
          <w:szCs w:val="24"/>
        </w:rPr>
        <w:t>Г)</w:t>
      </w:r>
      <w:r w:rsidRPr="005B5427">
        <w:rPr>
          <w:rFonts w:ascii="Times New Roman" w:hAnsi="Times New Roman"/>
          <w:sz w:val="24"/>
          <w:szCs w:val="24"/>
        </w:rPr>
        <w:t xml:space="preserve"> Выполнение з</w:t>
      </w:r>
      <w:r>
        <w:rPr>
          <w:rFonts w:ascii="Times New Roman" w:hAnsi="Times New Roman"/>
          <w:sz w:val="24"/>
          <w:szCs w:val="24"/>
        </w:rPr>
        <w:t>адания реконструктивного уровня на тему</w:t>
      </w:r>
      <w:r w:rsidRPr="005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</w:t>
      </w:r>
      <w:r w:rsidRPr="005B5427">
        <w:rPr>
          <w:rFonts w:ascii="Times New Roman" w:hAnsi="Times New Roman"/>
          <w:sz w:val="24"/>
          <w:szCs w:val="24"/>
        </w:rPr>
        <w:t>нализ эффективности социальной политики государства: выявление проблем развития социальной политики на федеральном и региональном уровнях</w:t>
      </w:r>
      <w:r>
        <w:rPr>
          <w:rFonts w:ascii="Times New Roman" w:hAnsi="Times New Roman"/>
          <w:sz w:val="24"/>
          <w:szCs w:val="24"/>
        </w:rPr>
        <w:t>»</w:t>
      </w:r>
      <w:r w:rsidRPr="005B5427">
        <w:rPr>
          <w:rFonts w:ascii="Times New Roman" w:hAnsi="Times New Roman"/>
          <w:sz w:val="24"/>
          <w:szCs w:val="24"/>
        </w:rPr>
        <w:t>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Выбрать показатель социального развития и на его основе проанализировать его реализацию на федеральном уровне.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(выбор темы, ее формулировка, источники должны быть согласованы с преподавателем).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Проблемное поле </w:t>
      </w:r>
      <w:r w:rsidRPr="005B5427"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z w:val="24"/>
          <w:szCs w:val="24"/>
        </w:rPr>
        <w:t>ьной политики может быть описано</w:t>
      </w:r>
      <w:r w:rsidRPr="005B5427">
        <w:rPr>
          <w:rFonts w:ascii="Times New Roman" w:hAnsi="Times New Roman"/>
          <w:sz w:val="24"/>
          <w:szCs w:val="24"/>
        </w:rPr>
        <w:t xml:space="preserve"> в зависимости от следующих критериев-показателей: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B5427">
        <w:rPr>
          <w:rFonts w:ascii="Times New Roman" w:hAnsi="Times New Roman"/>
          <w:sz w:val="24"/>
          <w:szCs w:val="24"/>
        </w:rPr>
        <w:t>Социально-демографические (рождаемость, смертность, средняя продолжительность жизни, миграция, численность семей и т.п.)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2. Социально-трудовые (состояние трудовых ресурсов, динамика занятости и безработицы, условия и оценка труда и т.п.)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4. Жилищное обеспечение населения (характеристика жилищного фонда по метражу, благоустройству, принадлежности и потребности в улучшении).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5. Здоровье населения и здравоохранение (динамика заболеваемости, характеристика причин смертности, инвалидности, медицинской инфраструктуры и кадрового обеспечения).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6. Народное образование, культура, информационные услуги (динамика количества обучающихся, характеристика инфраструктуры и кадрового потенциала).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7. Экономическая и социальная безопасность (затраты на обеспечение экологической безопасности и борьбу с преступностью, пороговые значения экологических показателей и показателей криминогенности).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lastRenderedPageBreak/>
        <w:t xml:space="preserve">8. Социально-психологическое самочувствие населения (социальная удовлетворенность, ущемленность, тревожность, конфликтность). 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Источниками могут быть: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3851C8" w:rsidRPr="009C7816" w:rsidRDefault="003851C8" w:rsidP="003851C8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Оформление работы: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 Реферат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 w:rsidRPr="005B5427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9C7816">
        <w:rPr>
          <w:rFonts w:ascii="Times New Roman" w:hAnsi="Times New Roman"/>
          <w:b/>
          <w:sz w:val="24"/>
          <w:szCs w:val="24"/>
        </w:rPr>
        <w:t>)</w:t>
      </w:r>
      <w:r w:rsidRPr="005B5427">
        <w:rPr>
          <w:rFonts w:ascii="Times New Roman" w:hAnsi="Times New Roman"/>
          <w:sz w:val="24"/>
          <w:szCs w:val="24"/>
        </w:rPr>
        <w:t xml:space="preserve"> Выполнение задания реконструктивного уровня: анализ направленности социальной политики государства: выявление особенностей реализации программ на примере Нижегородской области.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Выбрать показатель направление развития социальной политики Нижегородской области и на его основе проанализировать его ре</w:t>
      </w:r>
      <w:r>
        <w:rPr>
          <w:rFonts w:ascii="Times New Roman" w:hAnsi="Times New Roman"/>
          <w:sz w:val="24"/>
          <w:szCs w:val="24"/>
        </w:rPr>
        <w:t>ализацию на региональном уровне</w:t>
      </w:r>
      <w:r w:rsidRPr="005B5427">
        <w:rPr>
          <w:rFonts w:ascii="Times New Roman" w:hAnsi="Times New Roman"/>
          <w:sz w:val="24"/>
          <w:szCs w:val="24"/>
        </w:rPr>
        <w:t xml:space="preserve"> (выбор темы, ее формулировка, источники должны быть согласованы с преподавателем).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Направленность социальной политики может быть описана в зависимости от сферы ее применения: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 в области здравоохранения;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области образования;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сфере ЖКЖ;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политика в отношении мигрантов;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t>Социальная политик в отношении детей-инвалидов;</w:t>
      </w:r>
    </w:p>
    <w:p w:rsidR="003851C8" w:rsidRPr="009C7816" w:rsidRDefault="003851C8" w:rsidP="003851C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816">
        <w:rPr>
          <w:rFonts w:ascii="Times New Roman" w:hAnsi="Times New Roman"/>
          <w:sz w:val="24"/>
          <w:szCs w:val="24"/>
        </w:rPr>
        <w:lastRenderedPageBreak/>
        <w:t xml:space="preserve">Экологическая безопасность Нижегородской области; </w:t>
      </w:r>
    </w:p>
    <w:p w:rsidR="003851C8" w:rsidRPr="003851C8" w:rsidRDefault="003851C8" w:rsidP="003851C8">
      <w:pPr>
        <w:spacing w:after="0"/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51C8">
        <w:rPr>
          <w:rFonts w:ascii="Times New Roman" w:hAnsi="Times New Roman"/>
          <w:sz w:val="24"/>
          <w:szCs w:val="24"/>
        </w:rPr>
        <w:t>Государственная социальная политика в области занятости населения.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Источниками могут быть: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•</w:t>
      </w:r>
      <w:r w:rsidRPr="005B5427">
        <w:rPr>
          <w:rFonts w:ascii="Times New Roman" w:hAnsi="Times New Roman"/>
          <w:sz w:val="24"/>
          <w:szCs w:val="24"/>
        </w:rPr>
        <w:tab/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3851C8" w:rsidRPr="005B5427" w:rsidRDefault="003851C8" w:rsidP="003851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Оформление работы: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Реферат</w:t>
      </w:r>
      <w:r>
        <w:rPr>
          <w:rStyle w:val="a8"/>
          <w:rFonts w:ascii="Times New Roman" w:hAnsi="Times New Roman"/>
          <w:sz w:val="24"/>
          <w:szCs w:val="24"/>
        </w:rPr>
        <w:footnoteReference w:id="2"/>
      </w:r>
      <w:r w:rsidRPr="005B5427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3851C8" w:rsidRPr="005B5427" w:rsidRDefault="003851C8" w:rsidP="003851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9C7816">
        <w:rPr>
          <w:rFonts w:ascii="Times New Roman" w:hAnsi="Times New Roman"/>
          <w:b/>
          <w:sz w:val="24"/>
          <w:szCs w:val="24"/>
        </w:rPr>
        <w:t>)</w:t>
      </w:r>
      <w:r w:rsidRPr="005B5427">
        <w:rPr>
          <w:rFonts w:ascii="Times New Roman" w:hAnsi="Times New Roman"/>
          <w:sz w:val="24"/>
          <w:szCs w:val="24"/>
        </w:rPr>
        <w:t xml:space="preserve"> Коллоквиум в конце семестра по теме: «Обращения граждан в министерство социальной политики Нижегородской области». Предлагается перечень вопросов для обсужде</w:t>
      </w:r>
      <w:r>
        <w:rPr>
          <w:rFonts w:ascii="Times New Roman" w:hAnsi="Times New Roman"/>
          <w:sz w:val="24"/>
          <w:szCs w:val="24"/>
        </w:rPr>
        <w:t>ния в ходе учебной деятельности (см. пункт 6).</w:t>
      </w:r>
    </w:p>
    <w:p w:rsidR="003851C8" w:rsidRPr="005B5427" w:rsidRDefault="003851C8" w:rsidP="003851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19C9" w:rsidRPr="003019C9" w:rsidRDefault="003019C9" w:rsidP="003019C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19C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Фонд оценочных средств для промежуточной аттестации по дисциплине </w:t>
      </w:r>
      <w:r>
        <w:rPr>
          <w:rFonts w:ascii="Times New Roman" w:eastAsia="Calibri" w:hAnsi="Times New Roman"/>
          <w:sz w:val="24"/>
          <w:szCs w:val="24"/>
          <w:lang w:eastAsia="en-US"/>
        </w:rPr>
        <w:t>«Социальная политика</w:t>
      </w:r>
      <w:r w:rsidRPr="003019C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Pr="003019C9">
        <w:rPr>
          <w:rFonts w:ascii="Times New Roman" w:eastAsia="Calibri" w:hAnsi="Times New Roman"/>
          <w:sz w:val="24"/>
          <w:szCs w:val="24"/>
          <w:lang w:eastAsia="en-US"/>
        </w:rPr>
        <w:t>, включающий:</w:t>
      </w:r>
    </w:p>
    <w:p w:rsidR="003019C9" w:rsidRPr="003019C9" w:rsidRDefault="003019C9" w:rsidP="003019C9">
      <w:pPr>
        <w:numPr>
          <w:ilvl w:val="1"/>
          <w:numId w:val="5"/>
        </w:numPr>
        <w:ind w:left="0" w:firstLine="567"/>
        <w:rPr>
          <w:rFonts w:ascii="Times New Roman" w:hAnsi="Times New Roman"/>
          <w:b/>
          <w:sz w:val="24"/>
          <w:szCs w:val="24"/>
        </w:rPr>
      </w:pPr>
      <w:r w:rsidRPr="003019C9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35"/>
        <w:gridCol w:w="1640"/>
        <w:gridCol w:w="1445"/>
        <w:gridCol w:w="1860"/>
        <w:gridCol w:w="1875"/>
        <w:gridCol w:w="1417"/>
      </w:tblGrid>
      <w:tr w:rsidR="003019C9" w:rsidRPr="001A6D1A" w:rsidTr="00DD5878">
        <w:tc>
          <w:tcPr>
            <w:tcW w:w="1134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3019C9" w:rsidRPr="001A6D1A" w:rsidRDefault="003019C9" w:rsidP="00DD587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пункт</w:t>
            </w:r>
          </w:p>
          <w:p w:rsidR="003019C9" w:rsidRPr="001A6D1A" w:rsidRDefault="003019C9" w:rsidP="00DD5878">
            <w:pPr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шкалы</w:t>
            </w:r>
          </w:p>
        </w:tc>
        <w:tc>
          <w:tcPr>
            <w:tcW w:w="835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оценка</w:t>
            </w:r>
          </w:p>
        </w:tc>
        <w:tc>
          <w:tcPr>
            <w:tcW w:w="1640" w:type="dxa"/>
            <w:vMerge w:val="restart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A6D1A">
              <w:rPr>
                <w:rFonts w:ascii="Times New Roman" w:hAnsi="Times New Roman"/>
                <w:caps/>
                <w:sz w:val="20"/>
                <w:szCs w:val="20"/>
              </w:rPr>
              <w:t>наименова-ние оценки</w:t>
            </w:r>
          </w:p>
        </w:tc>
        <w:tc>
          <w:tcPr>
            <w:tcW w:w="6597" w:type="dxa"/>
            <w:gridSpan w:val="4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caps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3019C9" w:rsidRPr="001A6D1A" w:rsidTr="00DD5878">
        <w:tc>
          <w:tcPr>
            <w:tcW w:w="1134" w:type="dxa"/>
            <w:vMerge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полноты знаний</w:t>
            </w:r>
          </w:p>
        </w:tc>
        <w:tc>
          <w:tcPr>
            <w:tcW w:w="1860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187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417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6D1A">
              <w:rPr>
                <w:rFonts w:ascii="Times New Roman" w:hAnsi="Times New Roman"/>
                <w:b/>
                <w:sz w:val="20"/>
                <w:szCs w:val="20"/>
              </w:rPr>
              <w:t>оценка мо-тивационной готовности к деятельнос-</w:t>
            </w:r>
            <w:r w:rsidRPr="001A6D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ти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Не демонстрирует умений, требуется обучение с началь-ного уровня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недостаточный для решения постав-ленных задач и выполнения соот-ветствующих зада-ний, специальная работа по разви-тию способностей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Имеющихся уме-ний не достаточно для решения пос-тавленных задач и выполнения соот-ветствующих зада-ний, требуется дополнительное обучение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зна-чительно ниже среднего по группе (значительно ниже ожидаемого), тре-буется повторное специальное обу-чение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слабо выра-жены, готов-ность  решать поставленные задачи качес-твенно отсут-ствует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Сформированные умения позволяют решать минималь-ный набор задач и выполнять боль-шинство, но не все, важные зада-ния, требуется дополнительная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Уровень развития способности нез-начительно ниже среднего по группе (незначительно ниже ожидаемого), требуется, доста-точный для реше-ния поставленных задач и выполне-ния соответствую-щих заданий, одна-ко есть недочеты и требуется допол-нительная работа по развитию спо-собностей 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Учебная ак-тивность и мотивация низкие, де-монстрирует-ся готовность выполнять большинство поставлен-ных задач на минимальном уровне качес-тва 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допу-щено нес-колько  су-щественных ошибок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Имеющиеся уме-ния в целом позво-ляют решать пос-тавленные  задачи и выполнять тре-буемые задания, однако имеют мес-то существенные недочеты, тре-буется дополни-тельная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Средний уровень развития способ-ности относитель-но группы (разви-тие способности соответствует ожидаемому), дос-таточный для ре-шения поставлен-ных задач и вы-полнения соответ-ствующих заданий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 xml:space="preserve">Учебная ак-тивность и мотивация проявляются на среднем уровне, де-монстрируется готовность выполнять большинство  поставлен-ных задач на среднем </w:t>
            </w:r>
            <w:r w:rsidRPr="001A6D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уровне качес-тва 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допу-щены 1-2  существенные ошибки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Имеющиеся уме-ния в целом поз-воляют решать поставленные  за-дачи и выполнять требуемые зада-ния, навыки сфор-мировались, одна-ко имеют место небольшие недоче-ты, требуется до-полнительная практика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нем-ного выше сред-него по группе (немного выше ожидаемого), что позволяет решать поставленные за-дачи и выполнять соответствующие задания немного продуктивнее и эффективнее, чем это делают боль-шинство обучаю-щихся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проявляются на уровне выше сред-него, демон-стрируется готовность выполнять большинство  поставленных задач на вы-соком уровне качества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при изло-жении допу-щены несу-щественные ошибки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Сформирование умения и навыки в полной мере поз-воляют решать поставленные  за-дачи и выполнять требуемые зада-ния, опыт доста-точный, дополни-тельная практика не требуется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развития способности зна-чительно выше среднего по группе (значительно выше ожидаемого), что позволяет решать поставленные за-дачи и выполнять соответствующие задания значи-тельно продуктив-нее и эффективнее, чем это делают большинство обу-чающихся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де-монстрируется готовность выполнять все постав-ленные зада-чи на высо-ком уровне качества</w:t>
            </w:r>
          </w:p>
        </w:tc>
      </w:tr>
      <w:tr w:rsidR="003019C9" w:rsidRPr="001A6D1A" w:rsidTr="00DD5878">
        <w:tc>
          <w:tcPr>
            <w:tcW w:w="1134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" w:type="dxa"/>
            <w:vAlign w:val="center"/>
          </w:tcPr>
          <w:p w:rsidR="003019C9" w:rsidRPr="001A6D1A" w:rsidRDefault="003019C9" w:rsidP="00DD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640" w:type="dxa"/>
            <w:vAlign w:val="center"/>
          </w:tcPr>
          <w:p w:rsidR="003019C9" w:rsidRPr="001A6D1A" w:rsidRDefault="003019C9" w:rsidP="00DD5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1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  <w:tc>
          <w:tcPr>
            <w:tcW w:w="144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Уровень зна-ний в объеме, соответствующем програм-ме подготов-ки, или пре-вышающем её, при изло-жении нет ошибок</w:t>
            </w:r>
          </w:p>
        </w:tc>
        <w:tc>
          <w:tcPr>
            <w:tcW w:w="1860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Исключительные умения и навыки, большой практи-ческий опыт</w:t>
            </w:r>
          </w:p>
        </w:tc>
        <w:tc>
          <w:tcPr>
            <w:tcW w:w="1875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Очень высокий уровень развития способности, что позволяет решать поставленные за-дачи и выполнять соответствующие задания макси-мально продуктив-но и эффективно</w:t>
            </w:r>
          </w:p>
        </w:tc>
        <w:tc>
          <w:tcPr>
            <w:tcW w:w="1417" w:type="dxa"/>
          </w:tcPr>
          <w:p w:rsidR="003019C9" w:rsidRPr="001A6D1A" w:rsidRDefault="003019C9" w:rsidP="00DD5878">
            <w:pPr>
              <w:rPr>
                <w:rFonts w:ascii="Times New Roman" w:hAnsi="Times New Roman"/>
                <w:sz w:val="20"/>
                <w:szCs w:val="20"/>
              </w:rPr>
            </w:pPr>
            <w:r w:rsidRPr="001A6D1A">
              <w:rPr>
                <w:rFonts w:ascii="Times New Roman" w:hAnsi="Times New Roman"/>
                <w:sz w:val="20"/>
                <w:szCs w:val="20"/>
              </w:rPr>
              <w:t>Учебная ак-тивность и мотивация проявляются на очень вы-соком уров-не, демонс-трируется готовность выполнять дополнительные задачи на высоком уровне ка-чества</w:t>
            </w:r>
          </w:p>
        </w:tc>
      </w:tr>
    </w:tbl>
    <w:p w:rsidR="003019C9" w:rsidRDefault="003019C9" w:rsidP="003019C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19C9" w:rsidRPr="001549E7" w:rsidRDefault="003019C9" w:rsidP="003019C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019C9" w:rsidRPr="001549E7" w:rsidTr="00DD5878">
        <w:trPr>
          <w:trHeight w:val="330"/>
        </w:trPr>
        <w:tc>
          <w:tcPr>
            <w:tcW w:w="3686" w:type="dxa"/>
            <w:gridSpan w:val="2"/>
          </w:tcPr>
          <w:p w:rsidR="003019C9" w:rsidRPr="001549E7" w:rsidRDefault="003019C9" w:rsidP="00DD5878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019C9" w:rsidRPr="001549E7" w:rsidTr="00DD5878">
        <w:trPr>
          <w:trHeight w:val="857"/>
        </w:trPr>
        <w:tc>
          <w:tcPr>
            <w:tcW w:w="1276" w:type="dxa"/>
            <w:vMerge w:val="restart"/>
          </w:tcPr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019C9" w:rsidRPr="001549E7" w:rsidTr="00DD5878">
        <w:trPr>
          <w:trHeight w:val="655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019C9" w:rsidRPr="001549E7" w:rsidTr="00DD5878">
        <w:trPr>
          <w:trHeight w:val="655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019C9" w:rsidRPr="001549E7" w:rsidTr="00DD5878">
        <w:trPr>
          <w:trHeight w:val="570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019C9" w:rsidRPr="001549E7" w:rsidTr="00DD5878">
        <w:trPr>
          <w:trHeight w:val="284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019C9" w:rsidRPr="001549E7" w:rsidTr="00DD5878">
        <w:trPr>
          <w:trHeight w:val="570"/>
        </w:trPr>
        <w:tc>
          <w:tcPr>
            <w:tcW w:w="1276" w:type="dxa"/>
            <w:vMerge w:val="restart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19C9" w:rsidRPr="001549E7" w:rsidRDefault="003019C9" w:rsidP="00DD5878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3019C9" w:rsidRPr="001549E7" w:rsidRDefault="003019C9" w:rsidP="00DD587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3019C9" w:rsidRPr="001549E7" w:rsidRDefault="003019C9" w:rsidP="00DD5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19C9" w:rsidRPr="001549E7" w:rsidRDefault="003019C9" w:rsidP="00DD58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019C9" w:rsidRPr="001549E7" w:rsidTr="00DD5878">
        <w:trPr>
          <w:trHeight w:val="298"/>
        </w:trPr>
        <w:tc>
          <w:tcPr>
            <w:tcW w:w="1276" w:type="dxa"/>
            <w:vMerge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9C9" w:rsidRPr="001549E7" w:rsidRDefault="003019C9" w:rsidP="00DD587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3019C9" w:rsidRPr="001549E7" w:rsidRDefault="003019C9" w:rsidP="00DD587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51C8" w:rsidRDefault="003851C8" w:rsidP="00F07B4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F50DC4" w:rsidRPr="001549E7" w:rsidRDefault="00F50DC4" w:rsidP="00F50DC4">
      <w:pPr>
        <w:pStyle w:val="a5"/>
        <w:numPr>
          <w:ilvl w:val="1"/>
          <w:numId w:val="7"/>
        </w:numPr>
        <w:spacing w:after="0"/>
        <w:ind w:right="-284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F50DC4" w:rsidRPr="00B05939" w:rsidRDefault="00F50DC4" w:rsidP="00F50DC4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F50DC4" w:rsidRPr="00242B00" w:rsidRDefault="00F50DC4" w:rsidP="00F50DC4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Уровневая технология сдачи экзамена представлена оценочной шкалой, имеющей следующий вид: базо</w:t>
      </w:r>
      <w:r>
        <w:rPr>
          <w:rFonts w:ascii="Times New Roman" w:hAnsi="Times New Roman"/>
          <w:sz w:val="24"/>
          <w:szCs w:val="24"/>
        </w:rPr>
        <w:t>вый уровень, повышенный уровень, итоговый уровень.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Pr="001D3BAA" w:rsidRDefault="00F50DC4" w:rsidP="00F50DC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Базовый уровень экзамена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 xml:space="preserve">Базовый уровень экзамена предполагает ответы на вопросы теста с подсказкой. </w:t>
      </w:r>
    </w:p>
    <w:p w:rsidR="00F50DC4" w:rsidRPr="001D3BAA" w:rsidRDefault="00F50DC4" w:rsidP="00F50D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D3BAA">
        <w:rPr>
          <w:rFonts w:ascii="Times New Roman" w:hAnsi="Times New Roman"/>
          <w:sz w:val="24"/>
          <w:szCs w:val="24"/>
        </w:rPr>
        <w:t>Тест для базового уровня экзамена</w:t>
      </w:r>
      <w:r>
        <w:rPr>
          <w:rFonts w:ascii="Times New Roman" w:hAnsi="Times New Roman"/>
          <w:sz w:val="24"/>
          <w:szCs w:val="24"/>
        </w:rPr>
        <w:t xml:space="preserve"> (часть варианта 1)</w:t>
      </w:r>
    </w:p>
    <w:p w:rsidR="00F50DC4" w:rsidRDefault="00F50DC4" w:rsidP="00F50DC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216D3">
        <w:rPr>
          <w:rFonts w:ascii="Times New Roman" w:hAnsi="Times New Roman"/>
          <w:i/>
          <w:sz w:val="24"/>
          <w:szCs w:val="24"/>
        </w:rPr>
        <w:t>Способ оценки - применяется дихотомическая оценка: 0-1 балл (0 – неверный ответ на вопрос; 1 – верный ответ на вопрос). Оценка «отлично», если студе</w:t>
      </w:r>
      <w:r>
        <w:rPr>
          <w:rFonts w:ascii="Times New Roman" w:hAnsi="Times New Roman"/>
          <w:i/>
          <w:sz w:val="24"/>
          <w:szCs w:val="24"/>
        </w:rPr>
        <w:t xml:space="preserve">нт набирает 100%  </w:t>
      </w:r>
      <w:r>
        <w:rPr>
          <w:rFonts w:ascii="Times New Roman" w:hAnsi="Times New Roman"/>
          <w:i/>
          <w:sz w:val="24"/>
          <w:szCs w:val="24"/>
        </w:rPr>
        <w:lastRenderedPageBreak/>
        <w:t>(20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баллов) правильных ответов; оце</w:t>
      </w:r>
      <w:r>
        <w:rPr>
          <w:rFonts w:ascii="Times New Roman" w:hAnsi="Times New Roman"/>
          <w:i/>
          <w:sz w:val="24"/>
          <w:szCs w:val="24"/>
        </w:rPr>
        <w:t>нка «хорошо» не менее 90% (17-19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баллов); оценка «удовлетворитель</w:t>
      </w:r>
      <w:r>
        <w:rPr>
          <w:rFonts w:ascii="Times New Roman" w:hAnsi="Times New Roman"/>
          <w:i/>
          <w:sz w:val="24"/>
          <w:szCs w:val="24"/>
        </w:rPr>
        <w:t>но»  не  менее 80% (12-16). В случае менее 13</w:t>
      </w:r>
      <w:r w:rsidRPr="00D216D3">
        <w:rPr>
          <w:rFonts w:ascii="Times New Roman" w:hAnsi="Times New Roman"/>
          <w:i/>
          <w:sz w:val="24"/>
          <w:szCs w:val="24"/>
        </w:rPr>
        <w:t xml:space="preserve"> баллов – оценка неудовлетворительно.</w:t>
      </w:r>
    </w:p>
    <w:p w:rsidR="00F50DC4" w:rsidRPr="005A67FE" w:rsidRDefault="00F50DC4" w:rsidP="00F50DC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Структуру социальной безопасности следует рассматривать во взаимосвязи с категориями (ей) понятий (ия)</w:t>
      </w:r>
    </w:p>
    <w:p w:rsidR="00F50DC4" w:rsidRPr="00D216D3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</w:t>
      </w:r>
    </w:p>
    <w:p w:rsidR="00F50DC4" w:rsidRPr="00D216D3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государство, социальная политика</w:t>
      </w:r>
    </w:p>
    <w:p w:rsidR="00F50DC4" w:rsidRPr="00BA6069" w:rsidRDefault="00F50DC4" w:rsidP="00F50DC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социальное государство, социальная политика, социальная работа</w:t>
      </w:r>
    </w:p>
    <w:p w:rsidR="00F50DC4" w:rsidRPr="00BA6069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В систему социальной безопасности включены следующие направления</w:t>
      </w:r>
    </w:p>
    <w:p w:rsidR="00F50DC4" w:rsidRPr="00D216D3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общественная безопасность</w:t>
      </w:r>
    </w:p>
    <w:p w:rsidR="00F50DC4" w:rsidRPr="00D216D3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экологическая безопасность</w:t>
      </w:r>
    </w:p>
    <w:p w:rsidR="00F50DC4" w:rsidRPr="00D216D3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политическая безопасность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глобальная и региональная безопасность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безопасность в чрезвычайных ситуациях и в экстремальных условиях</w:t>
      </w:r>
    </w:p>
    <w:p w:rsidR="00F50DC4" w:rsidRPr="00BA6069" w:rsidRDefault="00F50DC4" w:rsidP="00F50DC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личная безопасность в современной общественно-политической обстановке и условиях производства</w:t>
      </w:r>
    </w:p>
    <w:p w:rsidR="00F50DC4" w:rsidRPr="00D216D3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В.М. Капицын к числу направлений социальной политики относит</w:t>
      </w:r>
    </w:p>
    <w:p w:rsidR="00F50DC4" w:rsidRPr="00D216D3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 xml:space="preserve">поддержку военнослужащих 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поддержку пенсионеров и инвалидов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социальное обслуживание населения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охрану окружающей природной среды</w:t>
      </w:r>
    </w:p>
    <w:p w:rsidR="00F50DC4" w:rsidRPr="00D216D3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развитие системы социального страхования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поддержку семьи, детства, материнства и отцовства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здравоохранение и обязательное медицинское страхование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жилищную политику, коммунальное, бытовое обслуживание</w:t>
      </w:r>
    </w:p>
    <w:p w:rsidR="00F50DC4" w:rsidRPr="00BA6069" w:rsidRDefault="00F50DC4" w:rsidP="00F50DC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федеральное и местное обустройство мигрантов, особенно беженцев и вынужденных переселенцев</w:t>
      </w:r>
    </w:p>
    <w:p w:rsidR="00F50DC4" w:rsidRPr="00D216D3" w:rsidRDefault="00F50DC4" w:rsidP="00F50DC4">
      <w:pPr>
        <w:spacing w:after="0" w:line="240" w:lineRule="auto"/>
        <w:ind w:left="1354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D216D3" w:rsidRDefault="00F50DC4" w:rsidP="00F50DC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b/>
          <w:sz w:val="24"/>
          <w:szCs w:val="24"/>
          <w:lang w:eastAsia="en-US"/>
        </w:rPr>
        <w:t>К основным стандартам, регулирующим заработную плату и оплату труда в РФ на основе законов и нормативных документов, относятся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трудовой кодекс РФ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конституция РФ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гражданский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уголовный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налоговый кодекс</w:t>
      </w:r>
    </w:p>
    <w:p w:rsidR="00F50DC4" w:rsidRPr="00D216D3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кодекс об административных правонарушениях</w:t>
      </w:r>
    </w:p>
    <w:p w:rsidR="00F50DC4" w:rsidRPr="00BA6069" w:rsidRDefault="00F50DC4" w:rsidP="00F50DC4">
      <w:pPr>
        <w:numPr>
          <w:ilvl w:val="0"/>
          <w:numId w:val="13"/>
        </w:numPr>
        <w:spacing w:after="0" w:line="240" w:lineRule="auto"/>
        <w:ind w:left="0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документы предприятия – коллективный договор, трудовой договор, должностные инструкции</w:t>
      </w:r>
    </w:p>
    <w:p w:rsidR="00F50DC4" w:rsidRPr="00D216D3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50DC4" w:rsidRPr="005A67FE" w:rsidRDefault="00F50DC4" w:rsidP="00F50DC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67FE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Основными звеньями управления социальным развитием в России являются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науки и образования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труда и социальной защиты</w:t>
      </w:r>
    </w:p>
    <w:p w:rsidR="00F50DC4" w:rsidRPr="00BA6069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6069">
        <w:rPr>
          <w:rFonts w:ascii="Times New Roman" w:eastAsiaTheme="minorHAnsi" w:hAnsi="Times New Roman"/>
          <w:sz w:val="24"/>
          <w:szCs w:val="24"/>
          <w:lang w:eastAsia="en-US"/>
        </w:rPr>
        <w:t>министерство здравоохранения</w:t>
      </w:r>
    </w:p>
    <w:p w:rsidR="00F50DC4" w:rsidRPr="00D216D3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территориальный центр социальной защиты населения</w:t>
      </w:r>
    </w:p>
    <w:p w:rsidR="00F50DC4" w:rsidRPr="005A67FE" w:rsidRDefault="00F50DC4" w:rsidP="00F50DC4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6D3">
        <w:rPr>
          <w:rFonts w:ascii="Times New Roman" w:eastAsiaTheme="minorHAnsi" w:hAnsi="Times New Roman"/>
          <w:sz w:val="24"/>
          <w:szCs w:val="24"/>
          <w:lang w:eastAsia="en-US"/>
        </w:rPr>
        <w:t>социальные службы</w:t>
      </w:r>
    </w:p>
    <w:p w:rsidR="00F50DC4" w:rsidRPr="00D216D3" w:rsidRDefault="00F50DC4" w:rsidP="00F50DC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D216D3" w:rsidRDefault="00F50DC4" w:rsidP="00F50DC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Default="00F50DC4" w:rsidP="00F50DC4">
      <w:pPr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 успешного прохождения базового уровня (оценки «хорошо», «отлично») студент получает допуск к повышенному уровню экзамена. Если же студенту присваивается оценка «удовлетворительно», то он не имеет права претендовать на повышенный уровень экзамена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получает оценку соответствующего уровня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. Неудо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влетворительная оценка (менее 12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правильных ответов) за тест не дает возможности студенту дальше сдавать экзамен, и он отправляется на пересдачу экзамена.</w:t>
      </w:r>
    </w:p>
    <w:p w:rsidR="00F50DC4" w:rsidRPr="004524FE" w:rsidRDefault="00F50DC4" w:rsidP="00F50D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4524F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Повышенный уровень экзамена</w:t>
      </w:r>
      <w:r w:rsidRPr="004524F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Повышенный уровень экзамена включает, во-первых, тестовую методику базового уровня (см. выше), а также для более тонкой дифференциации используется устное собеседование по предложенным вопросам, а именно выявляется наличие знаний категориального аппарата дисциплины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Социальная политика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». Студенту после успешного заполнения тестового бланка предлагается сразу дать ответ в соответствии с предложенными понятиями. 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категорий социальной политики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социальная политика;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государство;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отраслевая структура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объект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субъект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направления социальной политики;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социальная безопасность;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положение;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уровень и качество жизни населения;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социальные стандарты;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социальный бюджет;</w:t>
      </w:r>
    </w:p>
    <w:p w:rsidR="00F50DC4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социальное благо;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бюджетное регулирование.</w:t>
      </w:r>
    </w:p>
    <w:p w:rsidR="00F50DC4" w:rsidRPr="00D216D3" w:rsidRDefault="00F50DC4" w:rsidP="00F50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C4" w:rsidRPr="00230646" w:rsidRDefault="00F50DC4" w:rsidP="00F50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4FE">
        <w:rPr>
          <w:rFonts w:ascii="Times New Roman" w:hAnsi="Times New Roman"/>
          <w:sz w:val="24"/>
          <w:szCs w:val="24"/>
        </w:rPr>
        <w:t xml:space="preserve"> 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прохождения повышенного уровня экзамена студент должен дать точные определения трех понятий из трех – переход на углубленный уровень экзамена. Если студент допускает одну ошибку или две неточности, он не допускается к углубленному уровню экзамена, ему присваивается оценка «хорошо». Если же экзаменуемый допускает большее количество неточностей и ошибок, ему присваивается оценка удовлетворительно. 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Pr="004524FE" w:rsidRDefault="00F50DC4" w:rsidP="00F50D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524F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Углубленный уровень экзамена.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Углубленный уровень экзамена включает в себя задания базисного и повышенного уровней, а также письменную часть экзамена, подразумевающую развернутые ответы на более сложные вопросы курса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Социальная политика</w:t>
      </w: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F50DC4" w:rsidRPr="004524FE" w:rsidRDefault="00F50DC4" w:rsidP="00F50DC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24FE">
        <w:rPr>
          <w:rFonts w:ascii="Times New Roman" w:eastAsiaTheme="minorHAnsi" w:hAnsi="Times New Roman"/>
          <w:sz w:val="24"/>
          <w:szCs w:val="24"/>
          <w:lang w:eastAsia="en-US"/>
        </w:rPr>
        <w:t>Вопросы для письменной части экзамена (углубленный уровень экзамена):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отраслевой структуре социальной политики государства. На какие сектора</w:t>
      </w:r>
      <w:r w:rsidRPr="007856D1">
        <w:rPr>
          <w:rFonts w:ascii="Times New Roman" w:hAnsi="Times New Roman"/>
          <w:sz w:val="24"/>
          <w:szCs w:val="24"/>
        </w:rPr>
        <w:t xml:space="preserve"> жизни общества </w:t>
      </w:r>
      <w:r>
        <w:rPr>
          <w:rFonts w:ascii="Times New Roman" w:hAnsi="Times New Roman"/>
          <w:sz w:val="24"/>
          <w:szCs w:val="24"/>
        </w:rPr>
        <w:t xml:space="preserve">в первую очередь </w:t>
      </w:r>
      <w:r w:rsidRPr="007856D1">
        <w:rPr>
          <w:rFonts w:ascii="Times New Roman" w:hAnsi="Times New Roman"/>
          <w:sz w:val="24"/>
          <w:szCs w:val="24"/>
        </w:rPr>
        <w:t>направлена социальная политика</w:t>
      </w:r>
      <w:r>
        <w:rPr>
          <w:rFonts w:ascii="Times New Roman" w:hAnsi="Times New Roman"/>
          <w:sz w:val="24"/>
          <w:szCs w:val="24"/>
        </w:rPr>
        <w:t xml:space="preserve"> в настоящее время в РФ? Аргументируйте свой ответ. 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именно категория «социальная безопасность» занимает особое место в социальной политике государства? При каких условиях достигается социальная безопасность человека, группы, общества?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общественные условия, которые формируют социальное положение человека, группы в современном обществе. Дайте характеристику параметрам социального положения того или иного субъекта.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56D1">
        <w:rPr>
          <w:rFonts w:ascii="Times New Roman" w:hAnsi="Times New Roman"/>
          <w:sz w:val="24"/>
          <w:szCs w:val="24"/>
        </w:rPr>
        <w:lastRenderedPageBreak/>
        <w:t xml:space="preserve">В зарубежной и отечественной науке накопился достаточно большой выбор определений социальной политики. Все эти подходы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7856D1">
        <w:rPr>
          <w:rFonts w:ascii="Times New Roman" w:hAnsi="Times New Roman"/>
          <w:sz w:val="24"/>
          <w:szCs w:val="24"/>
        </w:rPr>
        <w:t>разбить на группы</w:t>
      </w:r>
      <w:r>
        <w:rPr>
          <w:rFonts w:ascii="Times New Roman" w:hAnsi="Times New Roman"/>
          <w:sz w:val="24"/>
          <w:szCs w:val="24"/>
        </w:rPr>
        <w:t>, в соответствии с которыми нужно предложить определение понятия «социальная политика». На основе этих определений сформулируйте свое понятие «социальная политика».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z w:val="24"/>
          <w:szCs w:val="24"/>
        </w:rPr>
        <w:t>енительно к российской действительности</w:t>
      </w:r>
      <w:r w:rsidRPr="00B832DD">
        <w:rPr>
          <w:rFonts w:ascii="Times New Roman" w:hAnsi="Times New Roman"/>
          <w:sz w:val="24"/>
          <w:szCs w:val="24"/>
        </w:rPr>
        <w:t xml:space="preserve"> намечено, что ее инновационное развитие будет проходить в два этапа, первый – 2008-2012 г., второй 2013-2020 г.</w:t>
      </w:r>
      <w:r>
        <w:rPr>
          <w:rFonts w:ascii="Times New Roman" w:hAnsi="Times New Roman"/>
          <w:sz w:val="24"/>
          <w:szCs w:val="24"/>
        </w:rPr>
        <w:t xml:space="preserve"> Перечислите основные приоритеты этих этапов. Дайте оценку реализованному этапу развития нашей страны в социально-экономическом аспекте. 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объект, субъект, цели, функции и принципы социальной политики РФ. Изложите основные концептуальные подходы реализации социальной политики в соответствии с Конституцией РФ (ст. 7).</w:t>
      </w:r>
    </w:p>
    <w:p w:rsidR="00F50DC4" w:rsidRDefault="00F50DC4" w:rsidP="00F50DC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Выявите особенности развития социальной политики в зависимости от типа состояний общества: 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социально устойчивых общества (общественных формаций);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обществах, находящихся в системных кризисах (в революционных ситуациях);</w:t>
      </w:r>
    </w:p>
    <w:p w:rsidR="00F50DC4" w:rsidRPr="00B832DD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в обществах, находящихся в состоянии деформаций (перманентных кризисах общественной системы);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32DD">
        <w:rPr>
          <w:rFonts w:ascii="Times New Roman" w:hAnsi="Times New Roman"/>
          <w:sz w:val="24"/>
          <w:szCs w:val="24"/>
        </w:rPr>
        <w:t>- социальная политика – в обществах, выходящих из системного кризиса путем коренных реформ, т.е. социальная политика переходного периода.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Предложите и охарактеризуйте два основных подхода к социальной политики государства. Какой подход Вы считаете нужно применить для российской действительности, чтобы социальная политика государства стала более эффективной? Аргументируйте ответ.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Предложите все возможные классификации социальной политики государства. Какая классификация, по Вашему мнению, является наиболее удачной? Уточните критерий, который Вам помог выбрать соответсвующую классификацию. Определите модель, в соответствии с которой в настоящее время развивается социальная политика РФ.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47619">
        <w:rPr>
          <w:rFonts w:ascii="Times New Roman" w:hAnsi="Times New Roman"/>
          <w:sz w:val="24"/>
          <w:szCs w:val="24"/>
        </w:rPr>
        <w:t>Согласно отчету Европейской комиссии, представленному в 1995 г., в странах ЕС доминируют четыре основные модели</w:t>
      </w:r>
      <w:r>
        <w:rPr>
          <w:rFonts w:ascii="Times New Roman" w:hAnsi="Times New Roman"/>
          <w:sz w:val="24"/>
          <w:szCs w:val="24"/>
        </w:rPr>
        <w:t xml:space="preserve"> социальной политики. Выявите достоинства и недостатки каждой модели социальной политики.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Докажите, что именно социальные стандарты являются основой</w:t>
      </w:r>
      <w:r w:rsidRPr="00177225">
        <w:rPr>
          <w:rFonts w:ascii="Times New Roman" w:hAnsi="Times New Roman"/>
          <w:sz w:val="24"/>
          <w:szCs w:val="24"/>
        </w:rPr>
        <w:t xml:space="preserve"> полноценной реализации социальной политики.</w:t>
      </w:r>
      <w:r>
        <w:rPr>
          <w:rFonts w:ascii="Times New Roman" w:hAnsi="Times New Roman"/>
          <w:sz w:val="24"/>
          <w:szCs w:val="24"/>
        </w:rPr>
        <w:t xml:space="preserve"> Дайте определение понятию «минимальный государственный стандарт». В каких сферах и как именно применяются минимальные государственные стандарты?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Перечислите разделы системы</w:t>
      </w:r>
      <w:r w:rsidRPr="00177225">
        <w:rPr>
          <w:rFonts w:ascii="Times New Roman" w:hAnsi="Times New Roman"/>
          <w:sz w:val="24"/>
          <w:szCs w:val="24"/>
        </w:rPr>
        <w:t xml:space="preserve"> показателей социального развития </w:t>
      </w:r>
      <w:r>
        <w:rPr>
          <w:rFonts w:ascii="Times New Roman" w:hAnsi="Times New Roman"/>
          <w:sz w:val="24"/>
          <w:szCs w:val="24"/>
        </w:rPr>
        <w:t>РФ. Дайте определение понятию «социальная эффективность». На основе, каких показателей рассчитывается и</w:t>
      </w:r>
      <w:r w:rsidRPr="00177225">
        <w:rPr>
          <w:rFonts w:ascii="Times New Roman" w:hAnsi="Times New Roman"/>
          <w:sz w:val="24"/>
          <w:szCs w:val="24"/>
        </w:rPr>
        <w:t>ндекс развития человеческого потенциала</w:t>
      </w:r>
      <w:r>
        <w:rPr>
          <w:rFonts w:ascii="Times New Roman" w:hAnsi="Times New Roman"/>
          <w:sz w:val="24"/>
          <w:szCs w:val="24"/>
        </w:rPr>
        <w:t>?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Дайте оценку социальной политики как системной социальной технологии. Определите важнейшие технологии социальной политики. Выявите их особенности.</w:t>
      </w:r>
      <w:r w:rsidRPr="00FD0E2D">
        <w:t xml:space="preserve"> </w:t>
      </w:r>
      <w:r>
        <w:rPr>
          <w:rFonts w:ascii="Times New Roman" w:hAnsi="Times New Roman"/>
          <w:sz w:val="24"/>
          <w:szCs w:val="24"/>
        </w:rPr>
        <w:t>Определите принципиальные моменты стратегического планирования</w:t>
      </w:r>
      <w:r w:rsidRPr="00FD0E2D">
        <w:rPr>
          <w:rFonts w:ascii="Times New Roman" w:hAnsi="Times New Roman"/>
          <w:sz w:val="24"/>
          <w:szCs w:val="24"/>
        </w:rPr>
        <w:t xml:space="preserve"> при разработке социальных программ.</w:t>
      </w:r>
      <w:r w:rsidRPr="00FD0E2D">
        <w:t xml:space="preserve"> </w:t>
      </w:r>
      <w:r>
        <w:rPr>
          <w:rFonts w:ascii="Times New Roman" w:hAnsi="Times New Roman"/>
          <w:sz w:val="24"/>
          <w:szCs w:val="24"/>
        </w:rPr>
        <w:t>Уточните трактовку</w:t>
      </w:r>
      <w:r w:rsidRPr="00FD0E2D">
        <w:rPr>
          <w:rFonts w:ascii="Times New Roman" w:hAnsi="Times New Roman"/>
          <w:sz w:val="24"/>
          <w:szCs w:val="24"/>
        </w:rPr>
        <w:t xml:space="preserve"> понятий «социальная про</w:t>
      </w:r>
      <w:r>
        <w:rPr>
          <w:rFonts w:ascii="Times New Roman" w:hAnsi="Times New Roman"/>
          <w:sz w:val="24"/>
          <w:szCs w:val="24"/>
        </w:rPr>
        <w:t>грамма» и «социальная проблема», определите их связь. Перечислите виды социальных программ в российской практике.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Перечислите и охарактеризуйте реализуемые в настоящее время в Нижегородской области целевые социальные программы. Оцените их значимость и результативность. Определите сущность и применения социальной экспертизы для оценки эффективности реализуемых социальных программ. </w:t>
      </w:r>
    </w:p>
    <w:p w:rsidR="00F50DC4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Укажите основные формы и инструменты</w:t>
      </w:r>
      <w:r w:rsidRPr="005C501F">
        <w:rPr>
          <w:rFonts w:ascii="Times New Roman" w:hAnsi="Times New Roman"/>
          <w:sz w:val="24"/>
          <w:szCs w:val="24"/>
        </w:rPr>
        <w:t xml:space="preserve"> государственного бюджетного регулирования развития социальной сферы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501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характеризуйте о</w:t>
      </w:r>
      <w:r w:rsidRPr="005C501F">
        <w:rPr>
          <w:rFonts w:ascii="Times New Roman" w:hAnsi="Times New Roman"/>
          <w:sz w:val="24"/>
          <w:szCs w:val="24"/>
        </w:rPr>
        <w:t>сновные структурные элементы социального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F50DC4" w:rsidRPr="007856D1" w:rsidRDefault="00F50DC4" w:rsidP="00F50DC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0DC4" w:rsidRPr="002230CD" w:rsidRDefault="00F50DC4" w:rsidP="00F50DC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В ходе прохождения углубленного уровня экзамена студент может получить оценки «удовлетворительно», «хорошо» либо «отлично» в следующих случаях:</w:t>
      </w:r>
    </w:p>
    <w:p w:rsidR="00F50DC4" w:rsidRPr="002230CD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оценка «отлично» выставляется тогда, когда экзаменуемых либо вообще не допустил ошибок, либо допустил одну неточность в ответе;</w:t>
      </w:r>
    </w:p>
    <w:p w:rsidR="00F50DC4" w:rsidRPr="002230CD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>оценка «хорошо» выставляется в том случае, если студент допустил две ошибки или три неточности;</w:t>
      </w:r>
    </w:p>
    <w:p w:rsidR="00F50DC4" w:rsidRPr="00A46E52" w:rsidRDefault="00F50DC4" w:rsidP="00F50DC4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30CD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же экзаменуемый допускает в ходе ответа более двух ошибок или более 3 неточностей,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остается на уровне «хорошо», т.к. студент прошел успешно повышенный уровень экзамена. 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6E52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представлены в УМП Петрова И.Э., Орлов А.В.  Оценка сформированности компетенций. – Н. Новгород: Нижегородский госуниверситет, 2015. – 49 с.</w:t>
      </w:r>
    </w:p>
    <w:p w:rsidR="007D500B" w:rsidRDefault="007D500B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B74A07" w:rsidP="007D50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="007D500B" w:rsidRPr="007D500B">
        <w:rPr>
          <w:rFonts w:ascii="Times New Roman" w:hAnsi="Times New Roman"/>
          <w:b/>
          <w:bCs/>
        </w:rPr>
        <w:t xml:space="preserve">Типовые задания для </w:t>
      </w:r>
      <w:r w:rsidR="007D500B" w:rsidRPr="007D500B">
        <w:rPr>
          <w:rFonts w:ascii="Times New Roman" w:hAnsi="Times New Roman"/>
          <w:b/>
          <w:bCs/>
          <w:u w:val="single"/>
        </w:rPr>
        <w:t>текущег</w:t>
      </w:r>
      <w:r w:rsidR="007D500B" w:rsidRPr="007D500B">
        <w:rPr>
          <w:rFonts w:ascii="Times New Roman" w:hAnsi="Times New Roman"/>
          <w:b/>
          <w:bCs/>
        </w:rPr>
        <w:t>о контроля успеваемости</w:t>
      </w:r>
    </w:p>
    <w:p w:rsidR="007D500B" w:rsidRPr="007D500B" w:rsidRDefault="007D500B" w:rsidP="007D500B">
      <w:pPr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  <w:r w:rsidRPr="007D500B">
        <w:rPr>
          <w:rFonts w:ascii="Times New Roman" w:hAnsi="Times New Roman"/>
          <w:b/>
        </w:rPr>
        <w:t>Задачи  для оценки компетенции «УК-5»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t xml:space="preserve">Задача 1. </w:t>
      </w:r>
      <w:r w:rsidRPr="007D500B">
        <w:rPr>
          <w:rFonts w:ascii="Times New Roman" w:hAnsi="Times New Roman"/>
          <w:sz w:val="24"/>
          <w:szCs w:val="24"/>
          <w:lang w:eastAsia="en-US"/>
        </w:rPr>
        <w:t>Подготовка к обсуждению основных вопросов по темам 1, 2, 3, 4, 5 в рамках практических занятий на основе анализа научной литературы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500B">
        <w:rPr>
          <w:rFonts w:ascii="Times New Roman" w:hAnsi="Times New Roman"/>
          <w:sz w:val="24"/>
          <w:szCs w:val="24"/>
          <w:lang w:eastAsia="en-US"/>
        </w:rPr>
        <w:t>Вопросы для обсуждения на семинарских занятиях:</w:t>
      </w:r>
    </w:p>
    <w:p w:rsidR="007D500B" w:rsidRPr="007D500B" w:rsidRDefault="007D500B" w:rsidP="007D500B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7D500B">
        <w:rPr>
          <w:rFonts w:ascii="Times New Roman" w:hAnsi="Times New Roman"/>
          <w:sz w:val="24"/>
          <w:szCs w:val="24"/>
          <w:u w:val="single"/>
          <w:lang w:eastAsia="en-US"/>
        </w:rPr>
        <w:t xml:space="preserve">Тема 1. 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Подходы к определению понятия «социальная политика»: отечественный и зарубежный опыт;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Сущность социальной политики, ее цели, принципы, функции;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Субъект и объект социальной политики; 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Направления социальной политики в РФ: подходы В.М. Капицына, И.А. Григорьевой;</w:t>
      </w:r>
    </w:p>
    <w:p w:rsidR="007D500B" w:rsidRPr="007D500B" w:rsidRDefault="007D500B" w:rsidP="007D500B">
      <w:pPr>
        <w:numPr>
          <w:ilvl w:val="0"/>
          <w:numId w:val="20"/>
        </w:numPr>
        <w:spacing w:after="160" w:line="259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Принципиальная схема показателей социальной статистики ООН и ее соотнесение с социальной статистикой РФ.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2. 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Характеристика категории социальной безопасности;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Характеристики социального государства;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Социальное положение: комплексная характеристика;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Соотнесение минимального и рационального уровней потребления;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Показатели результативности социальной политики: уровень и качество жизни;</w:t>
      </w:r>
    </w:p>
    <w:p w:rsidR="007D500B" w:rsidRPr="007D500B" w:rsidRDefault="007D500B" w:rsidP="007D500B">
      <w:pPr>
        <w:numPr>
          <w:ilvl w:val="0"/>
          <w:numId w:val="2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работа как основная категория социальной политики: ее задачи.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3.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социально устойчивых обществах (общественных формациях);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обществах, находящихся в системных кризисах;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обществах, находящихся в состоянии деформаций (в перманентных кризисах общественной системы);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Социальная политика в обществах, выходящих из системного кризиса путем коренных реформ, т.е. социальная политика переходного периода;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Характеристика подходов к социальной политике; 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lastRenderedPageBreak/>
        <w:t>Континентальная модель: Германия;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Англосаксонская модель: Великобритания;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Южно-европейская модель: Италия;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Скандинавская модель: Швеция;</w:t>
      </w:r>
    </w:p>
    <w:p w:rsidR="007D500B" w:rsidRPr="007D500B" w:rsidRDefault="007D500B" w:rsidP="007D500B">
      <w:pPr>
        <w:numPr>
          <w:ilvl w:val="0"/>
          <w:numId w:val="22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Активная и пассивная социальная политика.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4.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– основополагающая компонента государственного управления, важнейшие технологии;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Стратегическое планирование при разработке социальных программ;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Целевое управление и технологии организационного порядка; </w:t>
      </w:r>
    </w:p>
    <w:p w:rsidR="007D500B" w:rsidRPr="007D500B" w:rsidRDefault="007D500B" w:rsidP="007D500B">
      <w:pPr>
        <w:numPr>
          <w:ilvl w:val="0"/>
          <w:numId w:val="23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</w:rPr>
        <w:t>Социальная экспертиза и социальная диагностика.</w:t>
      </w:r>
    </w:p>
    <w:p w:rsidR="007D500B" w:rsidRPr="007D500B" w:rsidRDefault="007D500B" w:rsidP="007D500B">
      <w:pPr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D500B">
        <w:rPr>
          <w:rFonts w:ascii="Times New Roman" w:hAnsi="Times New Roman"/>
          <w:sz w:val="24"/>
          <w:szCs w:val="24"/>
          <w:u w:val="single"/>
        </w:rPr>
        <w:t xml:space="preserve">Тема 5. 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Минимальные государственные социальные стандарты;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Характеристика социальной эффективности социальной политики; 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Система показателей социального развития государства;</w:t>
      </w:r>
    </w:p>
    <w:p w:rsidR="007D500B" w:rsidRPr="007D500B" w:rsidRDefault="007D500B" w:rsidP="007D500B">
      <w:pPr>
        <w:numPr>
          <w:ilvl w:val="0"/>
          <w:numId w:val="24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Индекс развития человеческого потенциала.</w:t>
      </w:r>
    </w:p>
    <w:p w:rsidR="007D500B" w:rsidRPr="007D500B" w:rsidRDefault="007D500B" w:rsidP="007D500B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 w:rsidRPr="007D500B"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  <w:t>Основная литература:</w:t>
      </w:r>
    </w:p>
    <w:p w:rsidR="007D500B" w:rsidRPr="007D500B" w:rsidRDefault="007D500B" w:rsidP="007D50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1. Ахинов Г.А. Социальная политика: Учебное пособие / Г.А. Ахинов, С.В. Калашников. - М.: НИЦ ИНФРА-М, 2014. - 272 с.: 60x90 1/16. - (Высшее образование: Бакалавриат). (переплет) ISBN 978-5-16-003549-9, 500 экз. </w:t>
      </w:r>
      <w:hyperlink r:id="rId8" w:history="1">
        <w:r w:rsidRPr="007D500B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http://znanium.com/</w:t>
        </w:r>
      </w:hyperlink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Государственная политика: учебное пособие / Соловьев А.И., Григорьева Н.С., Полунов А.Ю. М. 2013г. (2 шт.)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Елисеева, Е.А. Социальная политика в странах Западной Европы [Электронный ресурс] : учебно-методическое пособие. — Электрон. Дан. — СПб. : ИЭО СпбУУиЭ (Институт электронного обучения Санкт-Петербургского университета управления и экономики), 2010. — 206 с. — Режим доступа:http://e.lanbook.com/books/element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Национальная политика в России: XVI- начало XXI века: Учебное пособие / Л.С. Перепелкин, В.Г. Стельмах, Т.М. Мастюгина. - М.: Форум: НИЦ ИНФРА-М, 2014. - 304 с.: 60x90 1/16. - (Высшее образование: Бакалавриат). (п) ISBN 978-5-91134-701-7, 500 экз. </w:t>
      </w:r>
      <w:hyperlink r:id="rId9" w:history="1">
        <w:r w:rsidRPr="007D500B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http://znanium.com/</w:t>
        </w:r>
      </w:hyperlink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Смирнов С.Н., Сидорина Т.Ю. Социальная политика: учебное пособие. М. 2004г. (1 шт.)</w:t>
      </w:r>
    </w:p>
    <w:p w:rsidR="007D500B" w:rsidRPr="007D500B" w:rsidRDefault="007D500B" w:rsidP="007D500B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политика: энциклопедический словарь. М. 2005г. (1 шт.)</w:t>
      </w:r>
    </w:p>
    <w:p w:rsidR="007D500B" w:rsidRPr="007D500B" w:rsidRDefault="007D500B" w:rsidP="007D500B">
      <w:pPr>
        <w:ind w:left="720"/>
        <w:contextualSpacing/>
        <w:jc w:val="both"/>
        <w:rPr>
          <w:rFonts w:ascii="Times New Roman" w:hAnsi="Times New Roman"/>
          <w:b/>
        </w:rPr>
      </w:pPr>
      <w:r w:rsidRPr="007D500B">
        <w:rPr>
          <w:rFonts w:ascii="Times New Roman" w:hAnsi="Times New Roman"/>
          <w:b/>
        </w:rPr>
        <w:t xml:space="preserve"> 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t xml:space="preserve">Задача 2. </w:t>
      </w:r>
      <w:r w:rsidRPr="007D500B">
        <w:rPr>
          <w:rFonts w:ascii="Times New Roman" w:hAnsi="Times New Roman"/>
          <w:b/>
          <w:sz w:val="24"/>
          <w:szCs w:val="24"/>
        </w:rPr>
        <w:t>Коллоквиум.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Коллоквиум по теме: «Обращения граждан в министерство социальной политики Нижегородской области». Предлагается перечень вопросов для обсуждения в ходе учебной деятельности: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</w:t>
      </w:r>
      <w:r w:rsidRPr="007D500B">
        <w:rPr>
          <w:rFonts w:ascii="Times New Roman" w:hAnsi="Times New Roman"/>
          <w:sz w:val="24"/>
          <w:szCs w:val="24"/>
        </w:rPr>
        <w:tab/>
        <w:t>Характеристика обращений граждан в министерство социальной политики в зависимости от социально-демографических особенностей граждан;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Сравнительная характеристика обращений граждан в министерство социальной по</w:t>
      </w:r>
      <w:r w:rsidR="002F49CF">
        <w:rPr>
          <w:rFonts w:ascii="Times New Roman" w:hAnsi="Times New Roman"/>
          <w:sz w:val="24"/>
          <w:szCs w:val="24"/>
        </w:rPr>
        <w:t xml:space="preserve">литики за период с 2014 по 2018 </w:t>
      </w:r>
      <w:r w:rsidRPr="007D500B">
        <w:rPr>
          <w:rFonts w:ascii="Times New Roman" w:hAnsi="Times New Roman"/>
          <w:sz w:val="24"/>
          <w:szCs w:val="24"/>
        </w:rPr>
        <w:t>г.г.;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Итоги работы с обращениями граждан в министерство социальной политик</w:t>
      </w:r>
      <w:r w:rsidR="002F49CF">
        <w:rPr>
          <w:rFonts w:ascii="Times New Roman" w:hAnsi="Times New Roman"/>
          <w:sz w:val="24"/>
          <w:szCs w:val="24"/>
        </w:rPr>
        <w:t>и Нижегородской области за  2018</w:t>
      </w:r>
      <w:r w:rsidRPr="007D500B">
        <w:rPr>
          <w:rFonts w:ascii="Times New Roman" w:hAnsi="Times New Roman"/>
          <w:sz w:val="24"/>
          <w:szCs w:val="24"/>
        </w:rPr>
        <w:t xml:space="preserve"> год.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Электронный источник: http://www.minsocium.ru/official/2003-of174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7D500B" w:rsidP="007D500B">
      <w:pPr>
        <w:ind w:left="720"/>
        <w:contextualSpacing/>
        <w:jc w:val="both"/>
        <w:rPr>
          <w:rFonts w:ascii="Times New Roman" w:hAnsi="Times New Roman"/>
          <w:b/>
        </w:rPr>
      </w:pP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eastAsiaTheme="minorHAnsi" w:hAnsi="Times New Roman" w:cstheme="minorBidi"/>
          <w:b/>
          <w:lang w:eastAsia="en-US"/>
        </w:rPr>
        <w:lastRenderedPageBreak/>
        <w:t xml:space="preserve">Задача 3. </w:t>
      </w:r>
      <w:r w:rsidRPr="007D500B">
        <w:rPr>
          <w:rFonts w:ascii="Times New Roman" w:hAnsi="Times New Roman"/>
          <w:sz w:val="24"/>
          <w:szCs w:val="24"/>
        </w:rPr>
        <w:t>Выполнение задания реконструктивного уровня: анализ направленности социальной политики государства: выявление особенностей реализации программ на примере Нижегородской области.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Выбрать показатель направление развития социальной политики Нижегородской области и на его основе проанализировать его реализацию на региональном уровне (выбор темы, ее формулировка, источники должны быть согласованы с преподавателем).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Направленность социальной политики может быть описана в зависимости от сферы ее применения: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 в области здравоохранения;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области образования;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сфере ЖКЖ;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политика в отношении мигрантов;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Социальная политик в отношении детей-инвалидов;</w:t>
      </w:r>
    </w:p>
    <w:p w:rsidR="007D500B" w:rsidRPr="007D500B" w:rsidRDefault="007D500B" w:rsidP="007D500B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Экологическая безопасность Нижегородской области; </w:t>
      </w:r>
    </w:p>
    <w:p w:rsidR="007D500B" w:rsidRPr="007D500B" w:rsidRDefault="002B30F0" w:rsidP="002B30F0">
      <w:pPr>
        <w:spacing w:after="0" w:line="259" w:lineRule="auto"/>
        <w:ind w:left="92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500B" w:rsidRPr="007D500B">
        <w:rPr>
          <w:rFonts w:ascii="Times New Roman" w:hAnsi="Times New Roman"/>
          <w:sz w:val="24"/>
          <w:szCs w:val="24"/>
        </w:rPr>
        <w:t>Государственная социальная политика в области занятости населения.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Источниками могут быть: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•</w:t>
      </w:r>
      <w:r w:rsidRPr="007D500B">
        <w:rPr>
          <w:rFonts w:ascii="Times New Roman" w:hAnsi="Times New Roman"/>
          <w:sz w:val="24"/>
          <w:szCs w:val="24"/>
        </w:rPr>
        <w:tab/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Оформление работы: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Реферат</w:t>
      </w:r>
      <w:r w:rsidRPr="007D500B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D500B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7D500B" w:rsidRPr="007D500B" w:rsidRDefault="007D500B" w:rsidP="007D500B">
      <w:pPr>
        <w:ind w:firstLine="709"/>
        <w:contextualSpacing/>
        <w:jc w:val="both"/>
        <w:rPr>
          <w:rFonts w:ascii="Times New Roman" w:hAnsi="Times New Roman"/>
          <w:b/>
        </w:rPr>
      </w:pPr>
    </w:p>
    <w:p w:rsidR="007D500B" w:rsidRPr="007D500B" w:rsidRDefault="007D500B" w:rsidP="00905A96">
      <w:pPr>
        <w:spacing w:after="160" w:line="259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7D500B">
        <w:rPr>
          <w:rFonts w:ascii="Times New Roman" w:hAnsi="Times New Roman"/>
          <w:b/>
        </w:rPr>
        <w:t>Задачи  для оценки компетенции «ОПК-2»</w:t>
      </w:r>
    </w:p>
    <w:p w:rsidR="007D500B" w:rsidRPr="007D500B" w:rsidRDefault="007D500B" w:rsidP="00905A96">
      <w:pPr>
        <w:ind w:firstLine="567"/>
        <w:contextualSpacing/>
        <w:jc w:val="both"/>
        <w:rPr>
          <w:rFonts w:ascii="Times New Roman" w:hAnsi="Times New Roman"/>
        </w:rPr>
      </w:pPr>
      <w:r w:rsidRPr="007D500B">
        <w:rPr>
          <w:rFonts w:ascii="Times New Roman" w:hAnsi="Times New Roman"/>
          <w:b/>
        </w:rPr>
        <w:t xml:space="preserve">Задача 1. </w:t>
      </w:r>
      <w:r w:rsidRPr="007D500B">
        <w:rPr>
          <w:rFonts w:ascii="Times New Roman" w:hAnsi="Times New Roman"/>
        </w:rPr>
        <w:t>Дискуссия (см. задача</w:t>
      </w:r>
      <w:r w:rsidR="00905A96">
        <w:rPr>
          <w:rFonts w:ascii="Times New Roman" w:hAnsi="Times New Roman"/>
        </w:rPr>
        <w:t xml:space="preserve"> для оценки компетенции «УК-5»</w:t>
      </w:r>
      <w:r w:rsidRPr="007D500B">
        <w:rPr>
          <w:rFonts w:ascii="Times New Roman" w:hAnsi="Times New Roman"/>
        </w:rPr>
        <w:t>).</w:t>
      </w:r>
    </w:p>
    <w:p w:rsidR="00DD5878" w:rsidRPr="0002372C" w:rsidRDefault="007D500B" w:rsidP="00DD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b/>
        </w:rPr>
        <w:lastRenderedPageBreak/>
        <w:t xml:space="preserve">Задача 2. </w:t>
      </w:r>
      <w:r w:rsidR="00DD5878" w:rsidRPr="0002372C">
        <w:rPr>
          <w:rFonts w:ascii="Times New Roman" w:hAnsi="Times New Roman"/>
          <w:sz w:val="24"/>
          <w:szCs w:val="24"/>
        </w:rPr>
        <w:t>Выполнение задания р</w:t>
      </w:r>
      <w:r w:rsidR="00DD5878">
        <w:rPr>
          <w:rFonts w:ascii="Times New Roman" w:hAnsi="Times New Roman"/>
          <w:sz w:val="24"/>
          <w:szCs w:val="24"/>
        </w:rPr>
        <w:t>еконструктивного уровня на тему</w:t>
      </w:r>
      <w:r w:rsidR="00DD5878" w:rsidRPr="0002372C">
        <w:rPr>
          <w:rFonts w:ascii="Times New Roman" w:hAnsi="Times New Roman"/>
          <w:sz w:val="24"/>
          <w:szCs w:val="24"/>
        </w:rPr>
        <w:t xml:space="preserve"> «Анализ эффективности социальной политики государства: выявление проблем развития социальной политики на федеральном и региональном уровнях».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Выбрать показатель социального развития и на его основе проанализировать его р</w:t>
      </w:r>
      <w:r>
        <w:rPr>
          <w:rFonts w:ascii="Times New Roman" w:hAnsi="Times New Roman"/>
          <w:sz w:val="24"/>
          <w:szCs w:val="24"/>
        </w:rPr>
        <w:t xml:space="preserve">еализацию на федеральном уровне </w:t>
      </w:r>
      <w:r w:rsidRPr="0002372C">
        <w:rPr>
          <w:rFonts w:ascii="Times New Roman" w:hAnsi="Times New Roman"/>
          <w:sz w:val="24"/>
          <w:szCs w:val="24"/>
        </w:rPr>
        <w:t>(выбор темы, ее формулировка, источники должны быть согласованы с преподавателем).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Проблемное поле социальной политики может быть описано в зависимости от следующих критериев-показателей: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1. Социально-демографические (рождаемость, смертность, средняя продолжительность жизни, миграция, численность семей и т.п.)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2. Социально-трудовые (состояние трудовых ресурсов, динамика занятости и безработицы, условия и оценка труда и т.п.)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4. Жилищное обеспечение населения (характеристика жилищного фонда по метражу, благоустройству, принадлежности и потребности в улучшении).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5. Здоровье населения и здравоохранение (динамика заболеваемости, характеристика причин смертности, инвалидности, медицинской инфраструктуры и кадрового обеспечения).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6. Народное образование, культура, информационные услуги (динамика количества обучающихся, характеристика инфраструктуры и кадрового потенциала).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7. Экономическая и социальная безопасность (затраты на обеспечение экологической безопасности и борьбу с преступностью, пороговые значения экологических показателей и показателей криминогенности).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8. Социально-психологическое самочувствие населения (социальная удовлетворенность, ущемленность, тревожность, конфликтность). 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Источниками могут быть: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DD5878" w:rsidRPr="0002372C" w:rsidRDefault="00DD5878" w:rsidP="00DD5878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DD5878" w:rsidRPr="0002372C" w:rsidRDefault="00DD5878" w:rsidP="00DD58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Оформление работы: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 Реферат</w:t>
      </w:r>
      <w:r w:rsidRPr="0002372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02372C">
        <w:rPr>
          <w:rFonts w:ascii="Times New Roman" w:hAnsi="Times New Roman"/>
          <w:sz w:val="24"/>
          <w:szCs w:val="24"/>
        </w:rPr>
        <w:t xml:space="preserve">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</w:t>
      </w:r>
      <w:r w:rsidRPr="0002372C">
        <w:rPr>
          <w:rFonts w:ascii="Times New Roman" w:hAnsi="Times New Roman"/>
          <w:sz w:val="24"/>
          <w:szCs w:val="24"/>
        </w:rPr>
        <w:lastRenderedPageBreak/>
        <w:t>сделать реферат на основе самостоятельно подобранной литературы по изучаемой теме; реферат должен содержать авторский комментарий изученных источников.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DD5878" w:rsidRPr="0002372C" w:rsidRDefault="00DD5878" w:rsidP="00DD58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372C">
        <w:rPr>
          <w:rFonts w:ascii="Times New Roman" w:hAnsi="Times New Roman"/>
          <w:sz w:val="24"/>
          <w:szCs w:val="24"/>
        </w:rPr>
        <w:t xml:space="preserve">Темами для написания реферата и составления презентации являются те же критерии-показатели эффективности социальной политики (см. алгоритм выполнения задания). </w:t>
      </w:r>
    </w:p>
    <w:p w:rsidR="007D500B" w:rsidRDefault="007D500B" w:rsidP="00905A96">
      <w:pPr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</w:p>
    <w:p w:rsidR="00DD5878" w:rsidRPr="007D500B" w:rsidRDefault="00DD5878" w:rsidP="00DD5878">
      <w:pPr>
        <w:spacing w:after="160" w:line="259" w:lineRule="auto"/>
        <w:contextualSpacing/>
        <w:jc w:val="both"/>
        <w:rPr>
          <w:rFonts w:ascii="Times New Roman" w:hAnsi="Times New Roman"/>
        </w:rPr>
      </w:pPr>
    </w:p>
    <w:p w:rsidR="007D500B" w:rsidRPr="007D500B" w:rsidRDefault="002E0C0A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lang w:eastAsia="en-US"/>
        </w:rPr>
        <w:t>Задача 3</w:t>
      </w:r>
      <w:r w:rsidR="007D500B" w:rsidRPr="007D500B">
        <w:rPr>
          <w:rFonts w:ascii="Times New Roman" w:eastAsiaTheme="minorHAnsi" w:hAnsi="Times New Roman" w:cstheme="minorBidi"/>
          <w:b/>
          <w:lang w:eastAsia="en-US"/>
        </w:rPr>
        <w:t>.</w:t>
      </w:r>
      <w:r w:rsidR="007D500B" w:rsidRPr="007D500B">
        <w:rPr>
          <w:rFonts w:ascii="Times New Roman" w:eastAsiaTheme="minorHAnsi" w:hAnsi="Times New Roman" w:cstheme="minorBidi"/>
          <w:lang w:eastAsia="en-US"/>
        </w:rPr>
        <w:t xml:space="preserve"> </w:t>
      </w:r>
      <w:r w:rsidR="007D500B" w:rsidRPr="007D500B">
        <w:rPr>
          <w:rFonts w:ascii="Times New Roman" w:hAnsi="Times New Roman"/>
          <w:sz w:val="24"/>
          <w:szCs w:val="24"/>
        </w:rPr>
        <w:t>Коллоквиум в середине семестра по теме: «Социальные стандарты и критерии эффективности социальной политики». Предлагается перечень вопросов для обсуждения в ходе учебной деятельности: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</w:t>
      </w:r>
      <w:r w:rsidRPr="007D500B">
        <w:rPr>
          <w:rFonts w:ascii="Times New Roman" w:hAnsi="Times New Roman"/>
          <w:sz w:val="24"/>
          <w:szCs w:val="24"/>
        </w:rPr>
        <w:tab/>
        <w:t>Характеристика и применение минимальных государственных социальных стандартов в РФ.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Перечень минимальных государственных стандартов в области образования.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Перечень минимальных государственных стандартов в области ЖКХ.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4. Перечень минимальных государственных стандартов в области здравоохранения.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5. Перечень минимальных государственных стандартов в области социального обслуживания населения.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1. Начало занятия: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подготовка аудитории: поскольку каждая микрогруппа состоит из 4 студентов, парты нужно соединить по две, образовав квадрат, и расставить такие квадраты по всему помещению;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комплектация микрогрупп;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раздача вопросов по заданной теме д</w:t>
      </w:r>
      <w:r w:rsidR="002B30F0">
        <w:rPr>
          <w:rFonts w:ascii="Times New Roman" w:hAnsi="Times New Roman"/>
          <w:sz w:val="24"/>
          <w:szCs w:val="24"/>
        </w:rPr>
        <w:t>ля совместного обсуждения в мик</w:t>
      </w:r>
      <w:r w:rsidRPr="007D500B">
        <w:rPr>
          <w:rFonts w:ascii="Times New Roman" w:hAnsi="Times New Roman"/>
          <w:sz w:val="24"/>
          <w:szCs w:val="24"/>
        </w:rPr>
        <w:t>рогруппах.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 в порядке, установленном преподавателем, представители от микрогрупп вербализируют выработанные в ходе коллективного обсуждения ответы;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студенты из других микрогрупп </w:t>
      </w:r>
      <w:r w:rsidR="002B30F0">
        <w:rPr>
          <w:rFonts w:ascii="Times New Roman" w:hAnsi="Times New Roman"/>
          <w:sz w:val="24"/>
          <w:szCs w:val="24"/>
        </w:rPr>
        <w:t>задают вопросы отвечающему, ком</w:t>
      </w:r>
      <w:r w:rsidRPr="007D500B">
        <w:rPr>
          <w:rFonts w:ascii="Times New Roman" w:hAnsi="Times New Roman"/>
          <w:sz w:val="24"/>
          <w:szCs w:val="24"/>
        </w:rPr>
        <w:t>ментируют и дополняют предложенный ответ;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7D500B" w:rsidRP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5. Итог: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 xml:space="preserve"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</w:t>
      </w:r>
      <w:r w:rsidRPr="007D500B">
        <w:rPr>
          <w:rFonts w:ascii="Times New Roman" w:hAnsi="Times New Roman"/>
          <w:sz w:val="24"/>
          <w:szCs w:val="24"/>
        </w:rPr>
        <w:lastRenderedPageBreak/>
        <w:t>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преподаватель должен охарактеризовать работу каждой микрогруппы, выделить наиболее грамотные и корректные ответы учащихся;</w:t>
      </w:r>
    </w:p>
    <w:p w:rsidR="007D500B" w:rsidRPr="007D500B" w:rsidRDefault="007D500B" w:rsidP="007D500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- в конце занятия студенты должны сформировать обобщенную таблицу минимальных государственных стандартов в разных областях.</w:t>
      </w:r>
    </w:p>
    <w:p w:rsidR="007D500B" w:rsidRPr="007D500B" w:rsidRDefault="007D500B" w:rsidP="007D500B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Критерии оценки ответа студентов: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7D500B" w:rsidRPr="007D500B" w:rsidRDefault="007D500B" w:rsidP="007D500B">
      <w:pPr>
        <w:numPr>
          <w:ilvl w:val="0"/>
          <w:numId w:val="3"/>
        </w:num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7D500B" w:rsidRDefault="007D500B" w:rsidP="007D500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00B">
        <w:rPr>
          <w:rFonts w:ascii="Times New Roman" w:hAnsi="Times New Roman"/>
          <w:sz w:val="24"/>
          <w:szCs w:val="24"/>
        </w:rPr>
        <w:t>Коллоквиум можно зачесть студенту/микрогруппе в том случае, если: обнаруживаются знания основных процессов изучаемой области; ответ достаточно полно раскрывает тему; студент владеет терминологическим аппаратом; дает аргументированные ответы; приводит примеры; логично и последовательно строит свой ответ. Однако допускается одна – две неточности в ответе.</w:t>
      </w:r>
    </w:p>
    <w:p w:rsidR="00F50DC4" w:rsidRDefault="00F50DC4" w:rsidP="002B30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0DC4" w:rsidRPr="00AE33CE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33CE">
        <w:rPr>
          <w:rFonts w:ascii="Times New Roman" w:hAnsi="Times New Roman"/>
          <w:sz w:val="24"/>
          <w:szCs w:val="24"/>
        </w:rPr>
        <w:t xml:space="preserve">Ахинов Г.А. Социальная политика: Учебное пособие / Г.А. Ахинов, С.В. Калашников. - М.: НИЦ ИНФРА-М, 2014. - 272 с.: 60x90 1/16. - (Высшее образование: Бакалавриат). (переплет) ISBN 978-5-16-003549-9, 500 экз. </w:t>
      </w:r>
      <w:hyperlink r:id="rId10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Государственная политика: учебное пособие / Соловьев А.И., Григорьева Н.С., Полунов А.Ю. М. 2013г. (2 шт.)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Елисеева, Е.А. Социальная политика в странах Западной Европы [Электронный ресурс] : учебно-методическое пособие. — Электрон. Дан. — СПб. : ИЭО СпбУУиЭ (Институт электронного обучения Санкт-Петербургского университета управления и экономики), 2010. — 206 с. — Режим доступа:http://e.lanbook.com/books/element</w:t>
      </w:r>
    </w:p>
    <w:p w:rsidR="00F50DC4" w:rsidRPr="00AE2816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поли</w:t>
      </w:r>
      <w:r w:rsidRPr="00AE33CE">
        <w:rPr>
          <w:rFonts w:ascii="Times New Roman" w:hAnsi="Times New Roman"/>
          <w:sz w:val="24"/>
          <w:szCs w:val="24"/>
        </w:rPr>
        <w:t xml:space="preserve">тика в России: XVI- начало XXI века: Учебное пособие / Л.С. Перепелкин, В.Г. Стельмах, Т.М. Мастюгина. - М.: Форум: НИЦ ИНФРА-М, 2014. - 304 с.: 60x90 1/16. - (Высшее образование: Бакалавриат). (п) ISBN 978-5-91134-701-7, 500 экз. </w:t>
      </w:r>
      <w:hyperlink r:id="rId11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 xml:space="preserve">Смирнов С.Н., </w:t>
      </w:r>
      <w:r>
        <w:rPr>
          <w:rFonts w:ascii="Times New Roman" w:hAnsi="Times New Roman"/>
          <w:sz w:val="24"/>
          <w:szCs w:val="24"/>
        </w:rPr>
        <w:t>Сидорина Т.Ю. Социальная полити</w:t>
      </w:r>
      <w:r w:rsidRPr="00AE33CE">
        <w:rPr>
          <w:rFonts w:ascii="Times New Roman" w:hAnsi="Times New Roman"/>
          <w:sz w:val="24"/>
          <w:szCs w:val="24"/>
        </w:rPr>
        <w:t>ка: учебное пособие. М. 2004г. (1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политика: энциклопе</w:t>
      </w:r>
      <w:r w:rsidRPr="00AE33CE">
        <w:rPr>
          <w:rFonts w:ascii="Times New Roman" w:hAnsi="Times New Roman"/>
          <w:sz w:val="24"/>
          <w:szCs w:val="24"/>
        </w:rPr>
        <w:t>дический словарь. М. 2005г. (1 шт.)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Социальная политика: учебник / Аверин А.Н., Бобков В.Н., Бабич А.М., Волгин Н.А., Калашников С.В. М. 2008г. (3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Социальная по-литика: учебник / Берестова Л.И., Бобков В.Н., Богатырева Т.Г. М. 2003г. (2 шт.)</w:t>
      </w:r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>Тавокин Е.П. Социальная политика: Учебное пособие / Е.П. Тавокин. - М.: НИЦ ИНФРА-М, 2015. - 157 с.: 60x90 1/16. - (Высшее образование: Бакалавриат). (переплет) ISBN 978-5-16-006151-1, 300 экз. http://znanium.com/</w:t>
      </w:r>
    </w:p>
    <w:p w:rsidR="00F50DC4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t xml:space="preserve">Холостова, Е. И. Социальная политика и социальная работа [Электронный ресурс] : Учебное пособие / Е. И. Холостова. - 4-е изд., перераб. и доп. - М. : Издательско-торговая корпорация «Дашков и К°», 2013. - 208 с. - ISBN 978-5-394-02003-2. </w:t>
      </w:r>
      <w:hyperlink r:id="rId12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Pr="00AE33CE" w:rsidRDefault="00F50DC4" w:rsidP="00F50DC4">
      <w:pPr>
        <w:pStyle w:val="a5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E33CE">
        <w:rPr>
          <w:rFonts w:ascii="Times New Roman" w:hAnsi="Times New Roman"/>
          <w:sz w:val="24"/>
          <w:szCs w:val="24"/>
        </w:rPr>
        <w:lastRenderedPageBreak/>
        <w:t>Хохлова, М. М. Социальная политика [Электронный ресурс] : практикум / М. М. Хохлова, Э. А. Бачурин. - Красноярск : Сибирский федеральный университет, 2010. - 118 с. - Режим доступа: http://znanium.com/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3CE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33CE">
        <w:rPr>
          <w:rFonts w:ascii="Times New Roman" w:hAnsi="Times New Roman"/>
          <w:sz w:val="24"/>
          <w:szCs w:val="24"/>
        </w:rPr>
        <w:t xml:space="preserve">Галаганов, В.П. Проблемы обязательного социального страхования (правовой аспект) [Электронный ресурс] : монография. — Электрон. Дан. — М. : Палеотип, 2009. — 125 с. — Режим доступа: </w:t>
      </w:r>
      <w:hyperlink r:id="rId13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http://e.lanbook.com/books/element.php?pl1_id=55182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33CE">
        <w:rPr>
          <w:rFonts w:ascii="Times New Roman" w:hAnsi="Times New Roman"/>
          <w:sz w:val="24"/>
          <w:szCs w:val="24"/>
        </w:rPr>
        <w:t xml:space="preserve">Кибанов А.Я. Актуальные направления реализации молодежной политики в Российской Федерации / Вестник университета, № 26, 2011. </w:t>
      </w:r>
      <w:hyperlink r:id="rId14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Кошелев Н.С. Социальное обслужи</w:t>
      </w:r>
      <w:r w:rsidRPr="00AE33CE"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z w:val="24"/>
          <w:szCs w:val="24"/>
        </w:rPr>
        <w:t>ие и права населения: практичес</w:t>
      </w:r>
      <w:r w:rsidRPr="00AE33C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ое пособие. М. 2010г. (3</w:t>
      </w:r>
      <w:r w:rsidRPr="00AE33CE">
        <w:rPr>
          <w:rFonts w:ascii="Times New Roman" w:hAnsi="Times New Roman"/>
          <w:sz w:val="24"/>
          <w:szCs w:val="24"/>
        </w:rPr>
        <w:t xml:space="preserve"> шт.)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E33CE">
        <w:rPr>
          <w:rFonts w:ascii="Times New Roman" w:hAnsi="Times New Roman"/>
          <w:sz w:val="24"/>
          <w:szCs w:val="24"/>
        </w:rPr>
        <w:t xml:space="preserve">Основы социального и пенсионного страхования в России: Учебное пособие/Е.В.Козлова - М.: НИЦ ИНФРА-М, 2016. - 256 с.: 60x90 1/16 (Переплёт) ISBN 978-5-16-010057-9, 500 экз.  </w:t>
      </w:r>
      <w:hyperlink r:id="rId15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E33CE">
        <w:rPr>
          <w:rFonts w:ascii="Times New Roman" w:hAnsi="Times New Roman"/>
          <w:sz w:val="24"/>
          <w:szCs w:val="24"/>
        </w:rPr>
        <w:t xml:space="preserve">Панчеко Б.Б. Справедливость как принцип взаимодействия государства и общества в западной и российской политической мысли // Реферативный журнал «Государство и право»2014г., №4 с. 28-32. . </w:t>
      </w:r>
      <w:hyperlink r:id="rId16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E33CE">
        <w:rPr>
          <w:rFonts w:ascii="Times New Roman" w:hAnsi="Times New Roman"/>
          <w:sz w:val="24"/>
          <w:szCs w:val="24"/>
        </w:rPr>
        <w:t xml:space="preserve">Скоробогацкий В.В. Человек и современное российское государство: стратегии взаимодействия // Вопросы политологии и социологии. 2013г. №2. С. 174-187. </w:t>
      </w:r>
      <w:hyperlink r:id="rId17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http://znanium.com/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E2816">
        <w:rPr>
          <w:rFonts w:ascii="Times New Roman" w:hAnsi="Times New Roman"/>
          <w:sz w:val="24"/>
          <w:szCs w:val="24"/>
        </w:rPr>
        <w:t>Управление развитием социальной сферы муниципальных образований : учеб. метод. пособие / под общ. ред. Е. В. Тишина. – М. : Муниципальная власть, 2001.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E33CE">
        <w:rPr>
          <w:rFonts w:ascii="Times New Roman" w:hAnsi="Times New Roman"/>
          <w:sz w:val="24"/>
          <w:szCs w:val="24"/>
        </w:rPr>
        <w:t>Фили</w:t>
      </w:r>
      <w:r>
        <w:rPr>
          <w:rFonts w:ascii="Times New Roman" w:hAnsi="Times New Roman"/>
          <w:sz w:val="24"/>
          <w:szCs w:val="24"/>
        </w:rPr>
        <w:t>ппова, А.Г. Общественные органи</w:t>
      </w:r>
      <w:r w:rsidRPr="00AE33CE">
        <w:rPr>
          <w:rFonts w:ascii="Times New Roman" w:hAnsi="Times New Roman"/>
          <w:sz w:val="24"/>
          <w:szCs w:val="24"/>
        </w:rPr>
        <w:t>зации и социальная защита детства: Монография [Электронный ресурс] : монография. — Электрон. Дан. — СПб. : РГПУ им. А.И.Герцена (Российский Госуда</w:t>
      </w:r>
      <w:r>
        <w:rPr>
          <w:rFonts w:ascii="Times New Roman" w:hAnsi="Times New Roman"/>
          <w:sz w:val="24"/>
          <w:szCs w:val="24"/>
        </w:rPr>
        <w:t>рственный Педагогический Универ</w:t>
      </w:r>
      <w:r w:rsidRPr="00AE33CE">
        <w:rPr>
          <w:rFonts w:ascii="Times New Roman" w:hAnsi="Times New Roman"/>
          <w:sz w:val="24"/>
          <w:szCs w:val="24"/>
        </w:rPr>
        <w:t>ситет им. А.И. Герцена), 2011. — 130 с. — Режим доступа: http://e.lanbook.com/books/element.php?pl1_id=5566.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E33CE">
        <w:rPr>
          <w:rFonts w:ascii="Times New Roman" w:hAnsi="Times New Roman"/>
          <w:sz w:val="24"/>
          <w:szCs w:val="24"/>
        </w:rPr>
        <w:t xml:space="preserve">Хоминич, И.П. Страховые механизмы реформирования социальной сферы: Монография [Электронный ресурс] : монография / И.П. Хоминич, Ю.Ю. Финогенова, Н.Ф. Челухина [и др.]. — Электрон. дан. — М. : Дашков и К, 2012. — 252 с. — Режим доступа: </w:t>
      </w:r>
      <w:hyperlink r:id="rId18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http://e.lanbook.com/books/element.php?pl1_id=44114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E33CE">
        <w:rPr>
          <w:rFonts w:ascii="Times New Roman" w:hAnsi="Times New Roman"/>
          <w:sz w:val="24"/>
          <w:szCs w:val="24"/>
        </w:rPr>
        <w:t>Широкова, Е.К. Комментарий к Федеральному закону от 16 июля 1999 г.</w:t>
      </w:r>
      <w:r>
        <w:rPr>
          <w:rFonts w:ascii="Times New Roman" w:hAnsi="Times New Roman"/>
          <w:sz w:val="24"/>
          <w:szCs w:val="24"/>
        </w:rPr>
        <w:t xml:space="preserve"> № 165-ФЗ «Об основах обязательного социального страхо</w:t>
      </w:r>
      <w:r w:rsidRPr="00AE33CE">
        <w:rPr>
          <w:rFonts w:ascii="Times New Roman" w:hAnsi="Times New Roman"/>
          <w:sz w:val="24"/>
          <w:szCs w:val="24"/>
        </w:rPr>
        <w:t>вания» (постатейный) [Электронный ресурс] : . — Электрон. Дан. — М. : Юстицинформ , 2010. — 120 с. — Режим доступа: http://e.lanbook.com/books/ element.php?pl1_id=10672.</w:t>
      </w:r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E33CE">
        <w:rPr>
          <w:rFonts w:ascii="Times New Roman" w:hAnsi="Times New Roman"/>
          <w:sz w:val="24"/>
          <w:szCs w:val="24"/>
        </w:rPr>
        <w:t xml:space="preserve">Энциклопедия социальных практик поддержки семьи и детства в Российской Федерации / Под ред. профессора Е. И. Холостовой, профессора Г. И. Климанто-вой. - М.: Издательско-торговая корпорация "Дашков и К°", 2014. - 752 с. ISBN 978-5-394-02398-9. </w:t>
      </w:r>
      <w:hyperlink r:id="rId19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F50DC4" w:rsidRDefault="00F50DC4" w:rsidP="00F50D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Pr="00AE2816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2816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5395">
        <w:rPr>
          <w:rFonts w:ascii="Times New Roman" w:hAnsi="Times New Roman"/>
          <w:sz w:val="24"/>
          <w:szCs w:val="24"/>
        </w:rPr>
        <w:t>http://www.minsocium.ru/official/2003-of174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2. http://www.economy.gov.ru.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3. http://mon.gov.ru.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4. http://www.rostrud.ru.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5. http://www.gosuslugi.ru/ru.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6. http://www.duma.gov.ru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7. http://www.oprf.ru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8. http://www.un.org</w:t>
      </w:r>
    </w:p>
    <w:p w:rsidR="00F50DC4" w:rsidRPr="00B05395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>9. http://www.vcug.ru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395">
        <w:rPr>
          <w:rFonts w:ascii="Times New Roman" w:hAnsi="Times New Roman"/>
          <w:sz w:val="24"/>
          <w:szCs w:val="24"/>
        </w:rPr>
        <w:t xml:space="preserve">10. </w:t>
      </w:r>
      <w:hyperlink r:id="rId20" w:history="1">
        <w:r w:rsidRPr="005D2648">
          <w:rPr>
            <w:rStyle w:val="ad"/>
            <w:rFonts w:ascii="Times New Roman" w:hAnsi="Times New Roman"/>
            <w:sz w:val="24"/>
            <w:szCs w:val="24"/>
          </w:rPr>
          <w:t>http://www.s-tp.ru</w:t>
        </w:r>
      </w:hyperlink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7D500B" w:rsidRDefault="007D500B" w:rsidP="007D500B">
      <w:pPr>
        <w:pStyle w:val="a5"/>
        <w:numPr>
          <w:ilvl w:val="0"/>
          <w:numId w:val="16"/>
        </w:num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7D500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D500B" w:rsidRDefault="007D500B" w:rsidP="007D5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7D500B" w:rsidRPr="001E3215" w:rsidRDefault="007D500B" w:rsidP="007D5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7D500B" w:rsidRPr="006F62D7" w:rsidRDefault="007D500B" w:rsidP="007D500B">
      <w:pPr>
        <w:jc w:val="both"/>
        <w:rPr>
          <w:rFonts w:ascii="Times New Roman" w:hAnsi="Times New Roman"/>
          <w:sz w:val="24"/>
          <w:szCs w:val="24"/>
        </w:rPr>
      </w:pPr>
    </w:p>
    <w:p w:rsidR="007D500B" w:rsidRPr="006F62D7" w:rsidRDefault="007D500B" w:rsidP="007D50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D500B">
        <w:rPr>
          <w:rFonts w:ascii="Times New Roman" w:hAnsi="Times New Roman"/>
          <w:sz w:val="24"/>
          <w:szCs w:val="24"/>
        </w:rPr>
        <w:t>39.03.02 «Социальная работа»</w:t>
      </w:r>
      <w:r>
        <w:rPr>
          <w:rFonts w:ascii="Times New Roman" w:hAnsi="Times New Roman"/>
          <w:sz w:val="24"/>
          <w:szCs w:val="24"/>
        </w:rPr>
        <w:t>.</w:t>
      </w:r>
    </w:p>
    <w:p w:rsidR="00437AE2" w:rsidRDefault="00437AE2" w:rsidP="00437A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утверждена </w:t>
      </w:r>
      <w:r>
        <w:rPr>
          <w:rFonts w:ascii="Times New Roman" w:hAnsi="Times New Roman"/>
          <w:bCs/>
          <w:color w:val="333333"/>
          <w:sz w:val="23"/>
          <w:szCs w:val="23"/>
          <w:shd w:val="clear" w:color="auto" w:fill="FFFFFF"/>
        </w:rPr>
        <w:t>решением ученого совета ННГУ (протокол от 16.06.2021 г. №8)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- к.соц.н., доцент                                                                         А.В. Ермилов</w:t>
      </w:r>
      <w:r w:rsidR="00C86D49">
        <w:rPr>
          <w:rFonts w:ascii="Times New Roman" w:hAnsi="Times New Roman"/>
          <w:sz w:val="24"/>
          <w:szCs w:val="24"/>
        </w:rPr>
        <w:t>а</w:t>
      </w: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7D500B" w:rsidRPr="006F62D7" w:rsidRDefault="007D500B" w:rsidP="007D500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DC4" w:rsidRDefault="00F50DC4" w:rsidP="00F50D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9C9" w:rsidRPr="00F07B44" w:rsidRDefault="003019C9" w:rsidP="00F50DC4">
      <w:pPr>
        <w:pStyle w:val="a5"/>
        <w:ind w:left="0" w:firstLine="644"/>
        <w:jc w:val="both"/>
        <w:rPr>
          <w:rFonts w:ascii="Times New Roman" w:hAnsi="Times New Roman"/>
          <w:sz w:val="24"/>
          <w:szCs w:val="24"/>
        </w:rPr>
      </w:pPr>
    </w:p>
    <w:sectPr w:rsidR="003019C9" w:rsidRPr="00F07B44" w:rsidSect="0047108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22" w:rsidRDefault="00704922" w:rsidP="003851C8">
      <w:pPr>
        <w:spacing w:after="0" w:line="240" w:lineRule="auto"/>
      </w:pPr>
      <w:r>
        <w:separator/>
      </w:r>
    </w:p>
  </w:endnote>
  <w:endnote w:type="continuationSeparator" w:id="0">
    <w:p w:rsidR="00704922" w:rsidRDefault="00704922" w:rsidP="0038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928392"/>
      <w:docPartObj>
        <w:docPartGallery w:val="Page Numbers (Bottom of Page)"/>
        <w:docPartUnique/>
      </w:docPartObj>
    </w:sdtPr>
    <w:sdtContent>
      <w:p w:rsidR="00EC0B75" w:rsidRDefault="00620A5F">
        <w:pPr>
          <w:pStyle w:val="ab"/>
          <w:jc w:val="center"/>
        </w:pPr>
        <w:r>
          <w:fldChar w:fldCharType="begin"/>
        </w:r>
        <w:r w:rsidR="00EC0B75">
          <w:instrText>PAGE   \* MERGEFORMAT</w:instrText>
        </w:r>
        <w:r>
          <w:fldChar w:fldCharType="separate"/>
        </w:r>
        <w:r w:rsidR="0017114F">
          <w:rPr>
            <w:noProof/>
          </w:rPr>
          <w:t>1</w:t>
        </w:r>
        <w:r>
          <w:fldChar w:fldCharType="end"/>
        </w:r>
      </w:p>
    </w:sdtContent>
  </w:sdt>
  <w:p w:rsidR="00EC0B75" w:rsidRDefault="00EC0B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22" w:rsidRDefault="00704922" w:rsidP="003851C8">
      <w:pPr>
        <w:spacing w:after="0" w:line="240" w:lineRule="auto"/>
      </w:pPr>
      <w:r>
        <w:separator/>
      </w:r>
    </w:p>
  </w:footnote>
  <w:footnote w:type="continuationSeparator" w:id="0">
    <w:p w:rsidR="00704922" w:rsidRDefault="00704922" w:rsidP="003851C8">
      <w:pPr>
        <w:spacing w:after="0" w:line="240" w:lineRule="auto"/>
      </w:pPr>
      <w:r>
        <w:continuationSeparator/>
      </w:r>
    </w:p>
  </w:footnote>
  <w:footnote w:id="1">
    <w:p w:rsidR="00EC0B75" w:rsidRPr="005430CA" w:rsidRDefault="00EC0B75" w:rsidP="003851C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3851C8">
      <w:pPr>
        <w:pStyle w:val="a6"/>
      </w:pPr>
    </w:p>
  </w:footnote>
  <w:footnote w:id="2">
    <w:p w:rsidR="00EC0B75" w:rsidRPr="005430CA" w:rsidRDefault="00EC0B75" w:rsidP="003851C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3851C8">
      <w:pPr>
        <w:pStyle w:val="a6"/>
      </w:pPr>
    </w:p>
  </w:footnote>
  <w:footnote w:id="3">
    <w:p w:rsidR="00EC0B75" w:rsidRPr="005430CA" w:rsidRDefault="00EC0B75" w:rsidP="007D500B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7D500B">
      <w:pPr>
        <w:pStyle w:val="a6"/>
      </w:pPr>
    </w:p>
  </w:footnote>
  <w:footnote w:id="4">
    <w:p w:rsidR="00EC0B75" w:rsidRPr="005430CA" w:rsidRDefault="00EC0B75" w:rsidP="00DD5878">
      <w:pPr>
        <w:pStyle w:val="a6"/>
        <w:jc w:val="both"/>
        <w:rPr>
          <w:rFonts w:ascii="Times New Roman" w:eastAsiaTheme="minorHAnsi" w:hAnsi="Times New Roman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5430CA">
        <w:rPr>
          <w:rFonts w:ascii="Times New Roman" w:eastAsiaTheme="minorHAnsi" w:hAnsi="Times New Roman"/>
          <w:lang w:eastAsia="en-US"/>
        </w:rPr>
        <w:t>Рекомендации по составлению презентаций https://perspektiva-inva.ru/useful-materials/rekomendatcii-po-sostavleniiu-prezentatcii-power-point/</w:t>
      </w:r>
    </w:p>
    <w:p w:rsidR="00EC0B75" w:rsidRDefault="00EC0B75" w:rsidP="00DD5878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16A"/>
    <w:multiLevelType w:val="hybridMultilevel"/>
    <w:tmpl w:val="208E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D17"/>
    <w:multiLevelType w:val="hybridMultilevel"/>
    <w:tmpl w:val="6F50DC9C"/>
    <w:lvl w:ilvl="0" w:tplc="7A3262B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2689"/>
    <w:multiLevelType w:val="hybridMultilevel"/>
    <w:tmpl w:val="572ED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958"/>
    <w:multiLevelType w:val="hybridMultilevel"/>
    <w:tmpl w:val="679A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700"/>
    <w:multiLevelType w:val="hybridMultilevel"/>
    <w:tmpl w:val="C75E081A"/>
    <w:lvl w:ilvl="0" w:tplc="078AA3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FB276F"/>
    <w:multiLevelType w:val="hybridMultilevel"/>
    <w:tmpl w:val="09B4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F4CE6"/>
    <w:multiLevelType w:val="hybridMultilevel"/>
    <w:tmpl w:val="B586894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9231C2"/>
    <w:multiLevelType w:val="hybridMultilevel"/>
    <w:tmpl w:val="35BE3064"/>
    <w:lvl w:ilvl="0" w:tplc="EFDEC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F2C5F"/>
    <w:multiLevelType w:val="hybridMultilevel"/>
    <w:tmpl w:val="F5F4593C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6A0AEC"/>
    <w:multiLevelType w:val="hybridMultilevel"/>
    <w:tmpl w:val="ADCAC248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3756"/>
    <w:multiLevelType w:val="hybridMultilevel"/>
    <w:tmpl w:val="10420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4">
    <w:nsid w:val="497431FD"/>
    <w:multiLevelType w:val="hybridMultilevel"/>
    <w:tmpl w:val="7138CB94"/>
    <w:lvl w:ilvl="0" w:tplc="7136B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30261"/>
    <w:multiLevelType w:val="hybridMultilevel"/>
    <w:tmpl w:val="EB3E627E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7">
    <w:nsid w:val="65F814D3"/>
    <w:multiLevelType w:val="hybridMultilevel"/>
    <w:tmpl w:val="7E2CC554"/>
    <w:lvl w:ilvl="0" w:tplc="B072A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9E365AD"/>
    <w:multiLevelType w:val="hybridMultilevel"/>
    <w:tmpl w:val="9BF0E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36C65"/>
    <w:multiLevelType w:val="hybridMultilevel"/>
    <w:tmpl w:val="EE189564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520A9"/>
    <w:multiLevelType w:val="hybridMultilevel"/>
    <w:tmpl w:val="A30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207A0"/>
    <w:multiLevelType w:val="hybridMultilevel"/>
    <w:tmpl w:val="8132E2FE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407B97"/>
    <w:multiLevelType w:val="hybridMultilevel"/>
    <w:tmpl w:val="AF56F250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19"/>
  </w:num>
  <w:num w:numId="16">
    <w:abstractNumId w:val="21"/>
  </w:num>
  <w:num w:numId="17">
    <w:abstractNumId w:val="15"/>
  </w:num>
  <w:num w:numId="18">
    <w:abstractNumId w:val="12"/>
  </w:num>
  <w:num w:numId="19">
    <w:abstractNumId w:val="13"/>
  </w:num>
  <w:num w:numId="20">
    <w:abstractNumId w:val="11"/>
  </w:num>
  <w:num w:numId="21">
    <w:abstractNumId w:val="1"/>
  </w:num>
  <w:num w:numId="22">
    <w:abstractNumId w:val="10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8C2"/>
    <w:rsid w:val="000C2202"/>
    <w:rsid w:val="000D6F23"/>
    <w:rsid w:val="000F0810"/>
    <w:rsid w:val="000F418D"/>
    <w:rsid w:val="0017114F"/>
    <w:rsid w:val="001A42EF"/>
    <w:rsid w:val="001D149E"/>
    <w:rsid w:val="00204CFE"/>
    <w:rsid w:val="002B30F0"/>
    <w:rsid w:val="002B6E06"/>
    <w:rsid w:val="002D4840"/>
    <w:rsid w:val="002E0C0A"/>
    <w:rsid w:val="002F49CF"/>
    <w:rsid w:val="003019C9"/>
    <w:rsid w:val="00354476"/>
    <w:rsid w:val="00370FF3"/>
    <w:rsid w:val="00376FEC"/>
    <w:rsid w:val="003851C8"/>
    <w:rsid w:val="00393369"/>
    <w:rsid w:val="003A2E1D"/>
    <w:rsid w:val="003A363C"/>
    <w:rsid w:val="00437AE2"/>
    <w:rsid w:val="00470A33"/>
    <w:rsid w:val="00471081"/>
    <w:rsid w:val="00473586"/>
    <w:rsid w:val="00486D66"/>
    <w:rsid w:val="00517CEE"/>
    <w:rsid w:val="00541D71"/>
    <w:rsid w:val="005732E9"/>
    <w:rsid w:val="0059386E"/>
    <w:rsid w:val="005A36E5"/>
    <w:rsid w:val="005B45D7"/>
    <w:rsid w:val="005D6843"/>
    <w:rsid w:val="0060308B"/>
    <w:rsid w:val="00620A5F"/>
    <w:rsid w:val="0063511D"/>
    <w:rsid w:val="006633DE"/>
    <w:rsid w:val="00695B84"/>
    <w:rsid w:val="00704922"/>
    <w:rsid w:val="00704B5F"/>
    <w:rsid w:val="0074602A"/>
    <w:rsid w:val="0079191C"/>
    <w:rsid w:val="0079734E"/>
    <w:rsid w:val="007D500B"/>
    <w:rsid w:val="007F589C"/>
    <w:rsid w:val="00875F51"/>
    <w:rsid w:val="008915BB"/>
    <w:rsid w:val="008B66EA"/>
    <w:rsid w:val="008E3724"/>
    <w:rsid w:val="00905A96"/>
    <w:rsid w:val="00943DF7"/>
    <w:rsid w:val="0095729B"/>
    <w:rsid w:val="00965FF1"/>
    <w:rsid w:val="009D63B0"/>
    <w:rsid w:val="009E5B9E"/>
    <w:rsid w:val="009E6E36"/>
    <w:rsid w:val="009F7768"/>
    <w:rsid w:val="00A078C2"/>
    <w:rsid w:val="00A13A05"/>
    <w:rsid w:val="00AD0946"/>
    <w:rsid w:val="00B24EFC"/>
    <w:rsid w:val="00B722E3"/>
    <w:rsid w:val="00B74A07"/>
    <w:rsid w:val="00BA6069"/>
    <w:rsid w:val="00C45577"/>
    <w:rsid w:val="00C66B48"/>
    <w:rsid w:val="00C86D49"/>
    <w:rsid w:val="00CF72FA"/>
    <w:rsid w:val="00D222EC"/>
    <w:rsid w:val="00D37B7E"/>
    <w:rsid w:val="00D9038C"/>
    <w:rsid w:val="00DB3EE2"/>
    <w:rsid w:val="00DB5407"/>
    <w:rsid w:val="00DD5878"/>
    <w:rsid w:val="00E31E30"/>
    <w:rsid w:val="00E32DAD"/>
    <w:rsid w:val="00E97531"/>
    <w:rsid w:val="00EC0B75"/>
    <w:rsid w:val="00EC2E9C"/>
    <w:rsid w:val="00ED0794"/>
    <w:rsid w:val="00F07B44"/>
    <w:rsid w:val="00F5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D094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AD094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7B4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851C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1C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3851C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0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9C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0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9C9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50DC4"/>
    <w:rPr>
      <w:color w:val="0563C1" w:themeColor="hyperlink"/>
      <w:u w:val="single"/>
    </w:rPr>
  </w:style>
  <w:style w:type="paragraph" w:customStyle="1" w:styleId="ConsPlusNormal">
    <w:name w:val="ConsPlusNormal"/>
    <w:rsid w:val="007D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e.lanbook.com/books/element.php?pl1_id=55182" TargetMode="External"/><Relationship Id="rId18" Type="http://schemas.openxmlformats.org/officeDocument/2006/relationships/hyperlink" Target="http://e.lanbook.com/books/element.php?pl1_id=4411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-t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m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A97B-7C30-4E58-B79A-17E8625A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8545</Words>
  <Characters>48708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dcterms:created xsi:type="dcterms:W3CDTF">2020-05-11T09:29:00Z</dcterms:created>
  <dcterms:modified xsi:type="dcterms:W3CDTF">2021-11-02T08:57:00Z</dcterms:modified>
</cp:coreProperties>
</file>