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28" w:rsidRPr="00E07F96" w:rsidRDefault="00BA1F28" w:rsidP="00544B03">
      <w:pPr>
        <w:spacing w:after="240"/>
        <w:ind w:firstLine="0"/>
        <w:jc w:val="center"/>
      </w:pPr>
      <w:r w:rsidRPr="00E07F96">
        <w:t>МИНИСТЕРСТВО ОБРАЗОВАНИЯ И НАУКИ РОССИЙСКОЙ ФЕДЕРАЦИИ</w:t>
      </w:r>
    </w:p>
    <w:p w:rsidR="00BA1F28" w:rsidRPr="00E07F96" w:rsidRDefault="00BA1F28" w:rsidP="00544B03">
      <w:pPr>
        <w:spacing w:after="240"/>
        <w:ind w:firstLine="0"/>
        <w:jc w:val="center"/>
        <w:rPr>
          <w:b/>
        </w:rPr>
      </w:pPr>
      <w:r w:rsidRPr="00E07F96">
        <w:rPr>
          <w:b/>
        </w:rPr>
        <w:t xml:space="preserve">Федеральное государственное автономное </w:t>
      </w:r>
      <w:r w:rsidR="00A63531">
        <w:rPr>
          <w:b/>
        </w:rPr>
        <w:br/>
      </w:r>
      <w:r w:rsidRPr="00E07F96">
        <w:rPr>
          <w:b/>
        </w:rPr>
        <w:t>образовательное учреждение высшего образования</w:t>
      </w:r>
      <w:r w:rsidRPr="00E07F96">
        <w:rPr>
          <w:u w:val="single"/>
        </w:rPr>
        <w:t xml:space="preserve"> </w:t>
      </w:r>
      <w:r w:rsidR="00A63531">
        <w:rPr>
          <w:u w:val="single"/>
        </w:rPr>
        <w:br/>
      </w:r>
      <w:r w:rsidRPr="00E07F96">
        <w:rPr>
          <w:b/>
        </w:rPr>
        <w:t>«</w:t>
      </w:r>
      <w:r w:rsidR="00A63531">
        <w:rPr>
          <w:b/>
        </w:rPr>
        <w:t xml:space="preserve">Национальный исследовательский </w:t>
      </w:r>
      <w:r w:rsidR="00544B03">
        <w:rPr>
          <w:b/>
        </w:rPr>
        <w:br/>
      </w:r>
      <w:r w:rsidRPr="00E07F96">
        <w:rPr>
          <w:b/>
        </w:rPr>
        <w:t>Нижегородский государственный университет им.</w:t>
      </w:r>
      <w:r w:rsidR="00544B03">
        <w:rPr>
          <w:b/>
        </w:rPr>
        <w:t> </w:t>
      </w:r>
      <w:r w:rsidRPr="00E07F96">
        <w:rPr>
          <w:b/>
        </w:rPr>
        <w:t>Н.И.</w:t>
      </w:r>
      <w:r w:rsidR="00544B03">
        <w:rPr>
          <w:b/>
        </w:rPr>
        <w:t> </w:t>
      </w:r>
      <w:r w:rsidRPr="00E07F96">
        <w:rPr>
          <w:b/>
        </w:rPr>
        <w:t>Лобачевского»</w:t>
      </w:r>
    </w:p>
    <w:tbl>
      <w:tblPr>
        <w:tblW w:w="5000" w:type="pct"/>
        <w:jc w:val="right"/>
        <w:tblBorders>
          <w:insideH w:val="single" w:sz="4" w:space="0" w:color="auto"/>
        </w:tblBorders>
        <w:tblLayout w:type="fixed"/>
        <w:tblLook w:val="01E0"/>
      </w:tblPr>
      <w:tblGrid>
        <w:gridCol w:w="8861"/>
      </w:tblGrid>
      <w:tr w:rsidR="00BA1F28" w:rsidRPr="00735EEE">
        <w:trPr>
          <w:cantSplit/>
          <w:jc w:val="right"/>
        </w:trPr>
        <w:tc>
          <w:tcPr>
            <w:tcW w:w="5000" w:type="pct"/>
            <w:vAlign w:val="bottom"/>
          </w:tcPr>
          <w:p w:rsidR="00BA1F28" w:rsidRPr="00EE40DC" w:rsidRDefault="00BA1F28" w:rsidP="00EE40DC">
            <w:pPr>
              <w:ind w:firstLine="0"/>
              <w:jc w:val="center"/>
              <w:rPr>
                <w:rFonts w:eastAsia="Calibri"/>
              </w:rPr>
            </w:pPr>
            <w:r w:rsidRPr="00EE40DC">
              <w:rPr>
                <w:rFonts w:eastAsia="Calibri"/>
              </w:rPr>
              <w:t>Институт информационных технологий, математики и механики</w:t>
            </w:r>
          </w:p>
        </w:tc>
      </w:tr>
      <w:tr w:rsidR="00544B03" w:rsidRPr="00EE40DC">
        <w:trPr>
          <w:cantSplit/>
          <w:jc w:val="right"/>
          <w:hidden/>
        </w:trPr>
        <w:tc>
          <w:tcPr>
            <w:tcW w:w="5000" w:type="pct"/>
          </w:tcPr>
          <w:p w:rsidR="00544B03" w:rsidRPr="00337147" w:rsidRDefault="00544B03" w:rsidP="00EE40DC">
            <w:pPr>
              <w:ind w:firstLine="0"/>
              <w:jc w:val="center"/>
              <w:rPr>
                <w:rFonts w:eastAsia="Calibri"/>
                <w:b/>
                <w:vanish/>
                <w:sz w:val="20"/>
                <w:szCs w:val="20"/>
              </w:rPr>
            </w:pPr>
          </w:p>
        </w:tc>
      </w:tr>
    </w:tbl>
    <w:p w:rsidR="00BA1F28" w:rsidRPr="00E07F96" w:rsidRDefault="00BA1F28" w:rsidP="00555AAF">
      <w:pPr>
        <w:spacing w:after="240"/>
        <w:ind w:firstLine="0"/>
        <w:jc w:val="center"/>
      </w:pPr>
    </w:p>
    <w:tbl>
      <w:tblPr>
        <w:tblW w:w="2500" w:type="pct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82"/>
        <w:gridCol w:w="279"/>
        <w:gridCol w:w="59"/>
        <w:gridCol w:w="219"/>
        <w:gridCol w:w="141"/>
        <w:gridCol w:w="140"/>
        <w:gridCol w:w="124"/>
        <w:gridCol w:w="15"/>
        <w:gridCol w:w="140"/>
        <w:gridCol w:w="278"/>
        <w:gridCol w:w="191"/>
        <w:gridCol w:w="366"/>
        <w:gridCol w:w="141"/>
        <w:gridCol w:w="134"/>
        <w:gridCol w:w="157"/>
        <w:gridCol w:w="278"/>
        <w:gridCol w:w="184"/>
        <w:gridCol w:w="94"/>
        <w:gridCol w:w="524"/>
        <w:gridCol w:w="33"/>
        <w:gridCol w:w="279"/>
        <w:gridCol w:w="293"/>
      </w:tblGrid>
      <w:tr w:rsidR="00735EEE" w:rsidRPr="009914F0">
        <w:trPr>
          <w:cantSplit/>
          <w:trHeight w:val="220"/>
          <w:jc w:val="right"/>
        </w:trPr>
        <w:tc>
          <w:tcPr>
            <w:tcW w:w="323" w:type="pct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21" w:type="pct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20" w:type="pct"/>
            <w:gridSpan w:val="2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22" w:type="pct"/>
            <w:gridSpan w:val="2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20" w:type="pct"/>
            <w:gridSpan w:val="3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20" w:type="pct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073" w:type="pct"/>
            <w:gridSpan w:val="12"/>
          </w:tcPr>
          <w:p w:rsidR="00E51799" w:rsidRPr="00EE40DC" w:rsidRDefault="00735EEE" w:rsidP="00EE40DC">
            <w:pPr>
              <w:ind w:firstLine="0"/>
              <w:jc w:val="right"/>
              <w:rPr>
                <w:rFonts w:eastAsia="Calibri"/>
              </w:rPr>
            </w:pPr>
            <w:r w:rsidRPr="00EE40DC">
              <w:rPr>
                <w:rFonts w:eastAsia="Calibri"/>
              </w:rPr>
              <w:t>УТВЕРЖДАЮ:</w:t>
            </w:r>
          </w:p>
        </w:tc>
      </w:tr>
      <w:tr w:rsidR="00555AAF" w:rsidRPr="009914F0">
        <w:trPr>
          <w:cantSplit/>
          <w:jc w:val="right"/>
        </w:trPr>
        <w:tc>
          <w:tcPr>
            <w:tcW w:w="712" w:type="pct"/>
            <w:gridSpan w:val="3"/>
          </w:tcPr>
          <w:p w:rsidR="00555AAF" w:rsidRPr="00EE40DC" w:rsidRDefault="00555AAF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17" w:type="pct"/>
            <w:gridSpan w:val="4"/>
          </w:tcPr>
          <w:p w:rsidR="00555AAF" w:rsidRPr="00EE40DC" w:rsidRDefault="00555AAF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18" w:type="pct"/>
            <w:gridSpan w:val="4"/>
          </w:tcPr>
          <w:p w:rsidR="00555AAF" w:rsidRPr="00EE40DC" w:rsidRDefault="00555AAF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36" w:type="pct"/>
            <w:gridSpan w:val="3"/>
          </w:tcPr>
          <w:p w:rsidR="00555AAF" w:rsidRPr="00EE40DC" w:rsidRDefault="00555AAF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gridSpan w:val="3"/>
          </w:tcPr>
          <w:p w:rsidR="00555AAF" w:rsidRPr="00EE40DC" w:rsidRDefault="00555AAF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gridSpan w:val="2"/>
          </w:tcPr>
          <w:p w:rsidR="00555AAF" w:rsidRPr="00EE40DC" w:rsidRDefault="00555AAF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97" w:type="pct"/>
            <w:gridSpan w:val="3"/>
          </w:tcPr>
          <w:p w:rsidR="00555AAF" w:rsidRPr="00EE40DC" w:rsidRDefault="00555AAF" w:rsidP="00EE40D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735EEE" w:rsidRPr="009914F0">
        <w:trPr>
          <w:cantSplit/>
          <w:jc w:val="right"/>
        </w:trPr>
        <w:tc>
          <w:tcPr>
            <w:tcW w:w="712" w:type="pct"/>
            <w:gridSpan w:val="3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17" w:type="pct"/>
            <w:gridSpan w:val="4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18" w:type="pct"/>
            <w:gridSpan w:val="4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36" w:type="pct"/>
            <w:gridSpan w:val="3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gridSpan w:val="3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gridSpan w:val="2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97" w:type="pct"/>
            <w:gridSpan w:val="3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735EEE" w:rsidRPr="009914F0">
        <w:trPr>
          <w:cantSplit/>
          <w:jc w:val="right"/>
        </w:trPr>
        <w:tc>
          <w:tcPr>
            <w:tcW w:w="1287" w:type="pct"/>
            <w:gridSpan w:val="6"/>
          </w:tcPr>
          <w:p w:rsidR="00D00EFF" w:rsidRPr="00EE40DC" w:rsidRDefault="00735EEE" w:rsidP="00EE40DC">
            <w:pPr>
              <w:ind w:firstLine="0"/>
              <w:jc w:val="center"/>
              <w:rPr>
                <w:rFonts w:eastAsia="Calibri"/>
              </w:rPr>
            </w:pPr>
            <w:r w:rsidRPr="00EE40DC">
              <w:rPr>
                <w:rFonts w:eastAsia="Calibri"/>
              </w:rPr>
              <w:t>Директор</w:t>
            </w:r>
          </w:p>
        </w:tc>
        <w:tc>
          <w:tcPr>
            <w:tcW w:w="1281" w:type="pct"/>
            <w:gridSpan w:val="6"/>
            <w:tcBorders>
              <w:bottom w:val="single" w:sz="4" w:space="0" w:color="000000"/>
            </w:tcBorders>
          </w:tcPr>
          <w:p w:rsidR="00D00EFF" w:rsidRPr="00EE40DC" w:rsidRDefault="00D00EFF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62" w:type="pct"/>
            <w:tcBorders>
              <w:bottom w:val="single" w:sz="4" w:space="0" w:color="000000"/>
            </w:tcBorders>
          </w:tcPr>
          <w:p w:rsidR="00D00EFF" w:rsidRPr="00EE40DC" w:rsidRDefault="00D00EFF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54" w:type="pct"/>
            <w:tcBorders>
              <w:bottom w:val="single" w:sz="4" w:space="0" w:color="000000"/>
            </w:tcBorders>
          </w:tcPr>
          <w:p w:rsidR="00D00EFF" w:rsidRPr="00EE40DC" w:rsidRDefault="00D00EFF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" w:type="pct"/>
            <w:tcBorders>
              <w:bottom w:val="single" w:sz="4" w:space="0" w:color="000000"/>
            </w:tcBorders>
          </w:tcPr>
          <w:p w:rsidR="00D00EFF" w:rsidRPr="00EE40DC" w:rsidRDefault="00D00EFF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9" w:type="pct"/>
            <w:tcBorders>
              <w:bottom w:val="single" w:sz="4" w:space="0" w:color="000000"/>
            </w:tcBorders>
          </w:tcPr>
          <w:p w:rsidR="00D00EFF" w:rsidRPr="00EE40DC" w:rsidRDefault="00D00EFF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618" w:type="pct"/>
            <w:gridSpan w:val="6"/>
          </w:tcPr>
          <w:p w:rsidR="00D00EFF" w:rsidRPr="00EE40DC" w:rsidRDefault="00735EEE" w:rsidP="00EE40DC">
            <w:pPr>
              <w:ind w:firstLine="0"/>
              <w:jc w:val="center"/>
              <w:rPr>
                <w:rFonts w:eastAsia="Calibri"/>
              </w:rPr>
            </w:pPr>
            <w:r w:rsidRPr="00EE40DC">
              <w:rPr>
                <w:rFonts w:eastAsia="Calibri"/>
              </w:rPr>
              <w:t>Гергель В.П.</w:t>
            </w:r>
          </w:p>
        </w:tc>
      </w:tr>
      <w:tr w:rsidR="00735EEE" w:rsidRPr="009914F0">
        <w:trPr>
          <w:cantSplit/>
          <w:jc w:val="right"/>
        </w:trPr>
        <w:tc>
          <w:tcPr>
            <w:tcW w:w="712" w:type="pct"/>
            <w:gridSpan w:val="3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17" w:type="pct"/>
            <w:gridSpan w:val="4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18" w:type="pct"/>
            <w:gridSpan w:val="4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36" w:type="pct"/>
            <w:gridSpan w:val="3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gridSpan w:val="3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gridSpan w:val="2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97" w:type="pct"/>
            <w:gridSpan w:val="3"/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735EEE" w:rsidRPr="009914F0">
        <w:trPr>
          <w:cantSplit/>
          <w:jc w:val="right"/>
        </w:trPr>
        <w:tc>
          <w:tcPr>
            <w:tcW w:w="323" w:type="pct"/>
          </w:tcPr>
          <w:p w:rsidR="00E51799" w:rsidRPr="00EE40DC" w:rsidRDefault="009914F0" w:rsidP="00EE40DC">
            <w:pPr>
              <w:ind w:firstLine="0"/>
              <w:jc w:val="right"/>
              <w:rPr>
                <w:rFonts w:eastAsia="Calibri"/>
              </w:rPr>
            </w:pPr>
            <w:r w:rsidRPr="00EE40DC">
              <w:rPr>
                <w:rFonts w:eastAsia="Calibri"/>
              </w:rPr>
              <w:t>«</w:t>
            </w:r>
          </w:p>
        </w:tc>
        <w:tc>
          <w:tcPr>
            <w:tcW w:w="803" w:type="pct"/>
            <w:gridSpan w:val="4"/>
            <w:tcBorders>
              <w:bottom w:val="single" w:sz="4" w:space="0" w:color="000000"/>
            </w:tcBorders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20" w:type="pct"/>
            <w:gridSpan w:val="3"/>
          </w:tcPr>
          <w:p w:rsidR="00E51799" w:rsidRPr="00EE40DC" w:rsidRDefault="00D00EFF" w:rsidP="00EE40DC">
            <w:pPr>
              <w:ind w:firstLine="0"/>
              <w:jc w:val="center"/>
              <w:rPr>
                <w:rFonts w:eastAsia="Calibri"/>
              </w:rPr>
            </w:pPr>
            <w:r w:rsidRPr="00EE40DC">
              <w:rPr>
                <w:rFonts w:eastAsia="Calibri"/>
              </w:rPr>
              <w:t>»</w:t>
            </w:r>
          </w:p>
        </w:tc>
        <w:tc>
          <w:tcPr>
            <w:tcW w:w="2256" w:type="pct"/>
            <w:gridSpan w:val="10"/>
            <w:tcBorders>
              <w:bottom w:val="single" w:sz="4" w:space="0" w:color="000000"/>
            </w:tcBorders>
          </w:tcPr>
          <w:p w:rsidR="00E51799" w:rsidRPr="00EE40DC" w:rsidRDefault="00E51799" w:rsidP="00EE40D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40" w:type="pct"/>
            <w:gridSpan w:val="2"/>
          </w:tcPr>
          <w:p w:rsidR="00E51799" w:rsidRPr="00EE40DC" w:rsidRDefault="009914F0" w:rsidP="00EE40DC">
            <w:pPr>
              <w:ind w:firstLine="0"/>
              <w:jc w:val="right"/>
              <w:rPr>
                <w:rFonts w:eastAsia="Calibri"/>
              </w:rPr>
            </w:pPr>
            <w:r w:rsidRPr="00EE40DC">
              <w:rPr>
                <w:rFonts w:eastAsia="Calibri"/>
              </w:rPr>
              <w:t>201</w:t>
            </w:r>
          </w:p>
        </w:tc>
        <w:tc>
          <w:tcPr>
            <w:tcW w:w="321" w:type="pct"/>
            <w:tcBorders>
              <w:bottom w:val="single" w:sz="4" w:space="0" w:color="000000"/>
            </w:tcBorders>
          </w:tcPr>
          <w:p w:rsidR="00E51799" w:rsidRPr="00EE40DC" w:rsidRDefault="0059621D" w:rsidP="00EE40DC">
            <w:pPr>
              <w:tabs>
                <w:tab w:val="center" w:pos="449"/>
              </w:tabs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pct"/>
          </w:tcPr>
          <w:p w:rsidR="00E51799" w:rsidRPr="00EE40DC" w:rsidRDefault="009914F0" w:rsidP="00EE40DC">
            <w:pPr>
              <w:ind w:firstLine="0"/>
              <w:jc w:val="right"/>
              <w:rPr>
                <w:rFonts w:eastAsia="Calibri"/>
              </w:rPr>
            </w:pPr>
            <w:r w:rsidRPr="00EE40DC">
              <w:rPr>
                <w:rFonts w:eastAsia="Calibri"/>
              </w:rPr>
              <w:t>г.</w:t>
            </w:r>
          </w:p>
        </w:tc>
      </w:tr>
    </w:tbl>
    <w:p w:rsidR="00555AAF" w:rsidRPr="00E07F96" w:rsidRDefault="00555AAF" w:rsidP="00555AAF">
      <w:pPr>
        <w:spacing w:after="600"/>
        <w:ind w:firstLine="0"/>
        <w:jc w:val="center"/>
      </w:pPr>
    </w:p>
    <w:p w:rsidR="00BA1F28" w:rsidRPr="00555AAF" w:rsidRDefault="00FC45FC" w:rsidP="00555AAF">
      <w:pPr>
        <w:spacing w:after="240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дисциплины </w:t>
      </w:r>
    </w:p>
    <w:tbl>
      <w:tblPr>
        <w:tblW w:w="5000" w:type="pct"/>
        <w:jc w:val="right"/>
        <w:tblBorders>
          <w:insideH w:val="single" w:sz="4" w:space="0" w:color="auto"/>
        </w:tblBorders>
        <w:tblLayout w:type="fixed"/>
        <w:tblLook w:val="01E0"/>
      </w:tblPr>
      <w:tblGrid>
        <w:gridCol w:w="8861"/>
      </w:tblGrid>
      <w:tr w:rsidR="00865BFC" w:rsidRPr="00735EEE">
        <w:trPr>
          <w:cantSplit/>
          <w:jc w:val="right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865BFC" w:rsidRPr="00EE40DC" w:rsidRDefault="00FC45FC" w:rsidP="00EE40DC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Управление движением</w:t>
            </w:r>
          </w:p>
        </w:tc>
      </w:tr>
      <w:tr w:rsidR="00865BFC" w:rsidRPr="00EE40DC">
        <w:trPr>
          <w:cantSplit/>
          <w:jc w:val="right"/>
          <w:hidden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65BFC" w:rsidRPr="00337147" w:rsidRDefault="00865BFC" w:rsidP="00EE40DC">
            <w:pPr>
              <w:ind w:firstLine="0"/>
              <w:jc w:val="center"/>
              <w:rPr>
                <w:rFonts w:eastAsia="Calibri"/>
                <w:b/>
                <w:vanish/>
                <w:sz w:val="18"/>
                <w:szCs w:val="18"/>
              </w:rPr>
            </w:pPr>
          </w:p>
        </w:tc>
      </w:tr>
      <w:tr w:rsidR="00865BFC" w:rsidRPr="00EE40DC">
        <w:trPr>
          <w:cantSplit/>
          <w:jc w:val="right"/>
        </w:trPr>
        <w:tc>
          <w:tcPr>
            <w:tcW w:w="5000" w:type="pct"/>
            <w:tcBorders>
              <w:top w:val="nil"/>
              <w:bottom w:val="nil"/>
            </w:tcBorders>
            <w:vAlign w:val="bottom"/>
          </w:tcPr>
          <w:p w:rsidR="00865BFC" w:rsidRPr="00EE40DC" w:rsidRDefault="004648A7" w:rsidP="00EE40DC">
            <w:pPr>
              <w:spacing w:before="24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EE40DC">
              <w:rPr>
                <w:rFonts w:eastAsia="Calibri"/>
                <w:sz w:val="28"/>
                <w:szCs w:val="28"/>
              </w:rPr>
              <w:t>Уровень высшего образования</w:t>
            </w:r>
          </w:p>
        </w:tc>
      </w:tr>
      <w:tr w:rsidR="004648A7" w:rsidRPr="0073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48A7" w:rsidRPr="00EE40DC" w:rsidRDefault="004648A7" w:rsidP="00EE40DC">
            <w:pPr>
              <w:ind w:firstLine="0"/>
              <w:jc w:val="center"/>
              <w:rPr>
                <w:rFonts w:eastAsia="Calibri"/>
                <w:b/>
              </w:rPr>
            </w:pPr>
            <w:proofErr w:type="spellStart"/>
            <w:r w:rsidRPr="00EE40DC">
              <w:rPr>
                <w:rFonts w:eastAsia="Calibri"/>
                <w:b/>
              </w:rPr>
              <w:t>бакалавриат</w:t>
            </w:r>
            <w:proofErr w:type="spellEnd"/>
          </w:p>
        </w:tc>
      </w:tr>
      <w:tr w:rsidR="004648A7" w:rsidRPr="00EE40D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hidden/>
        </w:trPr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648A7" w:rsidRPr="00337147" w:rsidRDefault="004648A7" w:rsidP="00EE40DC">
            <w:pPr>
              <w:ind w:firstLine="0"/>
              <w:jc w:val="center"/>
              <w:rPr>
                <w:rFonts w:eastAsia="Calibri"/>
                <w:b/>
                <w:vanish/>
                <w:sz w:val="18"/>
                <w:szCs w:val="18"/>
              </w:rPr>
            </w:pPr>
          </w:p>
        </w:tc>
      </w:tr>
      <w:tr w:rsidR="004648A7" w:rsidRPr="00EE40D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648A7" w:rsidRPr="00EE40DC" w:rsidRDefault="004648A7" w:rsidP="00EE40DC">
            <w:pPr>
              <w:spacing w:before="24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EE40DC">
              <w:rPr>
                <w:rFonts w:eastAsia="Calibri"/>
                <w:sz w:val="28"/>
                <w:szCs w:val="28"/>
              </w:rPr>
              <w:t>Направление подготовки / специальность</w:t>
            </w:r>
          </w:p>
        </w:tc>
      </w:tr>
      <w:tr w:rsidR="004648A7" w:rsidRPr="004648A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48A7" w:rsidRPr="00EE40DC" w:rsidRDefault="005957A9" w:rsidP="00FC45FC">
            <w:pPr>
              <w:ind w:firstLine="0"/>
              <w:jc w:val="center"/>
              <w:rPr>
                <w:rFonts w:eastAsia="Calibri"/>
                <w:b/>
              </w:rPr>
            </w:pPr>
            <w:r w:rsidRPr="00EE40DC">
              <w:rPr>
                <w:rFonts w:eastAsia="Calibri"/>
                <w:b/>
              </w:rPr>
              <w:t>01.03.0</w:t>
            </w:r>
            <w:r w:rsidR="00FC45FC">
              <w:rPr>
                <w:rFonts w:eastAsia="Calibri"/>
                <w:b/>
              </w:rPr>
              <w:t>2</w:t>
            </w:r>
            <w:r w:rsidRPr="00EE40DC">
              <w:rPr>
                <w:rFonts w:eastAsia="Calibri"/>
                <w:b/>
              </w:rPr>
              <w:t xml:space="preserve"> «</w:t>
            </w:r>
            <w:r w:rsidR="00FC45FC">
              <w:rPr>
                <w:rFonts w:eastAsia="Calibri"/>
                <w:b/>
              </w:rPr>
              <w:t>Прикладная математика и информатика</w:t>
            </w:r>
            <w:r w:rsidRPr="00EE40DC">
              <w:rPr>
                <w:rFonts w:eastAsia="Calibri"/>
                <w:b/>
              </w:rPr>
              <w:t>»</w:t>
            </w:r>
          </w:p>
        </w:tc>
      </w:tr>
      <w:tr w:rsidR="005957A9" w:rsidRPr="00EE40D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hidden/>
        </w:trPr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648A7" w:rsidRPr="00337147" w:rsidRDefault="004648A7" w:rsidP="00EE40DC">
            <w:pPr>
              <w:ind w:firstLine="0"/>
              <w:jc w:val="center"/>
              <w:rPr>
                <w:rFonts w:eastAsia="Calibri"/>
                <w:b/>
                <w:vanish/>
                <w:sz w:val="18"/>
                <w:szCs w:val="18"/>
              </w:rPr>
            </w:pPr>
          </w:p>
        </w:tc>
      </w:tr>
      <w:tr w:rsidR="004648A7" w:rsidRPr="00EE40D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648A7" w:rsidRPr="00EE40DC" w:rsidRDefault="004648A7" w:rsidP="00062083">
            <w:pPr>
              <w:spacing w:before="24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EE40DC">
              <w:rPr>
                <w:rFonts w:eastAsia="Calibri"/>
                <w:sz w:val="28"/>
                <w:szCs w:val="28"/>
              </w:rPr>
              <w:t>Направлен</w:t>
            </w:r>
            <w:r w:rsidR="005957A9" w:rsidRPr="00EE40DC">
              <w:rPr>
                <w:rFonts w:eastAsia="Calibri"/>
                <w:sz w:val="28"/>
                <w:szCs w:val="28"/>
              </w:rPr>
              <w:t>ность образовательной программы</w:t>
            </w:r>
          </w:p>
        </w:tc>
      </w:tr>
      <w:tr w:rsidR="005957A9" w:rsidRPr="004648A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57A9" w:rsidRPr="00EE40DC" w:rsidRDefault="005957A9" w:rsidP="00FC45FC">
            <w:pPr>
              <w:ind w:firstLine="0"/>
              <w:jc w:val="center"/>
              <w:rPr>
                <w:rFonts w:eastAsia="Calibri"/>
                <w:b/>
              </w:rPr>
            </w:pPr>
            <w:r w:rsidRPr="00EE40DC">
              <w:rPr>
                <w:rFonts w:eastAsia="Calibri"/>
                <w:b/>
              </w:rPr>
              <w:t>профиль «</w:t>
            </w:r>
            <w:r w:rsidR="00473A35" w:rsidRPr="00EE40DC">
              <w:rPr>
                <w:rFonts w:eastAsia="Calibri"/>
                <w:b/>
              </w:rPr>
              <w:t>Математическое моделирование</w:t>
            </w:r>
            <w:r w:rsidR="0059621D">
              <w:rPr>
                <w:rFonts w:eastAsia="Calibri"/>
                <w:b/>
              </w:rPr>
              <w:t xml:space="preserve"> и вычислительная математика</w:t>
            </w:r>
            <w:r w:rsidRPr="00EE40DC">
              <w:rPr>
                <w:rFonts w:eastAsia="Calibri"/>
                <w:b/>
              </w:rPr>
              <w:t>»</w:t>
            </w:r>
          </w:p>
        </w:tc>
      </w:tr>
      <w:tr w:rsidR="005957A9" w:rsidRPr="00EE40D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hidden/>
        </w:trPr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57A9" w:rsidRPr="00337147" w:rsidRDefault="005957A9" w:rsidP="00EE40DC">
            <w:pPr>
              <w:ind w:firstLine="0"/>
              <w:jc w:val="center"/>
              <w:rPr>
                <w:rFonts w:eastAsia="Calibri"/>
                <w:b/>
                <w:vanish/>
                <w:sz w:val="18"/>
                <w:szCs w:val="18"/>
              </w:rPr>
            </w:pPr>
          </w:p>
        </w:tc>
      </w:tr>
      <w:tr w:rsidR="005957A9" w:rsidRPr="00EE40D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957A9" w:rsidRPr="00EE40DC" w:rsidRDefault="005957A9" w:rsidP="00EE40DC">
            <w:pPr>
              <w:spacing w:before="24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EE40DC">
              <w:rPr>
                <w:rFonts w:eastAsia="Calibri"/>
                <w:sz w:val="28"/>
                <w:szCs w:val="28"/>
              </w:rPr>
              <w:t>Квалификация (степень)</w:t>
            </w:r>
          </w:p>
        </w:tc>
      </w:tr>
      <w:tr w:rsidR="005957A9" w:rsidRPr="004648A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57A9" w:rsidRPr="00EE40DC" w:rsidRDefault="005957A9" w:rsidP="00EE40DC">
            <w:pPr>
              <w:ind w:firstLine="0"/>
              <w:jc w:val="center"/>
              <w:rPr>
                <w:rFonts w:eastAsia="Calibri"/>
                <w:b/>
              </w:rPr>
            </w:pPr>
            <w:r w:rsidRPr="00EE40DC">
              <w:rPr>
                <w:rFonts w:eastAsia="Calibri"/>
                <w:b/>
              </w:rPr>
              <w:t>бакалавр</w:t>
            </w:r>
          </w:p>
        </w:tc>
      </w:tr>
      <w:tr w:rsidR="005957A9" w:rsidRPr="00EE40D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hidden/>
        </w:trPr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57A9" w:rsidRPr="00337147" w:rsidRDefault="005957A9" w:rsidP="00EE40DC">
            <w:pPr>
              <w:ind w:firstLine="0"/>
              <w:jc w:val="center"/>
              <w:rPr>
                <w:rFonts w:eastAsia="Calibri"/>
                <w:b/>
                <w:vanish/>
                <w:sz w:val="18"/>
                <w:szCs w:val="18"/>
              </w:rPr>
            </w:pPr>
          </w:p>
        </w:tc>
      </w:tr>
      <w:tr w:rsidR="005957A9" w:rsidRPr="00EE40D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957A9" w:rsidRPr="00EE40DC" w:rsidRDefault="005957A9" w:rsidP="00EE40DC">
            <w:pPr>
              <w:spacing w:before="24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EE40DC">
              <w:rPr>
                <w:rFonts w:eastAsia="Calibri"/>
                <w:sz w:val="28"/>
                <w:szCs w:val="28"/>
              </w:rPr>
              <w:t>Форма обучения</w:t>
            </w:r>
          </w:p>
        </w:tc>
      </w:tr>
      <w:tr w:rsidR="005957A9" w:rsidRPr="004648A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57A9" w:rsidRPr="00EE40DC" w:rsidRDefault="005957A9" w:rsidP="00EE40DC">
            <w:pPr>
              <w:ind w:firstLine="0"/>
              <w:jc w:val="center"/>
              <w:rPr>
                <w:rFonts w:eastAsia="Calibri"/>
                <w:b/>
              </w:rPr>
            </w:pPr>
            <w:r w:rsidRPr="00EE40DC">
              <w:rPr>
                <w:rFonts w:eastAsia="Calibri"/>
                <w:b/>
              </w:rPr>
              <w:t>очная</w:t>
            </w:r>
          </w:p>
        </w:tc>
      </w:tr>
      <w:tr w:rsidR="005957A9" w:rsidRPr="00EE40D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hidden/>
        </w:trPr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57A9" w:rsidRPr="00337147" w:rsidRDefault="005957A9" w:rsidP="00EE40DC">
            <w:pPr>
              <w:ind w:firstLine="0"/>
              <w:jc w:val="center"/>
              <w:rPr>
                <w:rFonts w:eastAsia="Calibri"/>
                <w:b/>
                <w:vanish/>
                <w:sz w:val="18"/>
                <w:szCs w:val="18"/>
              </w:rPr>
            </w:pPr>
          </w:p>
        </w:tc>
      </w:tr>
    </w:tbl>
    <w:p w:rsidR="00865BFC" w:rsidRPr="00E07F96" w:rsidRDefault="00865BFC" w:rsidP="00E03FBA">
      <w:pPr>
        <w:spacing w:after="1960"/>
        <w:ind w:firstLine="0"/>
        <w:jc w:val="center"/>
      </w:pPr>
    </w:p>
    <w:p w:rsidR="00BA1F28" w:rsidRPr="00E07F96" w:rsidRDefault="00BA1F28" w:rsidP="00E03FBA">
      <w:pPr>
        <w:spacing w:after="240"/>
        <w:ind w:firstLine="0"/>
        <w:jc w:val="center"/>
      </w:pPr>
      <w:r w:rsidRPr="00E07F96">
        <w:t>Нижний Новгород</w:t>
      </w:r>
    </w:p>
    <w:p w:rsidR="00BA1F28" w:rsidRPr="00F64CB8" w:rsidRDefault="00BA1F28" w:rsidP="00E03FBA">
      <w:pPr>
        <w:spacing w:after="240"/>
        <w:ind w:firstLine="0"/>
        <w:jc w:val="center"/>
      </w:pPr>
      <w:r>
        <w:t>201</w:t>
      </w:r>
      <w:r w:rsidR="0059621D">
        <w:t>7</w:t>
      </w:r>
    </w:p>
    <w:p w:rsidR="00944732" w:rsidRPr="004A166D" w:rsidRDefault="00944732" w:rsidP="008E63BF">
      <w:pPr>
        <w:pStyle w:val="21"/>
        <w:keepNext/>
        <w:widowControl w:val="0"/>
        <w:numPr>
          <w:ilvl w:val="0"/>
          <w:numId w:val="18"/>
        </w:numPr>
        <w:spacing w:before="240"/>
        <w:jc w:val="left"/>
        <w:rPr>
          <w:b/>
          <w:sz w:val="28"/>
        </w:rPr>
      </w:pPr>
      <w:r w:rsidRPr="004A166D">
        <w:rPr>
          <w:b/>
          <w:sz w:val="28"/>
        </w:rPr>
        <w:lastRenderedPageBreak/>
        <w:t xml:space="preserve">Место и цели дисциплины (модуля) в структуре </w:t>
      </w:r>
      <w:r w:rsidR="007F541F" w:rsidRPr="004A166D">
        <w:rPr>
          <w:b/>
          <w:sz w:val="28"/>
        </w:rPr>
        <w:t>ООП</w:t>
      </w:r>
    </w:p>
    <w:p w:rsidR="000C4AA8" w:rsidRPr="001A3BA2" w:rsidRDefault="000C4AA8" w:rsidP="000C4AA8">
      <w:pPr>
        <w:pStyle w:val="21"/>
        <w:widowControl w:val="0"/>
        <w:ind w:firstLine="0"/>
        <w:rPr>
          <w:b/>
          <w:vanish/>
          <w:sz w:val="20"/>
          <w:szCs w:val="20"/>
          <w:highlight w:val="yellow"/>
        </w:rPr>
      </w:pPr>
    </w:p>
    <w:p w:rsidR="006A2FF4" w:rsidRDefault="004A72DF" w:rsidP="004A72DF">
      <w:pPr>
        <w:pStyle w:val="21"/>
        <w:widowControl w:val="0"/>
        <w:ind w:firstLine="0"/>
        <w:rPr>
          <w:bCs/>
        </w:rPr>
      </w:pPr>
      <w:r w:rsidRPr="004A166D">
        <w:t xml:space="preserve">Относится к </w:t>
      </w:r>
      <w:r w:rsidR="0059621D">
        <w:t>вариативной</w:t>
      </w:r>
      <w:r w:rsidRPr="004A166D">
        <w:t xml:space="preserve"> части ООП. Обязательна для освоения в </w:t>
      </w:r>
      <w:r w:rsidR="0059621D">
        <w:t>7</w:t>
      </w:r>
      <w:r w:rsidRPr="004A166D">
        <w:t xml:space="preserve"> семестре (4 курс, </w:t>
      </w:r>
      <w:r w:rsidR="0059621D">
        <w:t>о</w:t>
      </w:r>
      <w:r w:rsidRPr="004A166D">
        <w:t>сенний семестр).</w:t>
      </w:r>
      <w:r w:rsidR="00F006F1" w:rsidRPr="004A166D">
        <w:t xml:space="preserve"> </w:t>
      </w:r>
      <w:r w:rsidR="00F006F1" w:rsidRPr="004A166D">
        <w:rPr>
          <w:bCs/>
        </w:rPr>
        <w:t>Дисциплина продолжает обще</w:t>
      </w:r>
      <w:r w:rsidR="004D7906" w:rsidRPr="004A166D">
        <w:rPr>
          <w:bCs/>
        </w:rPr>
        <w:t xml:space="preserve">е </w:t>
      </w:r>
      <w:r w:rsidR="00F006F1" w:rsidRPr="004A166D">
        <w:rPr>
          <w:bCs/>
        </w:rPr>
        <w:t>механическое образование. Знания, полученные в этом курсе, используются при выполнении курсовых и в</w:t>
      </w:r>
      <w:r w:rsidR="00F006F1" w:rsidRPr="004A166D">
        <w:rPr>
          <w:bCs/>
        </w:rPr>
        <w:t>ы</w:t>
      </w:r>
      <w:r w:rsidR="00F006F1" w:rsidRPr="004A166D">
        <w:rPr>
          <w:bCs/>
        </w:rPr>
        <w:t>пускных работ,</w:t>
      </w:r>
      <w:r w:rsidR="004D7906" w:rsidRPr="004A166D">
        <w:rPr>
          <w:bCs/>
        </w:rPr>
        <w:t xml:space="preserve"> могут быть использованы</w:t>
      </w:r>
      <w:r w:rsidR="00F006F1" w:rsidRPr="004A166D">
        <w:rPr>
          <w:bCs/>
        </w:rPr>
        <w:t xml:space="preserve"> в профессиональной деятельности</w:t>
      </w:r>
    </w:p>
    <w:p w:rsidR="006A2FF4" w:rsidRDefault="006A2FF4" w:rsidP="004A72DF">
      <w:pPr>
        <w:pStyle w:val="21"/>
        <w:widowControl w:val="0"/>
        <w:ind w:firstLine="0"/>
        <w:rPr>
          <w:bCs/>
        </w:rPr>
      </w:pPr>
    </w:p>
    <w:p w:rsidR="004A72DF" w:rsidRPr="00291E64" w:rsidRDefault="0007123C" w:rsidP="004A72DF">
      <w:pPr>
        <w:pStyle w:val="21"/>
        <w:widowControl w:val="0"/>
        <w:ind w:firstLine="0"/>
      </w:pPr>
      <w:r w:rsidRPr="00291E64">
        <w:rPr>
          <w:b/>
        </w:rPr>
        <w:t xml:space="preserve">Целями </w:t>
      </w:r>
      <w:r w:rsidR="004A72DF" w:rsidRPr="00291E64">
        <w:rPr>
          <w:b/>
        </w:rPr>
        <w:t>освоения дисциплины являются</w:t>
      </w:r>
      <w:r w:rsidR="004A72DF" w:rsidRPr="00291E64">
        <w:rPr>
          <w:color w:val="C00000"/>
        </w:rPr>
        <w:t>:</w:t>
      </w:r>
    </w:p>
    <w:p w:rsidR="00563A78" w:rsidRDefault="00563A78" w:rsidP="00F006F1">
      <w:pPr>
        <w:numPr>
          <w:ilvl w:val="0"/>
          <w:numId w:val="8"/>
        </w:numPr>
      </w:pPr>
      <w:r>
        <w:t>ознакомление студентов с языком теории управления (кибернетики) как синтетической науки</w:t>
      </w:r>
      <w:r w:rsidRPr="00291E64">
        <w:t xml:space="preserve"> </w:t>
      </w:r>
    </w:p>
    <w:p w:rsidR="00F006F1" w:rsidRPr="00291E64" w:rsidRDefault="00563A78" w:rsidP="00F006F1">
      <w:pPr>
        <w:numPr>
          <w:ilvl w:val="0"/>
          <w:numId w:val="8"/>
        </w:numPr>
      </w:pPr>
      <w:r>
        <w:t>рассмотрение конкретных механических систем с управлением</w:t>
      </w:r>
    </w:p>
    <w:p w:rsidR="00F006F1" w:rsidRDefault="00F006F1" w:rsidP="00F006F1">
      <w:pPr>
        <w:numPr>
          <w:ilvl w:val="0"/>
          <w:numId w:val="8"/>
        </w:numPr>
      </w:pPr>
      <w:r w:rsidRPr="00291E64">
        <w:t>закрепление полученных теоретических знаний по профессиональным ди</w:t>
      </w:r>
      <w:r w:rsidRPr="00291E64">
        <w:t>с</w:t>
      </w:r>
      <w:r w:rsidRPr="00291E64">
        <w:t>циплинам на практических примерах</w:t>
      </w:r>
    </w:p>
    <w:p w:rsidR="00563A78" w:rsidRPr="00291E64" w:rsidRDefault="00563A78" w:rsidP="00563A78">
      <w:pPr>
        <w:ind w:left="720" w:firstLine="0"/>
      </w:pPr>
    </w:p>
    <w:p w:rsidR="00F006F1" w:rsidRPr="00AB1758" w:rsidRDefault="00F006F1" w:rsidP="00F006F1">
      <w:pPr>
        <w:ind w:firstLine="0"/>
      </w:pPr>
      <w:r w:rsidRPr="00AB1758">
        <w:t>При освоении дисциплины вырабатываются навыки математического и механич</w:t>
      </w:r>
      <w:r w:rsidRPr="00AB1758">
        <w:t>е</w:t>
      </w:r>
      <w:r w:rsidRPr="00AB1758">
        <w:t xml:space="preserve">ского подходов к проблеме моделирования разнообразных физических явлений: умение логически мыслить, </w:t>
      </w:r>
      <w:r w:rsidR="009934A6" w:rsidRPr="00AB1758">
        <w:t xml:space="preserve">чётко </w:t>
      </w:r>
      <w:r w:rsidRPr="00AB1758">
        <w:t>формулировать</w:t>
      </w:r>
      <w:r w:rsidR="009934A6" w:rsidRPr="00AB1758">
        <w:t xml:space="preserve"> физические и</w:t>
      </w:r>
      <w:r w:rsidRPr="00AB1758">
        <w:t xml:space="preserve"> математические постановки задач, проводить анализ</w:t>
      </w:r>
      <w:r w:rsidR="009934A6" w:rsidRPr="00AB1758">
        <w:t xml:space="preserve"> отдельных</w:t>
      </w:r>
      <w:r w:rsidRPr="00AB1758">
        <w:t xml:space="preserve"> уравнений и</w:t>
      </w:r>
      <w:r w:rsidR="009934A6" w:rsidRPr="00AB1758">
        <w:t xml:space="preserve"> модели в целом,</w:t>
      </w:r>
      <w:r w:rsidRPr="00AB1758">
        <w:t xml:space="preserve"> </w:t>
      </w:r>
      <w:r w:rsidR="009934A6" w:rsidRPr="00AB1758">
        <w:t>пол</w:t>
      </w:r>
      <w:r w:rsidR="009934A6" w:rsidRPr="00AB1758">
        <w:t>у</w:t>
      </w:r>
      <w:r w:rsidR="009934A6" w:rsidRPr="00AB1758">
        <w:t>чать</w:t>
      </w:r>
      <w:r w:rsidRPr="00AB1758">
        <w:t xml:space="preserve"> решени</w:t>
      </w:r>
      <w:r w:rsidR="009934A6" w:rsidRPr="00AB1758">
        <w:t>я и анализировать полученные результаты</w:t>
      </w:r>
      <w:r w:rsidRPr="00AB1758">
        <w:t>, применять полученные знания для решения актуальных практических задач.</w:t>
      </w:r>
    </w:p>
    <w:p w:rsidR="007F541F" w:rsidRPr="008E63BF" w:rsidRDefault="007F541F" w:rsidP="008E63BF">
      <w:pPr>
        <w:pStyle w:val="21"/>
        <w:keepNext/>
        <w:widowControl w:val="0"/>
        <w:numPr>
          <w:ilvl w:val="0"/>
          <w:numId w:val="18"/>
        </w:numPr>
        <w:spacing w:before="240"/>
        <w:jc w:val="left"/>
        <w:rPr>
          <w:b/>
          <w:sz w:val="28"/>
        </w:rPr>
      </w:pPr>
      <w:r w:rsidRPr="00291E64">
        <w:rPr>
          <w:b/>
          <w:sz w:val="28"/>
        </w:rPr>
        <w:t>Планируемые рез</w:t>
      </w:r>
      <w:r w:rsidR="001A3BA2" w:rsidRPr="00291E64">
        <w:rPr>
          <w:b/>
          <w:sz w:val="28"/>
        </w:rPr>
        <w:t xml:space="preserve">ультаты обучения по дисциплине </w:t>
      </w:r>
      <w:r w:rsidRPr="00291E64">
        <w:rPr>
          <w:b/>
          <w:sz w:val="28"/>
        </w:rPr>
        <w:t>, соотнесе</w:t>
      </w:r>
      <w:r w:rsidRPr="00291E64">
        <w:rPr>
          <w:b/>
          <w:sz w:val="28"/>
        </w:rPr>
        <w:t>н</w:t>
      </w:r>
      <w:r w:rsidRPr="00BA5CA1">
        <w:rPr>
          <w:b/>
          <w:sz w:val="28"/>
        </w:rPr>
        <w:t>ные с планируемыми результатами освоения образовательной программы (компетенциями выпускников)</w:t>
      </w:r>
    </w:p>
    <w:p w:rsidR="009934A6" w:rsidRPr="00337147" w:rsidRDefault="009934A6" w:rsidP="00570E3E">
      <w:pPr>
        <w:pStyle w:val="21"/>
        <w:widowControl w:val="0"/>
        <w:spacing w:after="240"/>
        <w:ind w:firstLine="0"/>
        <w:rPr>
          <w:i/>
          <w:vanish/>
          <w:sz w:val="20"/>
          <w:szCs w:val="20"/>
        </w:rPr>
      </w:pPr>
    </w:p>
    <w:tbl>
      <w:tblPr>
        <w:tblW w:w="486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6368"/>
      </w:tblGrid>
      <w:tr w:rsidR="001A3BA2" w:rsidRPr="001A3BA2" w:rsidTr="009948F8">
        <w:trPr>
          <w:cantSplit/>
        </w:trPr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A2" w:rsidRPr="001A3BA2" w:rsidRDefault="001A3BA2" w:rsidP="001A3BA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1A3BA2">
              <w:rPr>
                <w:b/>
              </w:rPr>
              <w:t>Формируемые компетенции</w:t>
            </w:r>
          </w:p>
          <w:p w:rsidR="001A3BA2" w:rsidRPr="001A3BA2" w:rsidRDefault="001A3BA2" w:rsidP="001A3BA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1A3BA2">
              <w:rPr>
                <w:b/>
              </w:rPr>
              <w:t>(код компетенции, уровень освоения – при наличии в карте компете</w:t>
            </w:r>
            <w:r w:rsidRPr="001A3BA2">
              <w:rPr>
                <w:b/>
              </w:rPr>
              <w:t>н</w:t>
            </w:r>
            <w:r w:rsidRPr="001A3BA2">
              <w:rPr>
                <w:b/>
              </w:rPr>
              <w:t>ции)</w:t>
            </w:r>
          </w:p>
        </w:tc>
        <w:tc>
          <w:tcPr>
            <w:tcW w:w="3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A2" w:rsidRPr="001A3BA2" w:rsidRDefault="001A3BA2" w:rsidP="001A3BA2">
            <w:pPr>
              <w:tabs>
                <w:tab w:val="left" w:pos="426"/>
                <w:tab w:val="num" w:pos="822"/>
              </w:tabs>
              <w:ind w:firstLine="0"/>
              <w:jc w:val="left"/>
              <w:rPr>
                <w:b/>
              </w:rPr>
            </w:pPr>
            <w:r w:rsidRPr="001A3BA2">
              <w:rPr>
                <w:b/>
              </w:rPr>
              <w:t xml:space="preserve">Планируемые результаты обучения по дисциплине </w:t>
            </w:r>
            <w:r w:rsidRPr="001A3BA2">
              <w:rPr>
                <w:b/>
              </w:rPr>
              <w:br/>
              <w:t>характеризующие этапы формирования компетенций</w:t>
            </w:r>
          </w:p>
        </w:tc>
      </w:tr>
      <w:tr w:rsidR="009948F8" w:rsidRPr="00AE01C5" w:rsidTr="0099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4" w:type="pct"/>
            <w:shd w:val="clear" w:color="auto" w:fill="auto"/>
          </w:tcPr>
          <w:p w:rsidR="009948F8" w:rsidRPr="009948F8" w:rsidRDefault="009948F8" w:rsidP="0059621D">
            <w:r w:rsidRPr="00AE01C5">
              <w:t>ОПК-1</w:t>
            </w:r>
          </w:p>
          <w:p w:rsidR="009948F8" w:rsidRPr="00186B8C" w:rsidRDefault="009948F8" w:rsidP="0059621D">
            <w:r w:rsidRPr="009C21FC">
              <w:t>способность использовать баз</w:t>
            </w:r>
            <w:r w:rsidRPr="009C21FC">
              <w:t>о</w:t>
            </w:r>
            <w:r w:rsidRPr="009C21FC">
              <w:t>вые знания естес</w:t>
            </w:r>
            <w:r w:rsidRPr="009C21FC">
              <w:t>т</w:t>
            </w:r>
            <w:r w:rsidRPr="009C21FC">
              <w:t>венных наук, м</w:t>
            </w:r>
            <w:r w:rsidRPr="009C21FC">
              <w:t>а</w:t>
            </w:r>
            <w:r w:rsidRPr="009C21FC">
              <w:t>тематики и инфо</w:t>
            </w:r>
            <w:r w:rsidRPr="009C21FC">
              <w:t>р</w:t>
            </w:r>
            <w:r w:rsidRPr="009C21FC">
              <w:t>матики, основные факты, концепции, принципы теорий, связанных с пр</w:t>
            </w:r>
            <w:r w:rsidRPr="009C21FC">
              <w:t>и</w:t>
            </w:r>
            <w:r w:rsidRPr="009C21FC">
              <w:t>кладной математ</w:t>
            </w:r>
            <w:r w:rsidRPr="009C21FC">
              <w:t>и</w:t>
            </w:r>
            <w:r w:rsidRPr="009C21FC">
              <w:t>кой и информат</w:t>
            </w:r>
            <w:r w:rsidRPr="009C21FC">
              <w:t>и</w:t>
            </w:r>
            <w:r w:rsidRPr="009C21FC">
              <w:t xml:space="preserve">кой  </w:t>
            </w:r>
          </w:p>
        </w:tc>
        <w:tc>
          <w:tcPr>
            <w:tcW w:w="3696" w:type="pct"/>
            <w:shd w:val="clear" w:color="auto" w:fill="auto"/>
          </w:tcPr>
          <w:p w:rsidR="009948F8" w:rsidRPr="00AE01C5" w:rsidRDefault="009948F8" w:rsidP="0059621D">
            <w:r w:rsidRPr="00AE01C5">
              <w:t>У1 (</w:t>
            </w:r>
            <w:r w:rsidRPr="00AE01C5">
              <w:rPr>
                <w:i/>
              </w:rPr>
              <w:t>ОПК-1</w:t>
            </w:r>
            <w:r w:rsidRPr="00AE01C5">
              <w:t xml:space="preserve">)  </w:t>
            </w:r>
            <w:r w:rsidRPr="00AE01C5">
              <w:rPr>
                <w:i/>
              </w:rPr>
              <w:t>Уметь</w:t>
            </w:r>
            <w:r w:rsidRPr="00AE01C5">
              <w:t xml:space="preserve"> использовать базовые знания ест</w:t>
            </w:r>
            <w:r w:rsidRPr="00AE01C5">
              <w:t>е</w:t>
            </w:r>
            <w:r w:rsidRPr="00AE01C5">
              <w:t>ственных наук, математики и информатики, основные фа</w:t>
            </w:r>
            <w:r w:rsidRPr="00AE01C5">
              <w:t>к</w:t>
            </w:r>
            <w:r w:rsidRPr="00AE01C5">
              <w:t>ты, концепции, принципы теорий, связанных с прикладной математикой и информатикой</w:t>
            </w:r>
          </w:p>
          <w:p w:rsidR="009948F8" w:rsidRPr="00AE01C5" w:rsidRDefault="009948F8" w:rsidP="0059621D">
            <w:r w:rsidRPr="00AE01C5">
              <w:t>З1 (</w:t>
            </w:r>
            <w:r w:rsidRPr="00AE01C5">
              <w:rPr>
                <w:i/>
              </w:rPr>
              <w:t>ОПК-1</w:t>
            </w:r>
            <w:r w:rsidRPr="00AE01C5">
              <w:t xml:space="preserve">)  </w:t>
            </w:r>
            <w:r w:rsidRPr="00AE01C5">
              <w:rPr>
                <w:i/>
              </w:rPr>
              <w:t>Знать</w:t>
            </w:r>
            <w:r w:rsidRPr="00AE01C5">
              <w:t xml:space="preserve"> иметь базовые знания естественных наук, математики и информатики, основные факты, ко</w:t>
            </w:r>
            <w:r w:rsidRPr="00AE01C5">
              <w:t>н</w:t>
            </w:r>
            <w:r w:rsidRPr="00AE01C5">
              <w:t>цепции, принципы теорий, связанных с прикладной мат</w:t>
            </w:r>
            <w:r w:rsidRPr="00AE01C5">
              <w:t>е</w:t>
            </w:r>
            <w:r w:rsidRPr="00AE01C5">
              <w:t>матикой и информатикой</w:t>
            </w:r>
          </w:p>
          <w:p w:rsidR="009948F8" w:rsidRPr="00AE01C5" w:rsidRDefault="009948F8" w:rsidP="0059621D">
            <w:r w:rsidRPr="00AE01C5">
              <w:t>В1 (</w:t>
            </w:r>
            <w:r w:rsidRPr="00AE01C5">
              <w:rPr>
                <w:i/>
              </w:rPr>
              <w:t>ОПК-1</w:t>
            </w:r>
            <w:r w:rsidRPr="00AE01C5">
              <w:t xml:space="preserve">)  </w:t>
            </w:r>
            <w:r w:rsidRPr="00AE01C5">
              <w:rPr>
                <w:i/>
              </w:rPr>
              <w:t>Владеть</w:t>
            </w:r>
            <w:r w:rsidRPr="00AE01C5">
              <w:t xml:space="preserve"> опытом использования  базовых знаний естественных наук, математики и информатики, о</w:t>
            </w:r>
            <w:r w:rsidRPr="00AE01C5">
              <w:t>с</w:t>
            </w:r>
            <w:r w:rsidRPr="00AE01C5">
              <w:t>новных фактов, концепций, принципов теорий, связанных с прикладной математикой и информатикой при исследов</w:t>
            </w:r>
            <w:r w:rsidRPr="00AE01C5">
              <w:t>а</w:t>
            </w:r>
            <w:r w:rsidRPr="00AE01C5">
              <w:t>нии динамических систем</w:t>
            </w:r>
          </w:p>
        </w:tc>
      </w:tr>
      <w:tr w:rsidR="001A3BA2" w:rsidRPr="00AE01C5" w:rsidTr="009948F8">
        <w:trPr>
          <w:cantSplit/>
        </w:trPr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A2" w:rsidRPr="001A3BA2" w:rsidRDefault="001A3BA2" w:rsidP="001A3BA2">
            <w:pPr>
              <w:widowControl/>
              <w:autoSpaceDE w:val="0"/>
              <w:autoSpaceDN w:val="0"/>
              <w:adjustRightInd w:val="0"/>
              <w:ind w:firstLine="0"/>
              <w:jc w:val="center"/>
            </w:pPr>
            <w:r w:rsidRPr="00AE01C5">
              <w:lastRenderedPageBreak/>
              <w:t>ПК-1</w:t>
            </w:r>
          </w:p>
          <w:p w:rsidR="001A3BA2" w:rsidRPr="00572DC2" w:rsidRDefault="001A3BA2" w:rsidP="001A3BA2">
            <w:pPr>
              <w:widowControl/>
              <w:autoSpaceDE w:val="0"/>
              <w:autoSpaceDN w:val="0"/>
              <w:adjustRightInd w:val="0"/>
              <w:ind w:firstLine="0"/>
              <w:jc w:val="center"/>
            </w:pPr>
            <w:r w:rsidRPr="00395DDA">
              <w:t>способностью с</w:t>
            </w:r>
            <w:r w:rsidRPr="00395DDA">
              <w:t>о</w:t>
            </w:r>
            <w:r w:rsidRPr="00395DDA">
              <w:t>бирать, обрабат</w:t>
            </w:r>
            <w:r w:rsidRPr="00395DDA">
              <w:t>ы</w:t>
            </w:r>
            <w:r w:rsidRPr="00395DDA">
              <w:t>вать и интерпрет</w:t>
            </w:r>
            <w:r w:rsidRPr="00395DDA">
              <w:t>и</w:t>
            </w:r>
            <w:r w:rsidRPr="00395DDA">
              <w:t>ровать данные с</w:t>
            </w:r>
            <w:r w:rsidRPr="00395DDA">
              <w:t>о</w:t>
            </w:r>
            <w:r w:rsidRPr="00395DDA">
              <w:t>временных нау</w:t>
            </w:r>
            <w:r w:rsidRPr="00395DDA">
              <w:t>ч</w:t>
            </w:r>
            <w:r w:rsidRPr="00395DDA">
              <w:t>ных исследований, необходимые для формирования в</w:t>
            </w:r>
            <w:r w:rsidRPr="00395DDA">
              <w:t>ы</w:t>
            </w:r>
            <w:r w:rsidRPr="00395DDA">
              <w:t>водов по соотве</w:t>
            </w:r>
            <w:r w:rsidRPr="00395DDA">
              <w:t>т</w:t>
            </w:r>
            <w:r w:rsidRPr="00395DDA">
              <w:t>ствующим нау</w:t>
            </w:r>
            <w:r w:rsidRPr="00395DDA">
              <w:t>ч</w:t>
            </w:r>
            <w:r w:rsidRPr="00395DDA">
              <w:t>ным исследован</w:t>
            </w:r>
            <w:r w:rsidRPr="00395DDA">
              <w:t>и</w:t>
            </w:r>
            <w:r w:rsidRPr="00395DDA">
              <w:t>ям</w:t>
            </w:r>
          </w:p>
        </w:tc>
        <w:tc>
          <w:tcPr>
            <w:tcW w:w="3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A2" w:rsidRPr="00AE01C5" w:rsidRDefault="001A3BA2" w:rsidP="001A3BA2">
            <w:pPr>
              <w:tabs>
                <w:tab w:val="left" w:pos="426"/>
                <w:tab w:val="num" w:pos="822"/>
              </w:tabs>
              <w:ind w:firstLine="0"/>
              <w:jc w:val="left"/>
            </w:pPr>
            <w:r w:rsidRPr="00AE01C5">
              <w:t>У1 (</w:t>
            </w:r>
            <w:r w:rsidRPr="001A3BA2">
              <w:t>ПК-1</w:t>
            </w:r>
            <w:r w:rsidRPr="00AE01C5">
              <w:t xml:space="preserve">)  </w:t>
            </w:r>
            <w:r w:rsidRPr="001A3BA2">
              <w:t xml:space="preserve">Уметь </w:t>
            </w:r>
            <w:r w:rsidRPr="00AE01C5">
              <w:t xml:space="preserve"> формировать выводы по  научным и</w:t>
            </w:r>
            <w:r w:rsidRPr="00AE01C5">
              <w:t>с</w:t>
            </w:r>
            <w:r w:rsidRPr="00AE01C5">
              <w:t>следованиям</w:t>
            </w:r>
          </w:p>
          <w:p w:rsidR="001A3BA2" w:rsidRPr="00AE01C5" w:rsidRDefault="001A3BA2" w:rsidP="001A3BA2">
            <w:pPr>
              <w:tabs>
                <w:tab w:val="left" w:pos="426"/>
                <w:tab w:val="num" w:pos="822"/>
              </w:tabs>
              <w:ind w:firstLine="0"/>
              <w:jc w:val="left"/>
            </w:pPr>
            <w:r w:rsidRPr="00AE01C5">
              <w:t>З1 (</w:t>
            </w:r>
            <w:r w:rsidRPr="001A3BA2">
              <w:t>ПК-1</w:t>
            </w:r>
            <w:r w:rsidRPr="00AE01C5">
              <w:t xml:space="preserve">)  </w:t>
            </w:r>
            <w:r w:rsidRPr="001A3BA2">
              <w:t>Знать</w:t>
            </w:r>
            <w:r w:rsidRPr="00AE01C5">
              <w:t xml:space="preserve"> методы сбора, обработки и интерпретации  данных современных научных исследований</w:t>
            </w:r>
          </w:p>
          <w:p w:rsidR="001A3BA2" w:rsidRPr="00AE01C5" w:rsidRDefault="001A3BA2" w:rsidP="001A3BA2">
            <w:pPr>
              <w:tabs>
                <w:tab w:val="left" w:pos="426"/>
                <w:tab w:val="num" w:pos="822"/>
              </w:tabs>
              <w:ind w:firstLine="0"/>
              <w:jc w:val="left"/>
            </w:pPr>
            <w:r w:rsidRPr="00AE01C5">
              <w:t>В1 (</w:t>
            </w:r>
            <w:r w:rsidRPr="001A3BA2">
              <w:t>ПК-1</w:t>
            </w:r>
            <w:r w:rsidRPr="00AE01C5">
              <w:t xml:space="preserve">)  </w:t>
            </w:r>
            <w:r w:rsidRPr="001A3BA2">
              <w:t>Владеть</w:t>
            </w:r>
            <w:r w:rsidRPr="00AE01C5">
              <w:t xml:space="preserve"> опытом  формирования выводов по н</w:t>
            </w:r>
            <w:r w:rsidRPr="00AE01C5">
              <w:t>а</w:t>
            </w:r>
            <w:r w:rsidRPr="00AE01C5">
              <w:t>учным исследованиям</w:t>
            </w:r>
          </w:p>
        </w:tc>
      </w:tr>
      <w:tr w:rsidR="001A3BA2" w:rsidRPr="00AE01C5" w:rsidTr="009948F8">
        <w:trPr>
          <w:cantSplit/>
        </w:trPr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A2" w:rsidRPr="001A3BA2" w:rsidRDefault="001A3BA2" w:rsidP="001A3BA2">
            <w:pPr>
              <w:widowControl/>
              <w:autoSpaceDE w:val="0"/>
              <w:autoSpaceDN w:val="0"/>
              <w:adjustRightInd w:val="0"/>
              <w:ind w:firstLine="0"/>
              <w:jc w:val="center"/>
            </w:pPr>
            <w:r w:rsidRPr="00AE01C5">
              <w:t>ПК-2</w:t>
            </w:r>
          </w:p>
          <w:p w:rsidR="001A3BA2" w:rsidRPr="00572DC2" w:rsidRDefault="001A3BA2" w:rsidP="001A3BA2">
            <w:pPr>
              <w:widowControl/>
              <w:autoSpaceDE w:val="0"/>
              <w:autoSpaceDN w:val="0"/>
              <w:adjustRightInd w:val="0"/>
              <w:ind w:firstLine="0"/>
              <w:jc w:val="center"/>
            </w:pPr>
            <w:r w:rsidRPr="00395DDA">
              <w:t>способностью п</w:t>
            </w:r>
            <w:r w:rsidRPr="00395DDA">
              <w:t>о</w:t>
            </w:r>
            <w:r w:rsidRPr="00395DDA">
              <w:t>нимать, соверше</w:t>
            </w:r>
            <w:r w:rsidRPr="00395DDA">
              <w:t>н</w:t>
            </w:r>
            <w:r w:rsidRPr="00395DDA">
              <w:t>ствовать и прим</w:t>
            </w:r>
            <w:r w:rsidRPr="00395DDA">
              <w:t>е</w:t>
            </w:r>
            <w:r w:rsidRPr="00395DDA">
              <w:t>нять современный математический аппарат</w:t>
            </w:r>
          </w:p>
        </w:tc>
        <w:tc>
          <w:tcPr>
            <w:tcW w:w="3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A2" w:rsidRPr="00AE01C5" w:rsidRDefault="001A3BA2" w:rsidP="001A3BA2">
            <w:pPr>
              <w:tabs>
                <w:tab w:val="left" w:pos="426"/>
                <w:tab w:val="num" w:pos="822"/>
              </w:tabs>
              <w:ind w:firstLine="0"/>
              <w:jc w:val="left"/>
            </w:pPr>
            <w:r w:rsidRPr="00AE01C5">
              <w:t>У</w:t>
            </w:r>
            <w:r w:rsidRPr="003755F9">
              <w:t>2</w:t>
            </w:r>
            <w:r w:rsidRPr="00AE01C5">
              <w:t xml:space="preserve"> (</w:t>
            </w:r>
            <w:r w:rsidRPr="001A3BA2">
              <w:t>ПК-2</w:t>
            </w:r>
            <w:r w:rsidRPr="00AE01C5">
              <w:t xml:space="preserve">)  </w:t>
            </w:r>
            <w:r w:rsidRPr="001A3BA2">
              <w:t xml:space="preserve">Уметь </w:t>
            </w:r>
            <w:r w:rsidRPr="00AE01C5">
              <w:t xml:space="preserve"> применять современный математич</w:t>
            </w:r>
            <w:r w:rsidRPr="00AE01C5">
              <w:t>е</w:t>
            </w:r>
            <w:r w:rsidRPr="00AE01C5">
              <w:t>ский аппарат</w:t>
            </w:r>
          </w:p>
          <w:p w:rsidR="001A3BA2" w:rsidRPr="00AE01C5" w:rsidRDefault="001A3BA2" w:rsidP="001A3BA2">
            <w:pPr>
              <w:tabs>
                <w:tab w:val="left" w:pos="426"/>
                <w:tab w:val="num" w:pos="822"/>
              </w:tabs>
              <w:ind w:firstLine="0"/>
              <w:jc w:val="left"/>
            </w:pPr>
            <w:r w:rsidRPr="00AE01C5">
              <w:t>З</w:t>
            </w:r>
            <w:r w:rsidRPr="003755F9">
              <w:t>2</w:t>
            </w:r>
            <w:r w:rsidRPr="00AE01C5">
              <w:t xml:space="preserve"> (</w:t>
            </w:r>
            <w:r w:rsidRPr="001A3BA2">
              <w:t>ПК-2</w:t>
            </w:r>
            <w:r w:rsidRPr="00AE01C5">
              <w:t xml:space="preserve">)  </w:t>
            </w:r>
            <w:r w:rsidRPr="001A3BA2">
              <w:t>Знать</w:t>
            </w:r>
            <w:r w:rsidRPr="00AE01C5">
              <w:t xml:space="preserve"> и понимать современный математический аппарат, методы его совершенствования</w:t>
            </w:r>
          </w:p>
          <w:p w:rsidR="001A3BA2" w:rsidRPr="00AE01C5" w:rsidRDefault="001A3BA2" w:rsidP="001A3BA2">
            <w:pPr>
              <w:tabs>
                <w:tab w:val="left" w:pos="426"/>
                <w:tab w:val="num" w:pos="822"/>
              </w:tabs>
              <w:ind w:firstLine="0"/>
              <w:jc w:val="left"/>
            </w:pPr>
            <w:r w:rsidRPr="00AE01C5">
              <w:t>В</w:t>
            </w:r>
            <w:r w:rsidRPr="003755F9">
              <w:t>2</w:t>
            </w:r>
            <w:r w:rsidRPr="00AE01C5">
              <w:t xml:space="preserve"> (</w:t>
            </w:r>
            <w:r w:rsidRPr="001A3BA2">
              <w:t>ПК-2</w:t>
            </w:r>
            <w:r w:rsidRPr="00AE01C5">
              <w:t xml:space="preserve">)  </w:t>
            </w:r>
            <w:r w:rsidRPr="001A3BA2">
              <w:t>Владеть</w:t>
            </w:r>
            <w:r w:rsidRPr="00AE01C5">
              <w:t xml:space="preserve"> опытом применения и совершенств</w:t>
            </w:r>
            <w:r w:rsidRPr="00AE01C5">
              <w:t>о</w:t>
            </w:r>
            <w:r w:rsidRPr="00AE01C5">
              <w:t>вания современного математического аппарата</w:t>
            </w:r>
          </w:p>
        </w:tc>
      </w:tr>
    </w:tbl>
    <w:p w:rsidR="00803202" w:rsidRDefault="00803202" w:rsidP="00CB6E31">
      <w:pPr>
        <w:tabs>
          <w:tab w:val="left" w:pos="720"/>
        </w:tabs>
        <w:spacing w:before="240"/>
        <w:ind w:firstLine="0"/>
      </w:pPr>
    </w:p>
    <w:p w:rsidR="00A64665" w:rsidRDefault="002421AC" w:rsidP="00CB6E31">
      <w:pPr>
        <w:tabs>
          <w:tab w:val="left" w:pos="720"/>
        </w:tabs>
        <w:spacing w:before="240"/>
        <w:ind w:firstLine="0"/>
      </w:pPr>
      <w:r>
        <w:t>В результате освоения данной дисциплины обучающийся должен:</w:t>
      </w:r>
    </w:p>
    <w:p w:rsidR="00E378C9" w:rsidRDefault="004C6D1F" w:rsidP="00CB6E31">
      <w:pPr>
        <w:pStyle w:val="22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4C6D1F">
        <w:rPr>
          <w:sz w:val="24"/>
        </w:rPr>
        <w:t>знать и понимать суть методов теории управления, приводящих механическую систему к стабилизации</w:t>
      </w:r>
      <w:r w:rsidR="00E378C9">
        <w:rPr>
          <w:sz w:val="24"/>
        </w:rPr>
        <w:t>.</w:t>
      </w:r>
    </w:p>
    <w:p w:rsidR="002421AC" w:rsidRPr="004C6D1F" w:rsidRDefault="004C6D1F" w:rsidP="00CB6E31">
      <w:pPr>
        <w:pStyle w:val="22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4C6D1F">
        <w:rPr>
          <w:sz w:val="24"/>
        </w:rPr>
        <w:t xml:space="preserve"> </w:t>
      </w:r>
      <w:r w:rsidR="0059621D">
        <w:rPr>
          <w:sz w:val="24"/>
        </w:rPr>
        <w:t>уметь</w:t>
      </w:r>
      <w:r w:rsidR="00E34134" w:rsidRPr="004C6D1F">
        <w:rPr>
          <w:sz w:val="24"/>
        </w:rPr>
        <w:t xml:space="preserve"> </w:t>
      </w:r>
      <w:r w:rsidR="002421AC" w:rsidRPr="004C6D1F">
        <w:rPr>
          <w:sz w:val="24"/>
        </w:rPr>
        <w:t xml:space="preserve">сформулировать математическую модель и постановку </w:t>
      </w:r>
      <w:r w:rsidR="00AC4705" w:rsidRPr="004C6D1F">
        <w:rPr>
          <w:sz w:val="24"/>
        </w:rPr>
        <w:t>задачи</w:t>
      </w:r>
      <w:r w:rsidR="002421AC" w:rsidRPr="004C6D1F">
        <w:rPr>
          <w:sz w:val="24"/>
        </w:rPr>
        <w:t>, получить и проанализировать решение задачи.</w:t>
      </w:r>
    </w:p>
    <w:p w:rsidR="004C6D1F" w:rsidRDefault="004C6D1F" w:rsidP="004C6D1F">
      <w:pPr>
        <w:numPr>
          <w:ilvl w:val="0"/>
          <w:numId w:val="2"/>
        </w:numPr>
        <w:tabs>
          <w:tab w:val="clear" w:pos="720"/>
          <w:tab w:val="num" w:pos="-1701"/>
        </w:tabs>
        <w:spacing w:line="288" w:lineRule="auto"/>
        <w:ind w:left="426" w:hanging="426"/>
      </w:pPr>
      <w:r>
        <w:t>уметь применять методы теории нелинейных колебаний и устойчивости дв</w:t>
      </w:r>
      <w:r>
        <w:t>и</w:t>
      </w:r>
      <w:r>
        <w:t>жения к исследованию динамики конкретных управляемых механических си</w:t>
      </w:r>
      <w:r>
        <w:t>с</w:t>
      </w:r>
      <w:r>
        <w:t>тем.</w:t>
      </w:r>
    </w:p>
    <w:p w:rsidR="00D25D7F" w:rsidRPr="00CC574F" w:rsidRDefault="00CC574F" w:rsidP="008E63BF">
      <w:pPr>
        <w:pStyle w:val="21"/>
        <w:keepNext/>
        <w:widowControl w:val="0"/>
        <w:numPr>
          <w:ilvl w:val="0"/>
          <w:numId w:val="18"/>
        </w:numPr>
        <w:spacing w:before="240"/>
        <w:jc w:val="left"/>
        <w:rPr>
          <w:b/>
          <w:sz w:val="28"/>
        </w:rPr>
      </w:pPr>
      <w:r>
        <w:rPr>
          <w:b/>
          <w:sz w:val="28"/>
        </w:rPr>
        <w:t xml:space="preserve">Структура и содержание </w:t>
      </w:r>
      <w:r w:rsidR="00D25D7F" w:rsidRPr="00BA5CA1">
        <w:rPr>
          <w:b/>
          <w:sz w:val="28"/>
        </w:rPr>
        <w:t>дисциплин</w:t>
      </w:r>
      <w:r>
        <w:rPr>
          <w:b/>
          <w:sz w:val="28"/>
        </w:rPr>
        <w:t>ы</w:t>
      </w:r>
      <w:r w:rsidR="00C41D05">
        <w:rPr>
          <w:b/>
          <w:sz w:val="28"/>
        </w:rPr>
        <w:t xml:space="preserve"> </w:t>
      </w:r>
    </w:p>
    <w:p w:rsidR="00CC574F" w:rsidRDefault="00AA52F7" w:rsidP="00CC574F">
      <w:pPr>
        <w:tabs>
          <w:tab w:val="left" w:pos="-567"/>
          <w:tab w:val="left" w:pos="0"/>
        </w:tabs>
        <w:ind w:firstLine="0"/>
        <w:rPr>
          <w:sz w:val="28"/>
        </w:rPr>
      </w:pPr>
      <w:r>
        <w:rPr>
          <w:sz w:val="28"/>
        </w:rPr>
        <w:t xml:space="preserve">Объем дисциплины </w:t>
      </w:r>
      <w:r w:rsidR="00CC574F" w:rsidRPr="003078C1">
        <w:rPr>
          <w:sz w:val="28"/>
        </w:rPr>
        <w:t xml:space="preserve"> составляет </w:t>
      </w:r>
      <w:r w:rsidR="00CC574F">
        <w:rPr>
          <w:sz w:val="28"/>
          <w:u w:val="single"/>
        </w:rPr>
        <w:t>  </w:t>
      </w:r>
      <w:r>
        <w:rPr>
          <w:sz w:val="28"/>
          <w:u w:val="single"/>
        </w:rPr>
        <w:t>3</w:t>
      </w:r>
      <w:r w:rsidR="00CC574F">
        <w:rPr>
          <w:sz w:val="28"/>
          <w:u w:val="single"/>
        </w:rPr>
        <w:t>  </w:t>
      </w:r>
      <w:r w:rsidR="00CC574F" w:rsidRPr="003078C1">
        <w:rPr>
          <w:sz w:val="28"/>
        </w:rPr>
        <w:t xml:space="preserve"> зачетных единиц, всего </w:t>
      </w:r>
      <w:r w:rsidR="00CC574F">
        <w:rPr>
          <w:sz w:val="28"/>
          <w:u w:val="single"/>
        </w:rPr>
        <w:t>  1</w:t>
      </w:r>
      <w:r>
        <w:rPr>
          <w:sz w:val="28"/>
          <w:u w:val="single"/>
        </w:rPr>
        <w:t>0</w:t>
      </w:r>
      <w:r w:rsidR="00CC574F">
        <w:rPr>
          <w:sz w:val="28"/>
          <w:u w:val="single"/>
        </w:rPr>
        <w:t>8  </w:t>
      </w:r>
      <w:r w:rsidR="00CC574F">
        <w:rPr>
          <w:sz w:val="28"/>
        </w:rPr>
        <w:t xml:space="preserve"> </w:t>
      </w:r>
      <w:r w:rsidR="00CC574F" w:rsidRPr="003078C1">
        <w:rPr>
          <w:sz w:val="28"/>
        </w:rPr>
        <w:t>ч</w:t>
      </w:r>
      <w:r w:rsidR="00CC574F" w:rsidRPr="003078C1">
        <w:rPr>
          <w:sz w:val="28"/>
        </w:rPr>
        <w:t>а</w:t>
      </w:r>
      <w:r w:rsidR="00CC574F" w:rsidRPr="003078C1">
        <w:rPr>
          <w:sz w:val="28"/>
        </w:rPr>
        <w:t xml:space="preserve">сов, из которых </w:t>
      </w:r>
      <w:r w:rsidR="00905B71">
        <w:rPr>
          <w:sz w:val="28"/>
          <w:u w:val="single"/>
        </w:rPr>
        <w:t>  </w:t>
      </w:r>
      <w:r>
        <w:rPr>
          <w:sz w:val="28"/>
          <w:u w:val="single"/>
        </w:rPr>
        <w:t>5</w:t>
      </w:r>
      <w:r w:rsidR="0059621D">
        <w:rPr>
          <w:sz w:val="28"/>
          <w:u w:val="single"/>
        </w:rPr>
        <w:t>0</w:t>
      </w:r>
      <w:r w:rsidR="00905B71">
        <w:rPr>
          <w:sz w:val="28"/>
          <w:u w:val="single"/>
        </w:rPr>
        <w:t>  </w:t>
      </w:r>
      <w:r w:rsidR="00905B71">
        <w:rPr>
          <w:sz w:val="28"/>
        </w:rPr>
        <w:t xml:space="preserve"> </w:t>
      </w:r>
      <w:r w:rsidR="00CC574F" w:rsidRPr="003078C1">
        <w:rPr>
          <w:sz w:val="28"/>
        </w:rPr>
        <w:t>часов составляет контактная работа обучающег</w:t>
      </w:r>
      <w:r w:rsidR="00CC574F" w:rsidRPr="003078C1">
        <w:rPr>
          <w:sz w:val="28"/>
        </w:rPr>
        <w:t>о</w:t>
      </w:r>
      <w:r w:rsidR="00CC574F" w:rsidRPr="003078C1">
        <w:rPr>
          <w:sz w:val="28"/>
        </w:rPr>
        <w:t>ся с преподавателем (</w:t>
      </w:r>
      <w:r w:rsidR="008C5D63">
        <w:rPr>
          <w:sz w:val="28"/>
          <w:u w:val="single"/>
        </w:rPr>
        <w:t>  </w:t>
      </w:r>
      <w:r>
        <w:rPr>
          <w:sz w:val="28"/>
          <w:u w:val="single"/>
        </w:rPr>
        <w:t>3</w:t>
      </w:r>
      <w:r w:rsidR="0059621D">
        <w:rPr>
          <w:sz w:val="28"/>
          <w:u w:val="single"/>
        </w:rPr>
        <w:t>2</w:t>
      </w:r>
      <w:r w:rsidR="00905B71">
        <w:rPr>
          <w:sz w:val="28"/>
          <w:u w:val="single"/>
        </w:rPr>
        <w:t>  </w:t>
      </w:r>
      <w:r w:rsidR="00905B71">
        <w:rPr>
          <w:sz w:val="28"/>
        </w:rPr>
        <w:t xml:space="preserve"> </w:t>
      </w:r>
      <w:r w:rsidR="00CC574F" w:rsidRPr="003078C1">
        <w:rPr>
          <w:sz w:val="28"/>
        </w:rPr>
        <w:t xml:space="preserve">часов занятия лекционного типа, </w:t>
      </w:r>
      <w:r w:rsidR="00905B71">
        <w:rPr>
          <w:sz w:val="28"/>
          <w:u w:val="single"/>
        </w:rPr>
        <w:t>  </w:t>
      </w:r>
      <w:r>
        <w:rPr>
          <w:sz w:val="28"/>
          <w:u w:val="single"/>
        </w:rPr>
        <w:t>1</w:t>
      </w:r>
      <w:r w:rsidR="0059621D">
        <w:rPr>
          <w:sz w:val="28"/>
          <w:u w:val="single"/>
        </w:rPr>
        <w:t>6</w:t>
      </w:r>
      <w:r w:rsidR="00905B71">
        <w:rPr>
          <w:sz w:val="28"/>
          <w:u w:val="single"/>
        </w:rPr>
        <w:t>  </w:t>
      </w:r>
      <w:r w:rsidR="00905B71">
        <w:rPr>
          <w:sz w:val="28"/>
        </w:rPr>
        <w:t xml:space="preserve"> </w:t>
      </w:r>
      <w:r w:rsidR="00CC574F" w:rsidRPr="003078C1">
        <w:rPr>
          <w:sz w:val="28"/>
        </w:rPr>
        <w:t xml:space="preserve">часов занятия семинарского типа (семинары, научно-практические занятия, лабораторные работы и т.п.), </w:t>
      </w:r>
      <w:r w:rsidR="0050483A">
        <w:rPr>
          <w:sz w:val="28"/>
          <w:u w:val="single"/>
        </w:rPr>
        <w:t>  </w:t>
      </w:r>
      <w:r w:rsidR="0059621D">
        <w:rPr>
          <w:sz w:val="28"/>
          <w:u w:val="single"/>
        </w:rPr>
        <w:t>2</w:t>
      </w:r>
      <w:r w:rsidR="008C5D63">
        <w:rPr>
          <w:sz w:val="28"/>
          <w:u w:val="single"/>
        </w:rPr>
        <w:t>  </w:t>
      </w:r>
      <w:r w:rsidR="008C5D63">
        <w:rPr>
          <w:sz w:val="28"/>
        </w:rPr>
        <w:t xml:space="preserve"> </w:t>
      </w:r>
      <w:r w:rsidR="00CC574F" w:rsidRPr="003078C1">
        <w:rPr>
          <w:sz w:val="28"/>
        </w:rPr>
        <w:t>час</w:t>
      </w:r>
      <w:r w:rsidR="0059621D">
        <w:rPr>
          <w:sz w:val="28"/>
        </w:rPr>
        <w:t>а</w:t>
      </w:r>
      <w:r w:rsidR="00CC574F" w:rsidRPr="003078C1">
        <w:rPr>
          <w:sz w:val="28"/>
        </w:rPr>
        <w:t xml:space="preserve"> мероприятия текущего контроля успеваемости</w:t>
      </w:r>
      <w:r w:rsidR="0059621D">
        <w:rPr>
          <w:sz w:val="28"/>
        </w:rPr>
        <w:t xml:space="preserve"> и</w:t>
      </w:r>
      <w:r w:rsidR="00CC574F" w:rsidRPr="003078C1">
        <w:rPr>
          <w:sz w:val="28"/>
        </w:rPr>
        <w:t xml:space="preserve"> промежуточной аттестации), </w:t>
      </w:r>
      <w:r w:rsidR="00905B71">
        <w:rPr>
          <w:sz w:val="28"/>
          <w:u w:val="single"/>
        </w:rPr>
        <w:t>  </w:t>
      </w:r>
      <w:r w:rsidR="0059621D">
        <w:rPr>
          <w:sz w:val="28"/>
          <w:u w:val="single"/>
        </w:rPr>
        <w:t>5</w:t>
      </w:r>
      <w:r>
        <w:rPr>
          <w:sz w:val="28"/>
          <w:u w:val="single"/>
        </w:rPr>
        <w:t>8</w:t>
      </w:r>
      <w:r w:rsidR="00905B71">
        <w:rPr>
          <w:sz w:val="28"/>
          <w:u w:val="single"/>
        </w:rPr>
        <w:t>  </w:t>
      </w:r>
      <w:r w:rsidR="00905B71">
        <w:rPr>
          <w:sz w:val="28"/>
        </w:rPr>
        <w:t xml:space="preserve"> </w:t>
      </w:r>
      <w:r w:rsidR="00CC574F" w:rsidRPr="003078C1">
        <w:rPr>
          <w:sz w:val="28"/>
        </w:rPr>
        <w:t>часов составляет с</w:t>
      </w:r>
      <w:r w:rsidR="00CC574F" w:rsidRPr="003078C1">
        <w:rPr>
          <w:sz w:val="28"/>
        </w:rPr>
        <w:t>а</w:t>
      </w:r>
      <w:r w:rsidR="00CC574F" w:rsidRPr="003078C1">
        <w:rPr>
          <w:sz w:val="28"/>
        </w:rPr>
        <w:t>мостоятельная работа обучающегося</w:t>
      </w:r>
      <w:r w:rsidR="0059621D">
        <w:rPr>
          <w:sz w:val="28"/>
        </w:rPr>
        <w:t xml:space="preserve"> (в т.ч. 36 часов – подготовка к э</w:t>
      </w:r>
      <w:r w:rsidR="0059621D">
        <w:rPr>
          <w:sz w:val="28"/>
        </w:rPr>
        <w:t>к</w:t>
      </w:r>
      <w:r w:rsidR="0059621D">
        <w:rPr>
          <w:sz w:val="28"/>
        </w:rPr>
        <w:t>замену</w:t>
      </w:r>
      <w:r w:rsidR="00CC574F" w:rsidRPr="003078C1">
        <w:rPr>
          <w:sz w:val="28"/>
        </w:rPr>
        <w:t>.</w:t>
      </w:r>
    </w:p>
    <w:p w:rsidR="00803202" w:rsidRPr="003078C1" w:rsidRDefault="00803202" w:rsidP="00CC574F">
      <w:pPr>
        <w:tabs>
          <w:tab w:val="left" w:pos="-567"/>
          <w:tab w:val="left" w:pos="0"/>
        </w:tabs>
        <w:ind w:firstLine="0"/>
        <w:rPr>
          <w:sz w:val="28"/>
        </w:rPr>
      </w:pPr>
    </w:p>
    <w:p w:rsidR="00CC574F" w:rsidRPr="008C5D63" w:rsidRDefault="00CC574F" w:rsidP="008C5D63">
      <w:pPr>
        <w:keepNext/>
        <w:tabs>
          <w:tab w:val="left" w:pos="-567"/>
          <w:tab w:val="left" w:pos="0"/>
        </w:tabs>
        <w:spacing w:before="240"/>
        <w:ind w:firstLine="0"/>
        <w:rPr>
          <w:sz w:val="28"/>
          <w:u w:val="single"/>
        </w:rPr>
      </w:pPr>
      <w:r w:rsidRPr="008C5D63">
        <w:rPr>
          <w:sz w:val="28"/>
          <w:u w:val="single"/>
        </w:rPr>
        <w:t>Содержание дисциплины (модуля)</w:t>
      </w:r>
    </w:p>
    <w:p w:rsidR="00CC574F" w:rsidRPr="00DC1AA2" w:rsidRDefault="00CC574F" w:rsidP="00F87FEA">
      <w:pPr>
        <w:pStyle w:val="21"/>
        <w:widowControl w:val="0"/>
        <w:spacing w:after="240"/>
        <w:ind w:firstLine="0"/>
        <w:rPr>
          <w:i/>
          <w:vanish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04"/>
        <w:gridCol w:w="868"/>
        <w:gridCol w:w="867"/>
        <w:gridCol w:w="867"/>
        <w:gridCol w:w="867"/>
        <w:gridCol w:w="867"/>
        <w:gridCol w:w="964"/>
        <w:gridCol w:w="751"/>
      </w:tblGrid>
      <w:tr w:rsidR="003562D2" w:rsidRPr="00EE40DC" w:rsidTr="0059621D">
        <w:trPr>
          <w:tblHeader/>
        </w:trPr>
        <w:tc>
          <w:tcPr>
            <w:tcW w:w="1504" w:type="pct"/>
            <w:vMerge w:val="restart"/>
            <w:vAlign w:val="center"/>
          </w:tcPr>
          <w:p w:rsidR="00B57F58" w:rsidRPr="00EE40DC" w:rsidRDefault="00B57F58" w:rsidP="00EE40DC">
            <w:pPr>
              <w:tabs>
                <w:tab w:val="num" w:pos="822"/>
              </w:tabs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E40DC">
              <w:rPr>
                <w:rFonts w:eastAsia="Calibri"/>
                <w:b/>
                <w:sz w:val="22"/>
                <w:szCs w:val="22"/>
              </w:rPr>
              <w:t>Наименование и краткое содержание разделов и тем дисциплины (мод</w:t>
            </w:r>
            <w:r w:rsidRPr="00EE40DC">
              <w:rPr>
                <w:rFonts w:eastAsia="Calibri"/>
                <w:b/>
                <w:sz w:val="22"/>
                <w:szCs w:val="22"/>
              </w:rPr>
              <w:t>у</w:t>
            </w:r>
            <w:r w:rsidRPr="00EE40DC">
              <w:rPr>
                <w:rFonts w:eastAsia="Calibri"/>
                <w:b/>
                <w:sz w:val="22"/>
                <w:szCs w:val="22"/>
              </w:rPr>
              <w:t>ля),</w:t>
            </w:r>
          </w:p>
          <w:p w:rsidR="003562D2" w:rsidRPr="00EE40DC" w:rsidRDefault="00B57F58" w:rsidP="00BD6BE6">
            <w:pPr>
              <w:tabs>
                <w:tab w:val="left" w:pos="720"/>
              </w:tabs>
              <w:spacing w:before="12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EE40DC">
              <w:rPr>
                <w:rFonts w:eastAsia="Calibri"/>
                <w:b/>
                <w:sz w:val="22"/>
                <w:szCs w:val="22"/>
              </w:rPr>
              <w:lastRenderedPageBreak/>
              <w:t>форма промежуточной аттестации по дисципл</w:t>
            </w:r>
            <w:r w:rsidRPr="00EE40DC">
              <w:rPr>
                <w:rFonts w:eastAsia="Calibri"/>
                <w:b/>
                <w:sz w:val="22"/>
                <w:szCs w:val="22"/>
              </w:rPr>
              <w:t>и</w:t>
            </w:r>
            <w:r w:rsidRPr="00EE40DC">
              <w:rPr>
                <w:rFonts w:eastAsia="Calibri"/>
                <w:b/>
                <w:sz w:val="22"/>
                <w:szCs w:val="22"/>
              </w:rPr>
              <w:t>не (модулю)</w:t>
            </w:r>
          </w:p>
        </w:tc>
        <w:tc>
          <w:tcPr>
            <w:tcW w:w="501" w:type="pct"/>
            <w:vMerge w:val="restart"/>
            <w:vAlign w:val="center"/>
          </w:tcPr>
          <w:p w:rsidR="003562D2" w:rsidRPr="00EE40DC" w:rsidRDefault="003562D2" w:rsidP="00EE40DC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E40DC">
              <w:rPr>
                <w:rFonts w:eastAsia="Calibri"/>
                <w:b/>
                <w:sz w:val="22"/>
                <w:szCs w:val="22"/>
              </w:rPr>
              <w:lastRenderedPageBreak/>
              <w:t xml:space="preserve">Всего </w:t>
            </w:r>
            <w:r w:rsidRPr="00EE40DC">
              <w:rPr>
                <w:rFonts w:eastAsia="Calibri"/>
                <w:b/>
                <w:sz w:val="22"/>
                <w:szCs w:val="22"/>
              </w:rPr>
              <w:br/>
              <w:t>(часы)</w:t>
            </w:r>
          </w:p>
        </w:tc>
        <w:tc>
          <w:tcPr>
            <w:tcW w:w="2994" w:type="pct"/>
            <w:gridSpan w:val="6"/>
            <w:vAlign w:val="center"/>
          </w:tcPr>
          <w:p w:rsidR="003562D2" w:rsidRPr="00EE40DC" w:rsidRDefault="003562D2" w:rsidP="00EE40DC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EE40DC">
              <w:rPr>
                <w:rFonts w:eastAsia="Calibri"/>
                <w:sz w:val="22"/>
                <w:szCs w:val="22"/>
              </w:rPr>
              <w:t>В том числе</w:t>
            </w:r>
          </w:p>
        </w:tc>
      </w:tr>
      <w:tr w:rsidR="00066C45" w:rsidRPr="00EE40DC" w:rsidTr="0059621D">
        <w:trPr>
          <w:tblHeader/>
        </w:trPr>
        <w:tc>
          <w:tcPr>
            <w:tcW w:w="1504" w:type="pct"/>
            <w:vMerge/>
          </w:tcPr>
          <w:p w:rsidR="00855673" w:rsidRPr="00EE40DC" w:rsidRDefault="00855673" w:rsidP="00EE40DC">
            <w:pPr>
              <w:tabs>
                <w:tab w:val="left" w:pos="720"/>
              </w:tabs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1" w:type="pct"/>
            <w:vMerge/>
          </w:tcPr>
          <w:p w:rsidR="00855673" w:rsidRPr="00EE40DC" w:rsidRDefault="00855673" w:rsidP="00EE40DC">
            <w:pPr>
              <w:tabs>
                <w:tab w:val="left" w:pos="720"/>
              </w:tabs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60" w:type="pct"/>
            <w:gridSpan w:val="5"/>
            <w:vAlign w:val="center"/>
          </w:tcPr>
          <w:p w:rsidR="00855673" w:rsidRPr="00EE40DC" w:rsidRDefault="00B57F58" w:rsidP="00EE40DC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E40DC">
              <w:rPr>
                <w:rFonts w:eastAsia="Calibri"/>
                <w:b/>
                <w:sz w:val="22"/>
                <w:szCs w:val="22"/>
              </w:rPr>
              <w:t xml:space="preserve">Контактная работа </w:t>
            </w:r>
            <w:r w:rsidRPr="00EE40DC">
              <w:rPr>
                <w:rFonts w:eastAsia="Calibri"/>
                <w:b/>
                <w:sz w:val="22"/>
                <w:szCs w:val="22"/>
              </w:rPr>
              <w:br/>
              <w:t>(работа во взаимодействии с преподават</w:t>
            </w:r>
            <w:r w:rsidRPr="00EE40DC">
              <w:rPr>
                <w:rFonts w:eastAsia="Calibri"/>
                <w:b/>
                <w:sz w:val="22"/>
                <w:szCs w:val="22"/>
              </w:rPr>
              <w:t>е</w:t>
            </w:r>
            <w:r w:rsidRPr="00EE40DC">
              <w:rPr>
                <w:rFonts w:eastAsia="Calibri"/>
                <w:b/>
                <w:sz w:val="22"/>
                <w:szCs w:val="22"/>
              </w:rPr>
              <w:t>лем), часы,</w:t>
            </w:r>
            <w:r w:rsidRPr="00EE40DC">
              <w:rPr>
                <w:rFonts w:eastAsia="Calibri"/>
                <w:sz w:val="22"/>
                <w:szCs w:val="22"/>
              </w:rPr>
              <w:t xml:space="preserve"> из них</w:t>
            </w:r>
          </w:p>
        </w:tc>
        <w:tc>
          <w:tcPr>
            <w:tcW w:w="434" w:type="pct"/>
            <w:vMerge w:val="restart"/>
            <w:textDirection w:val="btLr"/>
            <w:vAlign w:val="center"/>
          </w:tcPr>
          <w:p w:rsidR="00855673" w:rsidRPr="00EE40DC" w:rsidRDefault="00855673" w:rsidP="00EE40DC">
            <w:pPr>
              <w:tabs>
                <w:tab w:val="left" w:pos="720"/>
              </w:tabs>
              <w:ind w:left="113" w:right="113"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EE40DC">
              <w:rPr>
                <w:rFonts w:eastAsia="Calibri"/>
                <w:b/>
                <w:sz w:val="22"/>
                <w:szCs w:val="22"/>
              </w:rPr>
              <w:t>С</w:t>
            </w:r>
            <w:r w:rsidRPr="00EE40DC">
              <w:rPr>
                <w:rFonts w:eastAsia="Calibri"/>
                <w:b/>
                <w:sz w:val="22"/>
                <w:szCs w:val="22"/>
              </w:rPr>
              <w:t>а</w:t>
            </w:r>
            <w:r w:rsidRPr="00EE40DC">
              <w:rPr>
                <w:rFonts w:eastAsia="Calibri"/>
                <w:b/>
                <w:sz w:val="22"/>
                <w:szCs w:val="22"/>
              </w:rPr>
              <w:t>мо</w:t>
            </w:r>
            <w:r w:rsidRPr="00EE40DC">
              <w:rPr>
                <w:rFonts w:eastAsia="Calibri"/>
                <w:b/>
                <w:sz w:val="22"/>
                <w:szCs w:val="22"/>
              </w:rPr>
              <w:t>с</w:t>
            </w:r>
            <w:r w:rsidRPr="00EE40DC">
              <w:rPr>
                <w:rFonts w:eastAsia="Calibri"/>
                <w:b/>
                <w:sz w:val="22"/>
                <w:szCs w:val="22"/>
              </w:rPr>
              <w:t>то</w:t>
            </w:r>
            <w:r w:rsidRPr="00EE40DC">
              <w:rPr>
                <w:rFonts w:eastAsia="Calibri"/>
                <w:b/>
                <w:sz w:val="22"/>
                <w:szCs w:val="22"/>
              </w:rPr>
              <w:t>я</w:t>
            </w:r>
            <w:r w:rsidRPr="00EE40DC">
              <w:rPr>
                <w:rFonts w:eastAsia="Calibri"/>
                <w:b/>
                <w:sz w:val="22"/>
                <w:szCs w:val="22"/>
              </w:rPr>
              <w:t>тельная р</w:t>
            </w:r>
            <w:r w:rsidRPr="00EE40DC">
              <w:rPr>
                <w:rFonts w:eastAsia="Calibri"/>
                <w:b/>
                <w:sz w:val="22"/>
                <w:szCs w:val="22"/>
              </w:rPr>
              <w:t>а</w:t>
            </w:r>
            <w:r w:rsidRPr="00EE40DC">
              <w:rPr>
                <w:rFonts w:eastAsia="Calibri"/>
                <w:b/>
                <w:sz w:val="22"/>
                <w:szCs w:val="22"/>
              </w:rPr>
              <w:t>бота об</w:t>
            </w:r>
            <w:r w:rsidRPr="00EE40DC">
              <w:rPr>
                <w:rFonts w:eastAsia="Calibri"/>
                <w:b/>
                <w:sz w:val="22"/>
                <w:szCs w:val="22"/>
              </w:rPr>
              <w:t>у</w:t>
            </w:r>
            <w:r w:rsidRPr="00EE40DC">
              <w:rPr>
                <w:rFonts w:eastAsia="Calibri"/>
                <w:b/>
                <w:sz w:val="22"/>
                <w:szCs w:val="22"/>
              </w:rPr>
              <w:t>чающ</w:t>
            </w:r>
            <w:r w:rsidRPr="00EE40DC">
              <w:rPr>
                <w:rFonts w:eastAsia="Calibri"/>
                <w:b/>
                <w:sz w:val="22"/>
                <w:szCs w:val="22"/>
              </w:rPr>
              <w:t>е</w:t>
            </w:r>
            <w:r w:rsidRPr="00EE40DC">
              <w:rPr>
                <w:rFonts w:eastAsia="Calibri"/>
                <w:b/>
                <w:sz w:val="22"/>
                <w:szCs w:val="22"/>
              </w:rPr>
              <w:t>гося, часы</w:t>
            </w:r>
          </w:p>
        </w:tc>
      </w:tr>
      <w:tr w:rsidR="00066C45" w:rsidRPr="00EE40DC" w:rsidTr="0059621D">
        <w:trPr>
          <w:cantSplit/>
          <w:trHeight w:val="1843"/>
          <w:tblHeader/>
        </w:trPr>
        <w:tc>
          <w:tcPr>
            <w:tcW w:w="1504" w:type="pct"/>
            <w:vMerge/>
          </w:tcPr>
          <w:p w:rsidR="00855673" w:rsidRPr="00EE40DC" w:rsidRDefault="00855673" w:rsidP="00EE40DC">
            <w:pPr>
              <w:tabs>
                <w:tab w:val="left" w:pos="720"/>
              </w:tabs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1" w:type="pct"/>
            <w:vMerge/>
          </w:tcPr>
          <w:p w:rsidR="00855673" w:rsidRPr="00EE40DC" w:rsidRDefault="00855673" w:rsidP="00EE40DC">
            <w:pPr>
              <w:tabs>
                <w:tab w:val="left" w:pos="720"/>
              </w:tabs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1" w:type="pct"/>
            <w:textDirection w:val="btLr"/>
            <w:vAlign w:val="center"/>
          </w:tcPr>
          <w:p w:rsidR="00855673" w:rsidRPr="00EE40DC" w:rsidRDefault="00855673" w:rsidP="00EE40DC">
            <w:pPr>
              <w:tabs>
                <w:tab w:val="left" w:pos="720"/>
              </w:tabs>
              <w:ind w:left="113" w:right="113"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EE40DC">
              <w:rPr>
                <w:rFonts w:eastAsia="Calibri"/>
                <w:b/>
                <w:sz w:val="22"/>
                <w:szCs w:val="22"/>
              </w:rPr>
              <w:t>Занятия лекц</w:t>
            </w:r>
            <w:r w:rsidRPr="00EE40DC">
              <w:rPr>
                <w:rFonts w:eastAsia="Calibri"/>
                <w:b/>
                <w:sz w:val="22"/>
                <w:szCs w:val="22"/>
              </w:rPr>
              <w:t>и</w:t>
            </w:r>
            <w:r w:rsidRPr="00EE40DC">
              <w:rPr>
                <w:rFonts w:eastAsia="Calibri"/>
                <w:b/>
                <w:sz w:val="22"/>
                <w:szCs w:val="22"/>
              </w:rPr>
              <w:t>онного типа</w:t>
            </w:r>
          </w:p>
        </w:tc>
        <w:tc>
          <w:tcPr>
            <w:tcW w:w="501" w:type="pct"/>
            <w:textDirection w:val="btLr"/>
            <w:vAlign w:val="center"/>
          </w:tcPr>
          <w:p w:rsidR="00855673" w:rsidRPr="00EE40DC" w:rsidRDefault="00855673" w:rsidP="00EE40DC">
            <w:pPr>
              <w:tabs>
                <w:tab w:val="left" w:pos="720"/>
              </w:tabs>
              <w:ind w:left="113" w:right="113"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EE40DC">
              <w:rPr>
                <w:rFonts w:eastAsia="Calibri"/>
                <w:b/>
                <w:sz w:val="22"/>
                <w:szCs w:val="22"/>
              </w:rPr>
              <w:t>Занятия сем</w:t>
            </w:r>
            <w:r w:rsidRPr="00EE40DC">
              <w:rPr>
                <w:rFonts w:eastAsia="Calibri"/>
                <w:b/>
                <w:sz w:val="22"/>
                <w:szCs w:val="22"/>
              </w:rPr>
              <w:t>и</w:t>
            </w:r>
            <w:r w:rsidRPr="00EE40DC">
              <w:rPr>
                <w:rFonts w:eastAsia="Calibri"/>
                <w:b/>
                <w:sz w:val="22"/>
                <w:szCs w:val="22"/>
              </w:rPr>
              <w:t>нарского типа</w:t>
            </w:r>
          </w:p>
        </w:tc>
        <w:tc>
          <w:tcPr>
            <w:tcW w:w="501" w:type="pct"/>
            <w:textDirection w:val="btLr"/>
            <w:vAlign w:val="center"/>
          </w:tcPr>
          <w:p w:rsidR="00855673" w:rsidRPr="00EE40DC" w:rsidRDefault="00855673" w:rsidP="00EE40DC">
            <w:pPr>
              <w:tabs>
                <w:tab w:val="left" w:pos="720"/>
              </w:tabs>
              <w:ind w:left="113" w:right="113" w:firstLine="0"/>
              <w:jc w:val="left"/>
              <w:rPr>
                <w:rFonts w:eastAsia="Calibri"/>
                <w:sz w:val="22"/>
                <w:szCs w:val="22"/>
              </w:rPr>
            </w:pPr>
            <w:r w:rsidRPr="00EE40DC">
              <w:rPr>
                <w:rFonts w:eastAsia="Calibri"/>
                <w:b/>
                <w:sz w:val="22"/>
                <w:szCs w:val="22"/>
              </w:rPr>
              <w:t>Занятия лаб</w:t>
            </w:r>
            <w:r w:rsidRPr="00EE40DC">
              <w:rPr>
                <w:rFonts w:eastAsia="Calibri"/>
                <w:b/>
                <w:sz w:val="22"/>
                <w:szCs w:val="22"/>
              </w:rPr>
              <w:t>о</w:t>
            </w:r>
            <w:r w:rsidRPr="00EE40DC">
              <w:rPr>
                <w:rFonts w:eastAsia="Calibri"/>
                <w:b/>
                <w:sz w:val="22"/>
                <w:szCs w:val="22"/>
              </w:rPr>
              <w:t>раторного типа</w:t>
            </w:r>
          </w:p>
        </w:tc>
        <w:tc>
          <w:tcPr>
            <w:tcW w:w="501" w:type="pct"/>
            <w:textDirection w:val="btLr"/>
            <w:vAlign w:val="center"/>
          </w:tcPr>
          <w:p w:rsidR="00855673" w:rsidRPr="00EE40DC" w:rsidRDefault="00855673" w:rsidP="00EE40DC">
            <w:pPr>
              <w:tabs>
                <w:tab w:val="left" w:pos="720"/>
              </w:tabs>
              <w:ind w:left="113" w:right="113"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EE40DC">
              <w:rPr>
                <w:rFonts w:eastAsia="Calibri"/>
                <w:b/>
                <w:sz w:val="22"/>
                <w:szCs w:val="22"/>
              </w:rPr>
              <w:t>Консультации</w:t>
            </w:r>
          </w:p>
        </w:tc>
        <w:tc>
          <w:tcPr>
            <w:tcW w:w="557" w:type="pct"/>
            <w:vAlign w:val="center"/>
          </w:tcPr>
          <w:p w:rsidR="00855673" w:rsidRPr="00EE40DC" w:rsidRDefault="00855673" w:rsidP="00EE40DC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E40DC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434" w:type="pct"/>
            <w:vMerge/>
          </w:tcPr>
          <w:p w:rsidR="00855673" w:rsidRPr="00EE40DC" w:rsidRDefault="00855673" w:rsidP="00EE40DC">
            <w:pPr>
              <w:tabs>
                <w:tab w:val="left" w:pos="720"/>
              </w:tabs>
              <w:ind w:firstLine="0"/>
              <w:rPr>
                <w:rFonts w:eastAsia="Calibri"/>
                <w:sz w:val="22"/>
                <w:szCs w:val="22"/>
              </w:rPr>
            </w:pPr>
          </w:p>
        </w:tc>
      </w:tr>
      <w:tr w:rsidR="003202BE" w:rsidRPr="00EE40DC" w:rsidTr="0059621D">
        <w:trPr>
          <w:cantSplit/>
          <w:trHeight w:val="1527"/>
          <w:tblHeader/>
        </w:trPr>
        <w:tc>
          <w:tcPr>
            <w:tcW w:w="1504" w:type="pct"/>
            <w:vMerge/>
          </w:tcPr>
          <w:p w:rsidR="00066C45" w:rsidRPr="00EE40DC" w:rsidRDefault="00066C45" w:rsidP="00EE40DC">
            <w:pPr>
              <w:tabs>
                <w:tab w:val="left" w:pos="720"/>
              </w:tabs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1" w:type="pct"/>
            <w:textDirection w:val="btLr"/>
            <w:vAlign w:val="center"/>
          </w:tcPr>
          <w:p w:rsidR="00066C45" w:rsidRPr="00EE40DC" w:rsidRDefault="00066C45" w:rsidP="00EE40DC">
            <w:pPr>
              <w:tabs>
                <w:tab w:val="num" w:pos="822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EE40DC">
              <w:rPr>
                <w:rFonts w:eastAsia="Calibri"/>
                <w:sz w:val="22"/>
                <w:szCs w:val="22"/>
              </w:rPr>
              <w:t>Очная</w:t>
            </w:r>
          </w:p>
        </w:tc>
        <w:tc>
          <w:tcPr>
            <w:tcW w:w="501" w:type="pct"/>
            <w:textDirection w:val="btLr"/>
            <w:vAlign w:val="center"/>
          </w:tcPr>
          <w:p w:rsidR="00066C45" w:rsidRPr="00EE40DC" w:rsidRDefault="00066C45" w:rsidP="00EE40DC">
            <w:pPr>
              <w:tabs>
                <w:tab w:val="num" w:pos="822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EE40DC">
              <w:rPr>
                <w:rFonts w:eastAsia="Calibri"/>
                <w:sz w:val="22"/>
                <w:szCs w:val="22"/>
              </w:rPr>
              <w:t>Очная</w:t>
            </w:r>
          </w:p>
        </w:tc>
        <w:tc>
          <w:tcPr>
            <w:tcW w:w="501" w:type="pct"/>
            <w:textDirection w:val="btLr"/>
            <w:vAlign w:val="center"/>
          </w:tcPr>
          <w:p w:rsidR="00066C45" w:rsidRPr="00EE40DC" w:rsidRDefault="00066C45" w:rsidP="00EE40DC">
            <w:pPr>
              <w:tabs>
                <w:tab w:val="num" w:pos="822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EE40DC">
              <w:rPr>
                <w:rFonts w:eastAsia="Calibri"/>
                <w:sz w:val="22"/>
                <w:szCs w:val="22"/>
              </w:rPr>
              <w:t>Очная</w:t>
            </w:r>
          </w:p>
        </w:tc>
        <w:tc>
          <w:tcPr>
            <w:tcW w:w="501" w:type="pct"/>
            <w:textDirection w:val="btLr"/>
            <w:vAlign w:val="center"/>
          </w:tcPr>
          <w:p w:rsidR="00066C45" w:rsidRPr="00EE40DC" w:rsidRDefault="00066C45" w:rsidP="00066C45">
            <w:pPr>
              <w:tabs>
                <w:tab w:val="num" w:pos="822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EE40DC">
              <w:rPr>
                <w:rFonts w:eastAsia="Calibri"/>
                <w:sz w:val="22"/>
                <w:szCs w:val="22"/>
              </w:rPr>
              <w:t>Очная</w:t>
            </w:r>
          </w:p>
        </w:tc>
        <w:tc>
          <w:tcPr>
            <w:tcW w:w="501" w:type="pct"/>
            <w:textDirection w:val="btLr"/>
            <w:vAlign w:val="center"/>
          </w:tcPr>
          <w:p w:rsidR="00066C45" w:rsidRPr="00EE40DC" w:rsidRDefault="00066C45" w:rsidP="00EE40DC">
            <w:pPr>
              <w:tabs>
                <w:tab w:val="num" w:pos="822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EE40DC">
              <w:rPr>
                <w:rFonts w:eastAsia="Calibri"/>
                <w:sz w:val="22"/>
                <w:szCs w:val="22"/>
              </w:rPr>
              <w:t>Очная</w:t>
            </w:r>
          </w:p>
        </w:tc>
        <w:tc>
          <w:tcPr>
            <w:tcW w:w="557" w:type="pct"/>
            <w:textDirection w:val="btLr"/>
            <w:vAlign w:val="center"/>
          </w:tcPr>
          <w:p w:rsidR="00066C45" w:rsidRPr="00EE40DC" w:rsidRDefault="00066C45" w:rsidP="00EE40DC">
            <w:pPr>
              <w:tabs>
                <w:tab w:val="num" w:pos="822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EE40DC">
              <w:rPr>
                <w:rFonts w:eastAsia="Calibri"/>
                <w:sz w:val="22"/>
                <w:szCs w:val="22"/>
              </w:rPr>
              <w:t>Очная</w:t>
            </w:r>
          </w:p>
        </w:tc>
        <w:tc>
          <w:tcPr>
            <w:tcW w:w="434" w:type="pct"/>
            <w:textDirection w:val="btLr"/>
            <w:vAlign w:val="center"/>
          </w:tcPr>
          <w:p w:rsidR="00066C45" w:rsidRPr="00EE40DC" w:rsidRDefault="00066C45" w:rsidP="00EE40DC">
            <w:pPr>
              <w:tabs>
                <w:tab w:val="num" w:pos="822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EE40DC">
              <w:rPr>
                <w:rFonts w:eastAsia="Calibri"/>
                <w:sz w:val="22"/>
                <w:szCs w:val="22"/>
              </w:rPr>
              <w:t>Очная</w:t>
            </w:r>
          </w:p>
        </w:tc>
      </w:tr>
      <w:tr w:rsidR="00066C45" w:rsidRPr="00EE40DC" w:rsidTr="0059621D">
        <w:trPr>
          <w:cantSplit/>
          <w:tblHeader/>
        </w:trPr>
        <w:tc>
          <w:tcPr>
            <w:tcW w:w="1504" w:type="pct"/>
          </w:tcPr>
          <w:p w:rsidR="00066C45" w:rsidRPr="00EE40DC" w:rsidRDefault="007024C0" w:rsidP="00E25A6E">
            <w:pPr>
              <w:tabs>
                <w:tab w:val="left" w:pos="720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t>Ключевые слова теории управления</w:t>
            </w:r>
            <w:r w:rsidR="00E25A6E">
              <w:t xml:space="preserve"> Основное ключевое слово ТУ – обратная связь. Прямая и обратная связь. Пр</w:t>
            </w:r>
            <w:r w:rsidR="00E25A6E">
              <w:t>и</w:t>
            </w:r>
            <w:r w:rsidR="00E25A6E">
              <w:t xml:space="preserve">меры. Кибернетика как синтетическая наука. Ключевые слова ТУ и их расшифровка. </w:t>
            </w:r>
          </w:p>
        </w:tc>
        <w:tc>
          <w:tcPr>
            <w:tcW w:w="501" w:type="pct"/>
          </w:tcPr>
          <w:p w:rsidR="00066C45" w:rsidRPr="00EE40DC" w:rsidRDefault="00E7685D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01" w:type="pct"/>
          </w:tcPr>
          <w:p w:rsidR="00066C45" w:rsidRPr="00EE40DC" w:rsidRDefault="00700D77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01" w:type="pct"/>
          </w:tcPr>
          <w:p w:rsidR="00066C45" w:rsidRPr="00EE40DC" w:rsidRDefault="00066C45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1" w:type="pct"/>
          </w:tcPr>
          <w:p w:rsidR="00066C45" w:rsidRPr="00EE40DC" w:rsidRDefault="00672D65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01" w:type="pct"/>
          </w:tcPr>
          <w:p w:rsidR="00066C45" w:rsidRPr="00EE40DC" w:rsidRDefault="00066C45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7" w:type="pct"/>
          </w:tcPr>
          <w:p w:rsidR="00066C45" w:rsidRPr="00EE40DC" w:rsidRDefault="00E7685D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34" w:type="pct"/>
          </w:tcPr>
          <w:p w:rsidR="00066C45" w:rsidRPr="00EE40DC" w:rsidRDefault="00066C45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C3157" w:rsidRPr="00EE40DC" w:rsidTr="0059621D">
        <w:trPr>
          <w:cantSplit/>
          <w:tblHeader/>
        </w:trPr>
        <w:tc>
          <w:tcPr>
            <w:tcW w:w="1504" w:type="pct"/>
          </w:tcPr>
          <w:p w:rsidR="006C3157" w:rsidRPr="00EE40DC" w:rsidRDefault="00E25A6E" w:rsidP="00E25A6E">
            <w:pPr>
              <w:tabs>
                <w:tab w:val="left" w:pos="720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t>Стабилизация верхнего положения маятника м</w:t>
            </w:r>
            <w:r>
              <w:t>е</w:t>
            </w:r>
            <w:r>
              <w:t xml:space="preserve">ханически и средствами управления. </w:t>
            </w:r>
          </w:p>
        </w:tc>
        <w:tc>
          <w:tcPr>
            <w:tcW w:w="501" w:type="pct"/>
          </w:tcPr>
          <w:p w:rsidR="006C3157" w:rsidRPr="00EE40DC" w:rsidRDefault="00E7685D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01" w:type="pct"/>
          </w:tcPr>
          <w:p w:rsidR="006C3157" w:rsidRPr="00EE40DC" w:rsidRDefault="00700D77" w:rsidP="00672D65">
            <w:pPr>
              <w:tabs>
                <w:tab w:val="left" w:pos="23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01" w:type="pct"/>
          </w:tcPr>
          <w:p w:rsidR="006C3157" w:rsidRPr="00EE40DC" w:rsidRDefault="006C3157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1" w:type="pct"/>
          </w:tcPr>
          <w:p w:rsidR="006C3157" w:rsidRPr="00EE40DC" w:rsidRDefault="00672D65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01" w:type="pct"/>
          </w:tcPr>
          <w:p w:rsidR="006C3157" w:rsidRPr="00EE40DC" w:rsidRDefault="006C3157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7" w:type="pct"/>
          </w:tcPr>
          <w:p w:rsidR="006C3157" w:rsidRPr="00EE40DC" w:rsidRDefault="00E7685D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34" w:type="pct"/>
          </w:tcPr>
          <w:p w:rsidR="006C3157" w:rsidRPr="00EE40DC" w:rsidRDefault="009046DD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6C3157" w:rsidRPr="00EE40DC" w:rsidTr="0059621D">
        <w:trPr>
          <w:cantSplit/>
          <w:tblHeader/>
        </w:trPr>
        <w:tc>
          <w:tcPr>
            <w:tcW w:w="1504" w:type="pct"/>
          </w:tcPr>
          <w:p w:rsidR="006C3157" w:rsidRPr="00EE40DC" w:rsidRDefault="00E25A6E" w:rsidP="00EE40DC">
            <w:pPr>
              <w:tabs>
                <w:tab w:val="left" w:pos="720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t>Левитация и управление</w:t>
            </w:r>
          </w:p>
        </w:tc>
        <w:tc>
          <w:tcPr>
            <w:tcW w:w="501" w:type="pct"/>
          </w:tcPr>
          <w:p w:rsidR="006C3157" w:rsidRPr="00EE40DC" w:rsidRDefault="00E7685D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501" w:type="pct"/>
          </w:tcPr>
          <w:p w:rsidR="006C3157" w:rsidRPr="00EE40DC" w:rsidRDefault="00700D77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01" w:type="pct"/>
          </w:tcPr>
          <w:p w:rsidR="006C3157" w:rsidRPr="00EE40DC" w:rsidRDefault="006C3157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1" w:type="pct"/>
          </w:tcPr>
          <w:p w:rsidR="006C3157" w:rsidRPr="00EE40DC" w:rsidRDefault="00672D65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01" w:type="pct"/>
          </w:tcPr>
          <w:p w:rsidR="006C3157" w:rsidRPr="00EE40DC" w:rsidRDefault="006C3157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7" w:type="pct"/>
          </w:tcPr>
          <w:p w:rsidR="006C3157" w:rsidRPr="00EE40DC" w:rsidRDefault="00E7685D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434" w:type="pct"/>
          </w:tcPr>
          <w:p w:rsidR="006C3157" w:rsidRPr="00EE40DC" w:rsidRDefault="009046DD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6C3157" w:rsidRPr="00EE40DC" w:rsidTr="0059621D">
        <w:trPr>
          <w:cantSplit/>
          <w:tblHeader/>
        </w:trPr>
        <w:tc>
          <w:tcPr>
            <w:tcW w:w="1504" w:type="pct"/>
          </w:tcPr>
          <w:p w:rsidR="006C3157" w:rsidRPr="00EE40DC" w:rsidRDefault="007024C0" w:rsidP="00672D65">
            <w:pPr>
              <w:tabs>
                <w:tab w:val="left" w:pos="720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t>Авторулевой</w:t>
            </w:r>
            <w:r w:rsidR="00672D65">
              <w:t>. «Послу</w:t>
            </w:r>
            <w:r w:rsidR="00672D65">
              <w:t>ш</w:t>
            </w:r>
            <w:r w:rsidR="00672D65">
              <w:t>ная» и «непослушная» лодки. «Приведение» и «</w:t>
            </w:r>
            <w:proofErr w:type="spellStart"/>
            <w:r w:rsidR="00672D65">
              <w:t>одерживание</w:t>
            </w:r>
            <w:proofErr w:type="spellEnd"/>
            <w:r w:rsidR="00672D65">
              <w:t>». Пр</w:t>
            </w:r>
            <w:r w:rsidR="00672D65">
              <w:t>о</w:t>
            </w:r>
            <w:r w:rsidR="00672D65">
              <w:t xml:space="preserve">граммное управление. Стратегия управления. Идеальный авторулевой </w:t>
            </w:r>
            <w:proofErr w:type="spellStart"/>
            <w:r w:rsidR="00672D65">
              <w:t>Неидеальности</w:t>
            </w:r>
            <w:proofErr w:type="spellEnd"/>
            <w:r w:rsidR="00672D65">
              <w:t xml:space="preserve"> исполн</w:t>
            </w:r>
            <w:r w:rsidR="00672D65">
              <w:t>и</w:t>
            </w:r>
            <w:r w:rsidR="00672D65">
              <w:t>тельного и измерител</w:t>
            </w:r>
            <w:r w:rsidR="00672D65">
              <w:t>ь</w:t>
            </w:r>
            <w:r w:rsidR="00672D65">
              <w:t>ного устройств. Реле</w:t>
            </w:r>
            <w:r w:rsidR="00672D65">
              <w:t>й</w:t>
            </w:r>
            <w:r w:rsidR="00672D65">
              <w:t>ное управление. Двухп</w:t>
            </w:r>
            <w:r w:rsidR="00672D65">
              <w:t>о</w:t>
            </w:r>
            <w:r w:rsidR="00672D65">
              <w:t xml:space="preserve">зиционный авторулевой. </w:t>
            </w:r>
          </w:p>
        </w:tc>
        <w:tc>
          <w:tcPr>
            <w:tcW w:w="501" w:type="pct"/>
          </w:tcPr>
          <w:p w:rsidR="006C3157" w:rsidRPr="00EE40DC" w:rsidRDefault="00E7685D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501" w:type="pct"/>
          </w:tcPr>
          <w:p w:rsidR="006C3157" w:rsidRPr="00EE40DC" w:rsidRDefault="00672D65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01" w:type="pct"/>
          </w:tcPr>
          <w:p w:rsidR="006C3157" w:rsidRPr="00EE40DC" w:rsidRDefault="006C3157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1" w:type="pct"/>
          </w:tcPr>
          <w:p w:rsidR="006C3157" w:rsidRPr="00EE40DC" w:rsidRDefault="00672D65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01" w:type="pct"/>
          </w:tcPr>
          <w:p w:rsidR="006C3157" w:rsidRPr="00EE40DC" w:rsidRDefault="006C3157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7" w:type="pct"/>
          </w:tcPr>
          <w:p w:rsidR="006C3157" w:rsidRPr="00EE40DC" w:rsidRDefault="00E7685D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34" w:type="pct"/>
          </w:tcPr>
          <w:p w:rsidR="006C3157" w:rsidRPr="00EE40DC" w:rsidRDefault="009046DD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6C3157" w:rsidRPr="00EE40DC" w:rsidTr="0059621D">
        <w:trPr>
          <w:cantSplit/>
          <w:tblHeader/>
        </w:trPr>
        <w:tc>
          <w:tcPr>
            <w:tcW w:w="1504" w:type="pct"/>
          </w:tcPr>
          <w:p w:rsidR="006C3157" w:rsidRPr="00EE40DC" w:rsidRDefault="00672D65" w:rsidP="007024C0">
            <w:pPr>
              <w:tabs>
                <w:tab w:val="left" w:pos="720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t>Исследования Максве</w:t>
            </w:r>
            <w:r>
              <w:t>л</w:t>
            </w:r>
            <w:r>
              <w:t xml:space="preserve">ла и </w:t>
            </w:r>
            <w:proofErr w:type="spellStart"/>
            <w:r>
              <w:t>Вышнеградского</w:t>
            </w:r>
            <w:proofErr w:type="spellEnd"/>
            <w:r>
              <w:t xml:space="preserve"> систем прямого регул</w:t>
            </w:r>
            <w:r>
              <w:t>и</w:t>
            </w:r>
            <w:r>
              <w:t xml:space="preserve">рования. </w:t>
            </w:r>
            <w:r w:rsidR="007024C0">
              <w:t>Математич</w:t>
            </w:r>
            <w:r w:rsidR="007024C0">
              <w:t>е</w:t>
            </w:r>
            <w:r w:rsidR="007024C0">
              <w:t>ская модель системы «паровая машина с рег</w:t>
            </w:r>
            <w:r w:rsidR="007024C0">
              <w:t>у</w:t>
            </w:r>
            <w:r w:rsidR="007024C0">
              <w:t>лятором». Противоп</w:t>
            </w:r>
            <w:r w:rsidR="007024C0">
              <w:t>о</w:t>
            </w:r>
            <w:r w:rsidR="007024C0">
              <w:t>ложные выводы иссл</w:t>
            </w:r>
            <w:r w:rsidR="007024C0">
              <w:t>е</w:t>
            </w:r>
            <w:r w:rsidR="007024C0">
              <w:t xml:space="preserve">дователей. Изобретение </w:t>
            </w:r>
            <w:proofErr w:type="spellStart"/>
            <w:r w:rsidR="007024C0">
              <w:t>изодрома</w:t>
            </w:r>
            <w:proofErr w:type="spellEnd"/>
          </w:p>
        </w:tc>
        <w:tc>
          <w:tcPr>
            <w:tcW w:w="501" w:type="pct"/>
          </w:tcPr>
          <w:p w:rsidR="006C3157" w:rsidRPr="00EE40DC" w:rsidRDefault="00E7685D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01" w:type="pct"/>
          </w:tcPr>
          <w:p w:rsidR="006C3157" w:rsidRPr="00EE40DC" w:rsidRDefault="00700D77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01" w:type="pct"/>
          </w:tcPr>
          <w:p w:rsidR="006C3157" w:rsidRPr="00EE40DC" w:rsidRDefault="006C3157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1" w:type="pct"/>
          </w:tcPr>
          <w:p w:rsidR="006C3157" w:rsidRPr="00EE40DC" w:rsidRDefault="00672D65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01" w:type="pct"/>
          </w:tcPr>
          <w:p w:rsidR="006C3157" w:rsidRPr="00EE40DC" w:rsidRDefault="006C3157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7" w:type="pct"/>
          </w:tcPr>
          <w:p w:rsidR="006C3157" w:rsidRPr="00EE40DC" w:rsidRDefault="00E7685D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34" w:type="pct"/>
          </w:tcPr>
          <w:p w:rsidR="006C3157" w:rsidRPr="00EE40DC" w:rsidRDefault="006C3157" w:rsidP="00672D65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859B8" w:rsidRPr="00EE40DC">
        <w:trPr>
          <w:cantSplit/>
        </w:trPr>
        <w:tc>
          <w:tcPr>
            <w:tcW w:w="5000" w:type="pct"/>
            <w:gridSpan w:val="8"/>
          </w:tcPr>
          <w:p w:rsidR="001859B8" w:rsidRPr="00EE40DC" w:rsidRDefault="001859B8" w:rsidP="004D331A">
            <w:pPr>
              <w:tabs>
                <w:tab w:val="left" w:pos="720"/>
              </w:tabs>
              <w:spacing w:before="60" w:after="6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EE40DC">
              <w:rPr>
                <w:rFonts w:eastAsia="Calibri"/>
                <w:b/>
                <w:sz w:val="22"/>
                <w:szCs w:val="22"/>
              </w:rPr>
              <w:t xml:space="preserve">Промежуточная аттестация </w:t>
            </w:r>
            <w:r w:rsidRPr="00EE40DC">
              <w:rPr>
                <w:rFonts w:eastAsia="Calibri"/>
                <w:b/>
                <w:sz w:val="22"/>
                <w:szCs w:val="22"/>
              </w:rPr>
              <w:br/>
            </w:r>
            <w:r w:rsidRPr="00EE40DC">
              <w:rPr>
                <w:rFonts w:eastAsia="Calibri"/>
                <w:b/>
                <w:sz w:val="22"/>
                <w:szCs w:val="22"/>
                <w:u w:val="single"/>
              </w:rPr>
              <w:t>экзамен</w:t>
            </w:r>
            <w:r w:rsidR="00F7446F">
              <w:rPr>
                <w:rFonts w:eastAsia="Calibri"/>
                <w:b/>
                <w:sz w:val="22"/>
                <w:szCs w:val="22"/>
                <w:u w:val="single"/>
              </w:rPr>
              <w:t xml:space="preserve"> (36 часов)</w:t>
            </w:r>
            <w:r w:rsidRPr="00EE40DC">
              <w:rPr>
                <w:rFonts w:eastAsia="Calibri"/>
                <w:b/>
                <w:sz w:val="22"/>
                <w:szCs w:val="22"/>
                <w:u w:val="single"/>
              </w:rPr>
              <w:t>  </w:t>
            </w:r>
            <w:r w:rsidRPr="00EE40DC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</w:tr>
    </w:tbl>
    <w:p w:rsidR="001A3BA2" w:rsidRDefault="001A3BA2" w:rsidP="001A3BA2"/>
    <w:p w:rsidR="002421AC" w:rsidRPr="00F7446F" w:rsidRDefault="00CD4577" w:rsidP="00197426">
      <w:pPr>
        <w:pStyle w:val="21"/>
        <w:keepNext/>
        <w:widowControl w:val="0"/>
        <w:numPr>
          <w:ilvl w:val="0"/>
          <w:numId w:val="18"/>
        </w:numPr>
        <w:spacing w:before="240"/>
        <w:jc w:val="left"/>
        <w:rPr>
          <w:b/>
          <w:sz w:val="28"/>
        </w:rPr>
      </w:pPr>
      <w:r>
        <w:rPr>
          <w:b/>
          <w:sz w:val="28"/>
        </w:rPr>
        <w:lastRenderedPageBreak/>
        <w:t>Образовательные технологии</w:t>
      </w:r>
    </w:p>
    <w:tbl>
      <w:tblPr>
        <w:tblW w:w="0" w:type="auto"/>
        <w:tblLook w:val="01E0"/>
      </w:tblPr>
      <w:tblGrid>
        <w:gridCol w:w="8861"/>
      </w:tblGrid>
      <w:tr w:rsidR="00CD4577" w:rsidRPr="006F50AD" w:rsidTr="0059621D">
        <w:tc>
          <w:tcPr>
            <w:tcW w:w="8861" w:type="dxa"/>
            <w:tcBorders>
              <w:bottom w:val="single" w:sz="4" w:space="0" w:color="000000"/>
            </w:tcBorders>
            <w:shd w:val="clear" w:color="auto" w:fill="auto"/>
          </w:tcPr>
          <w:p w:rsidR="0087458C" w:rsidRDefault="006F0E09" w:rsidP="006F50AD">
            <w:pPr>
              <w:tabs>
                <w:tab w:val="right" w:leader="underscore" w:pos="8505"/>
              </w:tabs>
              <w:ind w:firstLine="0"/>
              <w:rPr>
                <w:rFonts w:eastAsia="Calibri"/>
                <w:bCs/>
              </w:rPr>
            </w:pPr>
            <w:r w:rsidRPr="006F50AD">
              <w:rPr>
                <w:rStyle w:val="FontStyle50"/>
                <w:rFonts w:ascii="Times New Roman" w:eastAsia="Calibri" w:hAnsi="Times New Roman"/>
                <w:sz w:val="24"/>
                <w:szCs w:val="24"/>
              </w:rPr>
              <w:t>В соответствии с рабочей программой и тематическим планом изучение дисципл</w:t>
            </w:r>
            <w:r w:rsidRPr="006F50AD">
              <w:rPr>
                <w:rStyle w:val="FontStyle50"/>
                <w:rFonts w:ascii="Times New Roman" w:eastAsia="Calibri" w:hAnsi="Times New Roman"/>
                <w:sz w:val="24"/>
                <w:szCs w:val="24"/>
              </w:rPr>
              <w:t>и</w:t>
            </w:r>
            <w:r w:rsidRPr="006F50AD">
              <w:rPr>
                <w:rStyle w:val="FontStyle50"/>
                <w:rFonts w:ascii="Times New Roman" w:eastAsia="Calibri" w:hAnsi="Times New Roman"/>
                <w:sz w:val="24"/>
                <w:szCs w:val="24"/>
              </w:rPr>
              <w:t xml:space="preserve">ны проходит в виде аудиторной и самостоятельной работы студентов. </w:t>
            </w:r>
            <w:r w:rsidRPr="006F50AD">
              <w:rPr>
                <w:rFonts w:eastAsia="Calibri"/>
                <w:bCs/>
              </w:rPr>
              <w:t>Активные и интерактивные формы,</w:t>
            </w:r>
            <w:r w:rsidRPr="006F50AD">
              <w:rPr>
                <w:rFonts w:eastAsia="Calibri"/>
                <w:b/>
                <w:bCs/>
              </w:rPr>
              <w:t xml:space="preserve"> </w:t>
            </w:r>
            <w:r w:rsidRPr="006F50AD">
              <w:rPr>
                <w:rFonts w:eastAsia="Calibri"/>
                <w:bCs/>
              </w:rPr>
              <w:t xml:space="preserve">лекции, практические занятия,  экзамен. </w:t>
            </w:r>
          </w:p>
          <w:p w:rsidR="00CD4577" w:rsidRPr="006F50AD" w:rsidRDefault="006F0E09" w:rsidP="00116504">
            <w:pPr>
              <w:tabs>
                <w:tab w:val="right" w:leader="underscore" w:pos="8505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6F50AD">
              <w:rPr>
                <w:rFonts w:eastAsia="Calibri"/>
                <w:color w:val="000000"/>
              </w:rPr>
              <w:t>Из традиционных методов преподавания используется: лекция по теме. Из акти</w:t>
            </w:r>
            <w:r w:rsidRPr="006F50AD">
              <w:rPr>
                <w:rFonts w:eastAsia="Calibri"/>
                <w:color w:val="000000"/>
              </w:rPr>
              <w:t>в</w:t>
            </w:r>
            <w:r w:rsidRPr="006F50AD">
              <w:rPr>
                <w:rFonts w:eastAsia="Calibri"/>
                <w:color w:val="000000"/>
              </w:rPr>
              <w:t xml:space="preserve">ных и интерактивных методов преподавания на занятиях </w:t>
            </w:r>
            <w:r w:rsidR="00116504">
              <w:rPr>
                <w:rFonts w:eastAsia="Calibri"/>
                <w:color w:val="000000"/>
              </w:rPr>
              <w:t>практического</w:t>
            </w:r>
            <w:r w:rsidRPr="006F50AD">
              <w:rPr>
                <w:rFonts w:eastAsia="Calibri"/>
                <w:color w:val="000000"/>
              </w:rPr>
              <w:t xml:space="preserve"> типа и</w:t>
            </w:r>
            <w:r w:rsidRPr="006F50AD">
              <w:rPr>
                <w:rFonts w:eastAsia="Calibri"/>
                <w:color w:val="000000"/>
              </w:rPr>
              <w:t>с</w:t>
            </w:r>
            <w:r w:rsidRPr="006F50AD">
              <w:rPr>
                <w:rFonts w:eastAsia="Calibri"/>
                <w:color w:val="000000"/>
              </w:rPr>
              <w:t>пользуются: обсуждения различных точек зрения по некоторым темам и пробл</w:t>
            </w:r>
            <w:r w:rsidRPr="006F50AD">
              <w:rPr>
                <w:rFonts w:eastAsia="Calibri"/>
                <w:color w:val="000000"/>
              </w:rPr>
              <w:t>е</w:t>
            </w:r>
            <w:r w:rsidRPr="006F50AD">
              <w:rPr>
                <w:rFonts w:eastAsia="Calibri"/>
                <w:color w:val="000000"/>
              </w:rPr>
              <w:t>мам, дискуссии по спорным вопросам.</w:t>
            </w:r>
            <w:r w:rsidR="004B621D" w:rsidRPr="006F50AD">
              <w:rPr>
                <w:rFonts w:eastAsia="Calibri"/>
                <w:color w:val="000000"/>
              </w:rPr>
              <w:t xml:space="preserve"> </w:t>
            </w:r>
            <w:r w:rsidRPr="006F50AD">
              <w:rPr>
                <w:rFonts w:eastAsia="Calibri"/>
                <w:bCs/>
              </w:rPr>
              <w:t>В течение семестра студенты</w:t>
            </w:r>
            <w:r w:rsidR="004B621D" w:rsidRPr="006F50AD">
              <w:rPr>
                <w:rFonts w:eastAsia="Calibri"/>
                <w:bCs/>
              </w:rPr>
              <w:t xml:space="preserve"> самостоятел</w:t>
            </w:r>
            <w:r w:rsidR="004B621D" w:rsidRPr="006F50AD">
              <w:rPr>
                <w:rFonts w:eastAsia="Calibri"/>
                <w:bCs/>
              </w:rPr>
              <w:t>ь</w:t>
            </w:r>
            <w:r w:rsidR="004B621D" w:rsidRPr="006F50AD">
              <w:rPr>
                <w:rFonts w:eastAsia="Calibri"/>
                <w:bCs/>
              </w:rPr>
              <w:t>но и</w:t>
            </w:r>
            <w:r w:rsidRPr="006F50AD">
              <w:rPr>
                <w:rFonts w:eastAsia="Calibri"/>
                <w:bCs/>
              </w:rPr>
              <w:t xml:space="preserve"> на занятиях </w:t>
            </w:r>
            <w:r w:rsidR="00116504">
              <w:rPr>
                <w:rFonts w:eastAsia="Calibri"/>
                <w:bCs/>
              </w:rPr>
              <w:t>практического</w:t>
            </w:r>
            <w:r w:rsidRPr="006F50AD">
              <w:rPr>
                <w:rFonts w:eastAsia="Calibri"/>
                <w:bCs/>
              </w:rPr>
              <w:t xml:space="preserve"> типа </w:t>
            </w:r>
            <w:r w:rsidR="004B621D" w:rsidRPr="006F50AD">
              <w:rPr>
                <w:rFonts w:eastAsia="Calibri"/>
                <w:bCs/>
              </w:rPr>
              <w:t xml:space="preserve">последовательно </w:t>
            </w:r>
            <w:r w:rsidRPr="006F50AD">
              <w:rPr>
                <w:rFonts w:eastAsia="Calibri"/>
                <w:bCs/>
              </w:rPr>
              <w:t>решают</w:t>
            </w:r>
            <w:r w:rsidR="004B621D" w:rsidRPr="006F50AD">
              <w:rPr>
                <w:rFonts w:eastAsia="Calibri"/>
                <w:bCs/>
              </w:rPr>
              <w:t xml:space="preserve"> индивидуальные</w:t>
            </w:r>
            <w:r w:rsidRPr="006F50AD">
              <w:rPr>
                <w:rFonts w:eastAsia="Calibri"/>
                <w:bCs/>
              </w:rPr>
              <w:t xml:space="preserve"> з</w:t>
            </w:r>
            <w:r w:rsidRPr="006F50AD">
              <w:rPr>
                <w:rFonts w:eastAsia="Calibri"/>
                <w:bCs/>
              </w:rPr>
              <w:t>а</w:t>
            </w:r>
            <w:r w:rsidRPr="006F50AD">
              <w:rPr>
                <w:rFonts w:eastAsia="Calibri"/>
                <w:bCs/>
              </w:rPr>
              <w:t>дачи</w:t>
            </w:r>
            <w:r w:rsidR="004B621D" w:rsidRPr="006F50AD">
              <w:rPr>
                <w:rFonts w:eastAsia="Calibri"/>
                <w:bCs/>
              </w:rPr>
              <w:t xml:space="preserve"> по списку,</w:t>
            </w:r>
            <w:r w:rsidRPr="006F50AD">
              <w:rPr>
                <w:rFonts w:eastAsia="Calibri"/>
                <w:bCs/>
              </w:rPr>
              <w:t xml:space="preserve"> </w:t>
            </w:r>
            <w:r w:rsidR="004B621D" w:rsidRPr="006F50AD">
              <w:rPr>
                <w:rFonts w:eastAsia="Calibri"/>
                <w:bCs/>
              </w:rPr>
              <w:t>предоставленному</w:t>
            </w:r>
            <w:r w:rsidRPr="006F50AD">
              <w:rPr>
                <w:rFonts w:eastAsia="Calibri"/>
                <w:bCs/>
              </w:rPr>
              <w:t xml:space="preserve"> преподавателем.</w:t>
            </w:r>
          </w:p>
        </w:tc>
      </w:tr>
    </w:tbl>
    <w:p w:rsidR="002421AC" w:rsidRPr="008638CF" w:rsidRDefault="008638CF" w:rsidP="00197426">
      <w:pPr>
        <w:pStyle w:val="21"/>
        <w:keepNext/>
        <w:widowControl w:val="0"/>
        <w:numPr>
          <w:ilvl w:val="0"/>
          <w:numId w:val="18"/>
        </w:numPr>
        <w:spacing w:before="240"/>
        <w:jc w:val="left"/>
        <w:rPr>
          <w:b/>
          <w:sz w:val="28"/>
        </w:rPr>
      </w:pPr>
      <w:r>
        <w:rPr>
          <w:b/>
          <w:sz w:val="28"/>
        </w:rPr>
        <w:t>Учебно-методическое обеспечение самостоятельной работы об</w:t>
      </w:r>
      <w:r>
        <w:rPr>
          <w:b/>
          <w:sz w:val="28"/>
        </w:rPr>
        <w:t>у</w:t>
      </w:r>
      <w:r>
        <w:rPr>
          <w:b/>
          <w:sz w:val="28"/>
        </w:rPr>
        <w:t>чающихся</w:t>
      </w:r>
    </w:p>
    <w:tbl>
      <w:tblPr>
        <w:tblW w:w="0" w:type="auto"/>
        <w:tblLook w:val="01E0"/>
      </w:tblPr>
      <w:tblGrid>
        <w:gridCol w:w="8861"/>
      </w:tblGrid>
      <w:tr w:rsidR="00B2050C" w:rsidRPr="00CD4577">
        <w:trPr>
          <w:hidden/>
        </w:trPr>
        <w:tc>
          <w:tcPr>
            <w:tcW w:w="9003" w:type="dxa"/>
            <w:shd w:val="clear" w:color="auto" w:fill="auto"/>
          </w:tcPr>
          <w:p w:rsidR="00B2050C" w:rsidRPr="00DC1AA2" w:rsidRDefault="00B2050C" w:rsidP="006F50AD">
            <w:pPr>
              <w:tabs>
                <w:tab w:val="right" w:leader="underscore" w:pos="8505"/>
              </w:tabs>
              <w:ind w:firstLine="0"/>
              <w:rPr>
                <w:rFonts w:eastAsia="Calibri"/>
                <w:i/>
                <w:vanish/>
                <w:sz w:val="20"/>
                <w:szCs w:val="20"/>
              </w:rPr>
            </w:pPr>
          </w:p>
        </w:tc>
      </w:tr>
      <w:tr w:rsidR="001275B8" w:rsidRPr="006F50AD">
        <w:tc>
          <w:tcPr>
            <w:tcW w:w="9003" w:type="dxa"/>
            <w:shd w:val="clear" w:color="auto" w:fill="auto"/>
          </w:tcPr>
          <w:p w:rsidR="001275B8" w:rsidRPr="006F50AD" w:rsidRDefault="001275B8" w:rsidP="006F50AD">
            <w:pPr>
              <w:tabs>
                <w:tab w:val="left" w:pos="708"/>
              </w:tabs>
              <w:ind w:firstLine="0"/>
              <w:rPr>
                <w:rFonts w:eastAsia="Calibri"/>
                <w:bCs/>
                <w:iCs/>
              </w:rPr>
            </w:pPr>
            <w:r w:rsidRPr="006F50AD">
              <w:rPr>
                <w:rStyle w:val="FontStyle50"/>
                <w:rFonts w:ascii="Times New Roman" w:eastAsia="Calibri" w:hAnsi="Times New Roman"/>
                <w:sz w:val="24"/>
                <w:szCs w:val="24"/>
              </w:rPr>
              <w:t>В соответствии с рабочей программой и тематическим планом изучение дисципл</w:t>
            </w:r>
            <w:r w:rsidRPr="006F50AD">
              <w:rPr>
                <w:rStyle w:val="FontStyle50"/>
                <w:rFonts w:ascii="Times New Roman" w:eastAsia="Calibri" w:hAnsi="Times New Roman"/>
                <w:sz w:val="24"/>
                <w:szCs w:val="24"/>
              </w:rPr>
              <w:t>и</w:t>
            </w:r>
            <w:r w:rsidRPr="006F50AD">
              <w:rPr>
                <w:rStyle w:val="FontStyle50"/>
                <w:rFonts w:ascii="Times New Roman" w:eastAsia="Calibri" w:hAnsi="Times New Roman"/>
                <w:sz w:val="24"/>
                <w:szCs w:val="24"/>
              </w:rPr>
              <w:t>ны проходит в виде аудиторной и самостоятельной работы студентов.</w:t>
            </w:r>
          </w:p>
          <w:p w:rsidR="001275B8" w:rsidRPr="006F50AD" w:rsidRDefault="001275B8" w:rsidP="006F50AD">
            <w:pPr>
              <w:ind w:firstLine="0"/>
              <w:rPr>
                <w:rFonts w:eastAsia="Calibri"/>
                <w:color w:val="000000"/>
              </w:rPr>
            </w:pPr>
            <w:r w:rsidRPr="006F50AD">
              <w:rPr>
                <w:rFonts w:eastAsia="Calibri"/>
                <w:color w:val="000000"/>
              </w:rPr>
              <w:t xml:space="preserve">В рамках дисциплины предусмотрены следующие виды самостоятельной работы </w:t>
            </w:r>
            <w:r w:rsidR="009A4D72" w:rsidRPr="006F50AD">
              <w:rPr>
                <w:rFonts w:eastAsia="Calibri"/>
                <w:color w:val="000000"/>
              </w:rPr>
              <w:t>(порядок их выполнения, форма контроля):</w:t>
            </w:r>
          </w:p>
          <w:p w:rsidR="001275B8" w:rsidRPr="006F50AD" w:rsidRDefault="001275B8" w:rsidP="006F50AD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</w:rPr>
            </w:pPr>
            <w:r w:rsidRPr="006F50AD">
              <w:rPr>
                <w:rFonts w:eastAsia="Calibri"/>
                <w:color w:val="000000"/>
              </w:rPr>
              <w:t>повторение</w:t>
            </w:r>
            <w:r w:rsidR="009A4D72" w:rsidRPr="006F50AD">
              <w:rPr>
                <w:rFonts w:eastAsia="Calibri"/>
                <w:color w:val="000000"/>
              </w:rPr>
              <w:t xml:space="preserve"> материала,</w:t>
            </w:r>
            <w:r w:rsidRPr="006F50AD">
              <w:rPr>
                <w:rFonts w:eastAsia="Calibri"/>
                <w:color w:val="000000"/>
              </w:rPr>
              <w:t xml:space="preserve"> пройденного на занятиях</w:t>
            </w:r>
            <w:r w:rsidR="009A4D72" w:rsidRPr="006F50AD">
              <w:rPr>
                <w:rFonts w:eastAsia="Calibri"/>
                <w:color w:val="000000"/>
              </w:rPr>
              <w:t xml:space="preserve"> лекционного типа (в течение всего семестра, опрос на занятиях лекционного и </w:t>
            </w:r>
            <w:r w:rsidR="00B6388E">
              <w:rPr>
                <w:rFonts w:eastAsia="Calibri"/>
                <w:color w:val="000000"/>
              </w:rPr>
              <w:t>практического</w:t>
            </w:r>
            <w:r w:rsidR="009A4D72" w:rsidRPr="006F50AD">
              <w:rPr>
                <w:rFonts w:eastAsia="Calibri"/>
                <w:color w:val="000000"/>
              </w:rPr>
              <w:t xml:space="preserve"> типа)</w:t>
            </w:r>
            <w:r w:rsidRPr="006F50AD">
              <w:rPr>
                <w:rFonts w:eastAsia="Calibri"/>
                <w:color w:val="000000"/>
              </w:rPr>
              <w:t>,</w:t>
            </w:r>
          </w:p>
          <w:p w:rsidR="001275B8" w:rsidRPr="006F50AD" w:rsidRDefault="001275B8" w:rsidP="006F50AD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</w:rPr>
            </w:pPr>
            <w:r w:rsidRPr="006F50AD">
              <w:rPr>
                <w:rFonts w:eastAsia="Calibri"/>
                <w:color w:val="000000"/>
              </w:rPr>
              <w:t>самостоятельное изучение отдельных вопросов программы</w:t>
            </w:r>
            <w:r w:rsidR="009A4D72" w:rsidRPr="006F50AD">
              <w:rPr>
                <w:rFonts w:eastAsia="Calibri"/>
                <w:color w:val="000000"/>
              </w:rPr>
              <w:t xml:space="preserve"> (1-2 раза в семестр, опрос на занятиях </w:t>
            </w:r>
            <w:r w:rsidR="00B6388E">
              <w:rPr>
                <w:rFonts w:eastAsia="Calibri"/>
                <w:color w:val="000000"/>
              </w:rPr>
              <w:t>практического</w:t>
            </w:r>
            <w:r w:rsidR="009A4D72" w:rsidRPr="006F50AD">
              <w:rPr>
                <w:rFonts w:eastAsia="Calibri"/>
                <w:color w:val="000000"/>
              </w:rPr>
              <w:t xml:space="preserve"> типа)</w:t>
            </w:r>
            <w:r w:rsidRPr="006F50AD">
              <w:rPr>
                <w:rFonts w:eastAsia="Calibri"/>
                <w:color w:val="000000"/>
              </w:rPr>
              <w:t>,</w:t>
            </w:r>
          </w:p>
          <w:p w:rsidR="001275B8" w:rsidRPr="006F50AD" w:rsidRDefault="001275B8" w:rsidP="006F50AD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</w:rPr>
            </w:pPr>
            <w:r w:rsidRPr="006F50AD">
              <w:rPr>
                <w:rFonts w:eastAsia="Calibri"/>
                <w:color w:val="000000"/>
              </w:rPr>
              <w:t>подготовка к занятиям</w:t>
            </w:r>
            <w:r w:rsidR="009A4D72" w:rsidRPr="006F50AD">
              <w:rPr>
                <w:rFonts w:eastAsia="Calibri"/>
                <w:color w:val="000000"/>
              </w:rPr>
              <w:t xml:space="preserve"> </w:t>
            </w:r>
            <w:r w:rsidR="00B6388E">
              <w:rPr>
                <w:rFonts w:eastAsia="Calibri"/>
                <w:color w:val="000000"/>
              </w:rPr>
              <w:t>практического</w:t>
            </w:r>
            <w:r w:rsidR="009A4D72" w:rsidRPr="006F50AD">
              <w:rPr>
                <w:rFonts w:eastAsia="Calibri"/>
                <w:color w:val="000000"/>
              </w:rPr>
              <w:t xml:space="preserve"> типа </w:t>
            </w:r>
            <w:r w:rsidR="0093464C" w:rsidRPr="006F50AD">
              <w:rPr>
                <w:rFonts w:eastAsia="Calibri"/>
                <w:color w:val="000000"/>
              </w:rPr>
              <w:t>(в течение всего семестра, опрос на занятиях семинарского типа)</w:t>
            </w:r>
            <w:r w:rsidRPr="006F50AD">
              <w:rPr>
                <w:rFonts w:eastAsia="Calibri"/>
                <w:color w:val="000000"/>
              </w:rPr>
              <w:t>,</w:t>
            </w:r>
          </w:p>
          <w:p w:rsidR="001275B8" w:rsidRPr="006F50AD" w:rsidRDefault="001275B8" w:rsidP="006F50AD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50AD">
              <w:rPr>
                <w:rFonts w:eastAsia="Calibri"/>
                <w:color w:val="000000"/>
              </w:rPr>
              <w:t xml:space="preserve">подготовка к </w:t>
            </w:r>
            <w:r w:rsidR="003A6DCB" w:rsidRPr="006F50AD">
              <w:rPr>
                <w:rFonts w:eastAsia="Calibri"/>
                <w:color w:val="000000"/>
              </w:rPr>
              <w:t>промежуточному</w:t>
            </w:r>
            <w:r w:rsidRPr="006F50AD">
              <w:rPr>
                <w:rFonts w:eastAsia="Calibri"/>
                <w:color w:val="000000"/>
              </w:rPr>
              <w:t xml:space="preserve"> контролю успеваемости (</w:t>
            </w:r>
            <w:r w:rsidR="003A6DCB" w:rsidRPr="006F50AD">
              <w:rPr>
                <w:rFonts w:eastAsia="Calibri"/>
                <w:color w:val="000000"/>
              </w:rPr>
              <w:t>экзамен</w:t>
            </w:r>
            <w:r w:rsidRPr="006F50AD">
              <w:rPr>
                <w:rFonts w:eastAsia="Calibri"/>
                <w:color w:val="000000"/>
              </w:rPr>
              <w:t>).</w:t>
            </w:r>
          </w:p>
        </w:tc>
      </w:tr>
      <w:tr w:rsidR="003A6DCB" w:rsidRPr="006F50AD">
        <w:tc>
          <w:tcPr>
            <w:tcW w:w="9003" w:type="dxa"/>
            <w:shd w:val="clear" w:color="auto" w:fill="auto"/>
          </w:tcPr>
          <w:p w:rsidR="003A6DCB" w:rsidRPr="006F50AD" w:rsidRDefault="003A6DCB" w:rsidP="00B6388E">
            <w:pPr>
              <w:spacing w:before="120"/>
              <w:ind w:firstLine="0"/>
              <w:rPr>
                <w:rStyle w:val="FontStyle50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DCB" w:rsidRPr="006F50AD">
        <w:tc>
          <w:tcPr>
            <w:tcW w:w="9003" w:type="dxa"/>
            <w:shd w:val="clear" w:color="auto" w:fill="auto"/>
          </w:tcPr>
          <w:p w:rsidR="00313F34" w:rsidRPr="006F50AD" w:rsidRDefault="00313F34" w:rsidP="006F50AD">
            <w:pPr>
              <w:tabs>
                <w:tab w:val="left" w:pos="708"/>
              </w:tabs>
              <w:spacing w:before="120"/>
              <w:ind w:firstLine="0"/>
              <w:rPr>
                <w:rFonts w:eastAsia="Calibri"/>
                <w:b/>
                <w:bCs/>
              </w:rPr>
            </w:pPr>
            <w:r w:rsidRPr="006F50AD">
              <w:rPr>
                <w:rFonts w:eastAsia="Calibri"/>
                <w:b/>
                <w:bCs/>
              </w:rPr>
              <w:t>Экзаменационные вопросы</w:t>
            </w:r>
          </w:p>
          <w:p w:rsidR="008C2CC7" w:rsidRDefault="008C2CC7" w:rsidP="008C2CC7">
            <w:pPr>
              <w:pStyle w:val="aa"/>
              <w:numPr>
                <w:ilvl w:val="0"/>
                <w:numId w:val="26"/>
              </w:num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Кибернетика как наука синтетического типа.</w:t>
            </w:r>
          </w:p>
          <w:p w:rsidR="008C2CC7" w:rsidRDefault="008C2CC7" w:rsidP="008C2CC7">
            <w:pPr>
              <w:pStyle w:val="aa"/>
              <w:numPr>
                <w:ilvl w:val="0"/>
                <w:numId w:val="26"/>
              </w:num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об авторулевом. Фазовый портрет неуправляемой лодки. Как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низовать управление ею?</w:t>
            </w:r>
          </w:p>
          <w:p w:rsidR="008C2CC7" w:rsidRDefault="008C2CC7" w:rsidP="008C2CC7">
            <w:pPr>
              <w:pStyle w:val="aa"/>
              <w:numPr>
                <w:ilvl w:val="0"/>
                <w:numId w:val="26"/>
              </w:num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управления лодкой. Стратегии управления. Оптимальная стратегия.</w:t>
            </w:r>
          </w:p>
          <w:p w:rsidR="008C2CC7" w:rsidRDefault="008C2CC7" w:rsidP="008C2CC7">
            <w:pPr>
              <w:pStyle w:val="aa"/>
              <w:numPr>
                <w:ilvl w:val="0"/>
                <w:numId w:val="26"/>
              </w:num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Линейная стратегия управления лодкой.</w:t>
            </w:r>
          </w:p>
          <w:p w:rsidR="008C2CC7" w:rsidRDefault="008C2CC7" w:rsidP="008C2CC7">
            <w:pPr>
              <w:pStyle w:val="aa"/>
              <w:numPr>
                <w:ilvl w:val="0"/>
                <w:numId w:val="26"/>
              </w:num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Блок-схема реального авторулевого с пояснениями.</w:t>
            </w:r>
          </w:p>
          <w:p w:rsidR="008C2CC7" w:rsidRDefault="008C2CC7" w:rsidP="008C2CC7">
            <w:pPr>
              <w:pStyle w:val="aa"/>
              <w:numPr>
                <w:ilvl w:val="0"/>
                <w:numId w:val="26"/>
              </w:num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Релейный закон управления лодкой. Скользящий режим.</w:t>
            </w:r>
          </w:p>
          <w:p w:rsidR="008C2CC7" w:rsidRDefault="008C2CC7" w:rsidP="008C2CC7">
            <w:pPr>
              <w:pStyle w:val="aa"/>
              <w:numPr>
                <w:ilvl w:val="0"/>
                <w:numId w:val="26"/>
              </w:num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управления Ползунова и Уатта.</w:t>
            </w:r>
          </w:p>
          <w:p w:rsidR="008C2CC7" w:rsidRDefault="008C2CC7" w:rsidP="008C2CC7">
            <w:pPr>
              <w:pStyle w:val="aa"/>
              <w:numPr>
                <w:ilvl w:val="0"/>
                <w:numId w:val="26"/>
              </w:num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Стабилизация верхнего положения маятника механическими средствами и управлением.</w:t>
            </w:r>
          </w:p>
          <w:p w:rsidR="008C2CC7" w:rsidRDefault="008C2CC7" w:rsidP="008C2CC7">
            <w:pPr>
              <w:pStyle w:val="aa"/>
              <w:numPr>
                <w:ilvl w:val="0"/>
                <w:numId w:val="26"/>
              </w:num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Неустойчивость левитации. Теорема </w:t>
            </w:r>
            <w:proofErr w:type="spellStart"/>
            <w:r>
              <w:rPr>
                <w:rFonts w:ascii="Times New Roman" w:hAnsi="Times New Roman"/>
                <w:sz w:val="24"/>
              </w:rPr>
              <w:t>Ирншоу</w:t>
            </w:r>
            <w:proofErr w:type="spellEnd"/>
            <w:r>
              <w:rPr>
                <w:rFonts w:ascii="Times New Roman" w:hAnsi="Times New Roman"/>
                <w:sz w:val="24"/>
              </w:rPr>
              <w:t>. Стабилизация левитации управлением по току.</w:t>
            </w:r>
          </w:p>
          <w:p w:rsidR="008C2CC7" w:rsidRDefault="008C2CC7" w:rsidP="008C2CC7">
            <w:pPr>
              <w:pStyle w:val="aa"/>
              <w:numPr>
                <w:ilvl w:val="0"/>
                <w:numId w:val="26"/>
              </w:num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Стабилизация левитации управлением по напряжению.</w:t>
            </w:r>
          </w:p>
          <w:p w:rsidR="008C2CC7" w:rsidRDefault="008C2CC7" w:rsidP="008C2CC7">
            <w:pPr>
              <w:pStyle w:val="aa"/>
              <w:numPr>
                <w:ilvl w:val="0"/>
                <w:numId w:val="26"/>
              </w:num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Линеаризация обратной связью. Ее преимущества.</w:t>
            </w:r>
          </w:p>
          <w:p w:rsidR="008C2CC7" w:rsidRDefault="008C2CC7" w:rsidP="008C2CC7">
            <w:pPr>
              <w:pStyle w:val="aa"/>
              <w:numPr>
                <w:ilvl w:val="0"/>
                <w:numId w:val="26"/>
              </w:num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Кризис в создании новых скоростных регулируемых паровых машин в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чале </w:t>
            </w:r>
            <w:r>
              <w:rPr>
                <w:rFonts w:ascii="Times New Roman" w:hAnsi="Times New Roman"/>
                <w:sz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</w:rPr>
              <w:t xml:space="preserve"> века. Его причины. Исследования Максвелла и </w:t>
            </w:r>
            <w:proofErr w:type="spellStart"/>
            <w:r>
              <w:rPr>
                <w:rFonts w:ascii="Times New Roman" w:hAnsi="Times New Roman"/>
                <w:sz w:val="24"/>
              </w:rPr>
              <w:t>Вышнеградского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систем прямого регулирования.</w:t>
            </w:r>
          </w:p>
          <w:p w:rsidR="008C2CC7" w:rsidRPr="00931BC2" w:rsidRDefault="008C2CC7" w:rsidP="008C2CC7">
            <w:pPr>
              <w:pStyle w:val="aa"/>
              <w:numPr>
                <w:ilvl w:val="0"/>
                <w:numId w:val="26"/>
              </w:num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– могучее средство изменения поведения и свойств динамич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ских объектов и систем. Управление как возможность стабилизации мех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нических систем.</w:t>
            </w:r>
          </w:p>
          <w:p w:rsidR="003A6DCB" w:rsidRPr="006F50AD" w:rsidRDefault="003A6DCB" w:rsidP="00A44BBF">
            <w:pPr>
              <w:ind w:firstLine="0"/>
              <w:rPr>
                <w:rFonts w:eastAsia="Calibri"/>
              </w:rPr>
            </w:pPr>
          </w:p>
        </w:tc>
      </w:tr>
    </w:tbl>
    <w:p w:rsidR="00313F34" w:rsidRDefault="00313F34" w:rsidP="00197426">
      <w:pPr>
        <w:pStyle w:val="21"/>
        <w:keepNext/>
        <w:widowControl w:val="0"/>
        <w:numPr>
          <w:ilvl w:val="0"/>
          <w:numId w:val="29"/>
        </w:numPr>
        <w:spacing w:before="240"/>
        <w:ind w:hanging="720"/>
        <w:jc w:val="left"/>
        <w:rPr>
          <w:b/>
          <w:sz w:val="28"/>
        </w:rPr>
      </w:pPr>
      <w:r>
        <w:rPr>
          <w:b/>
          <w:sz w:val="28"/>
        </w:rPr>
        <w:lastRenderedPageBreak/>
        <w:t>Фонд оценочных средств для промежуточной аттестации по дис</w:t>
      </w:r>
      <w:r w:rsidR="007A3DFD">
        <w:rPr>
          <w:b/>
          <w:sz w:val="28"/>
        </w:rPr>
        <w:t xml:space="preserve">циплине </w:t>
      </w:r>
    </w:p>
    <w:p w:rsidR="00A33C51" w:rsidRPr="008638CF" w:rsidRDefault="00A33C51" w:rsidP="00A33C51">
      <w:pPr>
        <w:pStyle w:val="21"/>
        <w:keepNext/>
        <w:widowControl w:val="0"/>
        <w:spacing w:before="240"/>
        <w:ind w:firstLine="0"/>
        <w:jc w:val="left"/>
        <w:rPr>
          <w:b/>
          <w:sz w:val="28"/>
        </w:rPr>
      </w:pPr>
    </w:p>
    <w:p w:rsidR="00085E61" w:rsidRDefault="00A33C51" w:rsidP="00A33C51">
      <w:pPr>
        <w:pStyle w:val="a7"/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A33C51">
        <w:rPr>
          <w:rFonts w:ascii="Times New Roman" w:hAnsi="Times New Roman"/>
          <w:i/>
          <w:sz w:val="28"/>
          <w:szCs w:val="24"/>
        </w:rPr>
        <w:t>6.1</w:t>
      </w:r>
      <w:r>
        <w:rPr>
          <w:rFonts w:ascii="Times New Roman" w:hAnsi="Times New Roman"/>
          <w:sz w:val="28"/>
          <w:szCs w:val="24"/>
        </w:rPr>
        <w:t>.</w:t>
      </w:r>
      <w:r w:rsidR="00421D1B" w:rsidRPr="00B6388E">
        <w:rPr>
          <w:rFonts w:ascii="Times New Roman" w:hAnsi="Times New Roman"/>
          <w:sz w:val="28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</w:t>
      </w:r>
      <w:r w:rsidR="00421D1B" w:rsidRPr="00B6388E">
        <w:rPr>
          <w:rFonts w:ascii="Times New Roman" w:hAnsi="Times New Roman"/>
          <w:sz w:val="28"/>
          <w:szCs w:val="24"/>
        </w:rPr>
        <w:t>е</w:t>
      </w:r>
      <w:r w:rsidR="00421D1B" w:rsidRPr="00B6388E">
        <w:rPr>
          <w:rFonts w:ascii="Times New Roman" w:hAnsi="Times New Roman"/>
          <w:sz w:val="28"/>
          <w:szCs w:val="24"/>
        </w:rPr>
        <w:t xml:space="preserve">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085E61" w:rsidRDefault="00085E61" w:rsidP="00085E6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направлена на развитие трех компетенций:</w:t>
      </w:r>
    </w:p>
    <w:p w:rsidR="00085E61" w:rsidRDefault="00085E61" w:rsidP="00085E61">
      <w:pPr>
        <w:pStyle w:val="a7"/>
        <w:numPr>
          <w:ilvl w:val="0"/>
          <w:numId w:val="20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C21FC">
        <w:rPr>
          <w:rFonts w:ascii="Times New Roman" w:hAnsi="Times New Roman"/>
          <w:sz w:val="24"/>
          <w:szCs w:val="24"/>
        </w:rPr>
        <w:t xml:space="preserve">пособность использовать базовые знания естественных наук, математики и информатики, основные факты, концепции, принципы теорий, связанных с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рией колебаний (ОПК-1);</w:t>
      </w:r>
    </w:p>
    <w:p w:rsidR="00085E61" w:rsidRDefault="00085E61" w:rsidP="00085E61">
      <w:pPr>
        <w:pStyle w:val="a7"/>
        <w:numPr>
          <w:ilvl w:val="0"/>
          <w:numId w:val="20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95DDA">
        <w:rPr>
          <w:rFonts w:ascii="Times New Roman" w:hAnsi="Times New Roman"/>
          <w:sz w:val="24"/>
          <w:szCs w:val="24"/>
        </w:rPr>
        <w:t>пособностью собирать, обрабатывать и интерпретировать данные совреме</w:t>
      </w:r>
      <w:r w:rsidRPr="00395DDA">
        <w:rPr>
          <w:rFonts w:ascii="Times New Roman" w:hAnsi="Times New Roman"/>
          <w:sz w:val="24"/>
          <w:szCs w:val="24"/>
        </w:rPr>
        <w:t>н</w:t>
      </w:r>
      <w:r w:rsidRPr="00395DDA">
        <w:rPr>
          <w:rFonts w:ascii="Times New Roman" w:hAnsi="Times New Roman"/>
          <w:sz w:val="24"/>
          <w:szCs w:val="24"/>
        </w:rPr>
        <w:t>ных научных исследований, необходимые для формирования выводов по соо</w:t>
      </w:r>
      <w:r w:rsidRPr="00395DDA">
        <w:rPr>
          <w:rFonts w:ascii="Times New Roman" w:hAnsi="Times New Roman"/>
          <w:sz w:val="24"/>
          <w:szCs w:val="24"/>
        </w:rPr>
        <w:t>т</w:t>
      </w:r>
      <w:r w:rsidRPr="00395DDA">
        <w:rPr>
          <w:rFonts w:ascii="Times New Roman" w:hAnsi="Times New Roman"/>
          <w:sz w:val="24"/>
          <w:szCs w:val="24"/>
        </w:rPr>
        <w:t>ветствующим научным исследованиям</w:t>
      </w:r>
      <w:r>
        <w:rPr>
          <w:rFonts w:ascii="Times New Roman" w:hAnsi="Times New Roman"/>
          <w:sz w:val="24"/>
          <w:szCs w:val="24"/>
          <w:lang w:eastAsia="ru-RU"/>
        </w:rPr>
        <w:t xml:space="preserve">  (</w:t>
      </w:r>
      <w:r w:rsidRPr="008951EF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085E61" w:rsidRDefault="00085E61" w:rsidP="00085E61">
      <w:pPr>
        <w:pStyle w:val="a7"/>
        <w:numPr>
          <w:ilvl w:val="0"/>
          <w:numId w:val="20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к применению методов математического и алгоритмического моделирования при решении теоретических и прикладных задач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8951EF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085E61" w:rsidRDefault="00085E61" w:rsidP="00085E6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85E61" w:rsidRDefault="00085E61" w:rsidP="00085E61">
      <w:r w:rsidRPr="00AE01C5">
        <w:t>ОПК-1</w:t>
      </w:r>
      <w:r>
        <w:t xml:space="preserve"> - </w:t>
      </w:r>
      <w:r w:rsidRPr="009C21FC">
        <w:t>способность использовать базовые знания естественных наук, матем</w:t>
      </w:r>
      <w:r w:rsidRPr="009C21FC">
        <w:t>а</w:t>
      </w:r>
      <w:r w:rsidRPr="009C21FC">
        <w:t xml:space="preserve">тики и информатики, основные факты, концепции, принципы теорий, связанных с </w:t>
      </w:r>
      <w:r>
        <w:t>теорией колебаний</w:t>
      </w:r>
    </w:p>
    <w:tbl>
      <w:tblPr>
        <w:tblW w:w="9900" w:type="dxa"/>
        <w:tblInd w:w="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3" w:type="dxa"/>
          <w:right w:w="33" w:type="dxa"/>
        </w:tblCellMar>
        <w:tblLook w:val="0000"/>
      </w:tblPr>
      <w:tblGrid>
        <w:gridCol w:w="2160"/>
        <w:gridCol w:w="1935"/>
        <w:gridCol w:w="1937"/>
        <w:gridCol w:w="1935"/>
        <w:gridCol w:w="1933"/>
      </w:tblGrid>
      <w:tr w:rsidR="00085E61" w:rsidTr="0059621D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Планируемые р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зультаты обуч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ния</w:t>
            </w:r>
            <w:r>
              <w:rPr>
                <w:color w:val="000000"/>
                <w:sz w:val="20"/>
              </w:rPr>
              <w:t>*(показатели до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тижения заданного уровня освоения комп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spacing w:line="247" w:lineRule="atLeast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Критерии оценивания результатов обучения (дескрипторы)</w:t>
            </w:r>
          </w:p>
        </w:tc>
      </w:tr>
      <w:tr w:rsidR="00085E61" w:rsidTr="0059621D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085E61" w:rsidRDefault="00085E61" w:rsidP="0059621D">
            <w:pPr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85E61" w:rsidTr="0059621D">
        <w:trPr>
          <w:cantSplit/>
          <w:trHeight w:val="39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CC37A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ЗНАТЬ: базовые  </w:t>
            </w:r>
            <w:r w:rsidR="00CC37AE">
              <w:rPr>
                <w:color w:val="000000"/>
                <w:sz w:val="20"/>
              </w:rPr>
              <w:t>знания языка теории управления</w:t>
            </w:r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Отсутствие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ний или фрагмента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ное применение баз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вых</w:t>
            </w:r>
            <w:r w:rsidR="00CC37AE">
              <w:rPr>
                <w:color w:val="000000"/>
                <w:sz w:val="20"/>
              </w:rPr>
              <w:t xml:space="preserve"> знаний</w:t>
            </w:r>
            <w:r>
              <w:rPr>
                <w:color w:val="000000"/>
                <w:sz w:val="20"/>
              </w:rPr>
              <w:t xml:space="preserve"> </w:t>
            </w:r>
            <w:r w:rsidR="00CC37AE">
              <w:rPr>
                <w:color w:val="000000"/>
                <w:sz w:val="20"/>
              </w:rPr>
              <w:t>языка теории управления.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CC37A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В целом успе</w:t>
            </w:r>
            <w:r>
              <w:rPr>
                <w:color w:val="000000"/>
                <w:sz w:val="20"/>
              </w:rPr>
              <w:t>ш</w:t>
            </w:r>
            <w:r>
              <w:rPr>
                <w:color w:val="000000"/>
                <w:sz w:val="20"/>
              </w:rPr>
              <w:t>ное, но не системат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ческое применение </w:t>
            </w:r>
            <w:r w:rsidR="00CC37AE">
              <w:rPr>
                <w:color w:val="000000"/>
                <w:sz w:val="20"/>
              </w:rPr>
              <w:t>знаний языка теории управления.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В целом успе</w:t>
            </w:r>
            <w:r>
              <w:rPr>
                <w:color w:val="000000"/>
                <w:sz w:val="20"/>
              </w:rPr>
              <w:t>ш</w:t>
            </w:r>
            <w:r>
              <w:rPr>
                <w:color w:val="000000"/>
                <w:sz w:val="20"/>
              </w:rPr>
              <w:t xml:space="preserve">ное, но содержащее отдельные пробелы применение </w:t>
            </w:r>
            <w:r w:rsidR="00CC37AE">
              <w:rPr>
                <w:color w:val="000000"/>
                <w:sz w:val="20"/>
              </w:rPr>
              <w:t>знаний языка теории упра</w:t>
            </w:r>
            <w:r w:rsidR="00CC37AE">
              <w:rPr>
                <w:color w:val="000000"/>
                <w:sz w:val="20"/>
              </w:rPr>
              <w:t>в</w:t>
            </w:r>
            <w:r w:rsidR="00CC37AE">
              <w:rPr>
                <w:color w:val="000000"/>
                <w:sz w:val="20"/>
              </w:rPr>
              <w:t>ления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Успешное и си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тематическое прим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нение </w:t>
            </w:r>
            <w:r w:rsidR="00CC37AE">
              <w:rPr>
                <w:color w:val="000000"/>
                <w:sz w:val="20"/>
              </w:rPr>
              <w:t>знаний языка теории управления</w:t>
            </w:r>
          </w:p>
        </w:tc>
      </w:tr>
      <w:tr w:rsidR="00085E61" w:rsidTr="0059621D">
        <w:trPr>
          <w:cantSplit/>
          <w:trHeight w:val="1871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CC37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УМЕТЬ: применять математические методы   для решения  задач те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рии </w:t>
            </w:r>
            <w:r w:rsidR="00CC37AE">
              <w:rPr>
                <w:color w:val="000000"/>
                <w:sz w:val="20"/>
              </w:rPr>
              <w:t>управления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Отсутствие ум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ний или частично освоенное умение формулировать и решать  задачи  те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рии </w:t>
            </w:r>
            <w:r w:rsidR="00CC37AE">
              <w:rPr>
                <w:color w:val="000000"/>
                <w:sz w:val="20"/>
              </w:rPr>
              <w:t>управления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целом успе</w:t>
            </w:r>
            <w:r>
              <w:rPr>
                <w:color w:val="000000"/>
                <w:sz w:val="20"/>
              </w:rPr>
              <w:t>ш</w:t>
            </w:r>
            <w:r>
              <w:rPr>
                <w:color w:val="000000"/>
                <w:sz w:val="20"/>
              </w:rPr>
              <w:t>ное, но не системат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чески осуществля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мое умение форм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 xml:space="preserve">лировать и решать задачи теории </w:t>
            </w:r>
            <w:r w:rsidR="00CC37AE">
              <w:rPr>
                <w:color w:val="000000"/>
                <w:sz w:val="20"/>
              </w:rPr>
              <w:t>упра</w:t>
            </w:r>
            <w:r w:rsidR="00CC37AE">
              <w:rPr>
                <w:color w:val="000000"/>
                <w:sz w:val="20"/>
              </w:rPr>
              <w:t>в</w:t>
            </w:r>
            <w:r w:rsidR="00CC37AE">
              <w:rPr>
                <w:color w:val="000000"/>
                <w:sz w:val="20"/>
              </w:rPr>
              <w:t>ления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целом успе</w:t>
            </w:r>
            <w:r>
              <w:rPr>
                <w:color w:val="000000"/>
                <w:sz w:val="20"/>
              </w:rPr>
              <w:t>ш</w:t>
            </w:r>
            <w:r>
              <w:rPr>
                <w:color w:val="000000"/>
                <w:sz w:val="20"/>
              </w:rPr>
              <w:t>ное, но содержащее отдельные пробелы умение формулир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вать и решать  задач теории </w:t>
            </w:r>
            <w:r w:rsidR="00CC37AE">
              <w:rPr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Сформированное умение формулир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вать и решать  задач теории </w:t>
            </w:r>
            <w:r w:rsidR="00CC37AE">
              <w:rPr>
                <w:color w:val="000000"/>
                <w:sz w:val="20"/>
              </w:rPr>
              <w:t>управления</w:t>
            </w:r>
          </w:p>
        </w:tc>
      </w:tr>
      <w:tr w:rsidR="00085E61" w:rsidTr="0059621D">
        <w:trPr>
          <w:cantSplit/>
          <w:trHeight w:val="180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ВЛАДЕТЬ: матем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тическими методами решения задач теории </w:t>
            </w:r>
            <w:r w:rsidR="00CC37AE">
              <w:rPr>
                <w:color w:val="000000"/>
                <w:sz w:val="20"/>
              </w:rPr>
              <w:t>управления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Отсутствие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ний или фрагмента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 xml:space="preserve">ные навыки владения методами решения  задач теории </w:t>
            </w:r>
            <w:r w:rsidR="00CC37AE">
              <w:rPr>
                <w:color w:val="000000"/>
                <w:sz w:val="20"/>
              </w:rPr>
              <w:t>упра</w:t>
            </w:r>
            <w:r w:rsidR="00CC37AE">
              <w:rPr>
                <w:color w:val="000000"/>
                <w:sz w:val="20"/>
              </w:rPr>
              <w:t>в</w:t>
            </w:r>
            <w:r w:rsidR="00CC37AE">
              <w:rPr>
                <w:color w:val="000000"/>
                <w:sz w:val="20"/>
              </w:rPr>
              <w:t>ления</w:t>
            </w:r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Общие, но не структурированные навыки владения 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тодами решения з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дач теории </w:t>
            </w:r>
            <w:r w:rsidR="00CC37AE">
              <w:rPr>
                <w:color w:val="000000"/>
                <w:sz w:val="20"/>
              </w:rPr>
              <w:t>управл</w:t>
            </w:r>
            <w:r w:rsidR="00CC37AE">
              <w:rPr>
                <w:color w:val="000000"/>
                <w:sz w:val="20"/>
              </w:rPr>
              <w:t>е</w:t>
            </w:r>
            <w:r w:rsidR="00CC37AE">
              <w:rPr>
                <w:color w:val="000000"/>
                <w:sz w:val="20"/>
              </w:rPr>
              <w:t>ния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Сформирова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ные, но содержащие отдельные пробелы навыки владения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нятиями методами решения задач теории </w:t>
            </w:r>
            <w:r w:rsidR="00CC37AE">
              <w:rPr>
                <w:color w:val="000000"/>
                <w:sz w:val="20"/>
              </w:rPr>
              <w:t>управления</w:t>
            </w:r>
            <w:r>
              <w:rPr>
                <w:color w:val="000000"/>
                <w:sz w:val="20"/>
              </w:rPr>
              <w:t>..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Сформирова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ные систематические навыки владения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нятиями методами решения задач теории </w:t>
            </w:r>
            <w:r w:rsidR="00CC37AE">
              <w:rPr>
                <w:color w:val="000000"/>
                <w:sz w:val="20"/>
              </w:rPr>
              <w:t>управления</w:t>
            </w:r>
            <w:r>
              <w:rPr>
                <w:color w:val="000000"/>
                <w:sz w:val="20"/>
              </w:rPr>
              <w:t>.</w:t>
            </w:r>
          </w:p>
        </w:tc>
      </w:tr>
    </w:tbl>
    <w:p w:rsidR="00085E61" w:rsidRDefault="00085E61" w:rsidP="00085E61"/>
    <w:p w:rsidR="00085E61" w:rsidRDefault="00085E61" w:rsidP="00085E61">
      <w:r w:rsidRPr="00AE01C5">
        <w:t>ПК-1</w:t>
      </w:r>
      <w:r>
        <w:t xml:space="preserve"> -</w:t>
      </w:r>
      <w:r w:rsidRPr="00395DDA">
        <w:t>способностью собирать, обрабатывать и интерпретировать данные с</w:t>
      </w:r>
      <w:r w:rsidRPr="00395DDA">
        <w:t>о</w:t>
      </w:r>
      <w:r w:rsidRPr="00395DDA">
        <w:t>временных научных исследований, необходимые для формирования выводов по соответствующим научным исследованиям</w:t>
      </w:r>
    </w:p>
    <w:p w:rsidR="00CC37AE" w:rsidRDefault="00CC37AE" w:rsidP="00085E61"/>
    <w:tbl>
      <w:tblPr>
        <w:tblW w:w="9900" w:type="dxa"/>
        <w:tblInd w:w="-5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3" w:type="dxa"/>
          <w:right w:w="33" w:type="dxa"/>
        </w:tblCellMar>
        <w:tblLook w:val="0000"/>
      </w:tblPr>
      <w:tblGrid>
        <w:gridCol w:w="2160"/>
        <w:gridCol w:w="1935"/>
        <w:gridCol w:w="1937"/>
        <w:gridCol w:w="1935"/>
        <w:gridCol w:w="1933"/>
      </w:tblGrid>
      <w:tr w:rsidR="00085E61" w:rsidTr="002D3AE2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Планируемые р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lastRenderedPageBreak/>
              <w:t>зультаты обуч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ния</w:t>
            </w:r>
            <w:r>
              <w:rPr>
                <w:color w:val="000000"/>
                <w:sz w:val="20"/>
              </w:rPr>
              <w:t>*(показатели до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тижения заданного уровня освоения комп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spacing w:line="247" w:lineRule="atLeast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Критерии оценивания результатов обучения (дескрипторы)</w:t>
            </w:r>
          </w:p>
        </w:tc>
      </w:tr>
      <w:tr w:rsidR="00085E61" w:rsidTr="002D3AE2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085E61" w:rsidRDefault="00085E61" w:rsidP="0059621D">
            <w:pPr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85E61" w:rsidTr="002D3AE2">
        <w:trPr>
          <w:cantSplit/>
          <w:trHeight w:val="39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2C346A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ЗНАТЬ: совреме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ные методы исследов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ния в области  решения </w:t>
            </w:r>
            <w:r w:rsidR="002C346A">
              <w:rPr>
                <w:color w:val="000000"/>
                <w:sz w:val="20"/>
              </w:rPr>
              <w:t>задач теории управл</w:t>
            </w:r>
            <w:r w:rsidR="002C346A">
              <w:rPr>
                <w:color w:val="000000"/>
                <w:sz w:val="20"/>
              </w:rPr>
              <w:t>е</w:t>
            </w:r>
            <w:r w:rsidR="002C346A">
              <w:rPr>
                <w:color w:val="000000"/>
                <w:sz w:val="20"/>
              </w:rPr>
              <w:t>ния.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2C346A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Отсутствие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ний или фрагмента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ное применение с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временных методов решения прикладных  задач теории </w:t>
            </w:r>
            <w:r w:rsidR="002C346A">
              <w:rPr>
                <w:color w:val="000000"/>
                <w:sz w:val="20"/>
              </w:rPr>
              <w:t>упра</w:t>
            </w:r>
            <w:r w:rsidR="002C346A">
              <w:rPr>
                <w:color w:val="000000"/>
                <w:sz w:val="20"/>
              </w:rPr>
              <w:t>в</w:t>
            </w:r>
            <w:r w:rsidR="002C346A">
              <w:rPr>
                <w:color w:val="000000"/>
                <w:sz w:val="20"/>
              </w:rPr>
              <w:t>ления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В целом успе</w:t>
            </w:r>
            <w:r>
              <w:rPr>
                <w:color w:val="000000"/>
                <w:sz w:val="20"/>
              </w:rPr>
              <w:t>ш</w:t>
            </w:r>
            <w:r>
              <w:rPr>
                <w:color w:val="000000"/>
                <w:sz w:val="20"/>
              </w:rPr>
              <w:t>ное, но не системат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ческое применение современных методов решения  прикладных задач теории коле</w:t>
            </w:r>
            <w:r w:rsidR="002C346A">
              <w:rPr>
                <w:color w:val="000000"/>
                <w:sz w:val="20"/>
              </w:rPr>
              <w:t xml:space="preserve"> управления </w:t>
            </w:r>
            <w:proofErr w:type="spellStart"/>
            <w:r>
              <w:rPr>
                <w:color w:val="000000"/>
                <w:sz w:val="20"/>
              </w:rPr>
              <w:t>баний</w:t>
            </w:r>
            <w:proofErr w:type="spellEnd"/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В целом успе</w:t>
            </w:r>
            <w:r>
              <w:rPr>
                <w:color w:val="000000"/>
                <w:sz w:val="20"/>
              </w:rPr>
              <w:t>ш</w:t>
            </w:r>
            <w:r>
              <w:rPr>
                <w:color w:val="000000"/>
                <w:sz w:val="20"/>
              </w:rPr>
              <w:t>ное, но содержащее отдельные пробелы применение п совр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менных методов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шения прикладных задач теории </w:t>
            </w:r>
            <w:r w:rsidR="002C346A">
              <w:rPr>
                <w:color w:val="000000"/>
                <w:sz w:val="20"/>
              </w:rPr>
              <w:t>упра</w:t>
            </w:r>
            <w:r w:rsidR="002C346A">
              <w:rPr>
                <w:color w:val="000000"/>
                <w:sz w:val="20"/>
              </w:rPr>
              <w:t>в</w:t>
            </w:r>
            <w:r w:rsidR="002C346A">
              <w:rPr>
                <w:color w:val="000000"/>
                <w:sz w:val="20"/>
              </w:rPr>
              <w:t>ления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Успешное и си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тематическое прим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нение современных методов решения прикладных задач теории </w:t>
            </w:r>
            <w:r w:rsidR="002C346A">
              <w:rPr>
                <w:color w:val="000000"/>
                <w:sz w:val="20"/>
              </w:rPr>
              <w:t>управления</w:t>
            </w:r>
          </w:p>
        </w:tc>
      </w:tr>
      <w:tr w:rsidR="00085E61" w:rsidTr="002D3AE2">
        <w:trPr>
          <w:cantSplit/>
          <w:trHeight w:val="1871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УМЕТЬ: формул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ровать и решать совр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менные  прикладные задач теории </w:t>
            </w:r>
            <w:r w:rsidR="002C346A">
              <w:rPr>
                <w:color w:val="000000"/>
                <w:sz w:val="20"/>
              </w:rPr>
              <w:t>управл</w:t>
            </w:r>
            <w:r w:rsidR="002C346A">
              <w:rPr>
                <w:color w:val="000000"/>
                <w:sz w:val="20"/>
              </w:rPr>
              <w:t>е</w:t>
            </w:r>
            <w:r w:rsidR="002C346A">
              <w:rPr>
                <w:color w:val="000000"/>
                <w:sz w:val="20"/>
              </w:rPr>
              <w:t>ния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Отсутствие ум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ний или частично освоенное умение формулировать и решать прикладные задач теории </w:t>
            </w:r>
            <w:r w:rsidR="002C346A">
              <w:rPr>
                <w:color w:val="000000"/>
                <w:sz w:val="20"/>
              </w:rPr>
              <w:t>упра</w:t>
            </w:r>
            <w:r w:rsidR="002C346A">
              <w:rPr>
                <w:color w:val="000000"/>
                <w:sz w:val="20"/>
              </w:rPr>
              <w:t>в</w:t>
            </w:r>
            <w:r w:rsidR="002C346A">
              <w:rPr>
                <w:color w:val="000000"/>
                <w:sz w:val="20"/>
              </w:rPr>
              <w:t>ления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целом успе</w:t>
            </w:r>
            <w:r>
              <w:rPr>
                <w:color w:val="000000"/>
                <w:sz w:val="20"/>
              </w:rPr>
              <w:t>ш</w:t>
            </w:r>
            <w:r>
              <w:rPr>
                <w:color w:val="000000"/>
                <w:sz w:val="20"/>
              </w:rPr>
              <w:t>ное, но не системат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чески осуществля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мое умение форм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 xml:space="preserve">лировать и решать прикладные задач теории </w:t>
            </w:r>
            <w:r w:rsidR="002C346A">
              <w:rPr>
                <w:color w:val="000000"/>
                <w:sz w:val="20"/>
              </w:rPr>
              <w:t>управления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целом успе</w:t>
            </w:r>
            <w:r>
              <w:rPr>
                <w:color w:val="000000"/>
                <w:sz w:val="20"/>
              </w:rPr>
              <w:t>ш</w:t>
            </w:r>
            <w:r>
              <w:rPr>
                <w:color w:val="000000"/>
                <w:sz w:val="20"/>
              </w:rPr>
              <w:t>ное, но содержащее отдельные пробелы умение формулир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вать и решать пр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кладные задач теории </w:t>
            </w:r>
            <w:r w:rsidR="002C346A">
              <w:rPr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Сформированное умение формулир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вать и решать пр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кладные задач теории </w:t>
            </w:r>
            <w:r w:rsidR="002C346A">
              <w:rPr>
                <w:color w:val="000000"/>
                <w:sz w:val="20"/>
              </w:rPr>
              <w:t>управления</w:t>
            </w:r>
          </w:p>
        </w:tc>
      </w:tr>
      <w:tr w:rsidR="00085E61" w:rsidTr="002D3AE2">
        <w:trPr>
          <w:cantSplit/>
          <w:trHeight w:val="180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ВЛАДЕТЬ: совр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менными методами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шения прикладных з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дач теории </w:t>
            </w:r>
            <w:r w:rsidR="002C346A">
              <w:rPr>
                <w:color w:val="000000"/>
                <w:sz w:val="20"/>
              </w:rPr>
              <w:t>управления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Отсутствие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ний или фрагмента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ные навыки владения современными мет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дами решения пр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кладных задач теории </w:t>
            </w:r>
            <w:r w:rsidR="002C346A">
              <w:rPr>
                <w:color w:val="000000"/>
                <w:sz w:val="20"/>
              </w:rPr>
              <w:t>управления</w:t>
            </w:r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Общие, но не структурированные навыки владения с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временными метод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ми решения прикла</w:t>
            </w: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 xml:space="preserve">ных задач теории </w:t>
            </w:r>
            <w:r w:rsidR="002C346A">
              <w:rPr>
                <w:color w:val="000000"/>
                <w:sz w:val="20"/>
              </w:rPr>
              <w:t>управления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Сформирова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ные, но содержащие отдельные пробелы навыки владения с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временными пон</w:t>
            </w:r>
            <w:r>
              <w:rPr>
                <w:color w:val="000000"/>
                <w:sz w:val="20"/>
              </w:rPr>
              <w:t>я</w:t>
            </w:r>
            <w:r>
              <w:rPr>
                <w:color w:val="000000"/>
                <w:sz w:val="20"/>
              </w:rPr>
              <w:t>тиями методами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шения прикладных задач теории </w:t>
            </w:r>
            <w:r w:rsidR="002C346A">
              <w:rPr>
                <w:color w:val="000000"/>
                <w:sz w:val="20"/>
              </w:rPr>
              <w:t>упра</w:t>
            </w:r>
            <w:r w:rsidR="002C346A">
              <w:rPr>
                <w:color w:val="000000"/>
                <w:sz w:val="20"/>
              </w:rPr>
              <w:t>в</w:t>
            </w:r>
            <w:r w:rsidR="002C346A">
              <w:rPr>
                <w:color w:val="000000"/>
                <w:sz w:val="20"/>
              </w:rPr>
              <w:t>ления</w:t>
            </w:r>
            <w:r>
              <w:rPr>
                <w:color w:val="000000"/>
                <w:sz w:val="20"/>
              </w:rPr>
              <w:t>..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Сформирова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ные систематические навыки владения с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временными пон</w:t>
            </w:r>
            <w:r>
              <w:rPr>
                <w:color w:val="000000"/>
                <w:sz w:val="20"/>
              </w:rPr>
              <w:t>я</w:t>
            </w:r>
            <w:r>
              <w:rPr>
                <w:color w:val="000000"/>
                <w:sz w:val="20"/>
              </w:rPr>
              <w:t>тиями методами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шения прикладных задач теории </w:t>
            </w:r>
            <w:r w:rsidR="002C346A">
              <w:rPr>
                <w:color w:val="000000"/>
                <w:sz w:val="20"/>
              </w:rPr>
              <w:t>упра</w:t>
            </w:r>
            <w:r w:rsidR="002C346A">
              <w:rPr>
                <w:color w:val="000000"/>
                <w:sz w:val="20"/>
              </w:rPr>
              <w:t>в</w:t>
            </w:r>
            <w:r w:rsidR="002C346A">
              <w:rPr>
                <w:color w:val="000000"/>
                <w:sz w:val="20"/>
              </w:rPr>
              <w:t>ления</w:t>
            </w:r>
            <w:r>
              <w:rPr>
                <w:color w:val="000000"/>
                <w:sz w:val="20"/>
              </w:rPr>
              <w:t>.</w:t>
            </w:r>
          </w:p>
        </w:tc>
      </w:tr>
    </w:tbl>
    <w:p w:rsidR="00085E61" w:rsidRDefault="00085E61" w:rsidP="00085E61">
      <w:pPr>
        <w:spacing w:after="120"/>
      </w:pPr>
    </w:p>
    <w:p w:rsidR="00085E61" w:rsidRDefault="00085E61" w:rsidP="00085E61">
      <w:pPr>
        <w:spacing w:after="120"/>
      </w:pPr>
      <w:r>
        <w:t>ПК-2  способностью к применению методов математического и алгоритмич</w:t>
      </w:r>
      <w:r>
        <w:t>е</w:t>
      </w:r>
      <w:r>
        <w:t xml:space="preserve">ского моделирования при решении теоретических и прикладных задач </w:t>
      </w:r>
    </w:p>
    <w:tbl>
      <w:tblPr>
        <w:tblW w:w="9900" w:type="dxa"/>
        <w:tblInd w:w="-69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3" w:type="dxa"/>
          <w:right w:w="33" w:type="dxa"/>
        </w:tblCellMar>
        <w:tblLook w:val="0000"/>
      </w:tblPr>
      <w:tblGrid>
        <w:gridCol w:w="2160"/>
        <w:gridCol w:w="1935"/>
        <w:gridCol w:w="1937"/>
        <w:gridCol w:w="1935"/>
        <w:gridCol w:w="1933"/>
      </w:tblGrid>
      <w:tr w:rsidR="00085E61" w:rsidTr="0001750E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Планируемые р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зультаты обуч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ния</w:t>
            </w:r>
            <w:r>
              <w:rPr>
                <w:color w:val="000000"/>
                <w:sz w:val="20"/>
              </w:rPr>
              <w:t>*(показатели до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тижения заданного уровня освоения комп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spacing w:line="247" w:lineRule="atLeast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Критерии оценивания результатов обучения (дескрипторы)</w:t>
            </w:r>
          </w:p>
        </w:tc>
      </w:tr>
      <w:tr w:rsidR="00085E61" w:rsidTr="0001750E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085E61" w:rsidRDefault="00085E61" w:rsidP="0059621D">
            <w:pPr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85E61" w:rsidRDefault="00085E61" w:rsidP="0059621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85E61" w:rsidTr="0001750E">
        <w:trPr>
          <w:cantSplit/>
          <w:trHeight w:val="39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7C08F0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ЗНАТЬ: специал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зированные методы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шения </w:t>
            </w:r>
            <w:r w:rsidR="007C08F0">
              <w:rPr>
                <w:color w:val="000000"/>
                <w:sz w:val="20"/>
              </w:rPr>
              <w:t xml:space="preserve">конкретных </w:t>
            </w:r>
            <w:r w:rsidR="002C346A" w:rsidRPr="002C346A">
              <w:rPr>
                <w:sz w:val="20"/>
                <w:szCs w:val="20"/>
              </w:rPr>
              <w:t>м</w:t>
            </w:r>
            <w:r w:rsidR="002C346A" w:rsidRPr="002C346A">
              <w:rPr>
                <w:sz w:val="20"/>
                <w:szCs w:val="20"/>
              </w:rPr>
              <w:t>е</w:t>
            </w:r>
            <w:r w:rsidR="002C346A" w:rsidRPr="002C346A">
              <w:rPr>
                <w:sz w:val="20"/>
                <w:szCs w:val="20"/>
              </w:rPr>
              <w:t>ханических систем с управлением</w:t>
            </w:r>
            <w:r w:rsidR="002C346A">
              <w:rPr>
                <w:color w:val="000000"/>
                <w:sz w:val="20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Отсутствие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ний или фрагмента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ное применение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ложений методов решения </w:t>
            </w:r>
            <w:r w:rsidR="007C08F0">
              <w:rPr>
                <w:color w:val="000000"/>
                <w:sz w:val="20"/>
              </w:rPr>
              <w:t xml:space="preserve">конкретных </w:t>
            </w:r>
            <w:r w:rsidR="007C08F0" w:rsidRPr="002C346A">
              <w:rPr>
                <w:sz w:val="20"/>
                <w:szCs w:val="20"/>
              </w:rPr>
              <w:t>механических систем с управлением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В целом успе</w:t>
            </w:r>
            <w:r>
              <w:rPr>
                <w:color w:val="000000"/>
                <w:sz w:val="20"/>
              </w:rPr>
              <w:t>ш</w:t>
            </w:r>
            <w:r>
              <w:rPr>
                <w:color w:val="000000"/>
                <w:sz w:val="20"/>
              </w:rPr>
              <w:t>ное, но не системат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ческое применение положений</w:t>
            </w:r>
            <w:r w:rsidR="007C08F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методов решения</w:t>
            </w:r>
            <w:r w:rsidR="007C08F0">
              <w:rPr>
                <w:color w:val="000000"/>
                <w:sz w:val="20"/>
              </w:rPr>
              <w:t xml:space="preserve"> конкретных </w:t>
            </w:r>
            <w:r w:rsidR="007C08F0" w:rsidRPr="002C346A">
              <w:rPr>
                <w:sz w:val="20"/>
                <w:szCs w:val="20"/>
              </w:rPr>
              <w:t>механических систем с управлением</w:t>
            </w:r>
            <w:r w:rsidR="007C08F0">
              <w:rPr>
                <w:color w:val="000000"/>
                <w:sz w:val="20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В целом успе</w:t>
            </w:r>
            <w:r>
              <w:rPr>
                <w:color w:val="000000"/>
                <w:sz w:val="20"/>
              </w:rPr>
              <w:t>ш</w:t>
            </w:r>
            <w:r>
              <w:rPr>
                <w:color w:val="000000"/>
                <w:sz w:val="20"/>
              </w:rPr>
              <w:t>ное, но содержащее отдельные пробелы применение полож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ний</w:t>
            </w:r>
            <w:r w:rsidR="007C08F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методов </w:t>
            </w:r>
            <w:r w:rsidR="007C08F0">
              <w:rPr>
                <w:color w:val="000000"/>
                <w:sz w:val="20"/>
              </w:rPr>
              <w:t>ко</w:t>
            </w:r>
            <w:r w:rsidR="007C08F0">
              <w:rPr>
                <w:color w:val="000000"/>
                <w:sz w:val="20"/>
              </w:rPr>
              <w:t>н</w:t>
            </w:r>
            <w:r w:rsidR="007C08F0">
              <w:rPr>
                <w:color w:val="000000"/>
                <w:sz w:val="20"/>
              </w:rPr>
              <w:t xml:space="preserve">кретных </w:t>
            </w:r>
            <w:r w:rsidR="007C08F0" w:rsidRPr="002C346A">
              <w:rPr>
                <w:sz w:val="20"/>
                <w:szCs w:val="20"/>
              </w:rPr>
              <w:t>механич</w:t>
            </w:r>
            <w:r w:rsidR="007C08F0" w:rsidRPr="002C346A">
              <w:rPr>
                <w:sz w:val="20"/>
                <w:szCs w:val="20"/>
              </w:rPr>
              <w:t>е</w:t>
            </w:r>
            <w:r w:rsidR="007C08F0" w:rsidRPr="002C346A">
              <w:rPr>
                <w:sz w:val="20"/>
                <w:szCs w:val="20"/>
              </w:rPr>
              <w:t>ских систем с упра</w:t>
            </w:r>
            <w:r w:rsidR="007C08F0" w:rsidRPr="002C346A">
              <w:rPr>
                <w:sz w:val="20"/>
                <w:szCs w:val="20"/>
              </w:rPr>
              <w:t>в</w:t>
            </w:r>
            <w:r w:rsidR="007C08F0" w:rsidRPr="002C346A">
              <w:rPr>
                <w:sz w:val="20"/>
                <w:szCs w:val="20"/>
              </w:rPr>
              <w:t>лением</w:t>
            </w:r>
            <w:r w:rsidR="007C08F0">
              <w:rPr>
                <w:color w:val="000000"/>
                <w:sz w:val="20"/>
              </w:rPr>
              <w:t>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Успешное и си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тематическое прим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нение положений</w:t>
            </w:r>
            <w:r w:rsidR="007C08F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методов решения </w:t>
            </w:r>
            <w:r w:rsidR="007C08F0">
              <w:rPr>
                <w:color w:val="000000"/>
                <w:sz w:val="20"/>
              </w:rPr>
              <w:t xml:space="preserve">конкретных </w:t>
            </w:r>
            <w:r w:rsidR="007C08F0" w:rsidRPr="002C346A">
              <w:rPr>
                <w:sz w:val="20"/>
                <w:szCs w:val="20"/>
              </w:rPr>
              <w:t>механ</w:t>
            </w:r>
            <w:r w:rsidR="007C08F0" w:rsidRPr="002C346A">
              <w:rPr>
                <w:sz w:val="20"/>
                <w:szCs w:val="20"/>
              </w:rPr>
              <w:t>и</w:t>
            </w:r>
            <w:r w:rsidR="007C08F0" w:rsidRPr="002C346A">
              <w:rPr>
                <w:sz w:val="20"/>
                <w:szCs w:val="20"/>
              </w:rPr>
              <w:t>ческих систем с управлением</w:t>
            </w:r>
            <w:r w:rsidR="007C08F0">
              <w:rPr>
                <w:color w:val="000000"/>
                <w:sz w:val="20"/>
              </w:rPr>
              <w:t>.</w:t>
            </w:r>
          </w:p>
        </w:tc>
      </w:tr>
      <w:tr w:rsidR="00085E61" w:rsidTr="0001750E">
        <w:trPr>
          <w:cantSplit/>
          <w:trHeight w:val="1871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7C08F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УМЕТЬ: формул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ровать и решать</w:t>
            </w:r>
            <w:r w:rsidR="007C08F0" w:rsidRPr="002C346A">
              <w:rPr>
                <w:sz w:val="20"/>
                <w:szCs w:val="20"/>
              </w:rPr>
              <w:t xml:space="preserve"> </w:t>
            </w:r>
            <w:r w:rsidR="007C08F0">
              <w:rPr>
                <w:color w:val="000000"/>
                <w:sz w:val="20"/>
              </w:rPr>
              <w:t>ко</w:t>
            </w:r>
            <w:r w:rsidR="007C08F0">
              <w:rPr>
                <w:color w:val="000000"/>
                <w:sz w:val="20"/>
              </w:rPr>
              <w:t>н</w:t>
            </w:r>
            <w:r w:rsidR="007C08F0">
              <w:rPr>
                <w:color w:val="000000"/>
                <w:sz w:val="20"/>
              </w:rPr>
              <w:t xml:space="preserve">кретные </w:t>
            </w:r>
            <w:r w:rsidR="007C08F0" w:rsidRPr="002C346A">
              <w:rPr>
                <w:sz w:val="20"/>
                <w:szCs w:val="20"/>
              </w:rPr>
              <w:t>механически</w:t>
            </w:r>
            <w:r w:rsidR="007C08F0">
              <w:rPr>
                <w:sz w:val="20"/>
                <w:szCs w:val="20"/>
              </w:rPr>
              <w:t>е</w:t>
            </w:r>
            <w:r w:rsidR="007C08F0" w:rsidRPr="002C346A">
              <w:rPr>
                <w:sz w:val="20"/>
                <w:szCs w:val="20"/>
              </w:rPr>
              <w:t xml:space="preserve"> систем с управлением</w:t>
            </w:r>
            <w:r w:rsidR="007C08F0">
              <w:rPr>
                <w:color w:val="000000"/>
                <w:sz w:val="20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Отсутствие ум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ний или частично освоенное умение формулировать и решать </w:t>
            </w:r>
            <w:r w:rsidR="007C08F0">
              <w:rPr>
                <w:color w:val="000000"/>
                <w:sz w:val="20"/>
              </w:rPr>
              <w:t xml:space="preserve">конкретные </w:t>
            </w:r>
            <w:r w:rsidR="007C08F0" w:rsidRPr="002C346A">
              <w:rPr>
                <w:sz w:val="20"/>
                <w:szCs w:val="20"/>
              </w:rPr>
              <w:t>механически</w:t>
            </w:r>
            <w:r w:rsidR="007C08F0">
              <w:rPr>
                <w:sz w:val="20"/>
                <w:szCs w:val="20"/>
              </w:rPr>
              <w:t>е</w:t>
            </w:r>
            <w:r w:rsidR="007C08F0" w:rsidRPr="002C346A">
              <w:rPr>
                <w:sz w:val="20"/>
                <w:szCs w:val="20"/>
              </w:rPr>
              <w:t xml:space="preserve"> систем с управлением</w:t>
            </w:r>
            <w:r w:rsidR="007C08F0">
              <w:rPr>
                <w:color w:val="000000"/>
                <w:sz w:val="20"/>
              </w:rPr>
              <w:t>.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целом успе</w:t>
            </w:r>
            <w:r>
              <w:rPr>
                <w:color w:val="000000"/>
                <w:sz w:val="20"/>
              </w:rPr>
              <w:t>ш</w:t>
            </w:r>
            <w:r>
              <w:rPr>
                <w:color w:val="000000"/>
                <w:sz w:val="20"/>
              </w:rPr>
              <w:t>ное, но не системат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чески осуществля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мое умение форм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 xml:space="preserve">лировать и решать </w:t>
            </w:r>
            <w:r w:rsidR="007C08F0">
              <w:rPr>
                <w:color w:val="000000"/>
                <w:sz w:val="20"/>
              </w:rPr>
              <w:t xml:space="preserve">конкретные </w:t>
            </w:r>
            <w:r w:rsidR="007C08F0" w:rsidRPr="002C346A">
              <w:rPr>
                <w:sz w:val="20"/>
                <w:szCs w:val="20"/>
              </w:rPr>
              <w:t>механ</w:t>
            </w:r>
            <w:r w:rsidR="007C08F0" w:rsidRPr="002C346A">
              <w:rPr>
                <w:sz w:val="20"/>
                <w:szCs w:val="20"/>
              </w:rPr>
              <w:t>и</w:t>
            </w:r>
            <w:r w:rsidR="007C08F0" w:rsidRPr="002C346A">
              <w:rPr>
                <w:sz w:val="20"/>
                <w:szCs w:val="20"/>
              </w:rPr>
              <w:t>чески</w:t>
            </w:r>
            <w:r w:rsidR="007C08F0">
              <w:rPr>
                <w:sz w:val="20"/>
                <w:szCs w:val="20"/>
              </w:rPr>
              <w:t>е</w:t>
            </w:r>
            <w:r w:rsidR="007C08F0" w:rsidRPr="002C346A">
              <w:rPr>
                <w:sz w:val="20"/>
                <w:szCs w:val="20"/>
              </w:rPr>
              <w:t xml:space="preserve"> систем с управлением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целом успе</w:t>
            </w:r>
            <w:r>
              <w:rPr>
                <w:color w:val="000000"/>
                <w:sz w:val="20"/>
              </w:rPr>
              <w:t>ш</w:t>
            </w:r>
            <w:r>
              <w:rPr>
                <w:color w:val="000000"/>
                <w:sz w:val="20"/>
              </w:rPr>
              <w:t>ное, но содержащее отдельные пробелы умение формулир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вать и решать </w:t>
            </w:r>
            <w:r w:rsidR="007C08F0">
              <w:rPr>
                <w:color w:val="000000"/>
                <w:sz w:val="20"/>
              </w:rPr>
              <w:t>ко</w:t>
            </w:r>
            <w:r w:rsidR="007C08F0">
              <w:rPr>
                <w:color w:val="000000"/>
                <w:sz w:val="20"/>
              </w:rPr>
              <w:t>н</w:t>
            </w:r>
            <w:r w:rsidR="007C08F0">
              <w:rPr>
                <w:color w:val="000000"/>
                <w:sz w:val="20"/>
              </w:rPr>
              <w:t xml:space="preserve">кретные </w:t>
            </w:r>
            <w:r w:rsidR="007C08F0" w:rsidRPr="002C346A">
              <w:rPr>
                <w:sz w:val="20"/>
                <w:szCs w:val="20"/>
              </w:rPr>
              <w:t>механич</w:t>
            </w:r>
            <w:r w:rsidR="007C08F0" w:rsidRPr="002C346A">
              <w:rPr>
                <w:sz w:val="20"/>
                <w:szCs w:val="20"/>
              </w:rPr>
              <w:t>е</w:t>
            </w:r>
            <w:r w:rsidR="007C08F0" w:rsidRPr="002C346A">
              <w:rPr>
                <w:sz w:val="20"/>
                <w:szCs w:val="20"/>
              </w:rPr>
              <w:t>ски</w:t>
            </w:r>
            <w:r w:rsidR="007C08F0">
              <w:rPr>
                <w:sz w:val="20"/>
                <w:szCs w:val="20"/>
              </w:rPr>
              <w:t>е</w:t>
            </w:r>
            <w:r w:rsidR="007C08F0" w:rsidRPr="002C346A">
              <w:rPr>
                <w:sz w:val="20"/>
                <w:szCs w:val="20"/>
              </w:rPr>
              <w:t xml:space="preserve"> систем с упра</w:t>
            </w:r>
            <w:r w:rsidR="007C08F0" w:rsidRPr="002C346A">
              <w:rPr>
                <w:sz w:val="20"/>
                <w:szCs w:val="20"/>
              </w:rPr>
              <w:t>в</w:t>
            </w:r>
            <w:r w:rsidR="007C08F0" w:rsidRPr="002C346A">
              <w:rPr>
                <w:sz w:val="20"/>
                <w:szCs w:val="20"/>
              </w:rPr>
              <w:t>лением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Сформированное умение формулир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вать и решать </w:t>
            </w:r>
            <w:r w:rsidR="007C08F0">
              <w:rPr>
                <w:color w:val="000000"/>
                <w:sz w:val="20"/>
              </w:rPr>
              <w:t>ко</w:t>
            </w:r>
            <w:r w:rsidR="007C08F0">
              <w:rPr>
                <w:color w:val="000000"/>
                <w:sz w:val="20"/>
              </w:rPr>
              <w:t>н</w:t>
            </w:r>
            <w:r w:rsidR="007C08F0">
              <w:rPr>
                <w:color w:val="000000"/>
                <w:sz w:val="20"/>
              </w:rPr>
              <w:t xml:space="preserve">кретные </w:t>
            </w:r>
            <w:r w:rsidR="007C08F0" w:rsidRPr="002C346A">
              <w:rPr>
                <w:sz w:val="20"/>
                <w:szCs w:val="20"/>
              </w:rPr>
              <w:t>механич</w:t>
            </w:r>
            <w:r w:rsidR="007C08F0" w:rsidRPr="002C346A">
              <w:rPr>
                <w:sz w:val="20"/>
                <w:szCs w:val="20"/>
              </w:rPr>
              <w:t>е</w:t>
            </w:r>
            <w:r w:rsidR="007C08F0" w:rsidRPr="002C346A">
              <w:rPr>
                <w:sz w:val="20"/>
                <w:szCs w:val="20"/>
              </w:rPr>
              <w:t>ски</w:t>
            </w:r>
            <w:r w:rsidR="007C08F0">
              <w:rPr>
                <w:sz w:val="20"/>
                <w:szCs w:val="20"/>
              </w:rPr>
              <w:t>е</w:t>
            </w:r>
            <w:r w:rsidR="007C08F0" w:rsidRPr="002C346A">
              <w:rPr>
                <w:sz w:val="20"/>
                <w:szCs w:val="20"/>
              </w:rPr>
              <w:t xml:space="preserve"> систем с упра</w:t>
            </w:r>
            <w:r w:rsidR="007C08F0" w:rsidRPr="002C346A">
              <w:rPr>
                <w:sz w:val="20"/>
                <w:szCs w:val="20"/>
              </w:rPr>
              <w:t>в</w:t>
            </w:r>
            <w:r w:rsidR="007C08F0" w:rsidRPr="002C346A">
              <w:rPr>
                <w:sz w:val="20"/>
                <w:szCs w:val="20"/>
              </w:rPr>
              <w:t>лением</w:t>
            </w:r>
          </w:p>
        </w:tc>
      </w:tr>
      <w:tr w:rsidR="00085E61" w:rsidTr="0001750E">
        <w:trPr>
          <w:cantSplit/>
          <w:trHeight w:val="180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7C08F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ВЛАДЕТЬ: мет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дами решения прикла</w:t>
            </w: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 xml:space="preserve">ных задач теории </w:t>
            </w:r>
            <w:r w:rsidR="007C08F0">
              <w:rPr>
                <w:color w:val="000000"/>
                <w:sz w:val="20"/>
              </w:rPr>
              <w:t>управления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Отсутствие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ний или фрагмента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 xml:space="preserve">ные навыки владения методами решения прикладных задач теории </w:t>
            </w:r>
            <w:r w:rsidR="007C08F0">
              <w:rPr>
                <w:color w:val="000000"/>
                <w:sz w:val="20"/>
              </w:rPr>
              <w:t>управления</w:t>
            </w:r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Общие, но не структурированные навыки владения 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тодами решения пр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кладных задач теории </w:t>
            </w:r>
            <w:r w:rsidR="007C08F0">
              <w:rPr>
                <w:color w:val="000000"/>
                <w:sz w:val="20"/>
              </w:rPr>
              <w:t>управления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Сформирова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ные, но содержащие отдельные пробелы навыки владения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нятиями методами решения прикладных задач теории </w:t>
            </w:r>
            <w:r w:rsidR="007C08F0">
              <w:rPr>
                <w:color w:val="000000"/>
                <w:sz w:val="20"/>
              </w:rPr>
              <w:t>упра</w:t>
            </w:r>
            <w:r w:rsidR="007C08F0">
              <w:rPr>
                <w:color w:val="000000"/>
                <w:sz w:val="20"/>
              </w:rPr>
              <w:t>в</w:t>
            </w:r>
            <w:r w:rsidR="007C08F0">
              <w:rPr>
                <w:color w:val="000000"/>
                <w:sz w:val="20"/>
              </w:rPr>
              <w:t>ления</w:t>
            </w:r>
            <w:r>
              <w:rPr>
                <w:color w:val="000000"/>
                <w:sz w:val="20"/>
              </w:rPr>
              <w:t>..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085E61" w:rsidRDefault="00085E61" w:rsidP="00596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Сформирова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ные систематические навыки владения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нятиями методами решения прикладных задач теории </w:t>
            </w:r>
            <w:r w:rsidR="007C08F0">
              <w:rPr>
                <w:color w:val="000000"/>
                <w:sz w:val="20"/>
              </w:rPr>
              <w:t>упра</w:t>
            </w:r>
            <w:r w:rsidR="007C08F0">
              <w:rPr>
                <w:color w:val="000000"/>
                <w:sz w:val="20"/>
              </w:rPr>
              <w:t>в</w:t>
            </w:r>
            <w:r w:rsidR="007C08F0">
              <w:rPr>
                <w:color w:val="000000"/>
                <w:sz w:val="20"/>
              </w:rPr>
              <w:t>ления</w:t>
            </w:r>
            <w:r>
              <w:rPr>
                <w:color w:val="000000"/>
                <w:sz w:val="20"/>
              </w:rPr>
              <w:t>.</w:t>
            </w:r>
          </w:p>
        </w:tc>
      </w:tr>
    </w:tbl>
    <w:p w:rsidR="00085E61" w:rsidRDefault="00085E61" w:rsidP="00085E61"/>
    <w:p w:rsidR="00085E61" w:rsidRDefault="00085E61" w:rsidP="00085E61">
      <w:pPr>
        <w:pStyle w:val="-11"/>
        <w:numPr>
          <w:ilvl w:val="1"/>
          <w:numId w:val="31"/>
        </w:numPr>
        <w:tabs>
          <w:tab w:val="left" w:pos="-1701"/>
          <w:tab w:val="left" w:pos="-1560"/>
        </w:tabs>
        <w:ind w:left="426" w:hanging="426"/>
        <w:jc w:val="left"/>
      </w:pPr>
      <w:r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085E61" w:rsidRDefault="00085E61" w:rsidP="00085E61">
      <w:pPr>
        <w:pStyle w:val="-11"/>
        <w:tabs>
          <w:tab w:val="left" w:pos="993"/>
        </w:tabs>
        <w:ind w:left="1135"/>
        <w:rPr>
          <w:rFonts w:ascii="Times New Roman" w:hAnsi="Times New Roman"/>
          <w:b/>
          <w:sz w:val="18"/>
          <w:szCs w:val="24"/>
        </w:rPr>
      </w:pPr>
    </w:p>
    <w:p w:rsidR="00085E61" w:rsidRDefault="00085E61" w:rsidP="00085E61">
      <w:pPr>
        <w:spacing w:line="360" w:lineRule="auto"/>
        <w:ind w:firstLine="708"/>
      </w:pPr>
      <w:r>
        <w:t>Контроль качества усвоения студентами содержания дисциплины проводи</w:t>
      </w:r>
      <w:r>
        <w:t>т</w:t>
      </w:r>
      <w:r>
        <w:t xml:space="preserve">ся в виде </w:t>
      </w:r>
      <w:r w:rsidR="00071C3C">
        <w:t>экзамена</w:t>
      </w:r>
      <w:r>
        <w:t>, на котором  определяется:</w:t>
      </w:r>
    </w:p>
    <w:p w:rsidR="00085E61" w:rsidRDefault="00085E61" w:rsidP="00085E61">
      <w:pPr>
        <w:pStyle w:val="-11"/>
        <w:numPr>
          <w:ilvl w:val="0"/>
          <w:numId w:val="30"/>
        </w:numPr>
        <w:tabs>
          <w:tab w:val="left" w:pos="900"/>
        </w:tabs>
        <w:spacing w:line="360" w:lineRule="auto"/>
        <w:jc w:val="left"/>
      </w:pPr>
      <w:r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085E61" w:rsidRDefault="00085E61" w:rsidP="00085E61">
      <w:pPr>
        <w:pStyle w:val="-11"/>
        <w:numPr>
          <w:ilvl w:val="0"/>
          <w:numId w:val="30"/>
        </w:numPr>
        <w:tabs>
          <w:tab w:val="left" w:pos="900"/>
        </w:tabs>
        <w:spacing w:line="360" w:lineRule="auto"/>
        <w:jc w:val="left"/>
      </w:pPr>
      <w:r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085E61" w:rsidRDefault="00085E61" w:rsidP="00085E61">
      <w:pPr>
        <w:pStyle w:val="-11"/>
        <w:numPr>
          <w:ilvl w:val="0"/>
          <w:numId w:val="30"/>
        </w:numPr>
        <w:tabs>
          <w:tab w:val="left" w:pos="900"/>
        </w:tabs>
        <w:spacing w:line="360" w:lineRule="auto"/>
        <w:jc w:val="left"/>
      </w:pPr>
      <w:r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D950DF" w:rsidRDefault="00D950DF" w:rsidP="00462017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8E63BF" w:rsidRPr="00364043" w:rsidRDefault="008E63BF" w:rsidP="002D1DF5">
      <w:pPr>
        <w:pStyle w:val="a7"/>
        <w:numPr>
          <w:ilvl w:val="1"/>
          <w:numId w:val="29"/>
        </w:numPr>
        <w:spacing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8E63BF">
        <w:rPr>
          <w:rFonts w:ascii="Times New Roman" w:hAnsi="Times New Roman"/>
          <w:sz w:val="28"/>
          <w:szCs w:val="28"/>
        </w:rPr>
        <w:t xml:space="preserve">Описание шкал </w:t>
      </w:r>
      <w:r w:rsidRPr="00DC1AA2">
        <w:rPr>
          <w:rFonts w:ascii="Times New Roman" w:hAnsi="Times New Roman"/>
          <w:vanish/>
          <w:sz w:val="28"/>
          <w:szCs w:val="28"/>
        </w:rPr>
        <w:t>оценивания</w:t>
      </w:r>
      <w:r w:rsidR="00364043" w:rsidRPr="00DC1AA2">
        <w:rPr>
          <w:rFonts w:ascii="Times New Roman" w:hAnsi="Times New Roman"/>
          <w:vanish/>
          <w:sz w:val="28"/>
          <w:szCs w:val="28"/>
        </w:rPr>
        <w:t>.</w:t>
      </w:r>
    </w:p>
    <w:p w:rsidR="00364043" w:rsidRDefault="00532B83" w:rsidP="00C1139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контроль усвоения студентами содержания ди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циплины проводится в форме экзамена.</w:t>
      </w:r>
    </w:p>
    <w:p w:rsidR="003046B2" w:rsidRDefault="003046B2" w:rsidP="00C1139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51BD5" w:rsidRDefault="00532B83" w:rsidP="00C1139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экзамене определяется:</w:t>
      </w:r>
    </w:p>
    <w:p w:rsidR="00532B83" w:rsidRDefault="00532B83" w:rsidP="00532B83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студентом</w:t>
      </w:r>
      <w:r w:rsidRPr="004657CC">
        <w:rPr>
          <w:rFonts w:ascii="Times New Roman" w:hAnsi="Times New Roman"/>
          <w:sz w:val="24"/>
          <w:szCs w:val="24"/>
        </w:rPr>
        <w:t xml:space="preserve"> основного учебного материала по дисциплине;</w:t>
      </w:r>
    </w:p>
    <w:p w:rsidR="00532B83" w:rsidRDefault="00532B83" w:rsidP="00532B83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уровень понимания студент</w:t>
      </w:r>
      <w:r>
        <w:rPr>
          <w:rFonts w:ascii="Times New Roman" w:hAnsi="Times New Roman"/>
          <w:sz w:val="24"/>
          <w:szCs w:val="24"/>
        </w:rPr>
        <w:t>ом</w:t>
      </w:r>
      <w:r w:rsidRPr="004657CC">
        <w:rPr>
          <w:rFonts w:ascii="Times New Roman" w:hAnsi="Times New Roman"/>
          <w:sz w:val="24"/>
          <w:szCs w:val="24"/>
        </w:rPr>
        <w:t xml:space="preserve"> изученного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532B83" w:rsidRDefault="00532B83" w:rsidP="00532B8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Экзамен включает устную и письменную часть. Письменная часть направлена на выявление степени освоения базовых понятий. Устная часть экзамена заключается в собеседовании в рамках тематики курса. Собеседование проводится в форме в</w:t>
      </w:r>
      <w:r w:rsidRPr="004657CC">
        <w:rPr>
          <w:rFonts w:ascii="Times New Roman" w:hAnsi="Times New Roman"/>
          <w:sz w:val="24"/>
          <w:szCs w:val="24"/>
        </w:rPr>
        <w:t>о</w:t>
      </w:r>
      <w:r w:rsidRPr="004657CC">
        <w:rPr>
          <w:rFonts w:ascii="Times New Roman" w:hAnsi="Times New Roman"/>
          <w:sz w:val="24"/>
          <w:szCs w:val="24"/>
        </w:rPr>
        <w:t>просов, на которые студент должен дать краткий ответ.</w:t>
      </w:r>
    </w:p>
    <w:p w:rsidR="002D4F6A" w:rsidRDefault="002D4F6A" w:rsidP="00532B8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74"/>
        <w:gridCol w:w="2548"/>
        <w:gridCol w:w="3981"/>
      </w:tblGrid>
      <w:tr w:rsidR="00E63FBB" w:rsidRPr="006F50AD">
        <w:trPr>
          <w:tblHeader/>
        </w:trPr>
        <w:tc>
          <w:tcPr>
            <w:tcW w:w="2474" w:type="dxa"/>
            <w:shd w:val="clear" w:color="auto" w:fill="auto"/>
            <w:vAlign w:val="center"/>
          </w:tcPr>
          <w:p w:rsidR="00E63FBB" w:rsidRPr="006F50AD" w:rsidRDefault="00E63FBB" w:rsidP="006F50AD">
            <w:pPr>
              <w:keepNext/>
              <w:ind w:firstLine="0"/>
              <w:jc w:val="center"/>
              <w:outlineLvl w:val="0"/>
              <w:rPr>
                <w:rFonts w:eastAsia="Calibri"/>
                <w:b/>
                <w:bCs/>
                <w:kern w:val="32"/>
              </w:rPr>
            </w:pPr>
            <w:r w:rsidRPr="006F50AD">
              <w:rPr>
                <w:rFonts w:eastAsia="Calibri"/>
                <w:b/>
                <w:bCs/>
                <w:kern w:val="32"/>
              </w:rPr>
              <w:t>Шкала оценок в с</w:t>
            </w:r>
            <w:r w:rsidRPr="006F50AD">
              <w:rPr>
                <w:rFonts w:eastAsia="Calibri"/>
                <w:b/>
                <w:bCs/>
                <w:kern w:val="32"/>
              </w:rPr>
              <w:t>о</w:t>
            </w:r>
            <w:r w:rsidRPr="006F50AD">
              <w:rPr>
                <w:rFonts w:eastAsia="Calibri"/>
                <w:b/>
                <w:bCs/>
                <w:kern w:val="32"/>
              </w:rPr>
              <w:t>ответствии со ста</w:t>
            </w:r>
            <w:r w:rsidRPr="006F50AD">
              <w:rPr>
                <w:rFonts w:eastAsia="Calibri"/>
                <w:b/>
                <w:bCs/>
                <w:kern w:val="32"/>
              </w:rPr>
              <w:t>н</w:t>
            </w:r>
            <w:r w:rsidRPr="006F50AD">
              <w:rPr>
                <w:rFonts w:eastAsia="Calibri"/>
                <w:b/>
                <w:bCs/>
                <w:kern w:val="32"/>
              </w:rPr>
              <w:t>дартом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E63FBB" w:rsidRPr="006F50AD" w:rsidRDefault="00E63FBB" w:rsidP="006F50AD">
            <w:pPr>
              <w:keepNext/>
              <w:ind w:firstLine="0"/>
              <w:jc w:val="center"/>
              <w:outlineLvl w:val="0"/>
              <w:rPr>
                <w:rFonts w:eastAsia="Calibri"/>
                <w:b/>
                <w:bCs/>
                <w:kern w:val="32"/>
              </w:rPr>
            </w:pPr>
            <w:r w:rsidRPr="006F50AD">
              <w:rPr>
                <w:rFonts w:eastAsia="Calibri"/>
                <w:b/>
                <w:bCs/>
                <w:kern w:val="32"/>
              </w:rPr>
              <w:t>Шкала оценок, р</w:t>
            </w:r>
            <w:r w:rsidRPr="006F50AD">
              <w:rPr>
                <w:rFonts w:eastAsia="Calibri"/>
                <w:b/>
                <w:bCs/>
                <w:kern w:val="32"/>
              </w:rPr>
              <w:t>е</w:t>
            </w:r>
            <w:r w:rsidRPr="006F50AD">
              <w:rPr>
                <w:rFonts w:eastAsia="Calibri"/>
                <w:b/>
                <w:bCs/>
                <w:kern w:val="32"/>
              </w:rPr>
              <w:t>комендованная к и</w:t>
            </w:r>
            <w:r w:rsidRPr="006F50AD">
              <w:rPr>
                <w:rFonts w:eastAsia="Calibri"/>
                <w:b/>
                <w:bCs/>
                <w:kern w:val="32"/>
              </w:rPr>
              <w:t>с</w:t>
            </w:r>
            <w:r w:rsidRPr="006F50AD">
              <w:rPr>
                <w:rFonts w:eastAsia="Calibri"/>
                <w:b/>
                <w:bCs/>
                <w:kern w:val="32"/>
              </w:rPr>
              <w:t>пользованию в ННГУ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E63FBB" w:rsidRPr="006F50AD" w:rsidRDefault="00E63FBB" w:rsidP="006F50AD">
            <w:pPr>
              <w:keepNext/>
              <w:ind w:firstLine="0"/>
              <w:jc w:val="center"/>
              <w:rPr>
                <w:rFonts w:eastAsia="Calibri"/>
                <w:b/>
                <w:color w:val="000000"/>
              </w:rPr>
            </w:pPr>
            <w:r w:rsidRPr="006F50AD">
              <w:rPr>
                <w:rFonts w:eastAsia="Calibri"/>
                <w:b/>
                <w:color w:val="000000"/>
              </w:rPr>
              <w:t>Описание оценки</w:t>
            </w:r>
          </w:p>
        </w:tc>
      </w:tr>
      <w:tr w:rsidR="00E63FBB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E63FBB" w:rsidRPr="006F50AD" w:rsidRDefault="00E63FBB" w:rsidP="006F50AD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0AD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548" w:type="dxa"/>
            <w:shd w:val="clear" w:color="auto" w:fill="auto"/>
          </w:tcPr>
          <w:p w:rsidR="00E63FBB" w:rsidRPr="006F50AD" w:rsidRDefault="00E63FBB" w:rsidP="006F50AD">
            <w:pPr>
              <w:keepNext/>
              <w:ind w:firstLine="0"/>
              <w:jc w:val="center"/>
              <w:outlineLvl w:val="0"/>
              <w:rPr>
                <w:rFonts w:eastAsia="Calibri"/>
                <w:bCs/>
                <w:kern w:val="32"/>
              </w:rPr>
            </w:pPr>
            <w:r w:rsidRPr="006F50AD">
              <w:rPr>
                <w:rFonts w:eastAsia="Calibri"/>
                <w:bCs/>
                <w:kern w:val="32"/>
              </w:rPr>
              <w:t>Превосходно</w:t>
            </w:r>
          </w:p>
        </w:tc>
        <w:tc>
          <w:tcPr>
            <w:tcW w:w="3981" w:type="dxa"/>
            <w:shd w:val="clear" w:color="auto" w:fill="auto"/>
          </w:tcPr>
          <w:p w:rsidR="00E63FBB" w:rsidRPr="006F50AD" w:rsidRDefault="00E63FBB" w:rsidP="006F50AD">
            <w:pPr>
              <w:ind w:firstLine="0"/>
              <w:rPr>
                <w:rFonts w:eastAsia="Calibri"/>
              </w:rPr>
            </w:pPr>
            <w:r w:rsidRPr="006F50AD">
              <w:rPr>
                <w:rFonts w:eastAsia="Calibri"/>
                <w:color w:val="000000"/>
              </w:rPr>
              <w:t>Отличная подготовка. Студент с</w:t>
            </w:r>
            <w:r w:rsidRPr="006F50AD">
              <w:rPr>
                <w:rFonts w:eastAsia="Calibri"/>
                <w:color w:val="000000"/>
              </w:rPr>
              <w:t>а</w:t>
            </w:r>
            <w:r w:rsidRPr="006F50AD">
              <w:rPr>
                <w:rFonts w:eastAsia="Calibri"/>
                <w:color w:val="000000"/>
              </w:rPr>
              <w:t xml:space="preserve">мостоятельно решает </w:t>
            </w:r>
            <w:r w:rsidRPr="006F50AD">
              <w:rPr>
                <w:rFonts w:eastAsia="Calibri"/>
                <w:color w:val="000000"/>
                <w:spacing w:val="-1"/>
              </w:rPr>
              <w:t>задачу, отв</w:t>
            </w:r>
            <w:r w:rsidRPr="006F50AD">
              <w:rPr>
                <w:rFonts w:eastAsia="Calibri"/>
                <w:color w:val="000000"/>
                <w:spacing w:val="-1"/>
              </w:rPr>
              <w:t>е</w:t>
            </w:r>
            <w:r w:rsidRPr="006F50AD">
              <w:rPr>
                <w:rFonts w:eastAsia="Calibri"/>
                <w:color w:val="000000"/>
                <w:spacing w:val="-1"/>
              </w:rPr>
              <w:t>чает полностью на вопросы билета и дополнительные вопросы (задания), выходящие за рамки изу</w:t>
            </w:r>
            <w:r w:rsidRPr="006F50AD">
              <w:rPr>
                <w:rFonts w:eastAsia="Calibri"/>
                <w:color w:val="000000"/>
              </w:rPr>
              <w:t>ченного объема курса и изученных алгори</w:t>
            </w:r>
            <w:r w:rsidRPr="006F50AD">
              <w:rPr>
                <w:rFonts w:eastAsia="Calibri"/>
                <w:color w:val="000000"/>
              </w:rPr>
              <w:t>т</w:t>
            </w:r>
            <w:r w:rsidRPr="006F50AD">
              <w:rPr>
                <w:rFonts w:eastAsia="Calibri"/>
                <w:color w:val="000000"/>
              </w:rPr>
              <w:t>мов и подхо</w:t>
            </w:r>
            <w:r w:rsidRPr="006F50AD">
              <w:rPr>
                <w:rFonts w:eastAsia="Calibri"/>
                <w:color w:val="000000"/>
                <w:spacing w:val="-1"/>
              </w:rPr>
              <w:t>дов, проявляя иници</w:t>
            </w:r>
            <w:r w:rsidRPr="006F50AD">
              <w:rPr>
                <w:rFonts w:eastAsia="Calibri"/>
                <w:color w:val="000000"/>
                <w:spacing w:val="-1"/>
              </w:rPr>
              <w:t>а</w:t>
            </w:r>
            <w:r w:rsidRPr="006F50AD">
              <w:rPr>
                <w:rFonts w:eastAsia="Calibri"/>
                <w:color w:val="000000"/>
                <w:spacing w:val="-1"/>
              </w:rPr>
              <w:t>тиву и творческое мышление</w:t>
            </w:r>
            <w:r w:rsidR="00451C31" w:rsidRPr="006F50AD">
              <w:rPr>
                <w:rFonts w:eastAsia="Calibri"/>
                <w:color w:val="000000"/>
                <w:spacing w:val="-1"/>
              </w:rPr>
              <w:t>.</w:t>
            </w:r>
          </w:p>
        </w:tc>
      </w:tr>
      <w:tr w:rsidR="00E63FBB">
        <w:trPr>
          <w:cantSplit/>
        </w:trPr>
        <w:tc>
          <w:tcPr>
            <w:tcW w:w="2474" w:type="dxa"/>
            <w:vMerge/>
            <w:shd w:val="clear" w:color="auto" w:fill="auto"/>
          </w:tcPr>
          <w:p w:rsidR="00E63FBB" w:rsidRPr="006F50AD" w:rsidRDefault="00E63FBB" w:rsidP="006F50AD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E63FBB" w:rsidRPr="006F50AD" w:rsidRDefault="00E63FBB" w:rsidP="006F50AD">
            <w:pPr>
              <w:ind w:firstLine="0"/>
              <w:jc w:val="center"/>
              <w:rPr>
                <w:rFonts w:eastAsia="Calibri"/>
              </w:rPr>
            </w:pPr>
            <w:r w:rsidRPr="006F50AD">
              <w:rPr>
                <w:rFonts w:eastAsia="Calibri"/>
              </w:rPr>
              <w:t>Отлично</w:t>
            </w:r>
          </w:p>
        </w:tc>
        <w:tc>
          <w:tcPr>
            <w:tcW w:w="3981" w:type="dxa"/>
            <w:shd w:val="clear" w:color="auto" w:fill="auto"/>
          </w:tcPr>
          <w:p w:rsidR="00E63FBB" w:rsidRPr="006F50AD" w:rsidRDefault="00E63FBB" w:rsidP="006F50AD">
            <w:pPr>
              <w:ind w:firstLine="0"/>
              <w:rPr>
                <w:rFonts w:eastAsia="Calibri"/>
              </w:rPr>
            </w:pPr>
            <w:r w:rsidRPr="006F50AD">
              <w:rPr>
                <w:rFonts w:eastAsia="Calibri"/>
                <w:color w:val="000000"/>
              </w:rPr>
              <w:t>Отличная подготовка. Студент о</w:t>
            </w:r>
            <w:r w:rsidRPr="006F50AD">
              <w:rPr>
                <w:rFonts w:eastAsia="Calibri"/>
                <w:color w:val="000000"/>
              </w:rPr>
              <w:t>т</w:t>
            </w:r>
            <w:r w:rsidRPr="006F50AD">
              <w:rPr>
                <w:rFonts w:eastAsia="Calibri"/>
                <w:color w:val="000000"/>
              </w:rPr>
              <w:t xml:space="preserve">вечает полностью на </w:t>
            </w:r>
            <w:r w:rsidRPr="006F50AD">
              <w:rPr>
                <w:rFonts w:eastAsia="Calibri"/>
                <w:color w:val="000000"/>
                <w:spacing w:val="-1"/>
              </w:rPr>
              <w:t>вопросы бил</w:t>
            </w:r>
            <w:r w:rsidRPr="006F50AD">
              <w:rPr>
                <w:rFonts w:eastAsia="Calibri"/>
                <w:color w:val="000000"/>
                <w:spacing w:val="-1"/>
              </w:rPr>
              <w:t>е</w:t>
            </w:r>
            <w:r w:rsidRPr="006F50AD">
              <w:rPr>
                <w:rFonts w:eastAsia="Calibri"/>
                <w:color w:val="000000"/>
                <w:spacing w:val="-1"/>
              </w:rPr>
              <w:t>та, самостоятельно решает задачу в рамках изученных алгоритмов и подходов. При ответе на допол</w:t>
            </w:r>
            <w:r w:rsidRPr="006F50AD">
              <w:rPr>
                <w:rFonts w:eastAsia="Calibri"/>
                <w:color w:val="000000"/>
              </w:rPr>
              <w:t>н</w:t>
            </w:r>
            <w:r w:rsidRPr="006F50AD">
              <w:rPr>
                <w:rFonts w:eastAsia="Calibri"/>
                <w:color w:val="000000"/>
              </w:rPr>
              <w:t>и</w:t>
            </w:r>
            <w:r w:rsidRPr="006F50AD">
              <w:rPr>
                <w:rFonts w:eastAsia="Calibri"/>
                <w:color w:val="000000"/>
              </w:rPr>
              <w:t>тельные вопросы (задания) допу</w:t>
            </w:r>
            <w:r w:rsidRPr="006F50AD">
              <w:rPr>
                <w:rFonts w:eastAsia="Calibri"/>
                <w:color w:val="000000"/>
              </w:rPr>
              <w:t>с</w:t>
            </w:r>
            <w:r w:rsidRPr="006F50AD">
              <w:rPr>
                <w:rFonts w:eastAsia="Calibri"/>
                <w:color w:val="000000"/>
              </w:rPr>
              <w:t>каются незначитель</w:t>
            </w:r>
            <w:r w:rsidRPr="006F50AD">
              <w:rPr>
                <w:rFonts w:eastAsia="Calibri"/>
                <w:color w:val="000000"/>
                <w:spacing w:val="-2"/>
              </w:rPr>
              <w:t>ные неточности.</w:t>
            </w:r>
          </w:p>
        </w:tc>
      </w:tr>
      <w:tr w:rsidR="00E63FBB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E63FBB" w:rsidRPr="006F50AD" w:rsidRDefault="00E63FBB" w:rsidP="006F50AD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0AD">
              <w:rPr>
                <w:rFonts w:ascii="Times New Roman" w:hAnsi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2548" w:type="dxa"/>
            <w:shd w:val="clear" w:color="auto" w:fill="auto"/>
          </w:tcPr>
          <w:p w:rsidR="00E63FBB" w:rsidRPr="006F50AD" w:rsidRDefault="00E63FBB" w:rsidP="006F50AD">
            <w:pPr>
              <w:ind w:firstLine="0"/>
              <w:jc w:val="center"/>
              <w:rPr>
                <w:rFonts w:eastAsia="Calibri"/>
              </w:rPr>
            </w:pPr>
            <w:r w:rsidRPr="006F50AD">
              <w:rPr>
                <w:rFonts w:eastAsia="Calibri"/>
              </w:rPr>
              <w:t>Очень хорошо</w:t>
            </w:r>
          </w:p>
        </w:tc>
        <w:tc>
          <w:tcPr>
            <w:tcW w:w="3981" w:type="dxa"/>
            <w:shd w:val="clear" w:color="auto" w:fill="auto"/>
          </w:tcPr>
          <w:p w:rsidR="00E63FBB" w:rsidRPr="006F50AD" w:rsidRDefault="00E63FBB" w:rsidP="006F50AD">
            <w:pPr>
              <w:ind w:firstLine="0"/>
              <w:rPr>
                <w:rFonts w:eastAsia="Calibri"/>
              </w:rPr>
            </w:pPr>
            <w:r w:rsidRPr="006F50AD">
              <w:rPr>
                <w:rFonts w:eastAsia="Calibri"/>
                <w:color w:val="000000"/>
                <w:spacing w:val="-1"/>
              </w:rPr>
              <w:t>Хорошая подготовка. Студент пок</w:t>
            </w:r>
            <w:r w:rsidRPr="006F50AD">
              <w:rPr>
                <w:rFonts w:eastAsia="Calibri"/>
                <w:color w:val="000000"/>
                <w:spacing w:val="-1"/>
              </w:rPr>
              <w:t>а</w:t>
            </w:r>
            <w:r w:rsidRPr="006F50AD">
              <w:rPr>
                <w:rFonts w:eastAsia="Calibri"/>
                <w:color w:val="000000"/>
                <w:spacing w:val="-1"/>
              </w:rPr>
              <w:t>зывает хороший уро</w:t>
            </w:r>
            <w:r w:rsidRPr="006F50AD">
              <w:rPr>
                <w:rFonts w:eastAsia="Calibri"/>
                <w:color w:val="000000"/>
              </w:rPr>
              <w:t>вень знания в</w:t>
            </w:r>
            <w:r w:rsidRPr="006F50AD">
              <w:rPr>
                <w:rFonts w:eastAsia="Calibri"/>
                <w:color w:val="000000"/>
              </w:rPr>
              <w:t>о</w:t>
            </w:r>
            <w:r w:rsidRPr="006F50AD">
              <w:rPr>
                <w:rFonts w:eastAsia="Calibri"/>
                <w:color w:val="000000"/>
              </w:rPr>
              <w:t>просов билета, самостоятельно р</w:t>
            </w:r>
            <w:r w:rsidRPr="006F50AD">
              <w:rPr>
                <w:rFonts w:eastAsia="Calibri"/>
                <w:color w:val="000000"/>
              </w:rPr>
              <w:t>е</w:t>
            </w:r>
            <w:r w:rsidRPr="006F50AD">
              <w:rPr>
                <w:rFonts w:eastAsia="Calibri"/>
                <w:color w:val="000000"/>
              </w:rPr>
              <w:t>шает за</w:t>
            </w:r>
            <w:r w:rsidRPr="006F50AD">
              <w:rPr>
                <w:rFonts w:eastAsia="Calibri"/>
                <w:color w:val="000000"/>
                <w:spacing w:val="-1"/>
              </w:rPr>
              <w:t>дачу и отвечает на вопросы (задания) преподавателя с небол</w:t>
            </w:r>
            <w:r w:rsidRPr="006F50AD">
              <w:rPr>
                <w:rFonts w:eastAsia="Calibri"/>
                <w:color w:val="000000"/>
                <w:spacing w:val="-1"/>
              </w:rPr>
              <w:t>ь</w:t>
            </w:r>
            <w:r w:rsidRPr="006F50AD">
              <w:rPr>
                <w:rFonts w:eastAsia="Calibri"/>
                <w:color w:val="000000"/>
                <w:spacing w:val="-1"/>
              </w:rPr>
              <w:t>шими неточностями.</w:t>
            </w:r>
          </w:p>
        </w:tc>
      </w:tr>
      <w:tr w:rsidR="00E63FBB">
        <w:trPr>
          <w:cantSplit/>
        </w:trPr>
        <w:tc>
          <w:tcPr>
            <w:tcW w:w="2474" w:type="dxa"/>
            <w:vMerge/>
            <w:shd w:val="clear" w:color="auto" w:fill="auto"/>
          </w:tcPr>
          <w:p w:rsidR="00E63FBB" w:rsidRPr="006F50AD" w:rsidRDefault="00E63FBB" w:rsidP="006F50AD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E63FBB" w:rsidRPr="006F50AD" w:rsidRDefault="00E63FBB" w:rsidP="006F50AD">
            <w:pPr>
              <w:ind w:firstLine="0"/>
              <w:jc w:val="center"/>
              <w:rPr>
                <w:rFonts w:eastAsia="Calibri"/>
              </w:rPr>
            </w:pPr>
            <w:r w:rsidRPr="006F50AD">
              <w:rPr>
                <w:rFonts w:eastAsia="Calibri"/>
              </w:rPr>
              <w:t>Хорошо</w:t>
            </w:r>
          </w:p>
        </w:tc>
        <w:tc>
          <w:tcPr>
            <w:tcW w:w="3981" w:type="dxa"/>
            <w:shd w:val="clear" w:color="auto" w:fill="auto"/>
          </w:tcPr>
          <w:p w:rsidR="00E63FBB" w:rsidRPr="006F50AD" w:rsidRDefault="00E63FBB" w:rsidP="006F50AD">
            <w:pPr>
              <w:ind w:firstLine="0"/>
              <w:rPr>
                <w:rFonts w:eastAsia="Calibri"/>
              </w:rPr>
            </w:pPr>
            <w:r w:rsidRPr="006F50AD">
              <w:rPr>
                <w:rFonts w:eastAsia="Calibri"/>
                <w:color w:val="000000"/>
                <w:spacing w:val="1"/>
              </w:rPr>
              <w:t>Хорошая подготовка. Студент п</w:t>
            </w:r>
            <w:r w:rsidRPr="006F50AD">
              <w:rPr>
                <w:rFonts w:eastAsia="Calibri"/>
                <w:color w:val="000000"/>
                <w:spacing w:val="1"/>
              </w:rPr>
              <w:t>о</w:t>
            </w:r>
            <w:r w:rsidRPr="006F50AD">
              <w:rPr>
                <w:rFonts w:eastAsia="Calibri"/>
                <w:color w:val="000000"/>
                <w:spacing w:val="1"/>
              </w:rPr>
              <w:t>казывает средний уро</w:t>
            </w:r>
            <w:r w:rsidRPr="006F50AD">
              <w:rPr>
                <w:rFonts w:eastAsia="Calibri"/>
                <w:color w:val="000000"/>
              </w:rPr>
              <w:t>вень знания вопросов билета, решает задачу с наводящи</w:t>
            </w:r>
            <w:r w:rsidRPr="006F50AD">
              <w:rPr>
                <w:rFonts w:eastAsia="Calibri"/>
                <w:color w:val="000000"/>
                <w:spacing w:val="-1"/>
              </w:rPr>
              <w:t>ми вопросами преподав</w:t>
            </w:r>
            <w:r w:rsidRPr="006F50AD">
              <w:rPr>
                <w:rFonts w:eastAsia="Calibri"/>
                <w:color w:val="000000"/>
                <w:spacing w:val="-1"/>
              </w:rPr>
              <w:t>а</w:t>
            </w:r>
            <w:r w:rsidRPr="006F50AD">
              <w:rPr>
                <w:rFonts w:eastAsia="Calibri"/>
                <w:color w:val="000000"/>
                <w:spacing w:val="-1"/>
              </w:rPr>
              <w:t xml:space="preserve">теля и отвечает на некоторые </w:t>
            </w:r>
            <w:r w:rsidRPr="006F50AD">
              <w:rPr>
                <w:rFonts w:eastAsia="Calibri"/>
                <w:color w:val="000000"/>
              </w:rPr>
              <w:t>д</w:t>
            </w:r>
            <w:r w:rsidRPr="006F50AD">
              <w:rPr>
                <w:rFonts w:eastAsia="Calibri"/>
                <w:color w:val="000000"/>
              </w:rPr>
              <w:t>о</w:t>
            </w:r>
            <w:r w:rsidRPr="006F50AD">
              <w:rPr>
                <w:rFonts w:eastAsia="Calibri"/>
                <w:color w:val="000000"/>
              </w:rPr>
              <w:t>полнительные вопросы преподав</w:t>
            </w:r>
            <w:r w:rsidRPr="006F50AD">
              <w:rPr>
                <w:rFonts w:eastAsia="Calibri"/>
                <w:color w:val="000000"/>
              </w:rPr>
              <w:t>а</w:t>
            </w:r>
            <w:r w:rsidRPr="006F50AD">
              <w:rPr>
                <w:rFonts w:eastAsia="Calibri"/>
                <w:color w:val="000000"/>
              </w:rPr>
              <w:t>теля (в рамках биле</w:t>
            </w:r>
            <w:r w:rsidRPr="006F50AD">
              <w:rPr>
                <w:rFonts w:eastAsia="Calibri"/>
                <w:color w:val="000000"/>
                <w:spacing w:val="-4"/>
              </w:rPr>
              <w:t>та).</w:t>
            </w:r>
          </w:p>
        </w:tc>
      </w:tr>
      <w:tr w:rsidR="00E63FBB">
        <w:trPr>
          <w:cantSplit/>
        </w:trPr>
        <w:tc>
          <w:tcPr>
            <w:tcW w:w="2474" w:type="dxa"/>
            <w:shd w:val="clear" w:color="auto" w:fill="auto"/>
          </w:tcPr>
          <w:p w:rsidR="00E63FBB" w:rsidRPr="006F50AD" w:rsidRDefault="00E63FBB" w:rsidP="006F50AD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0AD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548" w:type="dxa"/>
            <w:shd w:val="clear" w:color="auto" w:fill="auto"/>
          </w:tcPr>
          <w:p w:rsidR="00E63FBB" w:rsidRPr="006F50AD" w:rsidRDefault="00E63FBB" w:rsidP="006F50AD">
            <w:pPr>
              <w:ind w:firstLine="0"/>
              <w:jc w:val="center"/>
              <w:rPr>
                <w:rFonts w:eastAsia="Calibri"/>
              </w:rPr>
            </w:pPr>
            <w:r w:rsidRPr="006F50AD">
              <w:rPr>
                <w:rFonts w:eastAsia="Calibri"/>
              </w:rPr>
              <w:t>Удовлетворительно</w:t>
            </w:r>
          </w:p>
        </w:tc>
        <w:tc>
          <w:tcPr>
            <w:tcW w:w="3981" w:type="dxa"/>
            <w:shd w:val="clear" w:color="auto" w:fill="auto"/>
          </w:tcPr>
          <w:p w:rsidR="00E63FBB" w:rsidRPr="006F50AD" w:rsidRDefault="00E63FBB" w:rsidP="006F50AD">
            <w:pPr>
              <w:ind w:firstLine="0"/>
              <w:rPr>
                <w:rFonts w:eastAsia="Calibri"/>
              </w:rPr>
            </w:pPr>
            <w:r w:rsidRPr="006F50AD">
              <w:rPr>
                <w:rFonts w:eastAsia="Calibri"/>
                <w:color w:val="000000"/>
                <w:spacing w:val="-1"/>
              </w:rPr>
              <w:t>Удовлетворительная подготовка. Студент показывает удовлетвор</w:t>
            </w:r>
            <w:r w:rsidRPr="006F50AD">
              <w:rPr>
                <w:rFonts w:eastAsia="Calibri"/>
                <w:color w:val="000000"/>
                <w:spacing w:val="-1"/>
              </w:rPr>
              <w:t>и</w:t>
            </w:r>
            <w:r w:rsidRPr="006F50AD">
              <w:rPr>
                <w:rFonts w:eastAsia="Calibri"/>
                <w:color w:val="000000"/>
                <w:spacing w:val="-1"/>
              </w:rPr>
              <w:t>тельное знание вопросов билета и знание ба</w:t>
            </w:r>
            <w:r w:rsidRPr="006F50AD">
              <w:rPr>
                <w:rFonts w:eastAsia="Calibri"/>
                <w:color w:val="000000"/>
                <w:spacing w:val="3"/>
              </w:rPr>
              <w:t>зовых понятий, может решить типовую задачу с помо</w:t>
            </w:r>
            <w:r w:rsidRPr="006F50AD">
              <w:rPr>
                <w:rFonts w:eastAsia="Calibri"/>
                <w:color w:val="000000"/>
                <w:spacing w:val="-2"/>
              </w:rPr>
              <w:t>щью преподавателя.</w:t>
            </w:r>
          </w:p>
        </w:tc>
      </w:tr>
      <w:tr w:rsidR="00E63FBB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E63FBB" w:rsidRPr="006F50AD" w:rsidRDefault="00E63FBB" w:rsidP="006F50AD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0AD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548" w:type="dxa"/>
            <w:shd w:val="clear" w:color="auto" w:fill="auto"/>
          </w:tcPr>
          <w:p w:rsidR="00E63FBB" w:rsidRPr="006F50AD" w:rsidRDefault="00E63FBB" w:rsidP="006F50AD">
            <w:pPr>
              <w:ind w:firstLine="0"/>
              <w:jc w:val="center"/>
              <w:rPr>
                <w:rFonts w:eastAsia="Calibri"/>
              </w:rPr>
            </w:pPr>
            <w:r w:rsidRPr="006F50AD">
              <w:rPr>
                <w:rFonts w:eastAsia="Calibri"/>
              </w:rPr>
              <w:t>Неудовлетворительно</w:t>
            </w:r>
          </w:p>
        </w:tc>
        <w:tc>
          <w:tcPr>
            <w:tcW w:w="3981" w:type="dxa"/>
            <w:shd w:val="clear" w:color="auto" w:fill="auto"/>
          </w:tcPr>
          <w:p w:rsidR="00E63FBB" w:rsidRPr="006F50AD" w:rsidRDefault="00E63FBB" w:rsidP="006F50AD">
            <w:pPr>
              <w:ind w:firstLine="0"/>
              <w:rPr>
                <w:rFonts w:eastAsia="Calibri"/>
              </w:rPr>
            </w:pPr>
            <w:r w:rsidRPr="006F50AD">
              <w:rPr>
                <w:rFonts w:eastAsia="Calibri"/>
                <w:color w:val="000000"/>
              </w:rPr>
              <w:t>Студент показывает неудовлетвор</w:t>
            </w:r>
            <w:r w:rsidRPr="006F50AD">
              <w:rPr>
                <w:rFonts w:eastAsia="Calibri"/>
                <w:color w:val="000000"/>
              </w:rPr>
              <w:t>и</w:t>
            </w:r>
            <w:r w:rsidRPr="006F50AD">
              <w:rPr>
                <w:rFonts w:eastAsia="Calibri"/>
                <w:color w:val="000000"/>
              </w:rPr>
              <w:t xml:space="preserve">тельное знание </w:t>
            </w:r>
            <w:r w:rsidRPr="006F50AD">
              <w:rPr>
                <w:rFonts w:eastAsia="Calibri"/>
                <w:color w:val="000000"/>
                <w:spacing w:val="-1"/>
              </w:rPr>
              <w:t xml:space="preserve">вопросов билета, </w:t>
            </w:r>
            <w:r w:rsidRPr="006F50AD">
              <w:rPr>
                <w:rFonts w:eastAsia="Calibri"/>
                <w:color w:val="000000"/>
              </w:rPr>
              <w:t>о</w:t>
            </w:r>
            <w:r w:rsidRPr="006F50AD">
              <w:rPr>
                <w:rFonts w:eastAsia="Calibri"/>
                <w:color w:val="000000"/>
              </w:rPr>
              <w:t>с</w:t>
            </w:r>
            <w:r w:rsidRPr="006F50AD">
              <w:rPr>
                <w:rFonts w:eastAsia="Calibri"/>
                <w:color w:val="000000"/>
              </w:rPr>
              <w:t xml:space="preserve">нов </w:t>
            </w:r>
            <w:r w:rsidRPr="006F50AD">
              <w:rPr>
                <w:rFonts w:eastAsia="Calibri"/>
                <w:color w:val="000000"/>
                <w:spacing w:val="-1"/>
              </w:rPr>
              <w:t xml:space="preserve">курса и базовых понятий. </w:t>
            </w:r>
          </w:p>
        </w:tc>
      </w:tr>
      <w:tr w:rsidR="00E63FBB">
        <w:trPr>
          <w:cantSplit/>
        </w:trPr>
        <w:tc>
          <w:tcPr>
            <w:tcW w:w="2474" w:type="dxa"/>
            <w:vMerge/>
            <w:shd w:val="clear" w:color="auto" w:fill="auto"/>
          </w:tcPr>
          <w:p w:rsidR="00E63FBB" w:rsidRPr="006F50AD" w:rsidRDefault="00E63FBB" w:rsidP="006F50AD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E63FBB" w:rsidRPr="006F50AD" w:rsidRDefault="00E63FBB" w:rsidP="006F50AD">
            <w:pPr>
              <w:ind w:firstLine="0"/>
              <w:jc w:val="center"/>
              <w:rPr>
                <w:rFonts w:eastAsia="Calibri"/>
              </w:rPr>
            </w:pPr>
            <w:r w:rsidRPr="006F50AD">
              <w:rPr>
                <w:rFonts w:eastAsia="Calibri"/>
              </w:rPr>
              <w:t>Плохо</w:t>
            </w:r>
          </w:p>
        </w:tc>
        <w:tc>
          <w:tcPr>
            <w:tcW w:w="3981" w:type="dxa"/>
            <w:shd w:val="clear" w:color="auto" w:fill="auto"/>
          </w:tcPr>
          <w:p w:rsidR="00E63FBB" w:rsidRPr="006F50AD" w:rsidRDefault="00E63FBB" w:rsidP="006F50AD">
            <w:pPr>
              <w:ind w:firstLine="0"/>
              <w:rPr>
                <w:rFonts w:eastAsia="Calibri"/>
              </w:rPr>
            </w:pPr>
            <w:r w:rsidRPr="006F50AD">
              <w:rPr>
                <w:rFonts w:eastAsia="Calibri"/>
                <w:color w:val="000000"/>
              </w:rPr>
              <w:t>Студент показывает полное незн</w:t>
            </w:r>
            <w:r w:rsidRPr="006F50AD">
              <w:rPr>
                <w:rFonts w:eastAsia="Calibri"/>
                <w:color w:val="000000"/>
              </w:rPr>
              <w:t>а</w:t>
            </w:r>
            <w:r w:rsidRPr="006F50AD">
              <w:rPr>
                <w:rFonts w:eastAsia="Calibri"/>
                <w:color w:val="000000"/>
              </w:rPr>
              <w:t xml:space="preserve">ние </w:t>
            </w:r>
            <w:r w:rsidRPr="006F50AD">
              <w:rPr>
                <w:rFonts w:eastAsia="Calibri"/>
                <w:color w:val="000000"/>
                <w:spacing w:val="-1"/>
              </w:rPr>
              <w:t xml:space="preserve">вопросов билета, </w:t>
            </w:r>
            <w:r w:rsidRPr="006F50AD">
              <w:rPr>
                <w:rFonts w:eastAsia="Calibri"/>
                <w:color w:val="000000"/>
              </w:rPr>
              <w:t xml:space="preserve">основ </w:t>
            </w:r>
            <w:r w:rsidRPr="006F50AD">
              <w:rPr>
                <w:rFonts w:eastAsia="Calibri"/>
                <w:color w:val="000000"/>
                <w:spacing w:val="-1"/>
              </w:rPr>
              <w:t>курса и базовых понятий.</w:t>
            </w:r>
          </w:p>
        </w:tc>
      </w:tr>
    </w:tbl>
    <w:p w:rsidR="00F51BD5" w:rsidRPr="00364043" w:rsidRDefault="00F51BD5" w:rsidP="00C1139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596ABB" w:rsidRPr="00596ABB" w:rsidRDefault="008E63BF" w:rsidP="00C11393">
      <w:pPr>
        <w:pStyle w:val="a7"/>
        <w:numPr>
          <w:ilvl w:val="1"/>
          <w:numId w:val="29"/>
        </w:numPr>
        <w:shd w:val="clear" w:color="auto" w:fill="FFFFFF"/>
        <w:tabs>
          <w:tab w:val="left" w:pos="1134"/>
        </w:tabs>
        <w:spacing w:line="240" w:lineRule="auto"/>
        <w:ind w:left="0" w:firstLine="0"/>
        <w:jc w:val="left"/>
        <w:rPr>
          <w:b/>
          <w:i/>
          <w:vanish/>
          <w:sz w:val="20"/>
          <w:szCs w:val="20"/>
        </w:rPr>
      </w:pPr>
      <w:r w:rsidRPr="00596ABB">
        <w:rPr>
          <w:rFonts w:ascii="Times New Roman" w:hAnsi="Times New Roman"/>
          <w:sz w:val="28"/>
          <w:szCs w:val="28"/>
        </w:rPr>
        <w:t>Критерии и процедуры оценивания результатов обучения по дисциплине (модулю), характеризующих этапы формирования комп</w:t>
      </w:r>
      <w:r w:rsidRPr="00596ABB">
        <w:rPr>
          <w:rFonts w:ascii="Times New Roman" w:hAnsi="Times New Roman"/>
          <w:sz w:val="28"/>
          <w:szCs w:val="28"/>
        </w:rPr>
        <w:t>е</w:t>
      </w:r>
      <w:r w:rsidRPr="00596ABB">
        <w:rPr>
          <w:rFonts w:ascii="Times New Roman" w:hAnsi="Times New Roman"/>
          <w:sz w:val="28"/>
          <w:szCs w:val="28"/>
        </w:rPr>
        <w:t xml:space="preserve">тенций </w:t>
      </w:r>
    </w:p>
    <w:p w:rsidR="00364043" w:rsidRPr="00230A76" w:rsidRDefault="00364043" w:rsidP="00596ABB">
      <w:pPr>
        <w:pStyle w:val="a7"/>
        <w:shd w:val="clear" w:color="auto" w:fill="FFFFFF"/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230A76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230A76">
        <w:rPr>
          <w:rFonts w:ascii="Times New Roman" w:hAnsi="Times New Roman"/>
          <w:sz w:val="24"/>
          <w:szCs w:val="24"/>
          <w:u w:val="single"/>
        </w:rPr>
        <w:t>знаний</w:t>
      </w:r>
      <w:r w:rsidRPr="00230A76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AA70E6" w:rsidRPr="00230A76" w:rsidRDefault="00AA70E6" w:rsidP="00596ABB">
      <w:pPr>
        <w:pStyle w:val="a7"/>
        <w:shd w:val="clear" w:color="auto" w:fill="FFFFFF"/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364043" w:rsidRPr="00230A76" w:rsidRDefault="00364043" w:rsidP="0097738A">
      <w:pPr>
        <w:numPr>
          <w:ilvl w:val="0"/>
          <w:numId w:val="19"/>
        </w:numPr>
        <w:shd w:val="clear" w:color="auto" w:fill="FFFFFF"/>
        <w:ind w:left="357" w:hanging="357"/>
      </w:pPr>
      <w:r w:rsidRPr="00230A76">
        <w:t>индивидуальное собеседование</w:t>
      </w:r>
      <w:r w:rsidR="00727FDB" w:rsidRPr="00230A76">
        <w:t>;</w:t>
      </w:r>
    </w:p>
    <w:p w:rsidR="00364043" w:rsidRPr="00230A76" w:rsidRDefault="00364043" w:rsidP="0097738A">
      <w:pPr>
        <w:numPr>
          <w:ilvl w:val="0"/>
          <w:numId w:val="19"/>
        </w:numPr>
        <w:shd w:val="clear" w:color="auto" w:fill="FFFFFF"/>
        <w:ind w:left="357" w:hanging="357"/>
      </w:pPr>
      <w:r w:rsidRPr="00230A76">
        <w:t>письменные ответы на вопросы</w:t>
      </w:r>
      <w:r w:rsidR="00727FDB" w:rsidRPr="00230A76">
        <w:t>;</w:t>
      </w:r>
    </w:p>
    <w:p w:rsidR="00AA70E6" w:rsidRPr="00230A76" w:rsidRDefault="00AA70E6" w:rsidP="00C11393">
      <w:pPr>
        <w:shd w:val="clear" w:color="auto" w:fill="FFFFFF"/>
        <w:tabs>
          <w:tab w:val="left" w:pos="1134"/>
        </w:tabs>
        <w:ind w:firstLine="0"/>
        <w:jc w:val="left"/>
      </w:pPr>
    </w:p>
    <w:p w:rsidR="00364043" w:rsidRPr="00230A76" w:rsidRDefault="00364043" w:rsidP="00C11393">
      <w:pPr>
        <w:shd w:val="clear" w:color="auto" w:fill="FFFFFF"/>
        <w:tabs>
          <w:tab w:val="left" w:pos="1134"/>
        </w:tabs>
        <w:ind w:firstLine="0"/>
        <w:jc w:val="left"/>
      </w:pPr>
      <w:r w:rsidRPr="00230A76">
        <w:t xml:space="preserve">Для оценивания результатов обучения в виде </w:t>
      </w:r>
      <w:r w:rsidRPr="00230A76">
        <w:rPr>
          <w:u w:val="single"/>
        </w:rPr>
        <w:t>умений</w:t>
      </w:r>
      <w:r w:rsidRPr="00230A76">
        <w:t xml:space="preserve"> и </w:t>
      </w:r>
      <w:r w:rsidRPr="00230A76">
        <w:rPr>
          <w:u w:val="single"/>
        </w:rPr>
        <w:t>владений</w:t>
      </w:r>
      <w:r w:rsidRPr="00230A76">
        <w:t xml:space="preserve"> используются следующие процедуры и технологии:</w:t>
      </w:r>
    </w:p>
    <w:p w:rsidR="00B00204" w:rsidRPr="00230A76" w:rsidRDefault="00B00204" w:rsidP="00C11393">
      <w:pPr>
        <w:shd w:val="clear" w:color="auto" w:fill="FFFFFF"/>
        <w:tabs>
          <w:tab w:val="left" w:pos="1134"/>
        </w:tabs>
        <w:ind w:firstLine="0"/>
        <w:jc w:val="left"/>
      </w:pPr>
    </w:p>
    <w:p w:rsidR="00B00204" w:rsidRPr="00230A76" w:rsidRDefault="00364043" w:rsidP="00D82B30">
      <w:pPr>
        <w:shd w:val="clear" w:color="auto" w:fill="FFFFFF"/>
        <w:ind w:firstLine="0"/>
        <w:rPr>
          <w:i/>
          <w:sz w:val="20"/>
          <w:szCs w:val="20"/>
        </w:rPr>
      </w:pPr>
      <w:r w:rsidRPr="00230A76">
        <w:t xml:space="preserve">практические контрольные задания, включающих одну или несколько задач </w:t>
      </w:r>
    </w:p>
    <w:p w:rsidR="001105CD" w:rsidRPr="00230A76" w:rsidRDefault="001105CD" w:rsidP="001105CD">
      <w:pPr>
        <w:ind w:firstLine="0"/>
        <w:rPr>
          <w:i/>
          <w:sz w:val="28"/>
          <w:szCs w:val="28"/>
        </w:rPr>
      </w:pPr>
    </w:p>
    <w:p w:rsidR="008E63BF" w:rsidRPr="0019398E" w:rsidRDefault="008E63BF" w:rsidP="002D4F6A">
      <w:pPr>
        <w:pStyle w:val="a7"/>
        <w:numPr>
          <w:ilvl w:val="1"/>
          <w:numId w:val="29"/>
        </w:numPr>
        <w:spacing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8E63BF">
        <w:rPr>
          <w:rFonts w:ascii="Times New Roman" w:hAnsi="Times New Roman"/>
          <w:sz w:val="28"/>
          <w:szCs w:val="28"/>
        </w:rPr>
        <w:t>Типовые контрольные задания или иные материалы, необход</w:t>
      </w:r>
      <w:r w:rsidRPr="008E63BF">
        <w:rPr>
          <w:rFonts w:ascii="Times New Roman" w:hAnsi="Times New Roman"/>
          <w:sz w:val="28"/>
          <w:szCs w:val="28"/>
        </w:rPr>
        <w:t>и</w:t>
      </w:r>
      <w:r w:rsidRPr="008E63BF">
        <w:rPr>
          <w:rFonts w:ascii="Times New Roman" w:hAnsi="Times New Roman"/>
          <w:sz w:val="28"/>
          <w:szCs w:val="28"/>
        </w:rPr>
        <w:t>мые для оценки результатов обучения, характеризующих этапы фо</w:t>
      </w:r>
      <w:r w:rsidRPr="008E63BF">
        <w:rPr>
          <w:rFonts w:ascii="Times New Roman" w:hAnsi="Times New Roman"/>
          <w:sz w:val="28"/>
          <w:szCs w:val="28"/>
        </w:rPr>
        <w:t>р</w:t>
      </w:r>
      <w:r w:rsidRPr="008E63BF">
        <w:rPr>
          <w:rFonts w:ascii="Times New Roman" w:hAnsi="Times New Roman"/>
          <w:sz w:val="28"/>
          <w:szCs w:val="28"/>
        </w:rPr>
        <w:t xml:space="preserve">мирования компетенций и (или) для итогового контроля </w:t>
      </w:r>
      <w:proofErr w:type="spellStart"/>
      <w:r w:rsidRPr="008E63BF">
        <w:rPr>
          <w:rFonts w:ascii="Times New Roman" w:hAnsi="Times New Roman"/>
          <w:sz w:val="28"/>
          <w:szCs w:val="28"/>
        </w:rPr>
        <w:t>сформирова</w:t>
      </w:r>
      <w:r w:rsidRPr="008E63BF">
        <w:rPr>
          <w:rFonts w:ascii="Times New Roman" w:hAnsi="Times New Roman"/>
          <w:sz w:val="28"/>
          <w:szCs w:val="28"/>
        </w:rPr>
        <w:t>н</w:t>
      </w:r>
      <w:r w:rsidRPr="008E63BF">
        <w:rPr>
          <w:rFonts w:ascii="Times New Roman" w:hAnsi="Times New Roman"/>
          <w:sz w:val="28"/>
          <w:szCs w:val="28"/>
        </w:rPr>
        <w:t>ности</w:t>
      </w:r>
      <w:proofErr w:type="spellEnd"/>
      <w:r w:rsidRPr="008E63BF">
        <w:rPr>
          <w:rFonts w:ascii="Times New Roman" w:hAnsi="Times New Roman"/>
          <w:sz w:val="28"/>
          <w:szCs w:val="28"/>
        </w:rPr>
        <w:t xml:space="preserve"> компетенции</w:t>
      </w:r>
    </w:p>
    <w:p w:rsidR="0019398E" w:rsidRPr="00CB400B" w:rsidRDefault="0019398E" w:rsidP="0019398E">
      <w:pPr>
        <w:pStyle w:val="aa"/>
        <w:spacing w:line="288" w:lineRule="auto"/>
        <w:ind w:firstLine="360"/>
        <w:jc w:val="both"/>
        <w:rPr>
          <w:rFonts w:ascii="Times New Roman" w:hAnsi="Times New Roman"/>
          <w:i/>
          <w:sz w:val="24"/>
        </w:rPr>
      </w:pPr>
      <w:r w:rsidRPr="00CB400B">
        <w:rPr>
          <w:rFonts w:ascii="Times New Roman" w:hAnsi="Times New Roman"/>
          <w:i/>
          <w:sz w:val="24"/>
        </w:rPr>
        <w:t>Темы контрольных работ:</w:t>
      </w:r>
    </w:p>
    <w:p w:rsidR="0019398E" w:rsidRDefault="0019398E" w:rsidP="0019398E">
      <w:pPr>
        <w:pStyle w:val="aa"/>
        <w:numPr>
          <w:ilvl w:val="0"/>
          <w:numId w:val="32"/>
        </w:numPr>
        <w:tabs>
          <w:tab w:val="clear" w:pos="990"/>
          <w:tab w:val="num" w:pos="0"/>
        </w:tabs>
        <w:spacing w:line="288" w:lineRule="auto"/>
        <w:ind w:left="0" w:firstLine="426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Язык теории управления механическими системами. Основное ключевое слово. Примеры управляемых систем.</w:t>
      </w:r>
    </w:p>
    <w:p w:rsidR="0019398E" w:rsidRDefault="0019398E" w:rsidP="0019398E">
      <w:pPr>
        <w:pStyle w:val="aa"/>
        <w:numPr>
          <w:ilvl w:val="0"/>
          <w:numId w:val="32"/>
        </w:numPr>
        <w:tabs>
          <w:tab w:val="clear" w:pos="990"/>
          <w:tab w:val="num" w:pos="0"/>
        </w:tabs>
        <w:spacing w:line="288" w:lineRule="auto"/>
        <w:ind w:left="0" w:firstLine="36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lastRenderedPageBreak/>
        <w:t>Решение конкретных задач по построению управлений для неустойчивых  объектов.</w:t>
      </w:r>
    </w:p>
    <w:p w:rsidR="0019398E" w:rsidRPr="008E63BF" w:rsidRDefault="0019398E" w:rsidP="0019398E">
      <w:pPr>
        <w:pStyle w:val="a7"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8E63BF" w:rsidRPr="008E63BF" w:rsidRDefault="008E63BF" w:rsidP="002D4F6A">
      <w:pPr>
        <w:pStyle w:val="a7"/>
        <w:numPr>
          <w:ilvl w:val="1"/>
          <w:numId w:val="29"/>
        </w:numPr>
        <w:spacing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8E63BF">
        <w:rPr>
          <w:rFonts w:ascii="Times New Roman" w:hAnsi="Times New Roman"/>
          <w:sz w:val="28"/>
          <w:szCs w:val="28"/>
        </w:rPr>
        <w:t>Методические материалы, определяющие процедуры оценивания</w:t>
      </w:r>
    </w:p>
    <w:p w:rsidR="00964905" w:rsidRPr="00964905" w:rsidRDefault="00964905" w:rsidP="00C1139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</w:t>
      </w:r>
      <w:r w:rsidRPr="004657CC">
        <w:rPr>
          <w:rFonts w:ascii="Times New Roman" w:hAnsi="Times New Roman"/>
          <w:sz w:val="24"/>
          <w:szCs w:val="24"/>
        </w:rPr>
        <w:t>т</w:t>
      </w:r>
      <w:r w:rsidRPr="004657CC">
        <w:rPr>
          <w:rFonts w:ascii="Times New Roman" w:hAnsi="Times New Roman"/>
          <w:sz w:val="24"/>
          <w:szCs w:val="24"/>
        </w:rPr>
        <w:t>тестации обучающихся в ННГУ», утверждённое приказом ректора ННГУ №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657CC">
        <w:rPr>
          <w:rFonts w:ascii="Times New Roman" w:hAnsi="Times New Roman"/>
          <w:sz w:val="24"/>
          <w:szCs w:val="24"/>
        </w:rPr>
        <w:t>55-ОД от 13.02.2014,</w:t>
      </w:r>
      <w:r w:rsidR="001105CD">
        <w:rPr>
          <w:rFonts w:ascii="Times New Roman" w:hAnsi="Times New Roman"/>
          <w:sz w:val="24"/>
          <w:szCs w:val="24"/>
        </w:rPr>
        <w:t xml:space="preserve"> </w:t>
      </w:r>
      <w:r w:rsidRPr="004657CC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№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657CC">
        <w:rPr>
          <w:rFonts w:ascii="Times New Roman" w:hAnsi="Times New Roman"/>
          <w:sz w:val="24"/>
          <w:szCs w:val="24"/>
        </w:rPr>
        <w:t>247-ОД от 10.06.2015.</w:t>
      </w:r>
    </w:p>
    <w:p w:rsidR="002421AC" w:rsidRPr="00EC08D3" w:rsidRDefault="002421AC" w:rsidP="002D4F6A">
      <w:pPr>
        <w:pStyle w:val="21"/>
        <w:keepNext/>
        <w:widowControl w:val="0"/>
        <w:numPr>
          <w:ilvl w:val="0"/>
          <w:numId w:val="29"/>
        </w:numPr>
        <w:spacing w:before="240"/>
        <w:jc w:val="left"/>
        <w:rPr>
          <w:b/>
          <w:sz w:val="28"/>
        </w:rPr>
      </w:pPr>
      <w:r w:rsidRPr="00EC08D3">
        <w:rPr>
          <w:b/>
          <w:sz w:val="28"/>
        </w:rPr>
        <w:t>Учебно-методическое и информационное обеспечение дисц</w:t>
      </w:r>
      <w:r w:rsidRPr="00EC08D3">
        <w:rPr>
          <w:b/>
          <w:sz w:val="28"/>
        </w:rPr>
        <w:t>и</w:t>
      </w:r>
      <w:r w:rsidRPr="00EC08D3">
        <w:rPr>
          <w:b/>
          <w:sz w:val="28"/>
        </w:rPr>
        <w:t>плины</w:t>
      </w:r>
      <w:r w:rsidR="00887144">
        <w:rPr>
          <w:b/>
          <w:sz w:val="28"/>
        </w:rPr>
        <w:t xml:space="preserve"> </w:t>
      </w:r>
    </w:p>
    <w:p w:rsidR="008C2CC7" w:rsidRDefault="008C2CC7" w:rsidP="008C2CC7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Основная литература</w:t>
      </w:r>
    </w:p>
    <w:p w:rsidR="008C2CC7" w:rsidRDefault="008C2CC7" w:rsidP="008C2CC7">
      <w:pPr>
        <w:pStyle w:val="aa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Неймарк</w:t>
      </w:r>
      <w:proofErr w:type="spellEnd"/>
      <w:r>
        <w:rPr>
          <w:rFonts w:ascii="Times New Roman" w:hAnsi="Times New Roman"/>
          <w:sz w:val="24"/>
        </w:rPr>
        <w:t xml:space="preserve"> М.И., Коган Н.Я., Савельев В.П. Динамические модели теории упра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ления. М.: Наука, 1985.</w:t>
      </w:r>
      <w:r w:rsidR="00230A76">
        <w:rPr>
          <w:rFonts w:ascii="Times New Roman" w:hAnsi="Times New Roman"/>
          <w:sz w:val="24"/>
        </w:rPr>
        <w:t xml:space="preserve"> </w:t>
      </w:r>
      <w:r w:rsidR="00230A76" w:rsidRPr="00230A76">
        <w:rPr>
          <w:rFonts w:ascii="Times New Roman" w:hAnsi="Times New Roman"/>
          <w:color w:val="00B050"/>
          <w:sz w:val="24"/>
        </w:rPr>
        <w:t>(135 экз.)</w:t>
      </w:r>
    </w:p>
    <w:p w:rsidR="008C2CC7" w:rsidRDefault="008C2CC7" w:rsidP="008C2CC7">
      <w:pPr>
        <w:pStyle w:val="aa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Болтянский</w:t>
      </w:r>
      <w:proofErr w:type="spellEnd"/>
      <w:r>
        <w:rPr>
          <w:rFonts w:ascii="Times New Roman" w:hAnsi="Times New Roman"/>
          <w:sz w:val="24"/>
        </w:rPr>
        <w:t xml:space="preserve"> В.Г. Математические методы оптимального управления. М.: Наука, 2002.</w:t>
      </w:r>
      <w:r w:rsidR="006955E3">
        <w:rPr>
          <w:rFonts w:ascii="Times New Roman" w:hAnsi="Times New Roman"/>
          <w:sz w:val="24"/>
        </w:rPr>
        <w:t xml:space="preserve"> </w:t>
      </w:r>
      <w:r w:rsidR="006955E3" w:rsidRPr="006955E3">
        <w:rPr>
          <w:rFonts w:ascii="Times New Roman" w:hAnsi="Times New Roman"/>
          <w:color w:val="00B050"/>
          <w:sz w:val="24"/>
        </w:rPr>
        <w:t>(36 экз.)</w:t>
      </w:r>
    </w:p>
    <w:p w:rsidR="008C2CC7" w:rsidRDefault="008C2CC7" w:rsidP="008C2CC7">
      <w:pPr>
        <w:pStyle w:val="aa"/>
        <w:spacing w:line="360" w:lineRule="auto"/>
        <w:ind w:left="360"/>
        <w:jc w:val="both"/>
        <w:rPr>
          <w:rFonts w:ascii="Times New Roman" w:hAnsi="Times New Roman"/>
          <w:b/>
          <w:sz w:val="24"/>
        </w:rPr>
      </w:pPr>
    </w:p>
    <w:p w:rsidR="008C2CC7" w:rsidRDefault="008C2CC7" w:rsidP="008C2CC7">
      <w:pPr>
        <w:pStyle w:val="aa"/>
        <w:spacing w:line="360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Дополнительная литература</w:t>
      </w:r>
    </w:p>
    <w:p w:rsidR="006955E3" w:rsidRDefault="006955E3" w:rsidP="006955E3">
      <w:pPr>
        <w:pStyle w:val="aa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Неймарк</w:t>
      </w:r>
      <w:proofErr w:type="spellEnd"/>
      <w:r>
        <w:rPr>
          <w:rFonts w:ascii="Times New Roman" w:hAnsi="Times New Roman"/>
          <w:sz w:val="24"/>
        </w:rPr>
        <w:t xml:space="preserve"> М.И. Математическое моделирование как наука и искусство: Учебник. 2-е изд., </w:t>
      </w:r>
      <w:proofErr w:type="spellStart"/>
      <w:r>
        <w:rPr>
          <w:rFonts w:ascii="Times New Roman" w:hAnsi="Times New Roman"/>
          <w:sz w:val="24"/>
        </w:rPr>
        <w:t>исправ</w:t>
      </w:r>
      <w:proofErr w:type="spellEnd"/>
      <w:r>
        <w:rPr>
          <w:rFonts w:ascii="Times New Roman" w:hAnsi="Times New Roman"/>
          <w:sz w:val="24"/>
        </w:rPr>
        <w:t xml:space="preserve">. и доп. Н.Новгород: Изд-во ННГУ, 2010. </w:t>
      </w:r>
      <w:r w:rsidRPr="00230A76">
        <w:rPr>
          <w:rFonts w:ascii="Times New Roman" w:hAnsi="Times New Roman"/>
          <w:color w:val="00B050"/>
          <w:sz w:val="24"/>
        </w:rPr>
        <w:t>(2 экз.)</w:t>
      </w:r>
    </w:p>
    <w:p w:rsidR="002421AC" w:rsidRPr="00E4646A" w:rsidRDefault="008C2CC7" w:rsidP="002D4F6A">
      <w:pPr>
        <w:pStyle w:val="21"/>
        <w:keepNext/>
        <w:widowControl w:val="0"/>
        <w:numPr>
          <w:ilvl w:val="0"/>
          <w:numId w:val="29"/>
        </w:numPr>
        <w:spacing w:before="240"/>
        <w:jc w:val="left"/>
        <w:rPr>
          <w:b/>
          <w:sz w:val="28"/>
        </w:rPr>
      </w:pPr>
      <w:bookmarkStart w:id="0" w:name="_GoBack"/>
      <w:bookmarkEnd w:id="0"/>
      <w:r>
        <w:t>.</w:t>
      </w:r>
      <w:r w:rsidR="002421AC" w:rsidRPr="00E4646A">
        <w:rPr>
          <w:b/>
          <w:sz w:val="28"/>
        </w:rPr>
        <w:t xml:space="preserve">Материально-техническое обеспечение дисциплины </w:t>
      </w:r>
    </w:p>
    <w:p w:rsidR="002421AC" w:rsidRPr="00DA7841" w:rsidRDefault="002421AC" w:rsidP="00E4646A">
      <w:pPr>
        <w:tabs>
          <w:tab w:val="right" w:leader="underscore" w:pos="8505"/>
        </w:tabs>
        <w:ind w:firstLine="0"/>
        <w:rPr>
          <w:bCs/>
          <w:spacing w:val="-2"/>
        </w:rPr>
      </w:pPr>
      <w:r>
        <w:rPr>
          <w:bCs/>
          <w:spacing w:val="-2"/>
        </w:rPr>
        <w:t>Учебные аудитории</w:t>
      </w:r>
      <w:r w:rsidR="00E4646A">
        <w:rPr>
          <w:bCs/>
          <w:spacing w:val="-2"/>
        </w:rPr>
        <w:t>, оборудованные мультимедийной техникой (компьютер, прое</w:t>
      </w:r>
      <w:r w:rsidR="00E4646A">
        <w:rPr>
          <w:bCs/>
          <w:spacing w:val="-2"/>
        </w:rPr>
        <w:t>к</w:t>
      </w:r>
      <w:r w:rsidR="00E4646A">
        <w:rPr>
          <w:bCs/>
          <w:spacing w:val="-2"/>
        </w:rPr>
        <w:t>тор, экран),</w:t>
      </w:r>
      <w:r>
        <w:rPr>
          <w:bCs/>
          <w:spacing w:val="-2"/>
        </w:rPr>
        <w:t xml:space="preserve"> для проведения</w:t>
      </w:r>
      <w:r w:rsidR="00E4646A">
        <w:rPr>
          <w:bCs/>
          <w:spacing w:val="-2"/>
        </w:rPr>
        <w:t xml:space="preserve"> занятий</w:t>
      </w:r>
      <w:r>
        <w:rPr>
          <w:bCs/>
          <w:spacing w:val="-2"/>
        </w:rPr>
        <w:t xml:space="preserve"> лекционн</w:t>
      </w:r>
      <w:r w:rsidR="00E4646A">
        <w:rPr>
          <w:bCs/>
          <w:spacing w:val="-2"/>
        </w:rPr>
        <w:t>ого</w:t>
      </w:r>
      <w:r>
        <w:rPr>
          <w:bCs/>
          <w:spacing w:val="-2"/>
        </w:rPr>
        <w:t xml:space="preserve"> и семинарск</w:t>
      </w:r>
      <w:r w:rsidR="00E4646A">
        <w:rPr>
          <w:bCs/>
          <w:spacing w:val="-2"/>
        </w:rPr>
        <w:t>ого типа</w:t>
      </w:r>
      <w:r>
        <w:rPr>
          <w:bCs/>
          <w:spacing w:val="-2"/>
        </w:rPr>
        <w:t>, компьюте</w:t>
      </w:r>
      <w:r>
        <w:rPr>
          <w:bCs/>
          <w:spacing w:val="-2"/>
        </w:rPr>
        <w:t>р</w:t>
      </w:r>
      <w:r>
        <w:rPr>
          <w:bCs/>
          <w:spacing w:val="-2"/>
        </w:rPr>
        <w:t>ный класс</w:t>
      </w:r>
      <w:r w:rsidR="00E4646A">
        <w:rPr>
          <w:bCs/>
          <w:spacing w:val="-2"/>
        </w:rPr>
        <w:t xml:space="preserve"> для проведения занятий лабораторного типа</w:t>
      </w:r>
      <w:r>
        <w:rPr>
          <w:bCs/>
          <w:spacing w:val="-2"/>
        </w:rPr>
        <w:t>.</w:t>
      </w:r>
    </w:p>
    <w:p w:rsidR="002421AC" w:rsidRDefault="002421AC" w:rsidP="001B0DDD">
      <w:pPr>
        <w:pStyle w:val="a4"/>
        <w:tabs>
          <w:tab w:val="left" w:pos="1134"/>
          <w:tab w:val="right" w:leader="underscore" w:pos="8505"/>
        </w:tabs>
        <w:spacing w:before="600"/>
        <w:ind w:firstLine="0"/>
        <w:rPr>
          <w:sz w:val="24"/>
        </w:rPr>
      </w:pPr>
      <w:r w:rsidRPr="00E4646A">
        <w:rPr>
          <w:sz w:val="24"/>
        </w:rPr>
        <w:t>Программа составлена в соответствии с требованиями ФГОС ВПО</w:t>
      </w:r>
      <w:r w:rsidR="00E4646A">
        <w:rPr>
          <w:sz w:val="24"/>
        </w:rPr>
        <w:t>/ВО</w:t>
      </w:r>
      <w:r w:rsidRPr="00E4646A">
        <w:rPr>
          <w:sz w:val="24"/>
        </w:rPr>
        <w:t xml:space="preserve"> с учетом реко</w:t>
      </w:r>
      <w:r w:rsidR="00E4646A">
        <w:rPr>
          <w:sz w:val="24"/>
        </w:rPr>
        <w:t xml:space="preserve">мендаций и </w:t>
      </w:r>
      <w:r w:rsidRPr="00E4646A">
        <w:rPr>
          <w:sz w:val="24"/>
        </w:rPr>
        <w:t>О</w:t>
      </w:r>
      <w:r w:rsidR="00E4646A">
        <w:rPr>
          <w:sz w:val="24"/>
        </w:rPr>
        <w:t>П</w:t>
      </w:r>
      <w:r w:rsidRPr="00E4646A">
        <w:rPr>
          <w:sz w:val="24"/>
        </w:rPr>
        <w:t>ОП ВПО</w:t>
      </w:r>
      <w:r w:rsidR="00E4646A">
        <w:rPr>
          <w:sz w:val="24"/>
        </w:rPr>
        <w:t>/ВО</w:t>
      </w:r>
      <w:r w:rsidRPr="00E4646A">
        <w:rPr>
          <w:sz w:val="24"/>
        </w:rPr>
        <w:t xml:space="preserve"> по направлению</w:t>
      </w:r>
      <w:r w:rsidR="0008593E">
        <w:rPr>
          <w:sz w:val="24"/>
        </w:rPr>
        <w:t xml:space="preserve"> 01.03.02 </w:t>
      </w:r>
      <w:r w:rsidRPr="00E4646A">
        <w:rPr>
          <w:sz w:val="24"/>
        </w:rPr>
        <w:t xml:space="preserve"> «</w:t>
      </w:r>
      <w:r w:rsidR="00903873">
        <w:rPr>
          <w:sz w:val="24"/>
        </w:rPr>
        <w:t>Прикладная математ</w:t>
      </w:r>
      <w:r w:rsidR="00903873">
        <w:rPr>
          <w:sz w:val="24"/>
        </w:rPr>
        <w:t>и</w:t>
      </w:r>
      <w:r w:rsidR="00903873">
        <w:rPr>
          <w:sz w:val="24"/>
        </w:rPr>
        <w:t>ка и информатика</w:t>
      </w:r>
      <w:r w:rsidRPr="00E4646A">
        <w:rPr>
          <w:sz w:val="24"/>
        </w:rPr>
        <w:t>»</w:t>
      </w:r>
      <w:r w:rsidR="00E4646A">
        <w:rPr>
          <w:sz w:val="24"/>
        </w:rPr>
        <w:t xml:space="preserve"> (профиль «М</w:t>
      </w:r>
      <w:r w:rsidR="00E4646A" w:rsidRPr="00E4646A">
        <w:rPr>
          <w:sz w:val="24"/>
        </w:rPr>
        <w:t>атематическое моделирование</w:t>
      </w:r>
      <w:r w:rsidR="00E4646A">
        <w:rPr>
          <w:sz w:val="24"/>
        </w:rPr>
        <w:t>»)</w:t>
      </w:r>
      <w:r w:rsidRPr="00E4646A">
        <w:rPr>
          <w:sz w:val="24"/>
        </w:rPr>
        <w:t>.</w:t>
      </w:r>
    </w:p>
    <w:p w:rsidR="006324B1" w:rsidRPr="00E4646A" w:rsidRDefault="006324B1" w:rsidP="001B0DDD">
      <w:pPr>
        <w:pStyle w:val="a4"/>
        <w:tabs>
          <w:tab w:val="left" w:pos="1134"/>
          <w:tab w:val="right" w:leader="underscore" w:pos="8505"/>
        </w:tabs>
        <w:spacing w:before="600"/>
        <w:ind w:firstLine="0"/>
        <w:rPr>
          <w:sz w:val="24"/>
        </w:rPr>
      </w:pPr>
    </w:p>
    <w:tbl>
      <w:tblPr>
        <w:tblW w:w="0" w:type="auto"/>
        <w:tblLook w:val="01E0"/>
      </w:tblPr>
      <w:tblGrid>
        <w:gridCol w:w="2980"/>
        <w:gridCol w:w="2926"/>
        <w:gridCol w:w="2955"/>
      </w:tblGrid>
      <w:tr w:rsidR="00E4646A" w:rsidRPr="001B0DDD" w:rsidTr="00473940">
        <w:trPr>
          <w:trHeight w:val="1134"/>
        </w:trPr>
        <w:tc>
          <w:tcPr>
            <w:tcW w:w="3001" w:type="dxa"/>
            <w:shd w:val="clear" w:color="auto" w:fill="auto"/>
          </w:tcPr>
          <w:p w:rsidR="00E4646A" w:rsidRPr="00473940" w:rsidRDefault="001B0DDD" w:rsidP="00473940">
            <w:pPr>
              <w:tabs>
                <w:tab w:val="left" w:pos="1134"/>
                <w:tab w:val="right" w:leader="underscore" w:pos="8505"/>
              </w:tabs>
              <w:spacing w:before="600"/>
              <w:ind w:firstLine="0"/>
              <w:jc w:val="left"/>
              <w:rPr>
                <w:rFonts w:eastAsia="Calibri"/>
              </w:rPr>
            </w:pPr>
            <w:r w:rsidRPr="00473940">
              <w:rPr>
                <w:rFonts w:eastAsia="Calibri"/>
              </w:rPr>
              <w:t>Автор(ы)</w:t>
            </w:r>
          </w:p>
        </w:tc>
        <w:tc>
          <w:tcPr>
            <w:tcW w:w="30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4646A" w:rsidRPr="00473940" w:rsidRDefault="00E4646A" w:rsidP="00473940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001" w:type="dxa"/>
            <w:shd w:val="clear" w:color="auto" w:fill="auto"/>
            <w:vAlign w:val="bottom"/>
          </w:tcPr>
          <w:p w:rsidR="00E4646A" w:rsidRPr="00473940" w:rsidRDefault="001B0DDD" w:rsidP="00903873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  <w:rPr>
                <w:rFonts w:eastAsia="Calibri"/>
              </w:rPr>
            </w:pPr>
            <w:proofErr w:type="spellStart"/>
            <w:r w:rsidRPr="00473940">
              <w:rPr>
                <w:rFonts w:eastAsia="Calibri"/>
              </w:rPr>
              <w:t>к.</w:t>
            </w:r>
            <w:r w:rsidR="00903873">
              <w:rPr>
                <w:rFonts w:eastAsia="Calibri"/>
              </w:rPr>
              <w:t>ф-м</w:t>
            </w:r>
            <w:r w:rsidRPr="00473940">
              <w:rPr>
                <w:rFonts w:eastAsia="Calibri"/>
              </w:rPr>
              <w:t>.н</w:t>
            </w:r>
            <w:proofErr w:type="spellEnd"/>
            <w:r w:rsidRPr="00473940">
              <w:rPr>
                <w:rFonts w:eastAsia="Calibri"/>
              </w:rPr>
              <w:t xml:space="preserve">., доцент </w:t>
            </w:r>
            <w:r w:rsidRPr="00473940">
              <w:rPr>
                <w:rFonts w:eastAsia="Calibri"/>
              </w:rPr>
              <w:br/>
            </w:r>
            <w:r w:rsidR="00903873">
              <w:rPr>
                <w:rFonts w:eastAsia="Calibri"/>
              </w:rPr>
              <w:t>Сандалов В.М.</w:t>
            </w:r>
          </w:p>
        </w:tc>
      </w:tr>
      <w:tr w:rsidR="00E4646A" w:rsidRPr="001B0DDD" w:rsidTr="00473940">
        <w:trPr>
          <w:trHeight w:val="1134"/>
        </w:trPr>
        <w:tc>
          <w:tcPr>
            <w:tcW w:w="3001" w:type="dxa"/>
            <w:shd w:val="clear" w:color="auto" w:fill="auto"/>
          </w:tcPr>
          <w:p w:rsidR="00E4646A" w:rsidRPr="00473940" w:rsidRDefault="001B0DDD" w:rsidP="00473940">
            <w:pPr>
              <w:tabs>
                <w:tab w:val="left" w:pos="1134"/>
                <w:tab w:val="right" w:leader="underscore" w:pos="8505"/>
              </w:tabs>
              <w:spacing w:before="600"/>
              <w:ind w:firstLine="0"/>
              <w:jc w:val="left"/>
              <w:rPr>
                <w:rFonts w:eastAsia="Calibri"/>
              </w:rPr>
            </w:pPr>
            <w:r w:rsidRPr="00473940">
              <w:rPr>
                <w:rFonts w:eastAsia="Calibri"/>
              </w:rPr>
              <w:t>Рецензент(ы)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646A" w:rsidRPr="00473940" w:rsidRDefault="00E4646A" w:rsidP="00473940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001" w:type="dxa"/>
            <w:shd w:val="clear" w:color="auto" w:fill="auto"/>
            <w:vAlign w:val="bottom"/>
          </w:tcPr>
          <w:p w:rsidR="00E4646A" w:rsidRPr="00473940" w:rsidRDefault="00E4646A" w:rsidP="00473940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  <w:rPr>
                <w:rFonts w:eastAsia="Calibri"/>
              </w:rPr>
            </w:pPr>
          </w:p>
        </w:tc>
      </w:tr>
      <w:tr w:rsidR="001B0DDD" w:rsidRPr="001B0DDD" w:rsidTr="00473940">
        <w:trPr>
          <w:trHeight w:val="1134"/>
        </w:trPr>
        <w:tc>
          <w:tcPr>
            <w:tcW w:w="3001" w:type="dxa"/>
            <w:shd w:val="clear" w:color="auto" w:fill="auto"/>
            <w:vAlign w:val="bottom"/>
          </w:tcPr>
          <w:p w:rsidR="001B0DDD" w:rsidRPr="00473940" w:rsidRDefault="001B0DDD" w:rsidP="00473940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  <w:rPr>
                <w:rFonts w:eastAsia="Calibri"/>
              </w:rPr>
            </w:pPr>
            <w:r w:rsidRPr="00473940">
              <w:rPr>
                <w:rFonts w:eastAsia="Calibri"/>
              </w:rPr>
              <w:t xml:space="preserve">Заведующий кафедрой </w:t>
            </w:r>
            <w:r w:rsidRPr="00473940">
              <w:rPr>
                <w:rFonts w:eastAsia="Calibri"/>
              </w:rPr>
              <w:br/>
              <w:t>«Теоретическая, компь</w:t>
            </w:r>
            <w:r w:rsidRPr="00473940">
              <w:rPr>
                <w:rFonts w:eastAsia="Calibri"/>
              </w:rPr>
              <w:t>ю</w:t>
            </w:r>
            <w:r w:rsidRPr="00473940">
              <w:rPr>
                <w:rFonts w:eastAsia="Calibri"/>
              </w:rPr>
              <w:t>терная и экспериментал</w:t>
            </w:r>
            <w:r w:rsidRPr="00473940">
              <w:rPr>
                <w:rFonts w:eastAsia="Calibri"/>
              </w:rPr>
              <w:t>ь</w:t>
            </w:r>
            <w:r w:rsidRPr="00473940">
              <w:rPr>
                <w:rFonts w:eastAsia="Calibri"/>
              </w:rPr>
              <w:t>ная механика»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DDD" w:rsidRPr="00473940" w:rsidRDefault="001B0DDD" w:rsidP="00473940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001" w:type="dxa"/>
            <w:shd w:val="clear" w:color="auto" w:fill="auto"/>
            <w:vAlign w:val="bottom"/>
          </w:tcPr>
          <w:p w:rsidR="001B0DDD" w:rsidRPr="00473940" w:rsidRDefault="001B0DDD" w:rsidP="00473940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  <w:rPr>
                <w:rFonts w:eastAsia="Calibri"/>
              </w:rPr>
            </w:pPr>
            <w:r w:rsidRPr="00473940">
              <w:rPr>
                <w:rFonts w:eastAsia="Calibri"/>
              </w:rPr>
              <w:t xml:space="preserve">д.ф.-м.н., профессор </w:t>
            </w:r>
            <w:r w:rsidRPr="00473940">
              <w:rPr>
                <w:rFonts w:eastAsia="Calibri"/>
              </w:rPr>
              <w:br/>
              <w:t>Игумнов Л.А.</w:t>
            </w:r>
          </w:p>
        </w:tc>
      </w:tr>
    </w:tbl>
    <w:p w:rsidR="002421AC" w:rsidRPr="00E4646A" w:rsidRDefault="00BA1F28" w:rsidP="001B0DDD">
      <w:pPr>
        <w:spacing w:before="600"/>
        <w:ind w:firstLine="0"/>
      </w:pPr>
      <w:r w:rsidRPr="00E4646A">
        <w:t>Программа одобрена на заседании</w:t>
      </w:r>
      <w:r w:rsidR="001B0DDD">
        <w:t xml:space="preserve"> методической комиссии </w:t>
      </w:r>
      <w:r w:rsidR="00416B34">
        <w:t>И</w:t>
      </w:r>
      <w:r w:rsidR="001B0DDD">
        <w:t>нститута информац</w:t>
      </w:r>
      <w:r w:rsidR="001B0DDD">
        <w:t>и</w:t>
      </w:r>
      <w:r w:rsidR="001B0DDD">
        <w:t>онных технологий, математики и механики</w:t>
      </w:r>
      <w:r w:rsidRPr="00E4646A">
        <w:t xml:space="preserve"> от _______ года, протокол № ___.</w:t>
      </w:r>
    </w:p>
    <w:sectPr w:rsidR="002421AC" w:rsidRPr="00E4646A" w:rsidSect="0001750E">
      <w:pgSz w:w="11906" w:h="16838" w:code="9"/>
      <w:pgMar w:top="1134" w:right="1134" w:bottom="851" w:left="1276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5292852"/>
    <w:multiLevelType w:val="hybridMultilevel"/>
    <w:tmpl w:val="25905C00"/>
    <w:lvl w:ilvl="0" w:tplc="F0F23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C2943"/>
    <w:multiLevelType w:val="multilevel"/>
    <w:tmpl w:val="B5142FB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  <w:i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hint="default"/>
        <w:i/>
        <w:sz w:val="24"/>
      </w:rPr>
    </w:lvl>
  </w:abstractNum>
  <w:abstractNum w:abstractNumId="4">
    <w:nsid w:val="0D5B05F4"/>
    <w:multiLevelType w:val="hybridMultilevel"/>
    <w:tmpl w:val="3700440A"/>
    <w:lvl w:ilvl="0" w:tplc="CDD29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111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ED6BF2"/>
    <w:multiLevelType w:val="hybridMultilevel"/>
    <w:tmpl w:val="DA160D52"/>
    <w:lvl w:ilvl="0" w:tplc="F0F23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F62BC"/>
    <w:multiLevelType w:val="hybridMultilevel"/>
    <w:tmpl w:val="227080CC"/>
    <w:lvl w:ilvl="0" w:tplc="0C5471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2CA7453A"/>
    <w:multiLevelType w:val="hybridMultilevel"/>
    <w:tmpl w:val="E702BBA0"/>
    <w:lvl w:ilvl="0" w:tplc="D1566040">
      <w:start w:val="1"/>
      <w:numFmt w:val="bullet"/>
      <w:lvlText w:val="‒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1F7E3F"/>
    <w:multiLevelType w:val="multilevel"/>
    <w:tmpl w:val="E702BBA0"/>
    <w:lvl w:ilvl="0">
      <w:start w:val="1"/>
      <w:numFmt w:val="bullet"/>
      <w:lvlText w:val="‒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282F1E"/>
    <w:multiLevelType w:val="hybridMultilevel"/>
    <w:tmpl w:val="219CC9DC"/>
    <w:lvl w:ilvl="0" w:tplc="F304A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4A2AB3"/>
    <w:multiLevelType w:val="hybridMultilevel"/>
    <w:tmpl w:val="AB9641DC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C7BE5"/>
    <w:multiLevelType w:val="hybridMultilevel"/>
    <w:tmpl w:val="95B4C3FE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135FA"/>
    <w:multiLevelType w:val="hybridMultilevel"/>
    <w:tmpl w:val="DA160D52"/>
    <w:lvl w:ilvl="0" w:tplc="F0F23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B10B0"/>
    <w:multiLevelType w:val="multilevel"/>
    <w:tmpl w:val="398E64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15">
    <w:nsid w:val="484B1C89"/>
    <w:multiLevelType w:val="hybridMultilevel"/>
    <w:tmpl w:val="5588C7C0"/>
    <w:lvl w:ilvl="0" w:tplc="CDFAA3E0">
      <w:start w:val="8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>
    <w:nsid w:val="4C410CD9"/>
    <w:multiLevelType w:val="hybridMultilevel"/>
    <w:tmpl w:val="D0C48A02"/>
    <w:lvl w:ilvl="0" w:tplc="65DC0CFE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7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8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173BD5"/>
    <w:multiLevelType w:val="multilevel"/>
    <w:tmpl w:val="1A42B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BE93073"/>
    <w:multiLevelType w:val="hybridMultilevel"/>
    <w:tmpl w:val="B24EC76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5716939"/>
    <w:multiLevelType w:val="multilevel"/>
    <w:tmpl w:val="DA14A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6261090"/>
    <w:multiLevelType w:val="hybridMultilevel"/>
    <w:tmpl w:val="32346428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854120"/>
    <w:multiLevelType w:val="hybridMultilevel"/>
    <w:tmpl w:val="464C3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212A3"/>
    <w:multiLevelType w:val="hybridMultilevel"/>
    <w:tmpl w:val="487290A2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6">
    <w:nsid w:val="69F82A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1FA5D51"/>
    <w:multiLevelType w:val="hybridMultilevel"/>
    <w:tmpl w:val="674C388A"/>
    <w:lvl w:ilvl="0" w:tplc="C08AFCC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673245"/>
    <w:multiLevelType w:val="hybridMultilevel"/>
    <w:tmpl w:val="9F3AFC96"/>
    <w:lvl w:ilvl="0" w:tplc="D1566040">
      <w:start w:val="1"/>
      <w:numFmt w:val="bullet"/>
      <w:lvlText w:val="‒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67373"/>
    <w:multiLevelType w:val="hybridMultilevel"/>
    <w:tmpl w:val="B0AAE45E"/>
    <w:lvl w:ilvl="0" w:tplc="CDD29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A52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81F0A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6"/>
  </w:num>
  <w:num w:numId="5">
    <w:abstractNumId w:val="24"/>
  </w:num>
  <w:num w:numId="6">
    <w:abstractNumId w:val="2"/>
  </w:num>
  <w:num w:numId="7">
    <w:abstractNumId w:val="6"/>
  </w:num>
  <w:num w:numId="8">
    <w:abstractNumId w:val="28"/>
  </w:num>
  <w:num w:numId="9">
    <w:abstractNumId w:val="20"/>
  </w:num>
  <w:num w:numId="10">
    <w:abstractNumId w:val="19"/>
  </w:num>
  <w:num w:numId="11">
    <w:abstractNumId w:val="25"/>
  </w:num>
  <w:num w:numId="12">
    <w:abstractNumId w:val="4"/>
  </w:num>
  <w:num w:numId="13">
    <w:abstractNumId w:val="29"/>
  </w:num>
  <w:num w:numId="14">
    <w:abstractNumId w:val="10"/>
  </w:num>
  <w:num w:numId="15">
    <w:abstractNumId w:val="13"/>
  </w:num>
  <w:num w:numId="16">
    <w:abstractNumId w:val="17"/>
  </w:num>
  <w:num w:numId="17">
    <w:abstractNumId w:val="30"/>
  </w:num>
  <w:num w:numId="18">
    <w:abstractNumId w:val="31"/>
  </w:num>
  <w:num w:numId="19">
    <w:abstractNumId w:val="8"/>
  </w:num>
  <w:num w:numId="20">
    <w:abstractNumId w:val="21"/>
  </w:num>
  <w:num w:numId="21">
    <w:abstractNumId w:val="18"/>
  </w:num>
  <w:num w:numId="22">
    <w:abstractNumId w:val="9"/>
  </w:num>
  <w:num w:numId="23">
    <w:abstractNumId w:val="11"/>
  </w:num>
  <w:num w:numId="24">
    <w:abstractNumId w:val="12"/>
  </w:num>
  <w:num w:numId="25">
    <w:abstractNumId w:val="23"/>
  </w:num>
  <w:num w:numId="26">
    <w:abstractNumId w:val="7"/>
  </w:num>
  <w:num w:numId="27">
    <w:abstractNumId w:val="5"/>
  </w:num>
  <w:num w:numId="28">
    <w:abstractNumId w:val="26"/>
  </w:num>
  <w:num w:numId="29">
    <w:abstractNumId w:val="14"/>
  </w:num>
  <w:num w:numId="30">
    <w:abstractNumId w:val="22"/>
  </w:num>
  <w:num w:numId="31">
    <w:abstractNumId w:val="3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340"/>
  <w:autoHyphenation/>
  <w:drawingGridHorizontalSpacing w:val="171"/>
  <w:displayVerticalDrawingGridEvery w:val="2"/>
  <w:characterSpacingControl w:val="doNotCompress"/>
  <w:compat/>
  <w:rsids>
    <w:rsidRoot w:val="002421AC"/>
    <w:rsid w:val="00000F1C"/>
    <w:rsid w:val="00005737"/>
    <w:rsid w:val="0001750E"/>
    <w:rsid w:val="00023777"/>
    <w:rsid w:val="00047088"/>
    <w:rsid w:val="00062083"/>
    <w:rsid w:val="00066C45"/>
    <w:rsid w:val="0007123C"/>
    <w:rsid w:val="00071C3C"/>
    <w:rsid w:val="0007444F"/>
    <w:rsid w:val="0008593E"/>
    <w:rsid w:val="00085E61"/>
    <w:rsid w:val="000A7A60"/>
    <w:rsid w:val="000C4AA8"/>
    <w:rsid w:val="000C5303"/>
    <w:rsid w:val="000C7D18"/>
    <w:rsid w:val="000F3C99"/>
    <w:rsid w:val="001105CD"/>
    <w:rsid w:val="00112E19"/>
    <w:rsid w:val="00115106"/>
    <w:rsid w:val="00116504"/>
    <w:rsid w:val="001275B8"/>
    <w:rsid w:val="00131312"/>
    <w:rsid w:val="00131982"/>
    <w:rsid w:val="00135373"/>
    <w:rsid w:val="001456BA"/>
    <w:rsid w:val="00147D95"/>
    <w:rsid w:val="00175895"/>
    <w:rsid w:val="001859B8"/>
    <w:rsid w:val="0019398E"/>
    <w:rsid w:val="00197426"/>
    <w:rsid w:val="001A3BA2"/>
    <w:rsid w:val="001B0DDD"/>
    <w:rsid w:val="001C3A46"/>
    <w:rsid w:val="00230A76"/>
    <w:rsid w:val="002421AC"/>
    <w:rsid w:val="00291E64"/>
    <w:rsid w:val="002A0F3C"/>
    <w:rsid w:val="002A66CA"/>
    <w:rsid w:val="002B7589"/>
    <w:rsid w:val="002C346A"/>
    <w:rsid w:val="002D1DF5"/>
    <w:rsid w:val="002D3AE2"/>
    <w:rsid w:val="002D48A6"/>
    <w:rsid w:val="002D4F6A"/>
    <w:rsid w:val="002F4F5F"/>
    <w:rsid w:val="003046B2"/>
    <w:rsid w:val="00313F34"/>
    <w:rsid w:val="003202BE"/>
    <w:rsid w:val="00336B7E"/>
    <w:rsid w:val="00337147"/>
    <w:rsid w:val="003562D2"/>
    <w:rsid w:val="00364043"/>
    <w:rsid w:val="003651E4"/>
    <w:rsid w:val="00385074"/>
    <w:rsid w:val="0039418A"/>
    <w:rsid w:val="003A6DCB"/>
    <w:rsid w:val="00412F5C"/>
    <w:rsid w:val="00414DA7"/>
    <w:rsid w:val="00416B34"/>
    <w:rsid w:val="00421D1B"/>
    <w:rsid w:val="00433569"/>
    <w:rsid w:val="00451C31"/>
    <w:rsid w:val="0046183F"/>
    <w:rsid w:val="00462017"/>
    <w:rsid w:val="004648A7"/>
    <w:rsid w:val="00473940"/>
    <w:rsid w:val="00473A35"/>
    <w:rsid w:val="004A166D"/>
    <w:rsid w:val="004A72DF"/>
    <w:rsid w:val="004B3710"/>
    <w:rsid w:val="004B4975"/>
    <w:rsid w:val="004B621D"/>
    <w:rsid w:val="004B766B"/>
    <w:rsid w:val="004C6D1F"/>
    <w:rsid w:val="004D331A"/>
    <w:rsid w:val="004D7906"/>
    <w:rsid w:val="004F2702"/>
    <w:rsid w:val="0050078E"/>
    <w:rsid w:val="0050483A"/>
    <w:rsid w:val="00532B83"/>
    <w:rsid w:val="00535366"/>
    <w:rsid w:val="00540E0E"/>
    <w:rsid w:val="00544B03"/>
    <w:rsid w:val="00546FF9"/>
    <w:rsid w:val="00552823"/>
    <w:rsid w:val="00555AAF"/>
    <w:rsid w:val="00563A78"/>
    <w:rsid w:val="00570E3E"/>
    <w:rsid w:val="00575168"/>
    <w:rsid w:val="005957A9"/>
    <w:rsid w:val="0059621D"/>
    <w:rsid w:val="00596ABB"/>
    <w:rsid w:val="005B20DC"/>
    <w:rsid w:val="005D3944"/>
    <w:rsid w:val="005E6042"/>
    <w:rsid w:val="005E69C7"/>
    <w:rsid w:val="005F0C43"/>
    <w:rsid w:val="006324B1"/>
    <w:rsid w:val="00644AD7"/>
    <w:rsid w:val="006555A4"/>
    <w:rsid w:val="00672D65"/>
    <w:rsid w:val="006955E3"/>
    <w:rsid w:val="006A2FF4"/>
    <w:rsid w:val="006C3157"/>
    <w:rsid w:val="006E4B14"/>
    <w:rsid w:val="006F0E09"/>
    <w:rsid w:val="006F50AD"/>
    <w:rsid w:val="00700D77"/>
    <w:rsid w:val="00700DA0"/>
    <w:rsid w:val="007024C0"/>
    <w:rsid w:val="0070668A"/>
    <w:rsid w:val="00727FDB"/>
    <w:rsid w:val="00735EEE"/>
    <w:rsid w:val="00736548"/>
    <w:rsid w:val="007A3DFD"/>
    <w:rsid w:val="007B5078"/>
    <w:rsid w:val="007C08F0"/>
    <w:rsid w:val="007C358A"/>
    <w:rsid w:val="007E3A9D"/>
    <w:rsid w:val="007F541F"/>
    <w:rsid w:val="00803202"/>
    <w:rsid w:val="00833638"/>
    <w:rsid w:val="0083518C"/>
    <w:rsid w:val="00855673"/>
    <w:rsid w:val="008638CF"/>
    <w:rsid w:val="00865BFC"/>
    <w:rsid w:val="0087458C"/>
    <w:rsid w:val="008851FA"/>
    <w:rsid w:val="00887144"/>
    <w:rsid w:val="008951EF"/>
    <w:rsid w:val="008C0BE2"/>
    <w:rsid w:val="008C2CC7"/>
    <w:rsid w:val="008C5D63"/>
    <w:rsid w:val="008E63BF"/>
    <w:rsid w:val="00903873"/>
    <w:rsid w:val="009046DD"/>
    <w:rsid w:val="00905B71"/>
    <w:rsid w:val="0093464C"/>
    <w:rsid w:val="00944732"/>
    <w:rsid w:val="00945204"/>
    <w:rsid w:val="009616D2"/>
    <w:rsid w:val="00964905"/>
    <w:rsid w:val="0097738A"/>
    <w:rsid w:val="00991424"/>
    <w:rsid w:val="009914F0"/>
    <w:rsid w:val="009934A6"/>
    <w:rsid w:val="009948F8"/>
    <w:rsid w:val="009A4D72"/>
    <w:rsid w:val="009B082A"/>
    <w:rsid w:val="009D3013"/>
    <w:rsid w:val="009E6F5C"/>
    <w:rsid w:val="009F3B68"/>
    <w:rsid w:val="00A33C51"/>
    <w:rsid w:val="00A44BBF"/>
    <w:rsid w:val="00A45ED3"/>
    <w:rsid w:val="00A52BFB"/>
    <w:rsid w:val="00A57AA3"/>
    <w:rsid w:val="00A63531"/>
    <w:rsid w:val="00A64665"/>
    <w:rsid w:val="00A6467B"/>
    <w:rsid w:val="00A83932"/>
    <w:rsid w:val="00A85634"/>
    <w:rsid w:val="00AA52F7"/>
    <w:rsid w:val="00AA677F"/>
    <w:rsid w:val="00AA70E6"/>
    <w:rsid w:val="00AB1758"/>
    <w:rsid w:val="00AC4705"/>
    <w:rsid w:val="00B00204"/>
    <w:rsid w:val="00B2050C"/>
    <w:rsid w:val="00B36CFD"/>
    <w:rsid w:val="00B549C0"/>
    <w:rsid w:val="00B57BD7"/>
    <w:rsid w:val="00B57F58"/>
    <w:rsid w:val="00B60E11"/>
    <w:rsid w:val="00B6388E"/>
    <w:rsid w:val="00BA0AD2"/>
    <w:rsid w:val="00BA1F28"/>
    <w:rsid w:val="00BA4660"/>
    <w:rsid w:val="00BC396B"/>
    <w:rsid w:val="00BD6BE6"/>
    <w:rsid w:val="00BE4D94"/>
    <w:rsid w:val="00C11393"/>
    <w:rsid w:val="00C24BEF"/>
    <w:rsid w:val="00C41D05"/>
    <w:rsid w:val="00C468C1"/>
    <w:rsid w:val="00C74F4F"/>
    <w:rsid w:val="00CA06B9"/>
    <w:rsid w:val="00CB6E31"/>
    <w:rsid w:val="00CC2346"/>
    <w:rsid w:val="00CC37AE"/>
    <w:rsid w:val="00CC574F"/>
    <w:rsid w:val="00CD4577"/>
    <w:rsid w:val="00D00EFF"/>
    <w:rsid w:val="00D0273B"/>
    <w:rsid w:val="00D072BA"/>
    <w:rsid w:val="00D25D7F"/>
    <w:rsid w:val="00D4581E"/>
    <w:rsid w:val="00D82B30"/>
    <w:rsid w:val="00D931CF"/>
    <w:rsid w:val="00D950DF"/>
    <w:rsid w:val="00DA42C1"/>
    <w:rsid w:val="00DB2A80"/>
    <w:rsid w:val="00DC1AA2"/>
    <w:rsid w:val="00DE735D"/>
    <w:rsid w:val="00E03FBA"/>
    <w:rsid w:val="00E25A6E"/>
    <w:rsid w:val="00E268B2"/>
    <w:rsid w:val="00E308CD"/>
    <w:rsid w:val="00E34134"/>
    <w:rsid w:val="00E376C7"/>
    <w:rsid w:val="00E378C9"/>
    <w:rsid w:val="00E4084A"/>
    <w:rsid w:val="00E4646A"/>
    <w:rsid w:val="00E51799"/>
    <w:rsid w:val="00E63FBB"/>
    <w:rsid w:val="00E7685D"/>
    <w:rsid w:val="00EC08D3"/>
    <w:rsid w:val="00EC1C30"/>
    <w:rsid w:val="00EE40DC"/>
    <w:rsid w:val="00EE4A74"/>
    <w:rsid w:val="00F006F1"/>
    <w:rsid w:val="00F51BD5"/>
    <w:rsid w:val="00F733B0"/>
    <w:rsid w:val="00F7446F"/>
    <w:rsid w:val="00F85837"/>
    <w:rsid w:val="00F87FEA"/>
    <w:rsid w:val="00FA6A9E"/>
    <w:rsid w:val="00FB4DA8"/>
    <w:rsid w:val="00FC45FC"/>
    <w:rsid w:val="00FC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1AC"/>
    <w:pPr>
      <w:widowControl w:val="0"/>
      <w:ind w:firstLine="400"/>
      <w:jc w:val="both"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2421AC"/>
    <w:pPr>
      <w:keepNext/>
      <w:numPr>
        <w:ilvl w:val="3"/>
        <w:numId w:val="1"/>
      </w:numPr>
      <w:ind w:left="0" w:firstLine="0"/>
      <w:jc w:val="left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1AC"/>
    <w:pPr>
      <w:widowControl/>
      <w:ind w:firstLine="0"/>
      <w:jc w:val="left"/>
    </w:pPr>
    <w:rPr>
      <w:b/>
      <w:bCs/>
      <w:caps/>
      <w:sz w:val="32"/>
    </w:rPr>
  </w:style>
  <w:style w:type="paragraph" w:styleId="a4">
    <w:name w:val="Body Text Indent"/>
    <w:basedOn w:val="a"/>
    <w:rsid w:val="002421AC"/>
    <w:pPr>
      <w:widowControl/>
      <w:ind w:firstLine="567"/>
    </w:pPr>
    <w:rPr>
      <w:sz w:val="26"/>
    </w:rPr>
  </w:style>
  <w:style w:type="paragraph" w:customStyle="1" w:styleId="22">
    <w:name w:val="Основной текст 22"/>
    <w:basedOn w:val="a"/>
    <w:rsid w:val="002421AC"/>
    <w:pPr>
      <w:widowControl/>
      <w:ind w:firstLine="0"/>
      <w:jc w:val="center"/>
    </w:pPr>
    <w:rPr>
      <w:sz w:val="28"/>
    </w:rPr>
  </w:style>
  <w:style w:type="paragraph" w:customStyle="1" w:styleId="21">
    <w:name w:val="Основной текст 21"/>
    <w:basedOn w:val="a"/>
    <w:rsid w:val="002421AC"/>
    <w:pPr>
      <w:widowControl/>
      <w:ind w:firstLine="709"/>
    </w:pPr>
  </w:style>
  <w:style w:type="table" w:styleId="a5">
    <w:name w:val="Table Grid"/>
    <w:basedOn w:val="a1"/>
    <w:rsid w:val="00BA1F28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rsid w:val="006F0E09"/>
    <w:rPr>
      <w:rFonts w:ascii="Cambria" w:hAnsi="Cambria" w:cs="Cambria"/>
      <w:sz w:val="20"/>
      <w:szCs w:val="20"/>
    </w:rPr>
  </w:style>
  <w:style w:type="paragraph" w:styleId="a6">
    <w:name w:val="Normal (Web)"/>
    <w:basedOn w:val="a"/>
    <w:rsid w:val="008638CF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7">
    <w:name w:val="List Paragraph"/>
    <w:basedOn w:val="a"/>
    <w:uiPriority w:val="34"/>
    <w:qFormat/>
    <w:rsid w:val="00421D1B"/>
    <w:pPr>
      <w:widowControl/>
      <w:spacing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5F0C43"/>
    <w:rPr>
      <w:color w:val="0000FF"/>
      <w:u w:val="single"/>
    </w:rPr>
  </w:style>
  <w:style w:type="character" w:styleId="a9">
    <w:name w:val="FollowedHyperlink"/>
    <w:rsid w:val="00D0273B"/>
    <w:rPr>
      <w:color w:val="800080"/>
      <w:u w:val="single"/>
    </w:rPr>
  </w:style>
  <w:style w:type="paragraph" w:styleId="aa">
    <w:name w:val="Plain Text"/>
    <w:basedOn w:val="a"/>
    <w:link w:val="ab"/>
    <w:rsid w:val="008C2CC7"/>
    <w:pPr>
      <w:widowControl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8C2CC7"/>
    <w:rPr>
      <w:rFonts w:ascii="Courier New" w:hAnsi="Courier New"/>
    </w:rPr>
  </w:style>
  <w:style w:type="paragraph" w:customStyle="1" w:styleId="-11">
    <w:name w:val="Цветной список - Акцент 11"/>
    <w:basedOn w:val="a"/>
    <w:qFormat/>
    <w:rsid w:val="00085E61"/>
    <w:pPr>
      <w:widowControl/>
      <w:suppressAutoHyphens/>
      <w:spacing w:line="276" w:lineRule="auto"/>
      <w:ind w:left="720" w:firstLine="0"/>
    </w:pPr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1AC"/>
    <w:pPr>
      <w:widowControl w:val="0"/>
      <w:ind w:firstLine="400"/>
      <w:jc w:val="both"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2421AC"/>
    <w:pPr>
      <w:keepNext/>
      <w:numPr>
        <w:ilvl w:val="3"/>
        <w:numId w:val="1"/>
      </w:numPr>
      <w:ind w:left="0" w:firstLine="0"/>
      <w:jc w:val="left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1AC"/>
    <w:pPr>
      <w:widowControl/>
      <w:ind w:firstLine="0"/>
      <w:jc w:val="left"/>
    </w:pPr>
    <w:rPr>
      <w:b/>
      <w:bCs/>
      <w: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Body Text Indent"/>
    <w:basedOn w:val="a"/>
    <w:rsid w:val="002421AC"/>
    <w:pPr>
      <w:widowControl/>
      <w:ind w:firstLine="567"/>
    </w:pPr>
    <w:rPr>
      <w:sz w:val="26"/>
    </w:rPr>
  </w:style>
  <w:style w:type="paragraph" w:customStyle="1" w:styleId="22">
    <w:name w:val="Основной текст 22"/>
    <w:basedOn w:val="a"/>
    <w:rsid w:val="002421AC"/>
    <w:pPr>
      <w:widowControl/>
      <w:ind w:firstLine="0"/>
      <w:jc w:val="center"/>
    </w:pPr>
    <w:rPr>
      <w:sz w:val="28"/>
    </w:rPr>
  </w:style>
  <w:style w:type="paragraph" w:customStyle="1" w:styleId="21">
    <w:name w:val="Основной текст 21"/>
    <w:basedOn w:val="a"/>
    <w:rsid w:val="002421AC"/>
    <w:pPr>
      <w:widowControl/>
      <w:ind w:firstLine="709"/>
    </w:pPr>
  </w:style>
  <w:style w:type="table" w:styleId="a5">
    <w:name w:val="Table Grid"/>
    <w:basedOn w:val="a1"/>
    <w:rsid w:val="00BA1F28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rsid w:val="006F0E09"/>
    <w:rPr>
      <w:rFonts w:ascii="Cambria" w:hAnsi="Cambria" w:cs="Cambria"/>
      <w:sz w:val="20"/>
      <w:szCs w:val="20"/>
    </w:rPr>
  </w:style>
  <w:style w:type="paragraph" w:styleId="a6">
    <w:name w:val="Normal (Web)"/>
    <w:basedOn w:val="a"/>
    <w:rsid w:val="008638CF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7">
    <w:name w:val="List Paragraph"/>
    <w:basedOn w:val="a"/>
    <w:uiPriority w:val="34"/>
    <w:qFormat/>
    <w:rsid w:val="00421D1B"/>
    <w:pPr>
      <w:widowControl/>
      <w:spacing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5F0C43"/>
    <w:rPr>
      <w:color w:val="0000FF"/>
      <w:u w:val="single"/>
    </w:rPr>
  </w:style>
  <w:style w:type="character" w:styleId="a9">
    <w:name w:val="FollowedHyperlink"/>
    <w:rsid w:val="00D0273B"/>
    <w:rPr>
      <w:color w:val="800080"/>
      <w:u w:val="single"/>
    </w:rPr>
  </w:style>
  <w:style w:type="paragraph" w:styleId="aa">
    <w:name w:val="Plain Text"/>
    <w:basedOn w:val="a"/>
    <w:link w:val="ab"/>
    <w:rsid w:val="008C2CC7"/>
    <w:pPr>
      <w:widowControl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8C2CC7"/>
    <w:rPr>
      <w:rFonts w:ascii="Courier New" w:hAnsi="Courier New"/>
    </w:rPr>
  </w:style>
  <w:style w:type="paragraph" w:customStyle="1" w:styleId="-11">
    <w:name w:val="Цветной список - Акцент 11"/>
    <w:basedOn w:val="a"/>
    <w:qFormat/>
    <w:rsid w:val="00085E61"/>
    <w:pPr>
      <w:widowControl/>
      <w:suppressAutoHyphens/>
      <w:spacing w:line="276" w:lineRule="auto"/>
      <w:ind w:left="720" w:firstLine="0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94DD-6AB7-4994-9D51-E0FBE030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2286</Words>
  <Characters>17287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ННГУ</Company>
  <LinksUpToDate>false</LinksUpToDate>
  <CharactersWithSpaces>19534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Доманова</dc:creator>
  <cp:lastModifiedBy>zhidkovav</cp:lastModifiedBy>
  <cp:revision>25</cp:revision>
  <dcterms:created xsi:type="dcterms:W3CDTF">2016-10-31T10:56:00Z</dcterms:created>
  <dcterms:modified xsi:type="dcterms:W3CDTF">2018-04-01T18:24:00Z</dcterms:modified>
</cp:coreProperties>
</file>