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CC" w:rsidRDefault="00AB7CCC" w:rsidP="00AB7C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AB7CCC" w:rsidTr="00D56D30">
        <w:trPr>
          <w:trHeight w:val="328"/>
        </w:trPr>
        <w:tc>
          <w:tcPr>
            <w:tcW w:w="8820" w:type="dxa"/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AB7CCC" w:rsidTr="00D56D30">
        <w:trPr>
          <w:trHeight w:val="280"/>
        </w:trPr>
        <w:tc>
          <w:tcPr>
            <w:tcW w:w="4783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AB7CCC" w:rsidRDefault="00AB7CCC" w:rsidP="00AB7CCC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AB7CCC" w:rsidTr="00D56D30">
        <w:trPr>
          <w:trHeight w:val="280"/>
        </w:trPr>
        <w:tc>
          <w:tcPr>
            <w:tcW w:w="2106" w:type="dxa"/>
            <w:vAlign w:val="center"/>
            <w:hideMark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7CCC" w:rsidRDefault="0020187A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AB7CCC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AB7CCC" w:rsidRDefault="00AB7CCC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AB7CCC" w:rsidRDefault="00AB7CCC" w:rsidP="00AB7CCC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AB7CCC" w:rsidTr="00D56D30">
        <w:trPr>
          <w:trHeight w:val="280"/>
        </w:trPr>
        <w:tc>
          <w:tcPr>
            <w:tcW w:w="236" w:type="dxa"/>
            <w:vAlign w:val="center"/>
          </w:tcPr>
          <w:p w:rsidR="00AB7CCC" w:rsidRDefault="00AB7CCC" w:rsidP="00D56D3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AB7CCC" w:rsidRDefault="00AB7CCC" w:rsidP="0020187A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0187A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20187A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Судебная психиатрия</w:t>
            </w:r>
          </w:p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AB7CCC" w:rsidRDefault="00AB7CCC" w:rsidP="00D56D30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AB7CCC" w:rsidTr="00D56D30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7CCC" w:rsidRDefault="00AB7CCC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AB7CCC" w:rsidRDefault="00AB7CCC" w:rsidP="00D56D30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7CCC" w:rsidRDefault="00AB7CCC" w:rsidP="00AB7C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 w:rsidR="0020187A">
        <w:rPr>
          <w:rFonts w:ascii="Times New Roman" w:hAnsi="Times New Roman"/>
          <w:sz w:val="28"/>
          <w:szCs w:val="28"/>
        </w:rPr>
        <w:t xml:space="preserve">  ____________________</w:t>
      </w:r>
      <w:r>
        <w:rPr>
          <w:rFonts w:ascii="Times New Roman" w:hAnsi="Times New Roman"/>
          <w:sz w:val="28"/>
          <w:szCs w:val="28"/>
        </w:rPr>
        <w:t>(</w:t>
      </w:r>
      <w:r w:rsidR="0020187A">
        <w:rPr>
          <w:rFonts w:ascii="Times New Roman" w:hAnsi="Times New Roman"/>
          <w:sz w:val="28"/>
          <w:szCs w:val="28"/>
        </w:rPr>
        <w:t xml:space="preserve">д.м.н., профессор </w:t>
      </w:r>
      <w:proofErr w:type="spellStart"/>
      <w:r w:rsidR="0020187A">
        <w:rPr>
          <w:rFonts w:ascii="Times New Roman" w:hAnsi="Times New Roman"/>
          <w:sz w:val="28"/>
          <w:szCs w:val="28"/>
        </w:rPr>
        <w:t>Толстолуцкий</w:t>
      </w:r>
      <w:proofErr w:type="spellEnd"/>
      <w:r w:rsidR="0020187A">
        <w:rPr>
          <w:rFonts w:ascii="Times New Roman" w:hAnsi="Times New Roman"/>
          <w:sz w:val="28"/>
          <w:szCs w:val="28"/>
        </w:rPr>
        <w:t xml:space="preserve"> В.Ю.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20187A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 w:rsidR="002018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20187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proofErr w:type="spellStart"/>
      <w:r w:rsidR="0020187A">
        <w:rPr>
          <w:rFonts w:ascii="Times New Roman" w:hAnsi="Times New Roman"/>
          <w:sz w:val="28"/>
          <w:szCs w:val="28"/>
        </w:rPr>
        <w:t>Н.Ю.Сосипатрова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AB7CCC" w:rsidRDefault="00AB7CCC" w:rsidP="00AB7C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43251" w:rsidRDefault="00343251" w:rsidP="00343251">
      <w:pPr>
        <w:autoSpaceDE w:val="0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AB7CCC" w:rsidRDefault="00AB7CCC" w:rsidP="00343251">
      <w:pPr>
        <w:autoSpaceDE w:val="0"/>
        <w:spacing w:line="360" w:lineRule="auto"/>
        <w:jc w:val="center"/>
        <w:rPr>
          <w:sz w:val="28"/>
          <w:szCs w:val="28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lastRenderedPageBreak/>
        <w:t>СОДЕРЖАНИЕ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……4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C76D91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020496">
        <w:rPr>
          <w:rFonts w:ascii="Times New Roman" w:hAnsi="Times New Roman"/>
          <w:b/>
          <w:sz w:val="24"/>
          <w:szCs w:val="24"/>
        </w:rPr>
        <w:t>9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AB7CCC" w:rsidRDefault="00AB7CCC" w:rsidP="00AB7CCC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</w:t>
      </w:r>
      <w:r w:rsidR="00C76D91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 w:rsidR="0002049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  <w:proofErr w:type="gramEnd"/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AB7CCC" w:rsidRDefault="00AB7CCC" w:rsidP="00AB7CCC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AB7CCC" w:rsidRDefault="00AB7CCC" w:rsidP="00AB7CC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Судебная психиатрия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AB7CCC" w:rsidRDefault="00AB7CCC" w:rsidP="00AB7CCC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AB7CCC" w:rsidRPr="00BD47C2" w:rsidRDefault="00AB7CCC" w:rsidP="00AB7C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Pr="007678FB">
        <w:rPr>
          <w:rFonts w:ascii="Times New Roman" w:hAnsi="Times New Roman"/>
          <w:sz w:val="28"/>
          <w:szCs w:val="28"/>
        </w:rPr>
        <w:t>включена в вариа</w:t>
      </w:r>
      <w:r>
        <w:rPr>
          <w:rFonts w:ascii="Times New Roman" w:hAnsi="Times New Roman"/>
          <w:sz w:val="28"/>
          <w:szCs w:val="28"/>
        </w:rPr>
        <w:t>тив</w:t>
      </w:r>
      <w:r w:rsidRPr="007678FB">
        <w:rPr>
          <w:rFonts w:ascii="Times New Roman" w:hAnsi="Times New Roman"/>
          <w:sz w:val="28"/>
          <w:szCs w:val="28"/>
        </w:rPr>
        <w:t xml:space="preserve">ную часть профессионального цикла основной образовательной программы. </w:t>
      </w:r>
      <w:r>
        <w:rPr>
          <w:rFonts w:ascii="Times New Roman" w:hAnsi="Times New Roman"/>
          <w:sz w:val="28"/>
          <w:szCs w:val="28"/>
        </w:rPr>
        <w:t xml:space="preserve">Преподается в </w:t>
      </w:r>
      <w:r w:rsidR="00B009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семестре. </w:t>
      </w:r>
      <w:r w:rsidRPr="00BD47C2">
        <w:rPr>
          <w:rFonts w:ascii="Times New Roman" w:hAnsi="Times New Roman"/>
          <w:sz w:val="28"/>
          <w:szCs w:val="28"/>
        </w:rPr>
        <w:t xml:space="preserve">Для успешного освоения дисциплины «Судебная </w:t>
      </w:r>
      <w:r>
        <w:rPr>
          <w:rFonts w:ascii="Times New Roman" w:hAnsi="Times New Roman"/>
          <w:sz w:val="28"/>
          <w:szCs w:val="28"/>
        </w:rPr>
        <w:t>психиатрия</w:t>
      </w:r>
      <w:r w:rsidRPr="00BD47C2">
        <w:rPr>
          <w:rFonts w:ascii="Times New Roman" w:hAnsi="Times New Roman"/>
          <w:sz w:val="28"/>
          <w:szCs w:val="28"/>
        </w:rPr>
        <w:t>» обучающийся должен обладать набором знаний и умений, приобретенных в результате освоения дисциплин</w:t>
      </w:r>
      <w:r w:rsidR="00B00950">
        <w:rPr>
          <w:rFonts w:ascii="Times New Roman" w:hAnsi="Times New Roman"/>
          <w:sz w:val="28"/>
          <w:szCs w:val="28"/>
        </w:rPr>
        <w:t>ы</w:t>
      </w:r>
      <w:r w:rsidRPr="00BD47C2">
        <w:rPr>
          <w:rFonts w:ascii="Times New Roman" w:hAnsi="Times New Roman"/>
          <w:sz w:val="28"/>
          <w:szCs w:val="28"/>
        </w:rPr>
        <w:t xml:space="preserve"> «Криминалистика</w:t>
      </w:r>
      <w:r>
        <w:rPr>
          <w:rFonts w:ascii="Times New Roman" w:hAnsi="Times New Roman"/>
          <w:sz w:val="28"/>
          <w:szCs w:val="28"/>
        </w:rPr>
        <w:t>».</w:t>
      </w:r>
    </w:p>
    <w:p w:rsidR="00AB7CCC" w:rsidRDefault="00AB7CCC" w:rsidP="00AB7CC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Целями</w:t>
      </w:r>
      <w:r>
        <w:rPr>
          <w:b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освоения дисциплины являются: повышение уровня криминалистической и судебно-экспертной подготовки, обеспечивающее решение задач, возникающих при предупреждении, пресечении, выявлении, раскрытии и расследовании правонарушение и преступлений. </w:t>
      </w:r>
    </w:p>
    <w:p w:rsidR="00AB7CCC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 xml:space="preserve">Задачи: </w:t>
      </w:r>
      <w:r w:rsidRPr="00B00950">
        <w:rPr>
          <w:rFonts w:ascii="Times New Roman" w:hAnsi="Times New Roman"/>
          <w:sz w:val="28"/>
          <w:szCs w:val="28"/>
        </w:rPr>
        <w:t>в качестве задач выступают системное изучение области знаний, составляющих судебную психиатрию, в частности, основных понятий, предмета и системы судебной психиатрии; правовой регламентации использования судебно-психиатрических знаний в уголовном судопроизводстве; а так же практики применения этих специальных знаний; возможностей, средств и задач, решаемых экспертом судебным психиатром; критериев оценки заключений эксперта и способов использования результатов, приводимых в заключениях специалиста</w:t>
      </w:r>
      <w:r w:rsidRPr="00A83ABC">
        <w:t xml:space="preserve"> </w:t>
      </w:r>
      <w:r w:rsidRPr="00B00950">
        <w:rPr>
          <w:rFonts w:ascii="Times New Roman" w:hAnsi="Times New Roman"/>
          <w:sz w:val="28"/>
          <w:szCs w:val="28"/>
        </w:rPr>
        <w:t>и эксперта в уголовном судопроизводстве.</w:t>
      </w:r>
    </w:p>
    <w:p w:rsidR="00B00950" w:rsidRP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B00950" w:rsidRDefault="00AB7CCC" w:rsidP="00B00950">
      <w:pPr>
        <w:tabs>
          <w:tab w:val="num" w:pos="822"/>
        </w:tabs>
        <w:ind w:right="77"/>
        <w:jc w:val="both"/>
        <w:rPr>
          <w:rFonts w:ascii="Times New Roman" w:hAnsi="Times New Roman"/>
          <w:b/>
          <w:sz w:val="28"/>
          <w:szCs w:val="28"/>
        </w:rPr>
      </w:pPr>
      <w:r w:rsidRPr="00F9179A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основные категории, положения основ судебной медицины и психиатрии (организационные - правовое положение врача - как эксперта судебного психиатра и как специалиста в области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</w:t>
      </w:r>
      <w:r w:rsidRPr="00B00950">
        <w:rPr>
          <w:rFonts w:ascii="Times New Roman" w:hAnsi="Times New Roman"/>
          <w:sz w:val="28"/>
          <w:szCs w:val="28"/>
        </w:rPr>
        <w:t xml:space="preserve">психиатрии; </w:t>
      </w:r>
    </w:p>
    <w:p w:rsidR="00B00950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систему судебно-медицинских учреждений и управление этими учреждениями; </w:t>
      </w:r>
    </w:p>
    <w:p w:rsidR="00AB7CCC" w:rsidRPr="00B00950" w:rsidRDefault="00AB7CCC" w:rsidP="00B00950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психиатрические</w:t>
      </w:r>
      <w:r w:rsidRPr="00B00950">
        <w:rPr>
          <w:rFonts w:ascii="Times New Roman" w:hAnsi="Times New Roman"/>
          <w:sz w:val="28"/>
          <w:szCs w:val="28"/>
        </w:rPr>
        <w:t xml:space="preserve"> - расстройства здоровья и их последствия, судебно-</w:t>
      </w:r>
      <w:r w:rsidR="00D56D30" w:rsidRPr="00B00950">
        <w:rPr>
          <w:rFonts w:ascii="Times New Roman" w:hAnsi="Times New Roman"/>
          <w:sz w:val="28"/>
          <w:szCs w:val="28"/>
        </w:rPr>
        <w:t>психиатрическая</w:t>
      </w:r>
      <w:r w:rsidRPr="00B00950">
        <w:rPr>
          <w:rFonts w:ascii="Times New Roman" w:hAnsi="Times New Roman"/>
          <w:sz w:val="28"/>
          <w:szCs w:val="28"/>
        </w:rPr>
        <w:t xml:space="preserve"> экспертиза </w:t>
      </w:r>
      <w:r w:rsidR="00D56D30" w:rsidRPr="00B00950">
        <w:rPr>
          <w:rFonts w:ascii="Times New Roman" w:hAnsi="Times New Roman"/>
          <w:sz w:val="28"/>
          <w:szCs w:val="28"/>
        </w:rPr>
        <w:t>трупа, живых лиц</w:t>
      </w:r>
      <w:r w:rsidRPr="00B00950">
        <w:rPr>
          <w:rFonts w:ascii="Times New Roman" w:hAnsi="Times New Roman"/>
          <w:sz w:val="28"/>
          <w:szCs w:val="28"/>
        </w:rPr>
        <w:t>), научный опыт, практику.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lastRenderedPageBreak/>
        <w:t xml:space="preserve">сформулировать перед экспертом задачи </w:t>
      </w:r>
      <w:proofErr w:type="gramStart"/>
      <w:r w:rsidRPr="00B00950">
        <w:rPr>
          <w:rFonts w:ascii="Times New Roman" w:hAnsi="Times New Roman"/>
          <w:sz w:val="28"/>
          <w:szCs w:val="28"/>
        </w:rPr>
        <w:t>при  и</w:t>
      </w:r>
      <w:proofErr w:type="gramEnd"/>
      <w:r w:rsidRPr="00B00950">
        <w:rPr>
          <w:rFonts w:ascii="Times New Roman" w:hAnsi="Times New Roman"/>
          <w:sz w:val="28"/>
          <w:szCs w:val="28"/>
        </w:rPr>
        <w:t xml:space="preserve"> назначении экспертизы;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собирать доказательства посредством использования специальных знаний;</w:t>
      </w:r>
    </w:p>
    <w:p w:rsidR="00AB7CCC" w:rsidRPr="00B00950" w:rsidRDefault="00AB7CCC" w:rsidP="00B00950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использовать естественно-научные методы исследований, разработанных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AB7CCC" w:rsidRPr="00B00950" w:rsidRDefault="00AB7CCC" w:rsidP="00B00950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AB7CCC" w:rsidRPr="00B00950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навыками использования информационных технологий в судебной</w:t>
      </w:r>
      <w:r w:rsidR="00D56D30" w:rsidRPr="00B00950">
        <w:rPr>
          <w:rFonts w:ascii="Times New Roman" w:hAnsi="Times New Roman"/>
          <w:sz w:val="28"/>
          <w:szCs w:val="28"/>
        </w:rPr>
        <w:t xml:space="preserve"> психиатрии</w:t>
      </w:r>
      <w:r w:rsidRPr="00B00950">
        <w:rPr>
          <w:rFonts w:ascii="Times New Roman" w:hAnsi="Times New Roman"/>
          <w:sz w:val="28"/>
          <w:szCs w:val="28"/>
        </w:rPr>
        <w:t>;</w:t>
      </w:r>
    </w:p>
    <w:p w:rsidR="00AB7CCC" w:rsidRPr="00B00950" w:rsidRDefault="00D56D30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терминологией и основными понятиями, используемыми в законодательстве</w:t>
      </w:r>
      <w:r w:rsidR="00AB7CCC" w:rsidRPr="00B00950">
        <w:rPr>
          <w:rFonts w:ascii="Times New Roman" w:hAnsi="Times New Roman"/>
          <w:sz w:val="28"/>
          <w:szCs w:val="28"/>
        </w:rPr>
        <w:t>;</w:t>
      </w:r>
    </w:p>
    <w:p w:rsidR="00AB7CCC" w:rsidRDefault="00AB7CCC" w:rsidP="00B00950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навыками применения естественно-научных методов исследования, разработанных в судебной </w:t>
      </w:r>
      <w:r w:rsidR="00D56D30" w:rsidRPr="00B00950">
        <w:rPr>
          <w:rFonts w:ascii="Times New Roman" w:hAnsi="Times New Roman"/>
          <w:sz w:val="28"/>
          <w:szCs w:val="28"/>
        </w:rPr>
        <w:t>психиатрии</w:t>
      </w:r>
      <w:r w:rsidRPr="00B00950">
        <w:rPr>
          <w:rFonts w:ascii="Times New Roman" w:hAnsi="Times New Roman"/>
          <w:sz w:val="28"/>
          <w:szCs w:val="28"/>
        </w:rPr>
        <w:t>.</w:t>
      </w:r>
    </w:p>
    <w:p w:rsidR="00B00950" w:rsidRDefault="00B00950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 w:rsidRPr="00AB6147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 общими и профессиональными компетенциями: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10. Адаптироваться к меняющимся условиям профессиональной деятельности.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12. Выполнять профессиональные задачи в соответствии с нормами морали, профессиональной этики и служебного этикета.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ОК 13. Проявлять нетерпимость к коррупционному поведению, уважительно относиться к праву и закону.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1.2. Обеспечивать соблюдение законодательства субъектами права.</w:t>
      </w:r>
    </w:p>
    <w:p w:rsidR="00FE698C" w:rsidRPr="00AB6147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1.3. Осуществлять реализацию норм материального и процессуального права.</w:t>
      </w:r>
    </w:p>
    <w:p w:rsidR="00FE698C" w:rsidRPr="00B00950" w:rsidRDefault="00FE698C" w:rsidP="00FE698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AB6147">
        <w:rPr>
          <w:rFonts w:ascii="Times New Roman" w:hAnsi="Times New Roman"/>
          <w:sz w:val="28"/>
          <w:szCs w:val="28"/>
        </w:rPr>
        <w:t>ПК 1.4. Обеспечивать законность и правопорядок, безопасность личности, общества и государства, охранять общественный порядок.</w:t>
      </w:r>
    </w:p>
    <w:p w:rsidR="00FE698C" w:rsidRPr="00B00950" w:rsidRDefault="00FE698C" w:rsidP="00B00950">
      <w:pPr>
        <w:pStyle w:val="a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7CCC" w:rsidRDefault="00AB7CCC" w:rsidP="00AB7CCC">
      <w:pPr>
        <w:numPr>
          <w:ilvl w:val="1"/>
          <w:numId w:val="7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AB7CCC" w:rsidRDefault="00AB7CCC" w:rsidP="00AB7CC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B00950">
        <w:rPr>
          <w:rFonts w:ascii="Times New Roman" w:hAnsi="Times New Roman"/>
          <w:sz w:val="28"/>
          <w:szCs w:val="28"/>
        </w:rPr>
        <w:t>102</w:t>
      </w:r>
      <w:r>
        <w:rPr>
          <w:rFonts w:ascii="Times New Roman" w:hAnsi="Times New Roman"/>
          <w:sz w:val="28"/>
          <w:szCs w:val="28"/>
        </w:rPr>
        <w:t xml:space="preserve"> часов, в том числе: обязательной аудиторной нагрузки обучающегося 68 часов, самостоятельной работы обучающегося </w:t>
      </w:r>
      <w:r w:rsidR="00B0095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 часов.</w:t>
      </w:r>
    </w:p>
    <w:p w:rsidR="00AB7CCC" w:rsidRDefault="00AB7CCC" w:rsidP="00343251">
      <w:pPr>
        <w:tabs>
          <w:tab w:val="left" w:leader="dot" w:pos="8731"/>
        </w:tabs>
        <w:autoSpaceDE w:val="0"/>
        <w:spacing w:line="634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</w:pPr>
    </w:p>
    <w:p w:rsidR="00343251" w:rsidRDefault="00343251" w:rsidP="00D56D30">
      <w:pPr>
        <w:spacing w:line="360" w:lineRule="auto"/>
        <w:jc w:val="both"/>
        <w:rPr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Актуальность подготовки в области судебно-медицинской и судебно-психиатрической экспертизы обусловлена спецификой юридической деятельности, а также ростом психических пат</w:t>
      </w:r>
      <w:r w:rsidR="00DF021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логий среди населения.</w:t>
      </w:r>
    </w:p>
    <w:p w:rsidR="00D56D30" w:rsidRDefault="00D56D30" w:rsidP="00D56D30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D56D30" w:rsidRDefault="00D56D30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102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7678FB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D56D30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составление конспекта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Pr="00B0095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9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семинарским </w:t>
            </w:r>
            <w:r w:rsidRPr="002360F5">
              <w:rPr>
                <w:rFonts w:ascii="Times New Roman" w:hAnsi="Times New Roman"/>
                <w:sz w:val="24"/>
                <w:szCs w:val="24"/>
              </w:rPr>
              <w:t>занятиям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Pr="00B0095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95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D30" w:rsidRPr="00B00950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D56D30" w:rsidTr="00D56D30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0F5">
              <w:rPr>
                <w:rFonts w:ascii="Times New Roman" w:hAnsi="Times New Roman"/>
                <w:sz w:val="24"/>
                <w:szCs w:val="24"/>
              </w:rPr>
              <w:t>подготовка к контрольным работам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Pr="00B0095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00950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56D30" w:rsidRPr="00B00950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</w:tr>
      <w:tr w:rsidR="00D56D30" w:rsidTr="00D56D30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зачет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а.</w:t>
            </w:r>
          </w:p>
        </w:tc>
      </w:tr>
    </w:tbl>
    <w:p w:rsidR="00D56D30" w:rsidRDefault="00343251" w:rsidP="00D56D30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7"/>
          <w:szCs w:val="27"/>
        </w:rPr>
        <w:br/>
      </w:r>
      <w:r w:rsidR="00D56D30"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«Судебная медицина»</w:t>
      </w:r>
    </w:p>
    <w:p w:rsidR="00D56D30" w:rsidRDefault="00D56D30" w:rsidP="00D56D30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1"/>
        <w:gridCol w:w="3763"/>
        <w:gridCol w:w="848"/>
        <w:gridCol w:w="1053"/>
      </w:tblGrid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D56D30" w:rsidTr="00020496"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D56D30" w:rsidTr="00020496">
        <w:tc>
          <w:tcPr>
            <w:tcW w:w="2961" w:type="dxa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CD655C" w:rsidRDefault="00D56D30" w:rsidP="00D56D30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Тема 1. </w:t>
            </w:r>
            <w:r w:rsidRPr="00D56D30">
              <w:rPr>
                <w:rFonts w:ascii="Times New Roman CYR" w:hAnsi="Times New Roman CYR" w:cs="Times New Roman CYR"/>
                <w:sz w:val="24"/>
                <w:szCs w:val="24"/>
              </w:rPr>
              <w:t>Понятие, предмет, система, задачи судебной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  <w:r w:rsidRPr="00987B12"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Понятие, предмет и задачи судебной психиатрии. Цели и задачи судебно-психиатрической экспертизы. Организация судебно-психиатрической экспертизы. Виды судебно-психиатрических экспертиз. Психиатр-эксперт. Его права и обязанности психиатра-эксперта. Назначение и производство судебно-психиатрической экспертизы. Судебно-психиатрическое экспертное заключение и его оценка следователем и судом. Комплексные судебно-психиатрические экспертизы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autoSpaceDE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</w:t>
            </w: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уголовном процессе.</w:t>
            </w:r>
          </w:p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43F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вменяемости, ограниченной вменяемости, невменяемости в уголовном процессе. Юридический и медицинский критерии невменяемости. Юридический и медицинский критерии и правовые последствия психических расстройств лица в период после совершения им преступления, но до вынесения судом приговора. </w:t>
            </w:r>
            <w:r w:rsidRPr="00020496">
              <w:rPr>
                <w:rFonts w:ascii="Times New Roman" w:hAnsi="Times New Roman"/>
                <w:iCs/>
                <w:sz w:val="20"/>
                <w:szCs w:val="20"/>
              </w:rPr>
              <w:t>Судебно-психиатрическая экспертиза свидетелей и потерпевших.</w:t>
            </w:r>
            <w:r w:rsidRPr="000204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Ограниченная вменяемость. Принудительные меры медицинского характера. Меры профилактики общественно опасных действий психически больных.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3.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Судебно-психиатрическая экспертиза в гражданском процессе.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Понятие правоспособности, дееспособности, недееспособности. Понятие недееспособности и ее процессуальное решение, критерии недееспособности. Ограниченная дееспособность. Виды судебно-психиатрических экспертиз в гражданском процессе. Судебно-психиатрическое заключение при отдельных нозологических формах психических заболеваний.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 4.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Основы пенитенциарной психиатрии.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Организация психиатрической помощи осужденным к лишению свободы. Цель, </w:t>
            </w:r>
            <w:proofErr w:type="gramStart"/>
            <w:r w:rsidRPr="00020496">
              <w:rPr>
                <w:rFonts w:ascii="Times New Roman" w:hAnsi="Times New Roman"/>
                <w:sz w:val="20"/>
                <w:szCs w:val="20"/>
              </w:rPr>
              <w:t>задачи  и</w:t>
            </w:r>
            <w:proofErr w:type="gram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виды лечебно-исправительных учреждений. Амбулаторная и стационарная медицинская помощь психически больным лицам, отбывающим срок наказания. Судебно-психиатрическая экспертиза лиц, заболевших во время отбывания наказания. Освобождение от дальнейшего отбывания наказания осужденных, заболевших тяжелым психическим расстройством.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43FF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D56D30">
              <w:rPr>
                <w:rFonts w:ascii="Times New Roman" w:hAnsi="Times New Roman" w:cs="Times New Roman"/>
                <w:iCs/>
                <w:sz w:val="24"/>
                <w:szCs w:val="24"/>
              </w:rPr>
              <w:t>Судебно-психиатрическая экспертиза несовершеннолетних.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B0095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   </w:t>
            </w:r>
            <w:r w:rsidR="00B0095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655C">
              <w:rPr>
                <w:rFonts w:ascii="Times New Roman" w:hAnsi="Times New Roman"/>
                <w:sz w:val="24"/>
                <w:szCs w:val="24"/>
                <w:u w:val="single"/>
              </w:rPr>
              <w:t>Тема 6.</w:t>
            </w:r>
            <w:r w:rsidRPr="00CD65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Общее понятие о психическом заболевании.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Энлогенные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психические заболевания.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Основные задачи судебно-психиатрической экспертизы несовершеннолетних.  Возрастная специфика экспертизы несовершеннолетних. Закономерности клиники психических расстройств в подростковом возрасте. Принципы диагностики. Принципы судебно-психиатрической оценки. Показания для направления на судебно-психиатрическую экспертизу несовершеннолетних. Порядок проведения судебно-психиатрической экспертизы несовершеннолетних. Выбор вида экспертизы и мер медицинского характера. Комплексные экспертизы несовершеннолетних.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6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75"/>
        </w:trPr>
        <w:tc>
          <w:tcPr>
            <w:tcW w:w="2961" w:type="dxa"/>
            <w:vMerge w:val="restart"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7.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вследствие употребления </w:t>
            </w:r>
            <w:proofErr w:type="spellStart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веществ и кратковременные расстройства психической деятельности.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right w:val="single" w:sz="4" w:space="0" w:color="auto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P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Расстройства вследствие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Понятие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психоактивного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 и их виды. Острая интоксикация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психоактактивными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веществами.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Донозологические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формы употребления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Общие закономерности развития зависимости от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психоактивных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веществ. Алкогольная зависимость (алкоголизм).  Алкогольные психозы. Зависимость от наркотических средств (наркомании).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rPr>
          <w:trHeight w:val="322"/>
        </w:trPr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DE2C77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  <w:r w:rsidRPr="00B00950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Тема 8.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 личности и психогении.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>Расстройства личности и психогении. Виды и формы расстройств. Этиология и патогенез. Психопатии. Расстройства влечений. Реактивные состояния. Судебно-психиатрическая оценка. Симуляция и диссимуляция психических расстройств. Определение понятия. Способы и формы симуляции.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00950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9.</w:t>
            </w: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 xml:space="preserve"> Кратковременные расстройства психической деятельности (исключительные состояния)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Кратковременные расстройства психической деятельности. Патологическое опьянение. Патологический аффект. Реакция короткого замыкания. Патологическое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просоночное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 xml:space="preserve"> состояние. Судебно-психиатрическая оценка.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D30" w:rsidRDefault="00D56D3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675281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D56D30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6D30" w:rsidTr="00020496"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Pr="00D56D30" w:rsidRDefault="00D56D30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6D30" w:rsidRDefault="00D56D30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D30" w:rsidRDefault="00B00950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6D30" w:rsidRDefault="00D56D30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40"/>
        </w:trPr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Тема 10.</w:t>
            </w:r>
          </w:p>
          <w:p w:rsidR="00D543FF" w:rsidRPr="00D56D30" w:rsidRDefault="00D543FF" w:rsidP="00D56D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6D30">
              <w:rPr>
                <w:rFonts w:ascii="Times New Roman" w:hAnsi="Times New Roman" w:cs="Times New Roman"/>
                <w:sz w:val="24"/>
                <w:szCs w:val="24"/>
              </w:rPr>
              <w:t>Органические заболевания головного мозга.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0496" w:rsidRDefault="00020496" w:rsidP="00020496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20496">
              <w:rPr>
                <w:rFonts w:ascii="Times New Roman" w:hAnsi="Times New Roman"/>
                <w:sz w:val="20"/>
                <w:szCs w:val="20"/>
              </w:rPr>
              <w:t xml:space="preserve">Травматические поражения головного мозга. Психические расстройства при сосудистых заболеваниях головного мозга. Психозы в предстарческом и старческом возрасте. </w:t>
            </w:r>
            <w:proofErr w:type="spellStart"/>
            <w:r w:rsidRPr="00020496">
              <w:rPr>
                <w:rFonts w:ascii="Times New Roman" w:hAnsi="Times New Roman"/>
                <w:sz w:val="20"/>
                <w:szCs w:val="20"/>
              </w:rPr>
              <w:t>Нейросифилис</w:t>
            </w:r>
            <w:proofErr w:type="spellEnd"/>
            <w:r w:rsidRPr="00020496">
              <w:rPr>
                <w:rFonts w:ascii="Times New Roman" w:hAnsi="Times New Roman"/>
                <w:sz w:val="20"/>
                <w:szCs w:val="20"/>
              </w:rPr>
              <w:t>. Энцефалиты. Психические расстройства при синдроме приобретенного иммунодефицита (СПИД). Олигофрении. Судебно-психиатрическая оценка.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675281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43F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B0095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848" w:type="dxa"/>
            <w:tcBorders>
              <w:left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rPr>
          <w:trHeight w:val="137"/>
        </w:trPr>
        <w:tc>
          <w:tcPr>
            <w:tcW w:w="2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Pr="00D56D30" w:rsidRDefault="00D543FF" w:rsidP="00D56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3FF" w:rsidRDefault="00D543FF" w:rsidP="00D56D30">
            <w:pPr>
              <w:pStyle w:val="a6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B00950" w:rsidP="0067528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43FF" w:rsidRDefault="00D543FF" w:rsidP="00D56D30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D543FF" w:rsidTr="00020496">
        <w:tc>
          <w:tcPr>
            <w:tcW w:w="6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D543FF" w:rsidP="00D56D30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FF" w:rsidRDefault="00B00950" w:rsidP="00D56D3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3FF" w:rsidRDefault="00D543FF" w:rsidP="00D56D30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343251" w:rsidRDefault="00343251" w:rsidP="00343251">
      <w:pPr>
        <w:autoSpaceDE w:val="0"/>
        <w:spacing w:line="360" w:lineRule="auto"/>
        <w:rPr>
          <w:color w:val="000000"/>
          <w:sz w:val="20"/>
          <w:szCs w:val="20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75281" w:rsidRDefault="00675281" w:rsidP="006752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75281" w:rsidRDefault="00675281" w:rsidP="0067528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75281" w:rsidRPr="00616CCA" w:rsidRDefault="00675281" w:rsidP="006752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A01FA">
        <w:rPr>
          <w:rFonts w:ascii="Times New Roman" w:hAnsi="Times New Roman"/>
          <w:sz w:val="28"/>
          <w:szCs w:val="28"/>
        </w:rPr>
        <w:t>Оборудование учебного кабинета</w:t>
      </w:r>
      <w:r>
        <w:rPr>
          <w:rFonts w:ascii="Times New Roman" w:hAnsi="Times New Roman"/>
          <w:sz w:val="28"/>
          <w:szCs w:val="28"/>
        </w:rPr>
        <w:t xml:space="preserve"> и т</w:t>
      </w:r>
      <w:r w:rsidRPr="008A01FA">
        <w:rPr>
          <w:rFonts w:ascii="Times New Roman" w:hAnsi="Times New Roman"/>
          <w:sz w:val="28"/>
          <w:szCs w:val="28"/>
        </w:rPr>
        <w:t>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616CCA">
        <w:rPr>
          <w:rFonts w:ascii="Times New Roman" w:hAnsi="Times New Roman"/>
          <w:sz w:val="28"/>
          <w:szCs w:val="24"/>
        </w:rPr>
        <w:t xml:space="preserve">удиторный фонд, оснащенный мультимедийным оборудованием, обеспечивающий проведение лекционных, семинарских и практических </w:t>
      </w:r>
      <w:r w:rsidRPr="00616CCA">
        <w:rPr>
          <w:rFonts w:ascii="Times New Roman" w:hAnsi="Times New Roman"/>
          <w:sz w:val="28"/>
          <w:szCs w:val="24"/>
        </w:rPr>
        <w:lastRenderedPageBreak/>
        <w:t>занятий, библиотечный фонд, обеспечивающий доступ к необходимым базам данных, учебно-методическая документация и материалы, представленные как в библиотечном фонде, так и в локальной сети, технические средства, ПО - «Программа формирования следственных версий (ФОРВЕР Следователь)»  есть лицензия на использование программы.</w:t>
      </w:r>
    </w:p>
    <w:p w:rsidR="00675281" w:rsidRDefault="00675281" w:rsidP="00675281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675281">
      <w:pPr>
        <w:numPr>
          <w:ilvl w:val="1"/>
          <w:numId w:val="1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75281" w:rsidRDefault="00675281" w:rsidP="00675281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75281" w:rsidRPr="008A01FA" w:rsidRDefault="00675281" w:rsidP="00675281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8A01FA"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 w:rsidRPr="008A01FA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8A01FA"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75281" w:rsidRPr="001E28E5" w:rsidRDefault="00675281" w:rsidP="0067528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75281" w:rsidRDefault="00B00950" w:rsidP="00B0095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Н</w:t>
      </w:r>
      <w:r w:rsidR="00675281" w:rsidRPr="00B00950">
        <w:rPr>
          <w:rFonts w:ascii="Times New Roman" w:hAnsi="Times New Roman"/>
          <w:b/>
          <w:sz w:val="28"/>
          <w:szCs w:val="28"/>
        </w:rPr>
        <w:t>ормативно-правовые акты:</w:t>
      </w:r>
    </w:p>
    <w:p w:rsidR="00B00950" w:rsidRPr="00B00950" w:rsidRDefault="00B00950" w:rsidP="00675281">
      <w:pPr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 xml:space="preserve">«Конституция российской федерации»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11-ФКЗ). 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«Уголовно-процессуальный кодекс Российской Федерации» от 18.12.2001 N 174-ФЗ (ред. от 19.12.2016) (с изм. и доп., вступ. в силу с 01.01.2017)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28.12.2010 N 403-ФЗ (ред. от 28.12.2016) "О Следственном комитете Российской Федерации"</w:t>
      </w:r>
    </w:p>
    <w:p w:rsidR="00675281" w:rsidRPr="00B00950" w:rsidRDefault="00675281" w:rsidP="00B00950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 w:rsidRPr="00B00950">
        <w:rPr>
          <w:rFonts w:ascii="Times New Roman" w:hAnsi="Times New Roman"/>
          <w:sz w:val="28"/>
          <w:szCs w:val="28"/>
        </w:rPr>
        <w:t>Федеральный закон от 31.05.2001 № 73-ФЗ «О государственной судебно- экспертной деятельности в Российской Федерации»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0225">
        <w:rPr>
          <w:rFonts w:ascii="Times New Roman" w:hAnsi="Times New Roman"/>
          <w:sz w:val="24"/>
          <w:szCs w:val="24"/>
        </w:rPr>
        <w:t xml:space="preserve"> </w:t>
      </w:r>
    </w:p>
    <w:p w:rsidR="00B00950" w:rsidRDefault="00B00950" w:rsidP="00B0095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00950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B00950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sz w:val="28"/>
          <w:szCs w:val="28"/>
        </w:rPr>
        <w:t>1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sz w:val="28"/>
          <w:szCs w:val="28"/>
        </w:rPr>
        <w:t>, 2017. — 449 с. — (</w:t>
      </w:r>
      <w:proofErr w:type="gramStart"/>
      <w:r w:rsidRPr="00853732">
        <w:rPr>
          <w:rFonts w:ascii="Times New Roman" w:hAnsi="Times New Roman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sz w:val="28"/>
          <w:szCs w:val="28"/>
        </w:rPr>
        <w:t xml:space="preserve"> Профессиональная практика).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/3298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7-456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29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ABDF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853732">
      <w:pPr>
        <w:pStyle w:val="a6"/>
        <w:numPr>
          <w:ilvl w:val="0"/>
          <w:numId w:val="20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t xml:space="preserve">Руководство по судебной психиатрии в 2 т. Том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2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практ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пособие / А. А. Ткаченко [и др.] ; под ред. А. А. Ткаченко. — 3-е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2017. — 379 с. — (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Профессиональная практика)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8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054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DB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9-9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-58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83318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853732" w:rsidRPr="00853732" w:rsidRDefault="00853732" w:rsidP="005719F1">
      <w:pPr>
        <w:pStyle w:val="a6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675281" w:rsidRDefault="00675281" w:rsidP="00675281">
      <w:pPr>
        <w:shd w:val="clear" w:color="auto" w:fill="FFFFFF"/>
        <w:spacing w:before="280" w:after="187" w:line="411" w:lineRule="atLeas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0950"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5719F1" w:rsidRP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853732">
        <w:rPr>
          <w:rFonts w:ascii="Times New Roman" w:hAnsi="Times New Roman"/>
          <w:color w:val="333333"/>
          <w:sz w:val="28"/>
          <w:szCs w:val="28"/>
        </w:rPr>
        <w:lastRenderedPageBreak/>
        <w:t xml:space="preserve">Судебная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психиатрия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учебник для академического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бакалавриата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 / А. Ю.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Березанцев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— 2-е изд.,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перераб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Pr="00853732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Pr="00853732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Pr="00853732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Pr="00853732">
        <w:rPr>
          <w:rFonts w:ascii="Times New Roman" w:hAnsi="Times New Roman"/>
          <w:color w:val="333333"/>
          <w:sz w:val="28"/>
          <w:szCs w:val="28"/>
        </w:rPr>
        <w:t>, 2018. — 510 с.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hyperlink r:id="rId9" w:history="1"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https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://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biblio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online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.</w:t>
        </w:r>
        <w:proofErr w:type="spellStart"/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  <w:r w:rsidRPr="004D0907">
          <w:rPr>
            <w:rStyle w:val="a8"/>
            <w:rFonts w:ascii="Segoe UI" w:hAnsi="Segoe UI" w:cs="Segoe UI"/>
            <w:sz w:val="20"/>
            <w:szCs w:val="20"/>
          </w:rPr>
          <w:t>/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book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/30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569-3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1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-4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0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-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A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4-7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6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CB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9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E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733</w:t>
        </w:r>
        <w:r w:rsidRPr="004D0907">
          <w:rPr>
            <w:rStyle w:val="a8"/>
            <w:rFonts w:ascii="Segoe UI" w:hAnsi="Segoe UI" w:cs="Segoe UI"/>
            <w:sz w:val="20"/>
            <w:szCs w:val="20"/>
            <w:lang w:val="en-US"/>
          </w:rPr>
          <w:t>F</w:t>
        </w:r>
        <w:r w:rsidRPr="004D0907">
          <w:rPr>
            <w:rStyle w:val="a8"/>
            <w:rFonts w:ascii="Segoe UI" w:hAnsi="Segoe UI" w:cs="Segoe UI"/>
            <w:sz w:val="20"/>
            <w:szCs w:val="20"/>
          </w:rPr>
          <w:t>5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5719F1" w:rsidRDefault="005719F1" w:rsidP="005719F1">
      <w:pPr>
        <w:pStyle w:val="a6"/>
        <w:numPr>
          <w:ilvl w:val="3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5719F1">
        <w:rPr>
          <w:rFonts w:ascii="Times New Roman" w:hAnsi="Times New Roman"/>
          <w:sz w:val="28"/>
          <w:szCs w:val="28"/>
        </w:rPr>
        <w:t xml:space="preserve">Судебная </w:t>
      </w:r>
      <w:proofErr w:type="gramStart"/>
      <w:r w:rsidRPr="005719F1">
        <w:rPr>
          <w:rFonts w:ascii="Times New Roman" w:hAnsi="Times New Roman"/>
          <w:sz w:val="28"/>
          <w:szCs w:val="28"/>
        </w:rPr>
        <w:t>психиатрия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учебник для академического </w:t>
      </w:r>
      <w:proofErr w:type="spellStart"/>
      <w:r w:rsidRPr="005719F1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 / Т. В. Клименко. — 2-е изд., </w:t>
      </w:r>
      <w:proofErr w:type="spellStart"/>
      <w:r w:rsidRPr="005719F1">
        <w:rPr>
          <w:rFonts w:ascii="Times New Roman" w:hAnsi="Times New Roman"/>
          <w:sz w:val="28"/>
          <w:szCs w:val="28"/>
        </w:rPr>
        <w:t>перераб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. и доп. — </w:t>
      </w:r>
      <w:proofErr w:type="gramStart"/>
      <w:r w:rsidRPr="005719F1">
        <w:rPr>
          <w:rFonts w:ascii="Times New Roman" w:hAnsi="Times New Roman"/>
          <w:sz w:val="28"/>
          <w:szCs w:val="28"/>
        </w:rPr>
        <w:t>М. :</w:t>
      </w:r>
      <w:proofErr w:type="gramEnd"/>
      <w:r w:rsidRPr="005719F1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5719F1">
        <w:rPr>
          <w:rFonts w:ascii="Times New Roman" w:hAnsi="Times New Roman"/>
          <w:sz w:val="28"/>
          <w:szCs w:val="28"/>
        </w:rPr>
        <w:t>Юрайт</w:t>
      </w:r>
      <w:proofErr w:type="spellEnd"/>
      <w:r w:rsidRPr="005719F1">
        <w:rPr>
          <w:rFonts w:ascii="Times New Roman" w:hAnsi="Times New Roman"/>
          <w:sz w:val="28"/>
          <w:szCs w:val="28"/>
        </w:rPr>
        <w:t xml:space="preserve">, 2017. — 365 с. </w:t>
      </w:r>
      <w:hyperlink r:id="rId10" w:history="1">
        <w:r w:rsidRPr="00184B9B">
          <w:rPr>
            <w:rStyle w:val="a8"/>
            <w:rFonts w:ascii="Times New Roman" w:hAnsi="Times New Roman"/>
            <w:sz w:val="28"/>
            <w:szCs w:val="28"/>
          </w:rPr>
          <w:t>https://biblio-online.ru/book/DF07F527-27B5-454C-B5D9-75429269C8CF</w:t>
        </w:r>
      </w:hyperlink>
    </w:p>
    <w:p w:rsidR="005719F1" w:rsidRPr="005719F1" w:rsidRDefault="005719F1" w:rsidP="005719F1">
      <w:pPr>
        <w:pStyle w:val="a6"/>
        <w:ind w:left="2160"/>
        <w:jc w:val="both"/>
        <w:rPr>
          <w:rFonts w:ascii="Times New Roman" w:hAnsi="Times New Roman"/>
          <w:sz w:val="28"/>
          <w:szCs w:val="28"/>
        </w:rPr>
      </w:pPr>
    </w:p>
    <w:p w:rsidR="00675281" w:rsidRDefault="00675281" w:rsidP="00DC24EC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color w:val="000000"/>
          <w:sz w:val="20"/>
          <w:szCs w:val="20"/>
        </w:rPr>
        <w:tab/>
      </w: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75281" w:rsidRDefault="00675281" w:rsidP="006752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сформулировать перед экспертом задачи при назначении экспертизы;</w:t>
            </w:r>
          </w:p>
          <w:p w:rsidR="00675281" w:rsidRPr="00AD7912" w:rsidRDefault="00675281" w:rsidP="00B00950">
            <w:pPr>
              <w:pStyle w:val="a6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ПКЗ 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собирать доказательства посредством использования специальных знаний;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использовать естественно-научные методы исследований, разработанных в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8"/>
                <w:szCs w:val="28"/>
              </w:rPr>
              <w:t>ПКЗ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в виде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краткой формулировки действий (комплекса действий), которые следует 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описание рез</w:t>
            </w:r>
            <w:r>
              <w:rPr>
                <w:rFonts w:ascii="Times New Roman" w:hAnsi="Times New Roman"/>
                <w:sz w:val="24"/>
                <w:szCs w:val="24"/>
              </w:rPr>
              <w:t>ультата, который нужно получить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 w:rsidRPr="00AD7912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общебиологические и медицинские концепции в судебной </w:t>
            </w:r>
            <w:r w:rsidR="00DC24EC">
              <w:rPr>
                <w:rFonts w:ascii="Times New Roman" w:hAnsi="Times New Roman"/>
                <w:sz w:val="24"/>
                <w:szCs w:val="24"/>
              </w:rPr>
              <w:t xml:space="preserve">психиатрии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и их криминалистическое значение; </w:t>
            </w:r>
          </w:p>
          <w:p w:rsidR="00675281" w:rsidRDefault="00675281" w:rsidP="00B009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опрос; контрольная работа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форму организации использования судебно-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психиатрических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 xml:space="preserve"> знаний в форме привлечения специалиста к следственным действия и назначения экспертизы;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 xml:space="preserve">закономерности трансформации достижений в области </w:t>
            </w:r>
            <w:proofErr w:type="spellStart"/>
            <w:r w:rsidRPr="00AD7912">
              <w:rPr>
                <w:rFonts w:ascii="Times New Roman" w:hAnsi="Times New Roman"/>
                <w:sz w:val="24"/>
                <w:szCs w:val="24"/>
              </w:rPr>
              <w:t>судебной</w:t>
            </w:r>
            <w:r w:rsidR="00DC24EC">
              <w:rPr>
                <w:rFonts w:ascii="Times New Roman" w:hAnsi="Times New Roman"/>
                <w:sz w:val="24"/>
                <w:szCs w:val="24"/>
              </w:rPr>
              <w:t>психиатрии</w:t>
            </w:r>
            <w:proofErr w:type="spellEnd"/>
            <w:r w:rsidRPr="00AD7912">
              <w:rPr>
                <w:rFonts w:ascii="Times New Roman" w:hAnsi="Times New Roman"/>
                <w:sz w:val="24"/>
                <w:szCs w:val="24"/>
              </w:rPr>
              <w:t>, обеспечивающие совершенствование криминалистики;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  <w:tr w:rsidR="00675281" w:rsidTr="00B009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Pr="00AD7912" w:rsidRDefault="00675281" w:rsidP="00B00950">
            <w:pPr>
              <w:ind w:right="77"/>
              <w:rPr>
                <w:rFonts w:ascii="Times New Roman" w:hAnsi="Times New Roman"/>
                <w:b/>
                <w:sz w:val="24"/>
                <w:szCs w:val="24"/>
              </w:rPr>
            </w:pPr>
            <w:r w:rsidRPr="00AD7912">
              <w:rPr>
                <w:rFonts w:ascii="Times New Roman" w:hAnsi="Times New Roman"/>
                <w:sz w:val="24"/>
                <w:szCs w:val="24"/>
              </w:rPr>
              <w:t>знать методы проведения прикладных научных исследований, анализа и обработки их результатов.</w:t>
            </w:r>
          </w:p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281" w:rsidRDefault="00675281" w:rsidP="00B0095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устный опрос; </w:t>
            </w:r>
            <w:r w:rsidRPr="00AD7912">
              <w:rPr>
                <w:rFonts w:ascii="Times New Roman" w:hAnsi="Times New Roman"/>
                <w:sz w:val="24"/>
                <w:szCs w:val="24"/>
              </w:rPr>
              <w:t>письменные ответы на вопросы</w:t>
            </w:r>
          </w:p>
        </w:tc>
      </w:tr>
    </w:tbl>
    <w:p w:rsidR="00675281" w:rsidRDefault="00675281" w:rsidP="006752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75281" w:rsidRDefault="00675281" w:rsidP="0067528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75281" w:rsidRDefault="00675281" w:rsidP="00675281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77"/>
      </w:tblGrid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6877" w:type="dxa"/>
          </w:tcPr>
          <w:p w:rsidR="006752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прочно усвоил предусмотренный программой материал;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2) правильно ответил на вопросы, аргументировал ответ;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Обязательным условием является правильная устная или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письменная  речь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Учитывается систематическая активная работа на семинарских занятиях.</w:t>
            </w:r>
          </w:p>
        </w:tc>
      </w:tr>
      <w:tr w:rsidR="00675281" w:rsidRPr="001C545B" w:rsidTr="00B00950">
        <w:tc>
          <w:tcPr>
            <w:tcW w:w="2474" w:type="dxa"/>
          </w:tcPr>
          <w:p w:rsidR="00675281" w:rsidRPr="00801981" w:rsidRDefault="00675281" w:rsidP="00B009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1981">
              <w:rPr>
                <w:rFonts w:ascii="Times New Roman" w:hAnsi="Times New Roman"/>
                <w:sz w:val="24"/>
                <w:szCs w:val="24"/>
              </w:rPr>
              <w:t>Незачтено</w:t>
            </w:r>
            <w:proofErr w:type="spellEnd"/>
          </w:p>
        </w:tc>
        <w:tc>
          <w:tcPr>
            <w:tcW w:w="6877" w:type="dxa"/>
          </w:tcPr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1) студент наполовину не справился с ответом на основные вопросы или задание по билету;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 xml:space="preserve">2) допустил существенные ошибки или показал незнание </w:t>
            </w:r>
            <w:proofErr w:type="gramStart"/>
            <w:r w:rsidRPr="00801981">
              <w:rPr>
                <w:rFonts w:ascii="Times New Roman" w:hAnsi="Times New Roman"/>
                <w:sz w:val="24"/>
                <w:szCs w:val="24"/>
              </w:rPr>
              <w:t>при  ответе</w:t>
            </w:r>
            <w:proofErr w:type="gramEnd"/>
            <w:r w:rsidRPr="00801981">
              <w:rPr>
                <w:rFonts w:ascii="Times New Roman" w:hAnsi="Times New Roman"/>
                <w:sz w:val="24"/>
                <w:szCs w:val="24"/>
              </w:rPr>
              <w:t xml:space="preserve"> на дополнительные вопросы.</w:t>
            </w:r>
          </w:p>
          <w:p w:rsidR="00675281" w:rsidRPr="00801981" w:rsidRDefault="00675281" w:rsidP="00B009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981">
              <w:rPr>
                <w:rFonts w:ascii="Times New Roman" w:hAnsi="Times New Roman"/>
                <w:sz w:val="24"/>
                <w:szCs w:val="24"/>
              </w:rPr>
              <w:t>Низкое качество устной или письменной речи.</w:t>
            </w:r>
          </w:p>
        </w:tc>
      </w:tr>
    </w:tbl>
    <w:p w:rsidR="00675281" w:rsidRDefault="00675281" w:rsidP="00675281"/>
    <w:p w:rsidR="00675281" w:rsidRPr="00675281" w:rsidRDefault="00675281" w:rsidP="00675281">
      <w:pPr>
        <w:tabs>
          <w:tab w:val="left" w:pos="3195"/>
        </w:tabs>
        <w:autoSpaceDE w:val="0"/>
        <w:spacing w:line="360" w:lineRule="auto"/>
        <w:rPr>
          <w:color w:val="000000"/>
          <w:sz w:val="20"/>
          <w:szCs w:val="20"/>
        </w:rPr>
      </w:pPr>
    </w:p>
    <w:p w:rsidR="00343251" w:rsidRDefault="00343251" w:rsidP="00343251">
      <w:pPr>
        <w:autoSpaceDE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МЕТОДИЧЕСКИЕ РЕКОМЕНДАЦИИ ПО ИЗУЧЕНИЮ</w:t>
      </w:r>
    </w:p>
    <w:p w:rsidR="00343251" w:rsidRPr="00DC24EC" w:rsidRDefault="00343251" w:rsidP="00DC24EC">
      <w:pPr>
        <w:autoSpaceDE w:val="0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ДИСЦИПЛИНЫ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Изучение дисциплины «Судебная психиатрия» осуществляется в форме учебных занятий под руководством профессорско-преподавательского состава кафедры и самостоятельной подготовки обучающихся. Основными видами учебных занятий по изучению данной дисциплины являются: лекционное занятие; семинарское занятие; консультация преподавателя (индивидуальная, групповая); дискуссия, доклады, научные сообщения и их обсуждение и т.д., в том числе с использованием мультимедийного сопровождения. При проведении учебных занятий используются элементы классических и современных педагогических технологий, в том числе проблемного и проблемно-</w:t>
      </w:r>
      <w:proofErr w:type="spellStart"/>
      <w:r>
        <w:rPr>
          <w:rStyle w:val="FontStyle15"/>
          <w:sz w:val="28"/>
          <w:szCs w:val="28"/>
        </w:rPr>
        <w:t>деятельностного</w:t>
      </w:r>
      <w:proofErr w:type="spellEnd"/>
      <w:r>
        <w:rPr>
          <w:rStyle w:val="FontStyle15"/>
          <w:sz w:val="28"/>
          <w:szCs w:val="28"/>
        </w:rPr>
        <w:t xml:space="preserve"> обучения.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Предусматриваются следующие формы работы обучающихся: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прослушивание лекционного курса;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чтение и конспектирование рекомендованной литературы;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 проведение семинарских занятий;</w:t>
      </w:r>
    </w:p>
    <w:p w:rsidR="00343251" w:rsidRDefault="00343251" w:rsidP="00343251">
      <w:pPr>
        <w:pStyle w:val="Style2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- проведение практических занятий.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 xml:space="preserve">Контроль </w:t>
      </w:r>
      <w:proofErr w:type="gramStart"/>
      <w:r>
        <w:rPr>
          <w:rStyle w:val="FontStyle15"/>
          <w:sz w:val="28"/>
          <w:szCs w:val="28"/>
        </w:rPr>
        <w:t>знаний</w:t>
      </w:r>
      <w:proofErr w:type="gramEnd"/>
      <w:r>
        <w:rPr>
          <w:rStyle w:val="FontStyle15"/>
          <w:sz w:val="28"/>
          <w:szCs w:val="28"/>
        </w:rPr>
        <w:t xml:space="preserve"> обучающихся проводится в форме текущей, предварительной и промежуточной аттестации.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4"/>
          <w:sz w:val="28"/>
          <w:szCs w:val="28"/>
        </w:rPr>
        <w:t xml:space="preserve">Контроль текущей успеваемости обучающихся - текущая аттестация </w:t>
      </w:r>
      <w:r>
        <w:rPr>
          <w:rStyle w:val="FontStyle15"/>
          <w:sz w:val="28"/>
          <w:szCs w:val="28"/>
        </w:rPr>
        <w:t xml:space="preserve">- проводится в ходе семестра с целью определения уровня усвоения обучающимися знаний; </w:t>
      </w:r>
      <w:proofErr w:type="spellStart"/>
      <w:r>
        <w:rPr>
          <w:rStyle w:val="FontStyle15"/>
          <w:sz w:val="28"/>
          <w:szCs w:val="28"/>
        </w:rPr>
        <w:t>сформированности</w:t>
      </w:r>
      <w:proofErr w:type="spellEnd"/>
      <w:r>
        <w:rPr>
          <w:rStyle w:val="FontStyle15"/>
          <w:sz w:val="28"/>
          <w:szCs w:val="28"/>
        </w:rPr>
        <w:t xml:space="preserve"> у них умений и навыков; своевременного выявления преподавателем недостатков в подготовке обучающихся и принятия необходимых мер по ее корректировке; совершенствованию методики обучения; организации учебной работы и оказания обучающимся индивидуальной помощи.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К контролю текущей успеваемости относятся проверка знаний, умений и навыков обучающихся: </w:t>
      </w:r>
    </w:p>
    <w:p w:rsidR="00343251" w:rsidRDefault="00343251" w:rsidP="00343251">
      <w:pPr>
        <w:pStyle w:val="Style5"/>
        <w:spacing w:line="240" w:lineRule="auto"/>
        <w:ind w:firstLine="70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на занятиях;</w:t>
      </w:r>
    </w:p>
    <w:p w:rsidR="00343251" w:rsidRDefault="00343251" w:rsidP="00343251">
      <w:pPr>
        <w:pStyle w:val="Style7"/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выполнения обучающимися индивидуальных заданий;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проверки качества конспектов лекций и иных материалов;</w:t>
      </w:r>
    </w:p>
    <w:p w:rsidR="00343251" w:rsidRDefault="00343251" w:rsidP="00343251">
      <w:pPr>
        <w:pStyle w:val="Style7"/>
        <w:spacing w:line="240" w:lineRule="auto"/>
        <w:ind w:firstLine="709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– по результатам отчета обучающихся в ходе индивидуальной консультации преподавателя, проводимой в часы самоподготовки, по имеющимся задолженностям.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5"/>
          <w:sz w:val="28"/>
          <w:szCs w:val="28"/>
        </w:rPr>
        <w:t>Контроль за выполнением обучающимися каждого вида работ может осуществляться поэтапно и служит основанием для предварительной и промежуточной аттестации по дисциплине.</w:t>
      </w:r>
    </w:p>
    <w:p w:rsidR="00343251" w:rsidRDefault="00343251" w:rsidP="00343251">
      <w:pPr>
        <w:pStyle w:val="Style5"/>
        <w:spacing w:line="240" w:lineRule="auto"/>
        <w:ind w:firstLine="709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Предварительная аттестация </w:t>
      </w:r>
      <w:r>
        <w:rPr>
          <w:rStyle w:val="FontStyle15"/>
          <w:sz w:val="28"/>
          <w:szCs w:val="28"/>
        </w:rPr>
        <w:t>обучающихся проводится преподавателем в целях подведения промежуточных итогов текущей успеваемости, анализа состояния учебной работы обучающихся, выявления неуспевающих, оперативной ликвидации задолженностей.</w:t>
      </w:r>
    </w:p>
    <w:p w:rsidR="00343251" w:rsidRDefault="00343251" w:rsidP="00343251">
      <w:pPr>
        <w:pStyle w:val="Style5"/>
        <w:spacing w:line="240" w:lineRule="auto"/>
        <w:ind w:firstLine="709"/>
      </w:pPr>
      <w:r>
        <w:rPr>
          <w:rStyle w:val="FontStyle14"/>
          <w:sz w:val="28"/>
          <w:szCs w:val="28"/>
        </w:rPr>
        <w:t>Промежуточная аттестация проводится в форме недифференцированного зачета устно по билетам.</w:t>
      </w:r>
    </w:p>
    <w:p w:rsidR="00343251" w:rsidRDefault="00343251" w:rsidP="00343251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Зачет проводится после завершения изучения дисциплины в объеме рабочей учебной программы. Оценка по результатам зачета носит недифференцированный характер − зачтено / не зачтено.</w:t>
      </w:r>
    </w:p>
    <w:p w:rsidR="00343251" w:rsidRDefault="00343251" w:rsidP="00675281">
      <w:pPr>
        <w:autoSpaceDE w:val="0"/>
        <w:spacing w:line="360" w:lineRule="auto"/>
        <w:rPr>
          <w:b/>
          <w:bCs/>
          <w:sz w:val="28"/>
          <w:szCs w:val="28"/>
        </w:rPr>
      </w:pP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 xml:space="preserve">ПЕРЕЧЕНЬ ТЕМ ДЛЯ САМОСТОЯТЕЛЬНОГО ИЗУЧЕНИЯ.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1.Общая характеристика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2. Распространенность психических заболеваний.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3.Маниакально-депрессивный психоз. Типы течения психоза и его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4.Шизофрения. Судебно-психиатрическая оценка больных шизофренией.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 Эпилепсия. Судебно-психиатрическая оценка больных эпилепсией.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 Органические психические расстройства. Травматические поражения головного мозга, инфекционные заболевания головного мозга, энцефалит, менингит, сосудистые заболевания головного мозга и их судебно-психиатрическая оценка.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 Психозы позднего возраста. Хронические психические расстройства.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Психоактивные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вещества (ПАВ) и их современная классификация.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 Алкоголизм и его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 Токсикомания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Наркомания и её осложнения.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 Врожденное слабоумие (олигофрения). Степени выраженности (дебильность,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имбецильность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,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идиотия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), особенности судебно-психической экспертизы при олигофрении.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13.Личностные расстройства. Типы личностных расстройств (возбудимые, неустойчивые, истерические, паранойяльные и др.).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Кратковременные расстройства психической деятельности (исключительные состояния). Общие понятия об исключительных состояниях. 15. Патологическое опьянение.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 Патологический аффект.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 Патологическое </w:t>
      </w:r>
      <w:proofErr w:type="spellStart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просоночное</w:t>
      </w:r>
      <w:proofErr w:type="spellEnd"/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состояние (опьянение сном).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18.Сумеречное помрачнение сознания.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 xml:space="preserve">19.Задачи работников органов предварительного расследования при производстве экспертизы кратковременных расстройств психической деятельности.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20.Судебно-психиатрическая оценка исключительных состояний. </w:t>
      </w:r>
    </w:p>
    <w:p w:rsidR="00343251" w:rsidRPr="00675281" w:rsidRDefault="00343251" w:rsidP="0034325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21.Реактивные состояния (психогенные). Виды реактивных состояний: неврозы, реактивные психозы. </w:t>
      </w:r>
    </w:p>
    <w:p w:rsidR="00343251" w:rsidRPr="00675281" w:rsidRDefault="00343251" w:rsidP="0067528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675281">
        <w:rPr>
          <w:rFonts w:ascii="Times New Roman" w:hAnsi="Times New Roman" w:cs="Times New Roman"/>
          <w:color w:val="000000"/>
          <w:w w:val="101"/>
          <w:sz w:val="28"/>
          <w:szCs w:val="28"/>
        </w:rPr>
        <w:t>22.Судебно-психиатрическая оценка реактивных (психогенных) состояний.</w:t>
      </w:r>
    </w:p>
    <w:p w:rsidR="00343251" w:rsidRPr="00675281" w:rsidRDefault="00343251" w:rsidP="0034325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ТЕМ РЕФЕРАТОВ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СУДЕБНАЯ ПСИХИАТРИЯ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before="280"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Теоретические основы судебной психиатрии.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История развития судебной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психиатрии  в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России.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Психические функции психически здорового человека: проявления и организация.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Методы диагностики психопатологических проявлений.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восприятия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мышления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эмоций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воли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Симптомы нарушения памяти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Астенический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Аффективные синдромы и их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Галлюцинаторный синдром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Кататонические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Бредовые и галлюцинаторно-бредовые синдромы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нарушения сознания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Врожденный психический дефекат (олигофрения) и его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Синдромы поражения головного мозга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Негативные  и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позитивные психопатологические синдромы и симптомы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Психопатические (позитивные) и негативные изменения личности и их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Непсихотический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психотический уровни психопатологических проявлений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Причины развития психических расстройств и их судебно-психиатрическое значение.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Тяжесть, длительность, типы течения психических расстройств и их судебно-психиатрическое значение.  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Психопатологические механизмы действий лиц с психическими расстройствами и их судебно-психиатрическое значение.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Факторы  риска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 совершения опасных  действий лицами с психическими расстройствами.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Нормативное регламентирование организации, назначения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и  проведения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Организация судебно-психиатрической службы в России.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 назначения и организация проведения «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непроцессуальных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» видов судебно-психиатрической экспертизы.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Психиатрические поводы назначения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Правовые аспекты назначения и проведения судебно-психиатрической экспертизы.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Вопросы, выносимые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на  судебно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>-психиатрическую экспертизу, проводимую в уголовном и гражданском процессах.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Заключение эксперта-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психиатра:  содержание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оценка правоохранительными органами.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Пределы компетенции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судебно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психиатрических экспертов и правоохранительных органов.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Судебно-психиатрическое определение критериев невменяемости.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лиц с психическими расстройствами, не исключающих вменяемость.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обоснование освобождения от наказания вменяемых лиц с психическими расстройствами.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Судебно-психиатрическая экспертиза потерпевших и свидетелей. 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Поводы назначения комплексных судебных </w:t>
      </w:r>
      <w:proofErr w:type="gram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психиатрических  экспертиз</w:t>
      </w:r>
      <w:proofErr w:type="gram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 уголовном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Судебно-психиатрическое установление симуляции, диссимуляции и аггравации психических расстройств.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Органы, рекомендующие, назначающие и осуществляющие принудительные меры медицинского характера, и их организационно-правовое взаимодействие.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Поводы, назначение и организация осуществления различных видов принудительных мер медицинского характера обвиняемым.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Особенности определения медицинского критерия при судебно-психиатрической экспертизе в гражданском процессе.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при определении гражданской процессуальной недееспособности.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lastRenderedPageBreak/>
        <w:t> Судебно-психиатрическая экспертиза при признании сделки недействительной.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Судебно-психиатрическая экспертиза по делам, регулируемым Семейным Кодексом.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Органические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Психические расстройства вследствие употребления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психоактивных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веществ: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Шизофрения, </w:t>
      </w:r>
      <w:proofErr w:type="spellStart"/>
      <w:r w:rsidRPr="00675281">
        <w:rPr>
          <w:rFonts w:ascii="Times New Roman" w:hAnsi="Times New Roman" w:cs="Times New Roman"/>
          <w:color w:val="393939"/>
          <w:sz w:val="28"/>
          <w:szCs w:val="28"/>
        </w:rPr>
        <w:t>шизотипические</w:t>
      </w:r>
      <w:proofErr w:type="spellEnd"/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 и бредовые: расстройства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Аффективные расстройства настроения: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Психогенные психические расстройства: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Расстройства зрелой личности и поведения у взрослых: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Умственная отсталость: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Эпилепсия: экспертиза и оценка ее результатов судом.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0" w:line="360" w:lineRule="auto"/>
        <w:ind w:left="888"/>
        <w:jc w:val="both"/>
        <w:rPr>
          <w:rFonts w:ascii="Times New Roman" w:hAnsi="Times New Roman" w:cs="Times New Roman"/>
          <w:color w:val="393939"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> Судебно-психиатрические поводы применения 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4"/>
        </w:numPr>
        <w:shd w:val="clear" w:color="auto" w:fill="FFFFFF"/>
        <w:spacing w:after="280" w:line="360" w:lineRule="auto"/>
        <w:ind w:left="8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281">
        <w:rPr>
          <w:rFonts w:ascii="Times New Roman" w:hAnsi="Times New Roman" w:cs="Times New Roman"/>
          <w:color w:val="393939"/>
          <w:sz w:val="28"/>
          <w:szCs w:val="28"/>
        </w:rPr>
        <w:t xml:space="preserve"> Оценка судом результатов судебно-психиатрической экспертизы о необходимости применения определенных видов принудительных мер медицинского характера. </w:t>
      </w:r>
    </w:p>
    <w:p w:rsidR="00343251" w:rsidRPr="00675281" w:rsidRDefault="00343251" w:rsidP="006752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/>
          <w:sz w:val="28"/>
          <w:szCs w:val="28"/>
        </w:rPr>
        <w:t>ПЕРЕЧЕНЬ ВОПРОСОВ ДЛЯ ПОДГОТОВКИ К ЗАЧЕТУ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Понятие, предмет, задачи, объекты и методы судебной психиатрии.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судебно-психиатрических экспертиз.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bCs/>
          <w:sz w:val="28"/>
          <w:szCs w:val="28"/>
        </w:rPr>
        <w:t>Содержание заключения экспертов-психиатров, методика его оценки следователем.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Порядок и организация судебно-психиатрической экспертизы в Р. Ф. Подготовка следователем материалов дела для проведения экспертизы.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«правоспособность», «дееспособность-недееспособность». Критерии недееспособности.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Понятие «вменяемость – невменяемость». Критерий невменяемости в уголовном законодательстве.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Классификация психических болезней. Причины и течение психических заболеваний.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Медицинский и юридический критерий невменяемости.</w:t>
      </w:r>
    </w:p>
    <w:p w:rsidR="00343251" w:rsidRPr="00675281" w:rsidRDefault="00343251" w:rsidP="00343251">
      <w:pPr>
        <w:widowControl w:val="0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сознания.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интеллекта. Врождённое и приобретённое слабоумие.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Олигофрения: понятие, степени умственной недостаточности, судебно-психиатрическая экспертиза лиц с признаками олигофрении.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восприятия.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Признаки расстройства мышления.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Общее понятие об эмоциях. Виды эмоциональных нарушений при различных психических заболеваниях.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Формы нарушения памяти. Значение расстройства памяти в судебно-психиатрической практике.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Эпилепсия: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эпилепсией.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Шизофрения: понятие, форма и основные проявления заболевания.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шизофренией.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оценка больных с маниакально-депрессивным психозом.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лиц с сосудистыми заболеваниями головного мозга.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Психопатия: понятие, формы, судебно-психиатрическая экспертиза психопатов.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lastRenderedPageBreak/>
        <w:t>Понятия «алкоголизм» и «бытовое пьянство». Простое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Патологическое алкогольное опьянение, его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 xml:space="preserve">Алкоголизм: понятие, стадии и основные проявления заболевания, судебно-психиатрическая оценка. 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Алкогольные психозы, их судебно-психиатрическая оценка.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Токсикомания: понятия, вещества, вызывающие явления токсикомании. Судебно-психиатрическая экспертиза токсикоманов.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Понятия «наркомания», «наркотическое вещество», критерии наркотического вещества, виды наркоманий.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наркозависимых лиц.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Симуляция психических заболеваний. Способы симуляции. Методы распознавания симуляции психических заболеваний.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Реактивные состояния: понятия, виды. Судебно-психиатрическая оценка больных с реактивными психозами и неврозами.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Судебно-психиатрическая экспертиза несовершеннолетних.</w:t>
      </w:r>
    </w:p>
    <w:p w:rsidR="00343251" w:rsidRPr="00675281" w:rsidRDefault="00343251" w:rsidP="00343251">
      <w:pPr>
        <w:numPr>
          <w:ilvl w:val="0"/>
          <w:numId w:val="5"/>
        </w:numPr>
        <w:tabs>
          <w:tab w:val="left" w:pos="705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Непринудительные меры медицинского характера. Особенности назначения и отмены, непринудительных мер медицинского характера.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281">
        <w:rPr>
          <w:rFonts w:ascii="Times New Roman" w:hAnsi="Times New Roman" w:cs="Times New Roman"/>
          <w:sz w:val="28"/>
          <w:szCs w:val="28"/>
        </w:rPr>
        <w:t>Виды принудительных мер медицинского характера в отношении психически больных, совершивших общественно-опасные деяния.</w:t>
      </w:r>
    </w:p>
    <w:p w:rsidR="00343251" w:rsidRPr="00675281" w:rsidRDefault="00343251" w:rsidP="0034325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Судебно-психиатрическое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освидетельствование</w:t>
      </w:r>
      <w:proofErr w:type="spellEnd"/>
      <w:r w:rsidR="00675281" w:rsidRPr="00675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281">
        <w:rPr>
          <w:rFonts w:ascii="Times New Roman" w:hAnsi="Times New Roman" w:cs="Times New Roman"/>
          <w:sz w:val="28"/>
          <w:szCs w:val="28"/>
          <w:lang w:val="en-US"/>
        </w:rPr>
        <w:t>осужденных</w:t>
      </w:r>
      <w:proofErr w:type="spellEnd"/>
      <w:r w:rsidRPr="0067528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3251" w:rsidRDefault="00343251" w:rsidP="00343251">
      <w:pPr>
        <w:autoSpaceDE w:val="0"/>
        <w:spacing w:line="360" w:lineRule="auto"/>
        <w:ind w:left="720" w:hanging="36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shd w:val="clear" w:color="auto" w:fill="FFFFFF"/>
        </w:rPr>
      </w:pPr>
    </w:p>
    <w:p w:rsidR="00343251" w:rsidRPr="00751404" w:rsidRDefault="00343251" w:rsidP="00343251">
      <w:pPr>
        <w:tabs>
          <w:tab w:val="left" w:pos="540"/>
        </w:tabs>
        <w:autoSpaceDE w:val="0"/>
        <w:spacing w:line="360" w:lineRule="auto"/>
        <w:ind w:firstLine="720"/>
        <w:jc w:val="both"/>
        <w:rPr>
          <w:sz w:val="28"/>
          <w:szCs w:val="28"/>
        </w:rPr>
      </w:pPr>
    </w:p>
    <w:p w:rsidR="00343251" w:rsidRDefault="00343251" w:rsidP="00343251">
      <w:pPr>
        <w:tabs>
          <w:tab w:val="left" w:pos="518"/>
        </w:tabs>
        <w:autoSpaceDE w:val="0"/>
        <w:spacing w:line="360" w:lineRule="auto"/>
        <w:ind w:firstLine="720"/>
        <w:jc w:val="both"/>
        <w:rPr>
          <w:sz w:val="24"/>
          <w:szCs w:val="24"/>
        </w:rPr>
      </w:pPr>
    </w:p>
    <w:sectPr w:rsidR="00343251" w:rsidSect="005A18E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08" w:rsidRDefault="00017F08" w:rsidP="00C76D91">
      <w:pPr>
        <w:spacing w:after="0" w:line="240" w:lineRule="auto"/>
      </w:pPr>
      <w:r>
        <w:separator/>
      </w:r>
    </w:p>
  </w:endnote>
  <w:endnote w:type="continuationSeparator" w:id="0">
    <w:p w:rsidR="00017F08" w:rsidRDefault="00017F08" w:rsidP="00C7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453758"/>
      <w:docPartObj>
        <w:docPartGallery w:val="Page Numbers (Bottom of Page)"/>
        <w:docPartUnique/>
      </w:docPartObj>
    </w:sdtPr>
    <w:sdtEndPr/>
    <w:sdtContent>
      <w:p w:rsidR="00C76D91" w:rsidRDefault="00C76D9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98C">
          <w:rPr>
            <w:noProof/>
          </w:rPr>
          <w:t>20</w:t>
        </w:r>
        <w:r>
          <w:fldChar w:fldCharType="end"/>
        </w:r>
      </w:p>
    </w:sdtContent>
  </w:sdt>
  <w:p w:rsidR="00C76D91" w:rsidRDefault="00C76D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08" w:rsidRDefault="00017F08" w:rsidP="00C76D91">
      <w:pPr>
        <w:spacing w:after="0" w:line="240" w:lineRule="auto"/>
      </w:pPr>
      <w:r>
        <w:separator/>
      </w:r>
    </w:p>
  </w:footnote>
  <w:footnote w:type="continuationSeparator" w:id="0">
    <w:p w:rsidR="00017F08" w:rsidRDefault="00017F08" w:rsidP="00C7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 w:cs="Times New Roman CYR" w:hint="default"/>
        <w:b w:val="0"/>
        <w:bCs/>
        <w:spacing w:val="-14"/>
        <w:sz w:val="28"/>
        <w:szCs w:val="28"/>
        <w:shd w:val="clear" w:color="auto" w:fill="FFFFFF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00000006"/>
    <w:multiLevelType w:val="singleLevel"/>
    <w:tmpl w:val="00000006"/>
    <w:name w:val="WW8Num2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 CYR" w:hAnsi="Times New Roman CYR" w:cs="Times New Roman CYR" w:hint="default"/>
        <w:sz w:val="28"/>
        <w:szCs w:val="28"/>
      </w:rPr>
    </w:lvl>
  </w:abstractNum>
  <w:abstractNum w:abstractNumId="5">
    <w:nsid w:val="0096390D"/>
    <w:multiLevelType w:val="hybridMultilevel"/>
    <w:tmpl w:val="CB867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0A4A46"/>
    <w:multiLevelType w:val="hybridMultilevel"/>
    <w:tmpl w:val="3A448E5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407381"/>
    <w:multiLevelType w:val="hybridMultilevel"/>
    <w:tmpl w:val="E24C0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D427A1"/>
    <w:multiLevelType w:val="hybridMultilevel"/>
    <w:tmpl w:val="FD6CCB8A"/>
    <w:lvl w:ilvl="0" w:tplc="BA7CCF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8" w:hanging="360"/>
      </w:pPr>
    </w:lvl>
    <w:lvl w:ilvl="2" w:tplc="0419001B" w:tentative="1">
      <w:start w:val="1"/>
      <w:numFmt w:val="lowerRoman"/>
      <w:lvlText w:val="%3."/>
      <w:lvlJc w:val="right"/>
      <w:pPr>
        <w:ind w:left="928" w:hanging="180"/>
      </w:pPr>
    </w:lvl>
    <w:lvl w:ilvl="3" w:tplc="0419000F" w:tentative="1">
      <w:start w:val="1"/>
      <w:numFmt w:val="decimal"/>
      <w:lvlText w:val="%4."/>
      <w:lvlJc w:val="left"/>
      <w:pPr>
        <w:ind w:left="1648" w:hanging="360"/>
      </w:pPr>
    </w:lvl>
    <w:lvl w:ilvl="4" w:tplc="04190019" w:tentative="1">
      <w:start w:val="1"/>
      <w:numFmt w:val="lowerLetter"/>
      <w:lvlText w:val="%5."/>
      <w:lvlJc w:val="left"/>
      <w:pPr>
        <w:ind w:left="2368" w:hanging="360"/>
      </w:pPr>
    </w:lvl>
    <w:lvl w:ilvl="5" w:tplc="0419001B" w:tentative="1">
      <w:start w:val="1"/>
      <w:numFmt w:val="lowerRoman"/>
      <w:lvlText w:val="%6."/>
      <w:lvlJc w:val="right"/>
      <w:pPr>
        <w:ind w:left="3088" w:hanging="180"/>
      </w:pPr>
    </w:lvl>
    <w:lvl w:ilvl="6" w:tplc="0419000F" w:tentative="1">
      <w:start w:val="1"/>
      <w:numFmt w:val="decimal"/>
      <w:lvlText w:val="%7."/>
      <w:lvlJc w:val="left"/>
      <w:pPr>
        <w:ind w:left="3808" w:hanging="360"/>
      </w:pPr>
    </w:lvl>
    <w:lvl w:ilvl="7" w:tplc="04190019" w:tentative="1">
      <w:start w:val="1"/>
      <w:numFmt w:val="lowerLetter"/>
      <w:lvlText w:val="%8."/>
      <w:lvlJc w:val="left"/>
      <w:pPr>
        <w:ind w:left="4528" w:hanging="360"/>
      </w:pPr>
    </w:lvl>
    <w:lvl w:ilvl="8" w:tplc="0419001B" w:tentative="1">
      <w:start w:val="1"/>
      <w:numFmt w:val="lowerRoman"/>
      <w:lvlText w:val="%9."/>
      <w:lvlJc w:val="right"/>
      <w:pPr>
        <w:ind w:left="5248" w:hanging="180"/>
      </w:pPr>
    </w:lvl>
  </w:abstractNum>
  <w:abstractNum w:abstractNumId="9">
    <w:nsid w:val="258E7550"/>
    <w:multiLevelType w:val="hybridMultilevel"/>
    <w:tmpl w:val="2C564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20F4B"/>
    <w:multiLevelType w:val="hybridMultilevel"/>
    <w:tmpl w:val="C0E4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2152C"/>
    <w:multiLevelType w:val="hybridMultilevel"/>
    <w:tmpl w:val="E7006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5">
    <w:nsid w:val="55904419"/>
    <w:multiLevelType w:val="hybridMultilevel"/>
    <w:tmpl w:val="62DCE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15A56"/>
    <w:multiLevelType w:val="hybridMultilevel"/>
    <w:tmpl w:val="A0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FE7834"/>
    <w:multiLevelType w:val="hybridMultilevel"/>
    <w:tmpl w:val="5200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4A33E3"/>
    <w:multiLevelType w:val="hybridMultilevel"/>
    <w:tmpl w:val="9798335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CFE1D8E"/>
    <w:multiLevelType w:val="hybridMultilevel"/>
    <w:tmpl w:val="A6022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E158C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8"/>
  </w:num>
  <w:num w:numId="11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0"/>
  </w:num>
  <w:num w:numId="14">
    <w:abstractNumId w:val="12"/>
  </w:num>
  <w:num w:numId="15">
    <w:abstractNumId w:val="13"/>
  </w:num>
  <w:num w:numId="16">
    <w:abstractNumId w:val="16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251"/>
    <w:rsid w:val="00016D54"/>
    <w:rsid w:val="00017F08"/>
    <w:rsid w:val="00020496"/>
    <w:rsid w:val="0020187A"/>
    <w:rsid w:val="00275939"/>
    <w:rsid w:val="00343251"/>
    <w:rsid w:val="003713A1"/>
    <w:rsid w:val="005719F1"/>
    <w:rsid w:val="005A18E0"/>
    <w:rsid w:val="00614234"/>
    <w:rsid w:val="00654A7A"/>
    <w:rsid w:val="00675281"/>
    <w:rsid w:val="006A3BC9"/>
    <w:rsid w:val="00751404"/>
    <w:rsid w:val="00853732"/>
    <w:rsid w:val="00952569"/>
    <w:rsid w:val="009F75E3"/>
    <w:rsid w:val="00AB7CCC"/>
    <w:rsid w:val="00B00950"/>
    <w:rsid w:val="00C76D91"/>
    <w:rsid w:val="00CF67E8"/>
    <w:rsid w:val="00D44896"/>
    <w:rsid w:val="00D543FF"/>
    <w:rsid w:val="00D56D30"/>
    <w:rsid w:val="00DC24EC"/>
    <w:rsid w:val="00DC40E8"/>
    <w:rsid w:val="00DF0218"/>
    <w:rsid w:val="00F6433D"/>
    <w:rsid w:val="00FE6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F4EDF-00BF-49B0-B4B8-E6C3F27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E0"/>
  </w:style>
  <w:style w:type="paragraph" w:styleId="1">
    <w:name w:val="heading 1"/>
    <w:basedOn w:val="a"/>
    <w:next w:val="a"/>
    <w:link w:val="10"/>
    <w:qFormat/>
    <w:rsid w:val="00D44896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left="2937" w:right="1589" w:firstLine="663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432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rsid w:val="00343251"/>
    <w:pPr>
      <w:widowControl w:val="0"/>
      <w:autoSpaceDE w:val="0"/>
      <w:spacing w:after="0" w:line="332" w:lineRule="exact"/>
      <w:ind w:firstLine="482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5">
    <w:name w:val="Style5"/>
    <w:basedOn w:val="a"/>
    <w:rsid w:val="00343251"/>
    <w:pPr>
      <w:widowControl w:val="0"/>
      <w:autoSpaceDE w:val="0"/>
      <w:spacing w:after="0" w:line="223" w:lineRule="exact"/>
      <w:ind w:firstLine="487"/>
      <w:jc w:val="both"/>
    </w:pPr>
    <w:rPr>
      <w:rFonts w:ascii="Arial Black" w:eastAsia="Times New Roman" w:hAnsi="Arial Black" w:cs="Arial Black"/>
      <w:sz w:val="24"/>
      <w:szCs w:val="24"/>
      <w:lang w:eastAsia="ar-SA"/>
    </w:rPr>
  </w:style>
  <w:style w:type="paragraph" w:customStyle="1" w:styleId="Style7">
    <w:name w:val="Style7"/>
    <w:basedOn w:val="a"/>
    <w:rsid w:val="00343251"/>
    <w:pPr>
      <w:widowControl w:val="0"/>
      <w:autoSpaceDE w:val="0"/>
      <w:spacing w:after="0" w:line="224" w:lineRule="exact"/>
      <w:ind w:firstLine="1001"/>
    </w:pPr>
    <w:rPr>
      <w:rFonts w:ascii="Arial Black" w:eastAsia="Times New Roman" w:hAnsi="Arial Black" w:cs="Arial Black"/>
      <w:sz w:val="24"/>
      <w:szCs w:val="24"/>
      <w:lang w:eastAsia="ar-SA"/>
    </w:rPr>
  </w:style>
  <w:style w:type="character" w:customStyle="1" w:styleId="FontStyle15">
    <w:name w:val="Font Style15"/>
    <w:rsid w:val="00343251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343251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D4489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3">
    <w:name w:val="Title"/>
    <w:basedOn w:val="a"/>
    <w:link w:val="a4"/>
    <w:qFormat/>
    <w:rsid w:val="00D44896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5"/>
      <w:jc w:val="center"/>
    </w:pPr>
    <w:rPr>
      <w:rFonts w:ascii="Times New Roman" w:eastAsia="Times New Roman" w:hAnsi="Times New Roman" w:cs="Times New Roman"/>
      <w:color w:val="000000"/>
      <w:spacing w:val="-10"/>
      <w:sz w:val="28"/>
      <w:szCs w:val="29"/>
    </w:rPr>
  </w:style>
  <w:style w:type="character" w:customStyle="1" w:styleId="a4">
    <w:name w:val="Название Знак"/>
    <w:basedOn w:val="a0"/>
    <w:link w:val="a3"/>
    <w:rsid w:val="00D44896"/>
    <w:rPr>
      <w:rFonts w:ascii="Times New Roman" w:eastAsia="Times New Roman" w:hAnsi="Times New Roman" w:cs="Times New Roman"/>
      <w:color w:val="000000"/>
      <w:spacing w:val="-10"/>
      <w:sz w:val="28"/>
      <w:szCs w:val="29"/>
      <w:shd w:val="clear" w:color="auto" w:fill="FFFFFF"/>
    </w:rPr>
  </w:style>
  <w:style w:type="paragraph" w:styleId="a5">
    <w:name w:val="List Paragraph"/>
    <w:basedOn w:val="a"/>
    <w:uiPriority w:val="34"/>
    <w:qFormat/>
    <w:rsid w:val="00AB7CCC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qFormat/>
    <w:rsid w:val="00AB7CCC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675281"/>
    <w:pPr>
      <w:spacing w:after="0" w:line="240" w:lineRule="auto"/>
      <w:jc w:val="both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5373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6D91"/>
  </w:style>
  <w:style w:type="paragraph" w:styleId="ab">
    <w:name w:val="footer"/>
    <w:basedOn w:val="a"/>
    <w:link w:val="ac"/>
    <w:uiPriority w:val="99"/>
    <w:unhideWhenUsed/>
    <w:rsid w:val="00C7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6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36FF054B-DB1B-43E9-9A6F-58EB3FE833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/book/3298D01B-7FA7-456D-8D4A-A29B7E79AB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iblio-online.ru/book/DF07F527-27B5-454C-B5D9-75429269C8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30C1B569-3A1B-4A0A-A6E4-7F6CB9E733F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20</Pages>
  <Words>4254</Words>
  <Characters>24252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2018-01-11T09:53:00Z</dcterms:created>
  <dcterms:modified xsi:type="dcterms:W3CDTF">2018-04-23T13:40:00Z</dcterms:modified>
</cp:coreProperties>
</file>