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05" w:rsidRPr="00D0795C" w:rsidRDefault="00B65305" w:rsidP="00B65305">
      <w:pPr>
        <w:tabs>
          <w:tab w:val="left" w:pos="142"/>
        </w:tabs>
        <w:ind w:left="-284"/>
        <w:jc w:val="center"/>
      </w:pPr>
      <w:r w:rsidRPr="00D0795C">
        <w:t xml:space="preserve">МИНИСТЕРСТВО </w:t>
      </w:r>
      <w:r>
        <w:t xml:space="preserve">НАУКИ И ВЫСШЕГО </w:t>
      </w:r>
      <w:r w:rsidRPr="00D0795C">
        <w:t>ОБРАЗОВАНИЯ РОССИЙСКОЙ ФЕДЕРАЦИИ</w:t>
      </w:r>
    </w:p>
    <w:p w:rsidR="001E42E4" w:rsidRPr="003B4081" w:rsidRDefault="001E42E4" w:rsidP="003B4081">
      <w:pPr>
        <w:jc w:val="center"/>
      </w:pPr>
      <w:r w:rsidRPr="003B4081">
        <w:t>Федеральное государственное автономное образовательное учреждение</w:t>
      </w:r>
    </w:p>
    <w:p w:rsidR="001E42E4" w:rsidRPr="003B4081" w:rsidRDefault="001E42E4" w:rsidP="003B4081">
      <w:pPr>
        <w:jc w:val="center"/>
        <w:rPr>
          <w:u w:val="single"/>
        </w:rPr>
      </w:pPr>
      <w:r w:rsidRPr="003B4081">
        <w:t xml:space="preserve"> высшего образования</w:t>
      </w:r>
      <w:r w:rsidRPr="003B4081">
        <w:rPr>
          <w:u w:val="single"/>
        </w:rPr>
        <w:t xml:space="preserve"> </w:t>
      </w:r>
    </w:p>
    <w:p w:rsidR="001E42E4" w:rsidRPr="003B4081" w:rsidRDefault="001E42E4" w:rsidP="003B4081">
      <w:pPr>
        <w:jc w:val="center"/>
      </w:pPr>
      <w:r w:rsidRPr="003B4081">
        <w:t xml:space="preserve">«Национальный исследовательский </w:t>
      </w:r>
    </w:p>
    <w:p w:rsidR="001E42E4" w:rsidRPr="003B4081" w:rsidRDefault="001E42E4" w:rsidP="003B4081">
      <w:pPr>
        <w:jc w:val="center"/>
      </w:pPr>
      <w:r w:rsidRPr="003B4081">
        <w:t>Нижегородский государственный университет им. Н.И. Лобачевского»</w:t>
      </w:r>
    </w:p>
    <w:p w:rsidR="001E42E4" w:rsidRPr="003B4081" w:rsidRDefault="001E42E4" w:rsidP="003B4081">
      <w:pPr>
        <w:jc w:val="center"/>
      </w:pPr>
    </w:p>
    <w:p w:rsidR="001E42E4" w:rsidRPr="003B4081" w:rsidRDefault="001E42E4" w:rsidP="003B4081">
      <w:pPr>
        <w:tabs>
          <w:tab w:val="left" w:pos="142"/>
        </w:tabs>
        <w:jc w:val="center"/>
      </w:pPr>
      <w:r w:rsidRPr="003B4081">
        <w:t>Институт экономики и предпринимательства</w:t>
      </w:r>
    </w:p>
    <w:p w:rsidR="001E42E4" w:rsidRPr="003B4081" w:rsidRDefault="001E42E4" w:rsidP="003B4081">
      <w:pPr>
        <w:tabs>
          <w:tab w:val="left" w:pos="142"/>
        </w:tabs>
        <w:jc w:val="center"/>
      </w:pPr>
    </w:p>
    <w:p w:rsidR="001E42E4" w:rsidRPr="003B4081" w:rsidRDefault="001E42E4" w:rsidP="003B4081">
      <w:pPr>
        <w:tabs>
          <w:tab w:val="left" w:pos="142"/>
        </w:tabs>
        <w:jc w:val="right"/>
      </w:pPr>
    </w:p>
    <w:p w:rsidR="001E42E4" w:rsidRPr="003B4081" w:rsidRDefault="001E42E4" w:rsidP="003B4081">
      <w:pPr>
        <w:tabs>
          <w:tab w:val="left" w:pos="142"/>
        </w:tabs>
        <w:jc w:val="center"/>
      </w:pPr>
    </w:p>
    <w:p w:rsidR="00DB48C7" w:rsidRPr="003B4081" w:rsidRDefault="00DB48C7" w:rsidP="003B4081">
      <w:pPr>
        <w:tabs>
          <w:tab w:val="left" w:pos="142"/>
        </w:tabs>
        <w:jc w:val="center"/>
      </w:pPr>
    </w:p>
    <w:p w:rsidR="00DB48C7" w:rsidRPr="003B4081" w:rsidRDefault="00DB48C7" w:rsidP="003B4081">
      <w:pPr>
        <w:tabs>
          <w:tab w:val="left" w:pos="142"/>
        </w:tabs>
        <w:ind w:firstLine="6804"/>
      </w:pPr>
      <w:r w:rsidRPr="003B4081">
        <w:rPr>
          <w:b/>
        </w:rPr>
        <w:t>Утверждаю</w:t>
      </w:r>
    </w:p>
    <w:p w:rsidR="00DB48C7" w:rsidRPr="003B4081" w:rsidRDefault="00DB48C7" w:rsidP="003B4081">
      <w:pPr>
        <w:tabs>
          <w:tab w:val="left" w:pos="142"/>
        </w:tabs>
        <w:jc w:val="right"/>
      </w:pPr>
      <w:r w:rsidRPr="003B4081">
        <w:t xml:space="preserve">Директор института экономики </w:t>
      </w:r>
    </w:p>
    <w:p w:rsidR="00DB48C7" w:rsidRPr="003B4081" w:rsidRDefault="00DB48C7" w:rsidP="003B4081">
      <w:pPr>
        <w:tabs>
          <w:tab w:val="left" w:pos="142"/>
        </w:tabs>
        <w:jc w:val="right"/>
      </w:pPr>
      <w:r w:rsidRPr="003B4081">
        <w:t>и предпринимательства</w:t>
      </w:r>
    </w:p>
    <w:p w:rsidR="00DB48C7" w:rsidRPr="003B4081" w:rsidRDefault="00DB48C7" w:rsidP="003B4081">
      <w:pPr>
        <w:tabs>
          <w:tab w:val="left" w:pos="142"/>
        </w:tabs>
        <w:jc w:val="right"/>
      </w:pPr>
      <w:r w:rsidRPr="003B4081">
        <w:t>______________ А.О. Грудзинский</w:t>
      </w:r>
    </w:p>
    <w:p w:rsidR="00DB48C7" w:rsidRPr="003B4081" w:rsidRDefault="00DB48C7" w:rsidP="003B4081">
      <w:pPr>
        <w:tabs>
          <w:tab w:val="left" w:pos="142"/>
        </w:tabs>
        <w:jc w:val="both"/>
      </w:pPr>
      <w:r w:rsidRPr="003B4081">
        <w:t xml:space="preserve"> </w:t>
      </w:r>
      <w:r w:rsidRPr="003B4081">
        <w:tab/>
      </w:r>
      <w:r w:rsidRPr="003B4081">
        <w:tab/>
      </w:r>
      <w:r w:rsidRPr="003B4081">
        <w:tab/>
      </w:r>
      <w:r w:rsidRPr="003B4081">
        <w:tab/>
      </w:r>
      <w:r w:rsidRPr="003B4081">
        <w:tab/>
      </w:r>
      <w:r w:rsidRPr="003B4081">
        <w:tab/>
      </w:r>
      <w:r w:rsidRPr="003B4081">
        <w:tab/>
      </w:r>
      <w:r w:rsidRPr="003B4081">
        <w:tab/>
      </w:r>
      <w:r w:rsidRPr="003B4081">
        <w:tab/>
        <w:t>(подпись)</w:t>
      </w:r>
    </w:p>
    <w:p w:rsidR="005B3266" w:rsidRDefault="00B65305" w:rsidP="005B3266">
      <w:pPr>
        <w:tabs>
          <w:tab w:val="left" w:pos="142"/>
        </w:tabs>
        <w:jc w:val="right"/>
      </w:pPr>
      <w:r>
        <w:t>"01</w:t>
      </w:r>
      <w:r w:rsidR="005B3266">
        <w:t xml:space="preserve">" </w:t>
      </w:r>
      <w:r>
        <w:t>апреля</w:t>
      </w:r>
      <w:r w:rsidR="005B3266">
        <w:t xml:space="preserve"> 201</w:t>
      </w:r>
      <w:r>
        <w:t>9</w:t>
      </w:r>
      <w:r w:rsidR="005B3266">
        <w:t xml:space="preserve">  г.</w:t>
      </w:r>
    </w:p>
    <w:p w:rsidR="00DB48C7" w:rsidRPr="003B4081" w:rsidRDefault="00DB48C7" w:rsidP="003B4081">
      <w:pPr>
        <w:tabs>
          <w:tab w:val="left" w:pos="142"/>
        </w:tabs>
        <w:jc w:val="right"/>
      </w:pPr>
    </w:p>
    <w:p w:rsidR="001E42E4" w:rsidRPr="003B4081" w:rsidRDefault="001E42E4" w:rsidP="003B4081">
      <w:pPr>
        <w:tabs>
          <w:tab w:val="left" w:pos="142"/>
          <w:tab w:val="left" w:pos="5670"/>
        </w:tabs>
      </w:pPr>
    </w:p>
    <w:p w:rsidR="001E42E4" w:rsidRPr="003B4081" w:rsidRDefault="001E42E4" w:rsidP="003B4081">
      <w:pPr>
        <w:tabs>
          <w:tab w:val="left" w:pos="142"/>
          <w:tab w:val="left" w:pos="5670"/>
        </w:tabs>
      </w:pPr>
    </w:p>
    <w:p w:rsidR="001E42E4" w:rsidRPr="003B4081" w:rsidRDefault="001E42E4" w:rsidP="003B4081">
      <w:pPr>
        <w:tabs>
          <w:tab w:val="left" w:pos="142"/>
        </w:tabs>
        <w:jc w:val="center"/>
        <w:rPr>
          <w:b/>
          <w:color w:val="000000"/>
        </w:rPr>
      </w:pPr>
      <w:r w:rsidRPr="003B4081">
        <w:rPr>
          <w:b/>
          <w:color w:val="000000"/>
        </w:rPr>
        <w:t>Рабочая программа дисциплины</w:t>
      </w:r>
    </w:p>
    <w:p w:rsidR="008121B9" w:rsidRPr="003B4081" w:rsidRDefault="001E42E4" w:rsidP="003B4081">
      <w:pPr>
        <w:tabs>
          <w:tab w:val="left" w:pos="142"/>
        </w:tabs>
        <w:jc w:val="center"/>
      </w:pPr>
      <w:r w:rsidRPr="003B4081">
        <w:rPr>
          <w:b/>
        </w:rPr>
        <w:t xml:space="preserve"> </w:t>
      </w:r>
      <w:r w:rsidR="008121B9" w:rsidRPr="003B4081">
        <w:rPr>
          <w:b/>
        </w:rPr>
        <w:t>«Документационное обеспечение управления»</w:t>
      </w: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Default="008121B9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Pr="003B4081" w:rsidRDefault="003B4081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  <w:rPr>
          <w:b/>
        </w:rPr>
      </w:pPr>
      <w:r w:rsidRPr="003B4081">
        <w:rPr>
          <w:b/>
        </w:rPr>
        <w:t>Специальность среднего профессионального образования</w:t>
      </w:r>
    </w:p>
    <w:p w:rsidR="008121B9" w:rsidRPr="003B4081" w:rsidRDefault="008121B9" w:rsidP="003B4081">
      <w:pPr>
        <w:tabs>
          <w:tab w:val="left" w:pos="142"/>
        </w:tabs>
        <w:jc w:val="center"/>
        <w:rPr>
          <w:b/>
        </w:rPr>
      </w:pPr>
      <w:r w:rsidRPr="003B4081">
        <w:t>38.02.04 «Коммерция (по отраслям)»</w:t>
      </w: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  <w:rPr>
          <w:b/>
        </w:rPr>
      </w:pPr>
      <w:r w:rsidRPr="003B4081">
        <w:rPr>
          <w:b/>
        </w:rPr>
        <w:t>Квалификация выпускника</w:t>
      </w:r>
    </w:p>
    <w:p w:rsidR="008121B9" w:rsidRPr="003B4081" w:rsidRDefault="008121B9" w:rsidP="003B4081">
      <w:pPr>
        <w:jc w:val="center"/>
      </w:pPr>
      <w:r w:rsidRPr="003B4081">
        <w:t>менеджер по продажам</w:t>
      </w: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jc w:val="center"/>
        <w:rPr>
          <w:b/>
        </w:rPr>
      </w:pPr>
      <w:r w:rsidRPr="003B4081">
        <w:rPr>
          <w:b/>
        </w:rPr>
        <w:t xml:space="preserve">Форма обучения </w:t>
      </w:r>
    </w:p>
    <w:p w:rsidR="008121B9" w:rsidRPr="003B4081" w:rsidRDefault="00512A9D" w:rsidP="003B4081">
      <w:pPr>
        <w:jc w:val="center"/>
      </w:pPr>
      <w:r w:rsidRPr="003B4081">
        <w:t>О</w:t>
      </w:r>
      <w:r w:rsidR="008121B9" w:rsidRPr="003B4081">
        <w:t>чная</w:t>
      </w:r>
      <w:r>
        <w:t xml:space="preserve">, заочная </w:t>
      </w: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Default="008121B9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Default="003B4081" w:rsidP="003B4081">
      <w:pPr>
        <w:tabs>
          <w:tab w:val="left" w:pos="142"/>
        </w:tabs>
        <w:jc w:val="center"/>
      </w:pPr>
    </w:p>
    <w:p w:rsidR="003B4081" w:rsidRPr="003B4081" w:rsidRDefault="003B4081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8121B9" w:rsidP="003B4081">
      <w:pPr>
        <w:tabs>
          <w:tab w:val="left" w:pos="142"/>
        </w:tabs>
        <w:jc w:val="center"/>
      </w:pPr>
      <w:r w:rsidRPr="003B4081">
        <w:t>201</w:t>
      </w:r>
      <w:r w:rsidR="00B65305">
        <w:t>9</w:t>
      </w:r>
    </w:p>
    <w:p w:rsidR="008121B9" w:rsidRPr="003B4081" w:rsidRDefault="008121B9" w:rsidP="003B4081">
      <w:r w:rsidRPr="003B4081">
        <w:br w:type="page"/>
      </w:r>
    </w:p>
    <w:p w:rsidR="008121B9" w:rsidRPr="003B4081" w:rsidRDefault="008121B9" w:rsidP="003B4081">
      <w:pPr>
        <w:tabs>
          <w:tab w:val="left" w:pos="142"/>
        </w:tabs>
        <w:jc w:val="center"/>
      </w:pPr>
    </w:p>
    <w:p w:rsidR="008121B9" w:rsidRPr="003B4081" w:rsidRDefault="002C278D" w:rsidP="003B4081">
      <w:pPr>
        <w:tabs>
          <w:tab w:val="left" w:pos="142"/>
        </w:tabs>
        <w:jc w:val="both"/>
      </w:pPr>
      <w:r w:rsidRPr="003B4081">
        <w:t>П</w:t>
      </w:r>
      <w:r w:rsidR="008121B9" w:rsidRPr="003B4081">
        <w:t>рограмма дисциплины составлена в соответствии с требованиями ФГОС СПО по специальности 38.02.04 «Коммерция (по отраслям)»</w:t>
      </w:r>
    </w:p>
    <w:p w:rsidR="008121B9" w:rsidRPr="003B4081" w:rsidRDefault="008121B9" w:rsidP="003B4081">
      <w:pPr>
        <w:tabs>
          <w:tab w:val="left" w:pos="142"/>
        </w:tabs>
        <w:jc w:val="both"/>
      </w:pPr>
    </w:p>
    <w:p w:rsidR="008121B9" w:rsidRPr="003B4081" w:rsidRDefault="008121B9" w:rsidP="003B4081">
      <w:pPr>
        <w:jc w:val="both"/>
        <w:rPr>
          <w:bCs/>
        </w:rPr>
      </w:pPr>
      <w:r w:rsidRPr="003B4081">
        <w:rPr>
          <w:bCs/>
        </w:rPr>
        <w:t xml:space="preserve">Автор: </w:t>
      </w:r>
    </w:p>
    <w:p w:rsidR="008121B9" w:rsidRPr="003B4081" w:rsidRDefault="008121B9" w:rsidP="003B4081">
      <w:pPr>
        <w:jc w:val="both"/>
        <w:rPr>
          <w:bCs/>
        </w:rPr>
      </w:pPr>
    </w:p>
    <w:p w:rsidR="008121B9" w:rsidRPr="003B4081" w:rsidRDefault="008121B9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4081">
        <w:t xml:space="preserve">К.э.н., доцент кафедры сервиса и туризма ______________ Зыкова Т.В. </w:t>
      </w:r>
    </w:p>
    <w:p w:rsidR="008121B9" w:rsidRPr="003B4081" w:rsidRDefault="008121B9" w:rsidP="003B4081">
      <w:pPr>
        <w:ind w:firstLine="709"/>
        <w:jc w:val="both"/>
        <w:rPr>
          <w:bCs/>
        </w:rPr>
      </w:pPr>
    </w:p>
    <w:p w:rsidR="008121B9" w:rsidRPr="003B4081" w:rsidRDefault="008121B9" w:rsidP="003B4081">
      <w:pPr>
        <w:jc w:val="both"/>
        <w:rPr>
          <w:bCs/>
        </w:rPr>
      </w:pPr>
    </w:p>
    <w:p w:rsidR="008121B9" w:rsidRPr="003B4081" w:rsidRDefault="008121B9" w:rsidP="003B4081">
      <w:pPr>
        <w:jc w:val="both"/>
        <w:rPr>
          <w:bCs/>
        </w:rPr>
      </w:pPr>
      <w:r w:rsidRPr="003B4081">
        <w:rPr>
          <w:bCs/>
        </w:rPr>
        <w:t>Программа рассмотрена и одобрена на заседании кафедры сервиса и туризма Института экономики и предпринимательства (</w:t>
      </w:r>
      <w:r w:rsidR="000069E6" w:rsidRPr="003B4081">
        <w:rPr>
          <w:bCs/>
        </w:rPr>
        <w:t xml:space="preserve">протокол № </w:t>
      </w:r>
      <w:r w:rsidR="00B65305">
        <w:rPr>
          <w:bCs/>
        </w:rPr>
        <w:t>3</w:t>
      </w:r>
      <w:r w:rsidR="000069E6" w:rsidRPr="003B4081">
        <w:rPr>
          <w:bCs/>
        </w:rPr>
        <w:t xml:space="preserve"> от «</w:t>
      </w:r>
      <w:r w:rsidR="00B65305">
        <w:rPr>
          <w:bCs/>
        </w:rPr>
        <w:t>19</w:t>
      </w:r>
      <w:r w:rsidR="005B3266">
        <w:rPr>
          <w:bCs/>
        </w:rPr>
        <w:t>» м</w:t>
      </w:r>
      <w:r w:rsidR="00B65305">
        <w:rPr>
          <w:bCs/>
        </w:rPr>
        <w:t>арта</w:t>
      </w:r>
      <w:r w:rsidR="005B3266">
        <w:rPr>
          <w:bCs/>
        </w:rPr>
        <w:t xml:space="preserve">  201</w:t>
      </w:r>
      <w:r w:rsidR="00B65305">
        <w:rPr>
          <w:bCs/>
        </w:rPr>
        <w:t>9</w:t>
      </w:r>
      <w:r w:rsidR="000069E6" w:rsidRPr="003B4081">
        <w:rPr>
          <w:bCs/>
        </w:rPr>
        <w:t xml:space="preserve"> г.)</w:t>
      </w:r>
    </w:p>
    <w:p w:rsidR="008121B9" w:rsidRPr="003B4081" w:rsidRDefault="008121B9" w:rsidP="003B4081">
      <w:pPr>
        <w:jc w:val="both"/>
        <w:rPr>
          <w:bCs/>
        </w:rPr>
      </w:pPr>
    </w:p>
    <w:p w:rsidR="008121B9" w:rsidRPr="003B4081" w:rsidRDefault="008121B9" w:rsidP="003B4081">
      <w:pPr>
        <w:jc w:val="both"/>
        <w:rPr>
          <w:bCs/>
        </w:rPr>
      </w:pPr>
      <w:r w:rsidRPr="003B4081">
        <w:rPr>
          <w:bCs/>
        </w:rPr>
        <w:t xml:space="preserve">Зав. кафедрой </w:t>
      </w:r>
      <w:r w:rsidRPr="003B4081">
        <w:t>сервиса и туризма</w:t>
      </w:r>
    </w:p>
    <w:p w:rsidR="008121B9" w:rsidRPr="003B4081" w:rsidRDefault="008121B9" w:rsidP="003B4081">
      <w:pPr>
        <w:jc w:val="both"/>
        <w:rPr>
          <w:bCs/>
        </w:rPr>
      </w:pPr>
      <w:r w:rsidRPr="003B4081">
        <w:rPr>
          <w:bCs/>
        </w:rPr>
        <w:t xml:space="preserve">ИЭП ННГУ им. Н.И. Лобачевского, д.э.н., профессор _______ Ефремова М.В. </w:t>
      </w:r>
    </w:p>
    <w:p w:rsidR="008121B9" w:rsidRPr="003B4081" w:rsidRDefault="008121B9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121B9" w:rsidRPr="003B4081" w:rsidRDefault="008121B9" w:rsidP="003B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121B9" w:rsidRPr="003B4081" w:rsidRDefault="008121B9" w:rsidP="003B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121B9" w:rsidRPr="003B4081" w:rsidRDefault="008121B9" w:rsidP="003B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121B9" w:rsidRPr="003B4081" w:rsidRDefault="008121B9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B4081">
        <w:rPr>
          <w:bCs/>
          <w:i/>
        </w:rPr>
        <w:br w:type="page"/>
      </w:r>
      <w:bookmarkStart w:id="0" w:name="_Toc478532713"/>
      <w:bookmarkStart w:id="1" w:name="_Toc478532764"/>
      <w:bookmarkStart w:id="2" w:name="_Toc502939786"/>
      <w:bookmarkStart w:id="3" w:name="_Toc502939828"/>
      <w:r w:rsidRPr="003B4081">
        <w:rPr>
          <w:b/>
        </w:rPr>
        <w:lastRenderedPageBreak/>
        <w:t>СОДЕРЖАНИЕ</w:t>
      </w:r>
      <w:bookmarkEnd w:id="0"/>
      <w:bookmarkEnd w:id="1"/>
      <w:bookmarkEnd w:id="2"/>
      <w:bookmarkEnd w:id="3"/>
    </w:p>
    <w:p w:rsidR="008121B9" w:rsidRPr="003B4081" w:rsidRDefault="008121B9" w:rsidP="003B4081"/>
    <w:sdt>
      <w:sdtPr>
        <w:id w:val="2211798"/>
        <w:docPartObj>
          <w:docPartGallery w:val="Table of Contents"/>
          <w:docPartUnique/>
        </w:docPartObj>
      </w:sdtPr>
      <w:sdtEndPr/>
      <w:sdtContent>
        <w:p w:rsidR="004C7511" w:rsidRPr="003B4081" w:rsidRDefault="000F0C79" w:rsidP="003B4081">
          <w:pPr>
            <w:pStyle w:val="14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</w:rPr>
          </w:pPr>
          <w:r w:rsidRPr="003B4081">
            <w:fldChar w:fldCharType="begin"/>
          </w:r>
          <w:r w:rsidR="008121B9" w:rsidRPr="003B4081">
            <w:instrText xml:space="preserve"> TOC \o "1-3" \h \z \u </w:instrText>
          </w:r>
          <w:r w:rsidRPr="003B4081">
            <w:fldChar w:fldCharType="separate"/>
          </w:r>
        </w:p>
        <w:p w:rsidR="004C7511" w:rsidRPr="003B4081" w:rsidRDefault="00174021" w:rsidP="003B4081">
          <w:pPr>
            <w:pStyle w:val="14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</w:rPr>
          </w:pPr>
          <w:hyperlink w:anchor="_Toc502939829" w:history="1">
            <w:r w:rsidR="004C7511" w:rsidRPr="003B4081">
              <w:rPr>
                <w:rStyle w:val="af3"/>
                <w:bCs/>
                <w:caps/>
                <w:noProof/>
              </w:rPr>
              <w:t>1. паспорт РАБОЧЕЙ ПРОГРАММЫ ДИСЦИПЛИНЫ</w:t>
            </w:r>
            <w:r w:rsidR="004C7511" w:rsidRPr="003B4081">
              <w:rPr>
                <w:noProof/>
                <w:webHidden/>
              </w:rPr>
              <w:tab/>
            </w:r>
            <w:r w:rsidR="000F0C79" w:rsidRPr="003B4081">
              <w:rPr>
                <w:noProof/>
                <w:webHidden/>
              </w:rPr>
              <w:fldChar w:fldCharType="begin"/>
            </w:r>
            <w:r w:rsidR="004C7511" w:rsidRPr="003B4081">
              <w:rPr>
                <w:noProof/>
                <w:webHidden/>
              </w:rPr>
              <w:instrText xml:space="preserve"> PAGEREF _Toc502939829 \h </w:instrText>
            </w:r>
            <w:r w:rsidR="000F0C79" w:rsidRPr="003B4081">
              <w:rPr>
                <w:noProof/>
                <w:webHidden/>
              </w:rPr>
            </w:r>
            <w:r w:rsidR="000F0C79" w:rsidRPr="003B4081">
              <w:rPr>
                <w:noProof/>
                <w:webHidden/>
              </w:rPr>
              <w:fldChar w:fldCharType="separate"/>
            </w:r>
            <w:r w:rsidR="00EF3B69">
              <w:rPr>
                <w:noProof/>
                <w:webHidden/>
              </w:rPr>
              <w:t>4</w:t>
            </w:r>
            <w:r w:rsidR="000F0C79" w:rsidRPr="003B4081">
              <w:rPr>
                <w:noProof/>
                <w:webHidden/>
              </w:rPr>
              <w:fldChar w:fldCharType="end"/>
            </w:r>
          </w:hyperlink>
        </w:p>
        <w:p w:rsidR="004C7511" w:rsidRPr="003B4081" w:rsidRDefault="00174021" w:rsidP="003B4081">
          <w:pPr>
            <w:pStyle w:val="26"/>
            <w:tabs>
              <w:tab w:val="right" w:leader="dot" w:pos="9345"/>
            </w:tabs>
            <w:spacing w:after="0" w:line="360" w:lineRule="auto"/>
            <w:ind w:left="0"/>
            <w:rPr>
              <w:noProof/>
            </w:rPr>
          </w:pPr>
          <w:hyperlink w:anchor="_Toc502939831" w:history="1">
            <w:r w:rsidR="004C7511" w:rsidRPr="003B4081">
              <w:rPr>
                <w:rStyle w:val="af3"/>
                <w:noProof/>
              </w:rPr>
              <w:t>2. СТРУКТУРА И СОДЕРЖАНИЕ ДИСЦИПЛИНЫ</w:t>
            </w:r>
            <w:r w:rsidR="004C7511" w:rsidRPr="003B4081">
              <w:rPr>
                <w:noProof/>
                <w:webHidden/>
              </w:rPr>
              <w:tab/>
            </w:r>
            <w:r w:rsidR="000F0C79" w:rsidRPr="003B4081">
              <w:rPr>
                <w:noProof/>
                <w:webHidden/>
              </w:rPr>
              <w:fldChar w:fldCharType="begin"/>
            </w:r>
            <w:r w:rsidR="004C7511" w:rsidRPr="003B4081">
              <w:rPr>
                <w:noProof/>
                <w:webHidden/>
              </w:rPr>
              <w:instrText xml:space="preserve"> PAGEREF _Toc502939831 \h </w:instrText>
            </w:r>
            <w:r w:rsidR="000F0C79" w:rsidRPr="003B4081">
              <w:rPr>
                <w:noProof/>
                <w:webHidden/>
              </w:rPr>
            </w:r>
            <w:r w:rsidR="000F0C79" w:rsidRPr="003B4081">
              <w:rPr>
                <w:noProof/>
                <w:webHidden/>
              </w:rPr>
              <w:fldChar w:fldCharType="separate"/>
            </w:r>
            <w:r w:rsidR="00EF3B69">
              <w:rPr>
                <w:noProof/>
                <w:webHidden/>
              </w:rPr>
              <w:t>5</w:t>
            </w:r>
            <w:r w:rsidR="000F0C79" w:rsidRPr="003B4081">
              <w:rPr>
                <w:noProof/>
                <w:webHidden/>
              </w:rPr>
              <w:fldChar w:fldCharType="end"/>
            </w:r>
          </w:hyperlink>
        </w:p>
        <w:p w:rsidR="004C7511" w:rsidRPr="003B4081" w:rsidRDefault="00174021" w:rsidP="003B4081">
          <w:pPr>
            <w:pStyle w:val="14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</w:rPr>
          </w:pPr>
          <w:hyperlink w:anchor="_Toc502939833" w:history="1">
            <w:r w:rsidR="004C7511" w:rsidRPr="003B4081">
              <w:rPr>
                <w:rStyle w:val="af3"/>
                <w:caps/>
                <w:noProof/>
              </w:rPr>
              <w:t>3. условия реализации ПРОГРАММЫ дисциплины</w:t>
            </w:r>
            <w:r w:rsidR="004C7511" w:rsidRPr="003B4081">
              <w:rPr>
                <w:noProof/>
                <w:webHidden/>
              </w:rPr>
              <w:tab/>
            </w:r>
            <w:r w:rsidR="000F0C79" w:rsidRPr="003B4081">
              <w:rPr>
                <w:noProof/>
                <w:webHidden/>
              </w:rPr>
              <w:fldChar w:fldCharType="begin"/>
            </w:r>
            <w:r w:rsidR="004C7511" w:rsidRPr="003B4081">
              <w:rPr>
                <w:noProof/>
                <w:webHidden/>
              </w:rPr>
              <w:instrText xml:space="preserve"> PAGEREF _Toc502939833 \h </w:instrText>
            </w:r>
            <w:r w:rsidR="000F0C79" w:rsidRPr="003B4081">
              <w:rPr>
                <w:noProof/>
                <w:webHidden/>
              </w:rPr>
            </w:r>
            <w:r w:rsidR="000F0C79" w:rsidRPr="003B4081">
              <w:rPr>
                <w:noProof/>
                <w:webHidden/>
              </w:rPr>
              <w:fldChar w:fldCharType="separate"/>
            </w:r>
            <w:r w:rsidR="00EF3B69">
              <w:rPr>
                <w:noProof/>
                <w:webHidden/>
              </w:rPr>
              <w:t>8</w:t>
            </w:r>
            <w:r w:rsidR="000F0C79" w:rsidRPr="003B4081">
              <w:rPr>
                <w:noProof/>
                <w:webHidden/>
              </w:rPr>
              <w:fldChar w:fldCharType="end"/>
            </w:r>
          </w:hyperlink>
        </w:p>
        <w:p w:rsidR="004C7511" w:rsidRPr="003B4081" w:rsidRDefault="00174021" w:rsidP="003B4081">
          <w:pPr>
            <w:pStyle w:val="14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</w:rPr>
          </w:pPr>
          <w:hyperlink w:anchor="_Toc502939835" w:history="1">
            <w:r w:rsidR="004C7511" w:rsidRPr="003B4081">
              <w:rPr>
                <w:rStyle w:val="af3"/>
                <w:caps/>
                <w:noProof/>
              </w:rPr>
              <w:t>4. Контроль и оценка результатов освоения  Дисциплины</w:t>
            </w:r>
            <w:r w:rsidR="004C7511" w:rsidRPr="003B4081">
              <w:rPr>
                <w:noProof/>
                <w:webHidden/>
              </w:rPr>
              <w:tab/>
            </w:r>
            <w:r w:rsidR="000F0C79" w:rsidRPr="003B4081">
              <w:rPr>
                <w:noProof/>
                <w:webHidden/>
              </w:rPr>
              <w:fldChar w:fldCharType="begin"/>
            </w:r>
            <w:r w:rsidR="004C7511" w:rsidRPr="003B4081">
              <w:rPr>
                <w:noProof/>
                <w:webHidden/>
              </w:rPr>
              <w:instrText xml:space="preserve"> PAGEREF _Toc502939835 \h </w:instrText>
            </w:r>
            <w:r w:rsidR="000F0C79" w:rsidRPr="003B4081">
              <w:rPr>
                <w:noProof/>
                <w:webHidden/>
              </w:rPr>
            </w:r>
            <w:r w:rsidR="000F0C79" w:rsidRPr="003B4081">
              <w:rPr>
                <w:noProof/>
                <w:webHidden/>
              </w:rPr>
              <w:fldChar w:fldCharType="separate"/>
            </w:r>
            <w:r w:rsidR="00EF3B69">
              <w:rPr>
                <w:noProof/>
                <w:webHidden/>
              </w:rPr>
              <w:t>9</w:t>
            </w:r>
            <w:r w:rsidR="000F0C79" w:rsidRPr="003B4081">
              <w:rPr>
                <w:noProof/>
                <w:webHidden/>
              </w:rPr>
              <w:fldChar w:fldCharType="end"/>
            </w:r>
          </w:hyperlink>
        </w:p>
        <w:p w:rsidR="004C7511" w:rsidRPr="003B4081" w:rsidRDefault="004C7511" w:rsidP="003B4081">
          <w:pPr>
            <w:pStyle w:val="14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</w:rPr>
          </w:pPr>
        </w:p>
        <w:p w:rsidR="008121B9" w:rsidRPr="003B4081" w:rsidRDefault="000F0C79" w:rsidP="003B4081">
          <w:pPr>
            <w:spacing w:line="360" w:lineRule="auto"/>
          </w:pPr>
          <w:r w:rsidRPr="003B4081">
            <w:fldChar w:fldCharType="end"/>
          </w:r>
        </w:p>
      </w:sdtContent>
    </w:sdt>
    <w:p w:rsidR="008121B9" w:rsidRPr="003B4081" w:rsidRDefault="008121B9" w:rsidP="003B4081"/>
    <w:p w:rsidR="008121B9" w:rsidRPr="003B4081" w:rsidRDefault="008121B9" w:rsidP="003B4081"/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8121B9" w:rsidRPr="003B4081" w:rsidRDefault="008121B9" w:rsidP="003B4081">
      <w:pPr>
        <w:pStyle w:val="1"/>
        <w:jc w:val="center"/>
        <w:rPr>
          <w:b/>
          <w:bCs/>
          <w:caps/>
        </w:rPr>
      </w:pPr>
      <w:r w:rsidRPr="003B4081">
        <w:br w:type="page"/>
      </w:r>
      <w:bookmarkStart w:id="4" w:name="_Toc478532718"/>
      <w:bookmarkStart w:id="5" w:name="_Toc502939829"/>
      <w:r w:rsidRPr="003B4081">
        <w:rPr>
          <w:b/>
          <w:bCs/>
          <w:caps/>
        </w:rPr>
        <w:lastRenderedPageBreak/>
        <w:t>1. паспорт РАБОЧЕЙ ПРОГРАММЫ ДИСЦИПЛИНЫ</w:t>
      </w:r>
      <w:bookmarkEnd w:id="4"/>
      <w:bookmarkEnd w:id="5"/>
    </w:p>
    <w:p w:rsidR="008121B9" w:rsidRPr="003B4081" w:rsidRDefault="008121B9" w:rsidP="003B4081">
      <w:pPr>
        <w:pStyle w:val="1"/>
        <w:ind w:firstLine="0"/>
        <w:jc w:val="center"/>
      </w:pPr>
      <w:bookmarkStart w:id="6" w:name="_Toc478532719"/>
      <w:bookmarkStart w:id="7" w:name="_Toc478532766"/>
      <w:bookmarkStart w:id="8" w:name="_Toc502939830"/>
      <w:r w:rsidRPr="003B4081">
        <w:rPr>
          <w:b/>
        </w:rPr>
        <w:t>«</w:t>
      </w:r>
      <w:r w:rsidRPr="003B4081">
        <w:rPr>
          <w:b/>
          <w:caps/>
        </w:rPr>
        <w:t>Документационное обеспечение управления</w:t>
      </w:r>
      <w:r w:rsidRPr="003B4081">
        <w:rPr>
          <w:b/>
        </w:rPr>
        <w:t>»</w:t>
      </w:r>
      <w:bookmarkEnd w:id="6"/>
      <w:bookmarkEnd w:id="7"/>
      <w:bookmarkEnd w:id="8"/>
    </w:p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B4081">
        <w:rPr>
          <w:b/>
        </w:rPr>
        <w:t>1.1.</w:t>
      </w:r>
      <w:r w:rsidRPr="003B4081">
        <w:rPr>
          <w:b/>
          <w:bCs/>
        </w:rPr>
        <w:t>Область применения рабочей программы</w:t>
      </w:r>
    </w:p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38.02.04 «Коммерция (по отраслям)». </w:t>
      </w:r>
    </w:p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СПО 38.02.04 «Коммерция (по отраслям)».</w:t>
      </w:r>
    </w:p>
    <w:p w:rsidR="008121B9" w:rsidRPr="003B4081" w:rsidRDefault="008121B9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8121B9" w:rsidRPr="003B4081" w:rsidRDefault="008121B9" w:rsidP="003B4081">
      <w:pPr>
        <w:ind w:firstLine="709"/>
        <w:jc w:val="both"/>
      </w:pPr>
      <w:r w:rsidRPr="003B4081">
        <w:rPr>
          <w:b/>
          <w:bCs/>
        </w:rPr>
        <w:t>1.2. Место учебной дисциплины в структуре программы подготовки специалистов среднего звена:</w:t>
      </w:r>
    </w:p>
    <w:p w:rsidR="008121B9" w:rsidRPr="003B4081" w:rsidRDefault="008121B9" w:rsidP="003B4081">
      <w:pPr>
        <w:ind w:firstLine="709"/>
        <w:jc w:val="both"/>
      </w:pPr>
      <w:r w:rsidRPr="003B4081">
        <w:t>Учебная дисциплина «Документационное обеспечение управления» относится к общепрофессиональным дисциплинам профессионального цикла (ОП.04) программы подготовки специалистов среднего звена по специальности 38.02.04 «Коммерция (по отраслям)».</w:t>
      </w:r>
    </w:p>
    <w:p w:rsidR="00512A9D" w:rsidRPr="00A66F1F" w:rsidRDefault="00512A9D" w:rsidP="00512A9D">
      <w:pPr>
        <w:ind w:firstLine="720"/>
        <w:jc w:val="both"/>
        <w:rPr>
          <w:lang w:eastAsia="en-US"/>
        </w:rPr>
      </w:pPr>
      <w:r w:rsidRPr="00A66F1F">
        <w:rPr>
          <w:lang w:eastAsia="en-US"/>
        </w:rPr>
        <w:t>Дисциплина обязательна к изучению для очной формы обучения на базе 9 кл. на 2 курсе (</w:t>
      </w:r>
      <w:r>
        <w:rPr>
          <w:lang w:eastAsia="en-US"/>
        </w:rPr>
        <w:t>4</w:t>
      </w:r>
      <w:r w:rsidRPr="00A66F1F">
        <w:rPr>
          <w:lang w:eastAsia="en-US"/>
        </w:rPr>
        <w:t xml:space="preserve"> семестр), для очной формы обучения на базе 11 кл на 1 курсе (</w:t>
      </w:r>
      <w:r>
        <w:rPr>
          <w:lang w:eastAsia="en-US"/>
        </w:rPr>
        <w:t>2</w:t>
      </w:r>
      <w:r w:rsidRPr="00A66F1F">
        <w:rPr>
          <w:lang w:eastAsia="en-US"/>
        </w:rPr>
        <w:t xml:space="preserve"> семестр), для заочной формы обучения на базе 11 кл. на </w:t>
      </w:r>
      <w:r>
        <w:rPr>
          <w:lang w:eastAsia="en-US"/>
        </w:rPr>
        <w:t>3</w:t>
      </w:r>
      <w:r w:rsidRPr="00A66F1F">
        <w:rPr>
          <w:lang w:eastAsia="en-US"/>
        </w:rPr>
        <w:t xml:space="preserve"> курсе. </w:t>
      </w:r>
    </w:p>
    <w:p w:rsidR="00512A9D" w:rsidRDefault="00512A9D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121B9" w:rsidRPr="003B4081" w:rsidRDefault="008121B9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rPr>
          <w:b/>
          <w:bCs/>
        </w:rPr>
        <w:t>1.3. Цели и задачи учебной дисциплины - требования к результатам освоения  дисциплины: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 xml:space="preserve">Цель дисциплины – формирование у обучающихся необходимых знаний и умений в области документационного обеспечения управления. 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 xml:space="preserve">Задачи дисциплины: 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 xml:space="preserve">- изучение понятия, целей и задач документационного обеспечения управления; 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>- определение понятия «документ», его основных функций и правила его оформления;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 xml:space="preserve">- обеспечение формирования системы документации коммерческого предприятия; </w:t>
      </w:r>
    </w:p>
    <w:p w:rsidR="00CF1E3A" w:rsidRPr="003B4081" w:rsidRDefault="00CF1E3A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 xml:space="preserve">- овладение основными операциями по работе с документами коммерческого предприятия. </w:t>
      </w:r>
    </w:p>
    <w:p w:rsidR="0092415E" w:rsidRPr="003B4081" w:rsidRDefault="0092415E" w:rsidP="003B4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B4081">
        <w:t>В результате освоения дисциплины «Документационное обеспечение управления» обучающийся должен обладать следующими общими компетенциями (ОК)</w:t>
      </w:r>
      <w:r w:rsidR="001F48EF" w:rsidRPr="003B4081">
        <w:t xml:space="preserve"> и профессиональными компетенциями (ПК) </w:t>
      </w:r>
      <w:r w:rsidRPr="003B4081">
        <w:t xml:space="preserve"> (частично):</w:t>
      </w:r>
    </w:p>
    <w:p w:rsidR="0092415E" w:rsidRPr="003B4081" w:rsidRDefault="0092415E" w:rsidP="003B4081">
      <w:pPr>
        <w:ind w:firstLine="709"/>
        <w:jc w:val="both"/>
      </w:pPr>
      <w:bookmarkStart w:id="9" w:name="sub_1511"/>
      <w:r w:rsidRPr="003B4081">
        <w:t>ОК 1. Понимать сущность и социальную значимость своей будущей профессии, проявлять к ней устойчивый интерес.</w:t>
      </w:r>
    </w:p>
    <w:p w:rsidR="0092415E" w:rsidRPr="003B4081" w:rsidRDefault="0092415E" w:rsidP="003B4081">
      <w:pPr>
        <w:ind w:firstLine="709"/>
        <w:jc w:val="both"/>
      </w:pPr>
      <w:bookmarkStart w:id="10" w:name="sub_1512"/>
      <w:bookmarkEnd w:id="9"/>
      <w:r w:rsidRPr="003B408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415E" w:rsidRPr="003B4081" w:rsidRDefault="0092415E" w:rsidP="003B4081">
      <w:pPr>
        <w:ind w:firstLine="709"/>
        <w:jc w:val="both"/>
      </w:pPr>
      <w:bookmarkStart w:id="11" w:name="sub_1513"/>
      <w:bookmarkEnd w:id="10"/>
      <w:r w:rsidRPr="003B4081">
        <w:t>ОК 3. Принимать решения в стандартных и нестандартных ситуациях и нести за них ответственность.</w:t>
      </w:r>
    </w:p>
    <w:p w:rsidR="0092415E" w:rsidRPr="003B4081" w:rsidRDefault="0092415E" w:rsidP="003B4081">
      <w:pPr>
        <w:ind w:firstLine="709"/>
        <w:jc w:val="both"/>
      </w:pPr>
      <w:bookmarkStart w:id="12" w:name="sub_1514"/>
      <w:bookmarkEnd w:id="11"/>
      <w:r w:rsidRPr="003B408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415E" w:rsidRPr="003B4081" w:rsidRDefault="0092415E" w:rsidP="003B4081">
      <w:pPr>
        <w:ind w:firstLine="709"/>
        <w:jc w:val="both"/>
      </w:pPr>
      <w:bookmarkStart w:id="13" w:name="sub_1516"/>
      <w:bookmarkEnd w:id="12"/>
      <w:r w:rsidRPr="003B4081">
        <w:t>ОК 6. Работать в коллективе и в команде, эффективно общаться с коллегами, руководством, потребителями.</w:t>
      </w:r>
    </w:p>
    <w:p w:rsidR="0092415E" w:rsidRPr="003B4081" w:rsidRDefault="0092415E" w:rsidP="003B4081">
      <w:pPr>
        <w:ind w:firstLine="709"/>
        <w:jc w:val="both"/>
      </w:pPr>
      <w:bookmarkStart w:id="14" w:name="sub_15112"/>
      <w:bookmarkEnd w:id="13"/>
      <w:r w:rsidRPr="003B4081"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3A1F7D" w:rsidRPr="003B4081" w:rsidRDefault="003A1F7D" w:rsidP="003B4081">
      <w:pPr>
        <w:ind w:firstLine="709"/>
        <w:jc w:val="both"/>
      </w:pPr>
      <w:bookmarkStart w:id="15" w:name="sub_15222"/>
      <w:bookmarkEnd w:id="14"/>
      <w:r w:rsidRPr="003B4081"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bookmarkEnd w:id="15"/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lastRenderedPageBreak/>
        <w:t xml:space="preserve">В результате освоения учебной дисциплины обучающийся должен </w:t>
      </w:r>
      <w:r w:rsidRPr="003B4081">
        <w:rPr>
          <w:i/>
        </w:rPr>
        <w:t>уметь</w:t>
      </w:r>
      <w:r w:rsidRPr="003B4081">
        <w:t>: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проводить автоматизированную обработку документов;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осуществлять хранение и поиск документов;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использовать телекоммуникационные технологии в электронном документооборо</w:t>
      </w:r>
      <w:r w:rsidR="00024C3E" w:rsidRPr="003B4081">
        <w:rPr>
          <w:rFonts w:ascii="Times New Roman" w:hAnsi="Times New Roman" w:cs="Times New Roman"/>
          <w:sz w:val="24"/>
          <w:szCs w:val="24"/>
        </w:rPr>
        <w:t>те.</w:t>
      </w:r>
    </w:p>
    <w:p w:rsidR="00D82AF7" w:rsidRPr="003B4081" w:rsidRDefault="00D82AF7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B4081">
        <w:rPr>
          <w:rFonts w:ascii="Times New Roman" w:hAnsi="Times New Roman" w:cs="Times New Roman"/>
          <w:i/>
          <w:sz w:val="24"/>
          <w:szCs w:val="24"/>
        </w:rPr>
        <w:t>знать</w:t>
      </w:r>
      <w:r w:rsidRPr="003B4081">
        <w:rPr>
          <w:rFonts w:ascii="Times New Roman" w:hAnsi="Times New Roman" w:cs="Times New Roman"/>
          <w:sz w:val="24"/>
          <w:szCs w:val="24"/>
        </w:rPr>
        <w:t>: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основные понятия: цели, задачи и принципы документационного обеспечения управления;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системы документационного обеспечения управления, их автоматизацию;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классификацию документов;</w:t>
      </w:r>
    </w:p>
    <w:p w:rsidR="003A1F7D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требования к составлению и оформлению документов;</w:t>
      </w:r>
    </w:p>
    <w:p w:rsidR="00D82AF7" w:rsidRPr="003B4081" w:rsidRDefault="003A1F7D" w:rsidP="003B4081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81">
        <w:rPr>
          <w:rFonts w:ascii="Times New Roman" w:hAnsi="Times New Roman" w:cs="Times New Roman"/>
          <w:sz w:val="24"/>
          <w:szCs w:val="24"/>
        </w:rPr>
        <w:t>организацию документооборота: прием, обработку, регистрацию, контроль, хранение документов, номенклатуру дел.</w:t>
      </w:r>
    </w:p>
    <w:p w:rsidR="00E710F1" w:rsidRPr="003B4081" w:rsidRDefault="00E710F1" w:rsidP="003B4081">
      <w:pPr>
        <w:jc w:val="both"/>
      </w:pPr>
    </w:p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B4081">
        <w:rPr>
          <w:b/>
        </w:rPr>
        <w:t xml:space="preserve">1.4. </w:t>
      </w:r>
      <w:r w:rsidR="00CD1683" w:rsidRPr="003B4081">
        <w:rPr>
          <w:b/>
        </w:rPr>
        <w:t xml:space="preserve">Трудоемкость </w:t>
      </w:r>
      <w:r w:rsidRPr="003B4081">
        <w:rPr>
          <w:b/>
        </w:rPr>
        <w:t>учебной дисциплины</w:t>
      </w:r>
    </w:p>
    <w:p w:rsidR="00FA10EC" w:rsidRPr="003B4081" w:rsidRDefault="00FA10EC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Общая трудоемкость учебной нагрузки обучающегося </w:t>
      </w:r>
      <w:r w:rsidRPr="003B4081">
        <w:rPr>
          <w:i/>
        </w:rPr>
        <w:t>очной формы</w:t>
      </w:r>
      <w:r w:rsidR="005910E4">
        <w:t xml:space="preserve"> обучения 87</w:t>
      </w:r>
      <w:r w:rsidRPr="003B4081">
        <w:t xml:space="preserve"> час</w:t>
      </w:r>
      <w:r w:rsidR="005910E4">
        <w:t>ов</w:t>
      </w:r>
      <w:r w:rsidRPr="003B4081">
        <w:t>, в том числе:</w:t>
      </w:r>
    </w:p>
    <w:p w:rsidR="00FA10EC" w:rsidRPr="003B4081" w:rsidRDefault="00FA10EC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>обязательной аудиторной учебной нагрузки обучающегося</w:t>
      </w:r>
      <w:r w:rsidR="00CD0EF5" w:rsidRPr="003B4081">
        <w:t xml:space="preserve"> -</w:t>
      </w:r>
      <w:r w:rsidRPr="003B4081">
        <w:t xml:space="preserve"> </w:t>
      </w:r>
      <w:r w:rsidR="005910E4">
        <w:t>51</w:t>
      </w:r>
      <w:r w:rsidRPr="003B4081">
        <w:t xml:space="preserve"> час;</w:t>
      </w:r>
    </w:p>
    <w:p w:rsidR="00FA10EC" w:rsidRPr="003B4081" w:rsidRDefault="00FA10EC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самостоятельной работы обучающегося </w:t>
      </w:r>
      <w:r w:rsidR="00CD0EF5" w:rsidRPr="003B4081">
        <w:t xml:space="preserve">- </w:t>
      </w:r>
      <w:r w:rsidRPr="003B4081">
        <w:t>30 часов;</w:t>
      </w:r>
    </w:p>
    <w:p w:rsidR="00FA10EC" w:rsidRPr="003B4081" w:rsidRDefault="00FA10EC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>консультации</w:t>
      </w:r>
      <w:r w:rsidR="00CD0EF5" w:rsidRPr="003B4081">
        <w:t xml:space="preserve"> - </w:t>
      </w:r>
      <w:r w:rsidRPr="003B4081">
        <w:t xml:space="preserve">6 часов. </w:t>
      </w:r>
    </w:p>
    <w:p w:rsidR="000C76B5" w:rsidRPr="003B4081" w:rsidRDefault="000C76B5" w:rsidP="000C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Общая трудоемкость учебной нагрузки обучающегося </w:t>
      </w:r>
      <w:r w:rsidRPr="003B4081">
        <w:rPr>
          <w:i/>
        </w:rPr>
        <w:t>очной формы</w:t>
      </w:r>
      <w:r w:rsidRPr="003B4081">
        <w:t xml:space="preserve"> обучения 81 час, в том числе:</w:t>
      </w:r>
    </w:p>
    <w:p w:rsidR="000C76B5" w:rsidRPr="003B4081" w:rsidRDefault="000C76B5" w:rsidP="000C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обязательной аудиторной учебной нагрузки обучающегося - </w:t>
      </w:r>
      <w:r>
        <w:t>14</w:t>
      </w:r>
      <w:r w:rsidRPr="003B4081">
        <w:t xml:space="preserve"> часов;</w:t>
      </w:r>
    </w:p>
    <w:p w:rsidR="000C76B5" w:rsidRPr="003B4081" w:rsidRDefault="000C76B5" w:rsidP="000C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t xml:space="preserve">самостоятельной работы обучающегося - </w:t>
      </w:r>
      <w:r>
        <w:t>67 часов.</w:t>
      </w:r>
      <w:r w:rsidRPr="003B4081">
        <w:t xml:space="preserve"> </w:t>
      </w:r>
    </w:p>
    <w:p w:rsidR="000C76B5" w:rsidRPr="003B4081" w:rsidRDefault="000C76B5" w:rsidP="000C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A4A1D" w:rsidRPr="003B4081" w:rsidRDefault="00FA4A1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710F1" w:rsidRPr="003B4081" w:rsidRDefault="00E710F1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710F1" w:rsidRPr="003B4081" w:rsidRDefault="00E710F1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82AF7" w:rsidRPr="003B4081" w:rsidRDefault="00D82AF7" w:rsidP="003B408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502939831"/>
      <w:r w:rsidRPr="003B4081">
        <w:rPr>
          <w:rFonts w:ascii="Times New Roman" w:hAnsi="Times New Roman" w:cs="Times New Roman"/>
          <w:i w:val="0"/>
          <w:sz w:val="24"/>
          <w:szCs w:val="24"/>
        </w:rPr>
        <w:t>2. СТРУКТУРА И СОДЕРЖАНИЕ ДИСЦИПЛИНЫ</w:t>
      </w:r>
      <w:bookmarkEnd w:id="16"/>
    </w:p>
    <w:p w:rsidR="00EA5AE2" w:rsidRPr="003B4081" w:rsidRDefault="00EA5AE2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3B4081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59"/>
        <w:gridCol w:w="1357"/>
        <w:gridCol w:w="1355"/>
      </w:tblGrid>
      <w:tr w:rsidR="00092E68" w:rsidRPr="003B4081" w:rsidTr="00092E68">
        <w:trPr>
          <w:trHeight w:val="460"/>
        </w:trPr>
        <w:tc>
          <w:tcPr>
            <w:tcW w:w="3583" w:type="pct"/>
            <w:vMerge w:val="restart"/>
            <w:shd w:val="clear" w:color="auto" w:fill="auto"/>
          </w:tcPr>
          <w:p w:rsidR="00092E68" w:rsidRPr="003B4081" w:rsidRDefault="00092E68" w:rsidP="003B4081">
            <w:pPr>
              <w:jc w:val="center"/>
            </w:pPr>
            <w:r w:rsidRPr="003B4081">
              <w:rPr>
                <w:b/>
              </w:rPr>
              <w:t>Вид учебной работы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b/>
                <w:i/>
                <w:iCs/>
              </w:rPr>
            </w:pPr>
            <w:r w:rsidRPr="003B4081">
              <w:rPr>
                <w:b/>
                <w:i/>
                <w:iCs/>
              </w:rPr>
              <w:t>Объем часов</w:t>
            </w:r>
          </w:p>
        </w:tc>
      </w:tr>
      <w:tr w:rsidR="00092E68" w:rsidRPr="003B4081" w:rsidTr="00092E68">
        <w:trPr>
          <w:trHeight w:val="460"/>
        </w:trPr>
        <w:tc>
          <w:tcPr>
            <w:tcW w:w="3583" w:type="pct"/>
            <w:vMerge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b/>
              </w:rPr>
            </w:pPr>
          </w:p>
        </w:tc>
        <w:tc>
          <w:tcPr>
            <w:tcW w:w="709" w:type="pct"/>
            <w:shd w:val="clear" w:color="auto" w:fill="auto"/>
          </w:tcPr>
          <w:p w:rsidR="00092E68" w:rsidRPr="00B37398" w:rsidRDefault="00092E68" w:rsidP="00191F53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 xml:space="preserve">Очная форма обучения </w:t>
            </w:r>
          </w:p>
        </w:tc>
        <w:tc>
          <w:tcPr>
            <w:tcW w:w="708" w:type="pct"/>
          </w:tcPr>
          <w:p w:rsidR="00092E68" w:rsidRPr="00B37398" w:rsidRDefault="00092E68" w:rsidP="00191F53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>Заочная форма обучения</w:t>
            </w:r>
          </w:p>
        </w:tc>
      </w:tr>
      <w:tr w:rsidR="0000040E" w:rsidRPr="003B4081" w:rsidTr="0000040E">
        <w:trPr>
          <w:trHeight w:val="285"/>
        </w:trPr>
        <w:tc>
          <w:tcPr>
            <w:tcW w:w="3583" w:type="pct"/>
            <w:shd w:val="clear" w:color="auto" w:fill="auto"/>
          </w:tcPr>
          <w:p w:rsidR="0000040E" w:rsidRPr="003B4081" w:rsidRDefault="0000040E" w:rsidP="003B4081">
            <w:pPr>
              <w:rPr>
                <w:b/>
              </w:rPr>
            </w:pPr>
            <w:r w:rsidRPr="003B4081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00040E" w:rsidRPr="003B4081" w:rsidRDefault="0000040E" w:rsidP="003B4081">
            <w:pPr>
              <w:jc w:val="center"/>
              <w:rPr>
                <w:b/>
                <w:iCs/>
              </w:rPr>
            </w:pPr>
            <w:r w:rsidRPr="003B4081">
              <w:rPr>
                <w:b/>
                <w:iCs/>
              </w:rPr>
              <w:t>8</w:t>
            </w:r>
            <w:r w:rsidR="005910E4">
              <w:rPr>
                <w:b/>
                <w:iCs/>
              </w:rPr>
              <w:t>7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</w:pPr>
            <w:r w:rsidRPr="003B408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5910E4" w:rsidP="003B40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</w:pPr>
            <w:r w:rsidRPr="003B4081">
              <w:t>в том числе: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</w:p>
        </w:tc>
        <w:tc>
          <w:tcPr>
            <w:tcW w:w="708" w:type="pct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</w:pPr>
            <w:r w:rsidRPr="003B4081">
              <w:t>теоретические занятия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  <w:r w:rsidRPr="003B4081">
              <w:rPr>
                <w:iCs/>
              </w:rPr>
              <w:t>1</w:t>
            </w:r>
            <w:r w:rsidR="005910E4">
              <w:rPr>
                <w:iCs/>
              </w:rPr>
              <w:t>7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</w:pPr>
            <w:r w:rsidRPr="003B4081">
              <w:t>практические занятия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  <w:r w:rsidRPr="003B4081">
              <w:rPr>
                <w:iCs/>
              </w:rPr>
              <w:t>3</w:t>
            </w:r>
            <w:r w:rsidR="005910E4">
              <w:rPr>
                <w:iCs/>
              </w:rPr>
              <w:t>4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</w:pPr>
            <w:r w:rsidRPr="003B4081">
              <w:t>контрольные работы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  <w:r w:rsidRPr="003B4081">
              <w:rPr>
                <w:iCs/>
              </w:rPr>
              <w:t xml:space="preserve">- 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  <w:rPr>
                <w:i/>
              </w:rPr>
            </w:pPr>
            <w:r w:rsidRPr="003B4081">
              <w:t>курсовая работа (проект) (</w:t>
            </w:r>
            <w:r w:rsidRPr="003B4081">
              <w:rPr>
                <w:i/>
              </w:rPr>
              <w:t>если предусмотрено)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iCs/>
              </w:rPr>
            </w:pPr>
            <w:r w:rsidRPr="003B4081">
              <w:rPr>
                <w:iCs/>
              </w:rPr>
              <w:t xml:space="preserve">- 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92E68" w:rsidRPr="003B4081" w:rsidTr="00092E68">
        <w:tc>
          <w:tcPr>
            <w:tcW w:w="3583" w:type="pct"/>
            <w:shd w:val="clear" w:color="auto" w:fill="auto"/>
          </w:tcPr>
          <w:p w:rsidR="00092E68" w:rsidRPr="003B4081" w:rsidRDefault="00092E68" w:rsidP="003B4081">
            <w:pPr>
              <w:jc w:val="both"/>
              <w:rPr>
                <w:b/>
              </w:rPr>
            </w:pPr>
            <w:r w:rsidRPr="003B408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709" w:type="pct"/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b/>
                <w:iCs/>
              </w:rPr>
            </w:pPr>
            <w:r w:rsidRPr="003B4081">
              <w:rPr>
                <w:b/>
                <w:iCs/>
              </w:rPr>
              <w:t>30</w:t>
            </w:r>
          </w:p>
        </w:tc>
        <w:tc>
          <w:tcPr>
            <w:tcW w:w="708" w:type="pct"/>
          </w:tcPr>
          <w:p w:rsidR="00092E68" w:rsidRPr="003B4081" w:rsidRDefault="0000040E" w:rsidP="003B40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67</w:t>
            </w:r>
          </w:p>
        </w:tc>
      </w:tr>
      <w:tr w:rsidR="00092E68" w:rsidRPr="003B4081" w:rsidTr="00092E68">
        <w:tc>
          <w:tcPr>
            <w:tcW w:w="3583" w:type="pct"/>
            <w:tcBorders>
              <w:right w:val="single" w:sz="4" w:space="0" w:color="auto"/>
            </w:tcBorders>
            <w:shd w:val="clear" w:color="auto" w:fill="auto"/>
          </w:tcPr>
          <w:p w:rsidR="00092E68" w:rsidRPr="003B4081" w:rsidRDefault="00092E68" w:rsidP="003B4081">
            <w:pPr>
              <w:rPr>
                <w:iCs/>
              </w:rPr>
            </w:pPr>
            <w:r w:rsidRPr="003B4081">
              <w:rPr>
                <w:iCs/>
              </w:rPr>
              <w:t>Консультации</w:t>
            </w:r>
          </w:p>
        </w:tc>
        <w:tc>
          <w:tcPr>
            <w:tcW w:w="709" w:type="pct"/>
            <w:tcBorders>
              <w:left w:val="single" w:sz="4" w:space="0" w:color="auto"/>
            </w:tcBorders>
            <w:shd w:val="clear" w:color="auto" w:fill="auto"/>
          </w:tcPr>
          <w:p w:rsidR="00092E68" w:rsidRPr="003B4081" w:rsidRDefault="00092E68" w:rsidP="003B4081">
            <w:pPr>
              <w:jc w:val="center"/>
              <w:rPr>
                <w:b/>
                <w:iCs/>
              </w:rPr>
            </w:pPr>
            <w:r w:rsidRPr="003B4081">
              <w:rPr>
                <w:b/>
                <w:iCs/>
              </w:rPr>
              <w:t>6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:rsidR="00092E68" w:rsidRPr="003B4081" w:rsidRDefault="0000040E" w:rsidP="003B40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0040E" w:rsidRPr="003B4081" w:rsidTr="0000040E">
        <w:tc>
          <w:tcPr>
            <w:tcW w:w="5000" w:type="pct"/>
            <w:gridSpan w:val="3"/>
            <w:shd w:val="clear" w:color="auto" w:fill="auto"/>
          </w:tcPr>
          <w:p w:rsidR="0000040E" w:rsidRDefault="0000040E" w:rsidP="004F1B5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</w:t>
            </w:r>
            <w:r w:rsidRPr="003B4081">
              <w:rPr>
                <w:i/>
                <w:iCs/>
              </w:rPr>
              <w:t xml:space="preserve"> аттестация </w:t>
            </w:r>
            <w:r>
              <w:rPr>
                <w:i/>
                <w:iCs/>
              </w:rPr>
              <w:t xml:space="preserve">для всех форм обучения </w:t>
            </w:r>
            <w:r w:rsidRPr="003B4081">
              <w:rPr>
                <w:i/>
                <w:iCs/>
              </w:rPr>
              <w:t>в форме</w:t>
            </w:r>
            <w:r>
              <w:rPr>
                <w:i/>
                <w:iCs/>
              </w:rPr>
              <w:t xml:space="preserve"> </w:t>
            </w:r>
            <w:r w:rsidRPr="003B4081">
              <w:rPr>
                <w:i/>
                <w:iCs/>
              </w:rPr>
              <w:t xml:space="preserve"> зачета</w:t>
            </w:r>
          </w:p>
        </w:tc>
      </w:tr>
    </w:tbl>
    <w:p w:rsidR="00CD0EF5" w:rsidRPr="003B4081" w:rsidRDefault="00CD0EF5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D0EF5" w:rsidRPr="003B4081" w:rsidRDefault="00CD0EF5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D0EF5" w:rsidRPr="003B4081" w:rsidSect="00CD16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34BC5" w:rsidRPr="003B4081" w:rsidRDefault="00D82AF7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17" w:name="_Toc502939832"/>
      <w:r w:rsidRPr="003B4081">
        <w:rPr>
          <w:b/>
        </w:rPr>
        <w:lastRenderedPageBreak/>
        <w:t xml:space="preserve">2.2. </w:t>
      </w:r>
      <w:r w:rsidR="008121B9" w:rsidRPr="003B4081">
        <w:rPr>
          <w:b/>
        </w:rPr>
        <w:t>Т</w:t>
      </w:r>
      <w:r w:rsidRPr="003B4081">
        <w:rPr>
          <w:b/>
        </w:rPr>
        <w:t>ематический план и содержание учебной дисциплины</w:t>
      </w:r>
      <w:r w:rsidR="00034BC5" w:rsidRPr="003B4081">
        <w:rPr>
          <w:b/>
        </w:rPr>
        <w:t xml:space="preserve"> «Документационное обеспечение управления»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8467"/>
        <w:gridCol w:w="1493"/>
        <w:gridCol w:w="1296"/>
        <w:gridCol w:w="1290"/>
      </w:tblGrid>
      <w:tr w:rsidR="00092E68" w:rsidRPr="003B4081" w:rsidTr="00092E68">
        <w:trPr>
          <w:trHeight w:val="20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36" w:type="pct"/>
            <w:vMerge w:val="restar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3B408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Объем часов</w:t>
            </w:r>
          </w:p>
        </w:tc>
        <w:tc>
          <w:tcPr>
            <w:tcW w:w="432" w:type="pct"/>
            <w:vMerge w:val="restar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Уровень освоения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pct"/>
            <w:vMerge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092E68" w:rsidRPr="00B37398" w:rsidRDefault="00092E68" w:rsidP="00191F53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 xml:space="preserve">Очная форма обучения </w:t>
            </w:r>
          </w:p>
        </w:tc>
        <w:tc>
          <w:tcPr>
            <w:tcW w:w="434" w:type="pct"/>
          </w:tcPr>
          <w:p w:rsidR="00092E68" w:rsidRPr="00B37398" w:rsidRDefault="00092E68" w:rsidP="00191F53">
            <w:pPr>
              <w:jc w:val="center"/>
              <w:rPr>
                <w:b/>
                <w:i/>
                <w:iCs/>
              </w:rPr>
            </w:pPr>
            <w:r w:rsidRPr="00B37398">
              <w:rPr>
                <w:b/>
                <w:i/>
                <w:iCs/>
              </w:rPr>
              <w:t>Заочная форма обучения</w:t>
            </w:r>
          </w:p>
        </w:tc>
        <w:tc>
          <w:tcPr>
            <w:tcW w:w="432" w:type="pct"/>
            <w:vMerge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1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3</w:t>
            </w:r>
          </w:p>
        </w:tc>
        <w:tc>
          <w:tcPr>
            <w:tcW w:w="434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2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Тема 1.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</w:rPr>
              <w:t>Понятие цели и задачи  документационного обеспечения управления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u w:val="single"/>
              </w:rPr>
            </w:pPr>
            <w:r w:rsidRPr="003B4081">
              <w:rPr>
                <w:bCs/>
                <w:u w:val="single"/>
              </w:rPr>
              <w:t>Содержание учебного материала:</w:t>
            </w:r>
          </w:p>
          <w:p w:rsidR="00092E68" w:rsidRPr="003B4081" w:rsidRDefault="00092E68" w:rsidP="003B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081">
              <w:t>Предмет, задачи и содержание курса. основные понятия документационного обеспечения управления.</w:t>
            </w:r>
          </w:p>
          <w:p w:rsidR="00092E68" w:rsidRPr="003B4081" w:rsidRDefault="00092E68" w:rsidP="003B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081">
              <w:t>Понятие, цели, задачи и принципы делопроизводства.</w:t>
            </w:r>
          </w:p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</w:pPr>
            <w:r w:rsidRPr="003B4081">
              <w:t>Роль документов в деятельности коммерческих предприятий, структурных подразделений и сотрудников.  Менеджер по продажам и его работа с документами.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 w:val="restar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1,2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Практические занятия</w:t>
            </w:r>
          </w:p>
          <w:p w:rsidR="00092E68" w:rsidRPr="003B4081" w:rsidRDefault="00092E68" w:rsidP="003B4081">
            <w:pPr>
              <w:tabs>
                <w:tab w:val="left" w:pos="993"/>
              </w:tabs>
              <w:jc w:val="both"/>
            </w:pPr>
            <w:r w:rsidRPr="003B4081">
              <w:rPr>
                <w:bCs/>
              </w:rPr>
              <w:t xml:space="preserve">Опрос, задание 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5910E4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Самостоятельная работа обучающихся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- проработка учебного материала (по конспектам лекций, учебной литературе),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t>- подготовка ответов на вопросы для самопроверки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Тема 2.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</w:rPr>
              <w:t>Документ, его основные функции и правила оформления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u w:val="single"/>
              </w:rPr>
            </w:pPr>
            <w:r w:rsidRPr="003B4081">
              <w:rPr>
                <w:bCs/>
                <w:u w:val="single"/>
              </w:rPr>
              <w:t>Содержание учебного материала: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Документ: понятие, виды.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 xml:space="preserve">Основные функции документа. 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Классификация документов.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 xml:space="preserve">Общие правила оформления управленческих документов. 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 xml:space="preserve">Понятие реквизита, формуляра-образца документа; единые требования к оформлению документов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4081">
              <w:t>Требования к бланкам документов предприятия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5910E4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1,2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Практические занятия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Опрос, задание, тестирование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6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Самостоятельная работа обучающихся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- разработка кроссворда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t>- исправление ошибок в документе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6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Тема 3.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</w:rPr>
              <w:t xml:space="preserve">Основные системы </w:t>
            </w:r>
            <w:r w:rsidRPr="003B4081">
              <w:rPr>
                <w:b/>
              </w:rPr>
              <w:lastRenderedPageBreak/>
              <w:t>документации коммерческих предприятий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u w:val="single"/>
              </w:rPr>
            </w:pPr>
            <w:r w:rsidRPr="003B4081">
              <w:rPr>
                <w:bCs/>
                <w:u w:val="single"/>
              </w:rPr>
              <w:lastRenderedPageBreak/>
              <w:t>Содержание учебного материала:</w:t>
            </w:r>
          </w:p>
          <w:p w:rsidR="00092E68" w:rsidRPr="003B4081" w:rsidRDefault="00092E68" w:rsidP="003B4081">
            <w:pPr>
              <w:jc w:val="both"/>
            </w:pPr>
            <w:r w:rsidRPr="003B4081">
              <w:t xml:space="preserve">Система организационно-правовой документации предприятия. Система </w:t>
            </w:r>
            <w:r w:rsidRPr="003B4081">
              <w:lastRenderedPageBreak/>
              <w:t>плановой документации предприятия. Система распорядительной документации предприятия.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4081">
              <w:t>Информационно - справочные документы.  Система отчетной документации предприятия.  Система кадровой документации.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lastRenderedPageBreak/>
              <w:t>5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1,2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Практические занятия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3B4081">
              <w:rPr>
                <w:bCs/>
              </w:rPr>
              <w:t>Опрос, задание, тестирование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8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Самостоятельная работа обучающихся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- проработка учебного материала (по конспектам лекций, учебной литературе),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t>- подготовка ответов на вопросы для самопроверки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8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614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B4081">
              <w:rPr>
                <w:b/>
                <w:bCs/>
              </w:rPr>
              <w:t>Тема 4.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</w:rPr>
              <w:t>Особенности работы  с договорной и претензионной документацией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bCs/>
                <w:u w:val="single"/>
              </w:rPr>
            </w:pPr>
            <w:r w:rsidRPr="003B4081">
              <w:rPr>
                <w:bCs/>
                <w:u w:val="single"/>
              </w:rPr>
              <w:t>Содержание учебного материала:</w:t>
            </w:r>
          </w:p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bCs/>
              </w:rPr>
            </w:pPr>
            <w:r w:rsidRPr="003B4081">
              <w:rPr>
                <w:bCs/>
              </w:rPr>
              <w:t>Договоры: понятие, виды и особенности оформления</w:t>
            </w:r>
          </w:p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bCs/>
              </w:rPr>
            </w:pPr>
            <w:r w:rsidRPr="003B4081">
              <w:rPr>
                <w:bCs/>
              </w:rPr>
              <w:t>Особенности оформления претензионной (рекламационной) документации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1, 2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Практические занятия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Опрос, задание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8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Самостоятельная работа обучающихся</w:t>
            </w:r>
          </w:p>
          <w:p w:rsidR="00092E68" w:rsidRPr="003B4081" w:rsidRDefault="00092E68" w:rsidP="003B4081">
            <w:pPr>
              <w:pStyle w:val="af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081">
              <w:rPr>
                <w:rFonts w:ascii="Times New Roman" w:hAnsi="Times New Roman"/>
                <w:sz w:val="24"/>
                <w:szCs w:val="24"/>
              </w:rPr>
              <w:t>оформление претензионного письма</w:t>
            </w:r>
          </w:p>
          <w:p w:rsidR="00092E68" w:rsidRPr="003B4081" w:rsidRDefault="00092E68" w:rsidP="003B4081">
            <w:pPr>
              <w:pStyle w:val="af4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1">
              <w:rPr>
                <w:rFonts w:ascii="Times New Roman" w:hAnsi="Times New Roman"/>
                <w:bCs/>
                <w:sz w:val="24"/>
                <w:szCs w:val="24"/>
              </w:rPr>
              <w:t>оформление договора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6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 w:val="restart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B4081">
              <w:rPr>
                <w:b/>
                <w:bCs/>
              </w:rPr>
              <w:t>Тема 5.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B4081">
              <w:rPr>
                <w:b/>
              </w:rPr>
              <w:t>Основные операции работы с документами коммерческих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</w:rPr>
              <w:t>предприятий</w:t>
            </w:r>
          </w:p>
        </w:tc>
        <w:tc>
          <w:tcPr>
            <w:tcW w:w="2836" w:type="pct"/>
          </w:tcPr>
          <w:p w:rsidR="00092E68" w:rsidRPr="003B4081" w:rsidRDefault="00092E68" w:rsidP="003B4081">
            <w:pPr>
              <w:pStyle w:val="af1"/>
              <w:tabs>
                <w:tab w:val="left" w:pos="-2127"/>
              </w:tabs>
              <w:spacing w:after="0"/>
              <w:ind w:left="0"/>
              <w:jc w:val="both"/>
              <w:rPr>
                <w:u w:val="single"/>
              </w:rPr>
            </w:pPr>
            <w:r w:rsidRPr="003B4081">
              <w:rPr>
                <w:bCs/>
                <w:u w:val="single"/>
              </w:rPr>
              <w:t>Содержание учебного материала:</w:t>
            </w:r>
          </w:p>
          <w:p w:rsidR="00092E68" w:rsidRPr="003B4081" w:rsidRDefault="00092E68" w:rsidP="003B4081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081">
              <w:t>Организация документооборота: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B4081">
              <w:t>прием, обработка, регистрация, контроль, хранение документов, номенклатура дел.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B4081">
              <w:t>Использование телекоммуникационных технологий в электронном документообороте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4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1, 2</w:t>
            </w: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Практические занятия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Опрос, задание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5910E4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798" w:type="pct"/>
            <w:vMerge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6" w:type="pct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rPr>
                <w:bCs/>
              </w:rPr>
              <w:t>Самостоятельная работа обучающихся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4081">
              <w:t>- проработка учебного материала (по конспектам лекций, учебной литературе),</w:t>
            </w:r>
          </w:p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4081">
              <w:t>- подготовка ответов на вопросы для самопроверки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8</w:t>
            </w:r>
          </w:p>
        </w:tc>
        <w:tc>
          <w:tcPr>
            <w:tcW w:w="434" w:type="pct"/>
          </w:tcPr>
          <w:p w:rsidR="00092E68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432" w:type="pct"/>
            <w:vMerge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92E68" w:rsidRPr="003B4081" w:rsidTr="00092E68">
        <w:trPr>
          <w:trHeight w:val="20"/>
        </w:trPr>
        <w:tc>
          <w:tcPr>
            <w:tcW w:w="3634" w:type="pct"/>
            <w:gridSpan w:val="2"/>
            <w:vAlign w:val="center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4081">
              <w:rPr>
                <w:bCs/>
              </w:rPr>
              <w:t>Консультации</w:t>
            </w:r>
          </w:p>
        </w:tc>
        <w:tc>
          <w:tcPr>
            <w:tcW w:w="500" w:type="pc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4081">
              <w:rPr>
                <w:bCs/>
                <w:i/>
              </w:rPr>
              <w:t>6</w:t>
            </w:r>
          </w:p>
        </w:tc>
        <w:tc>
          <w:tcPr>
            <w:tcW w:w="434" w:type="pct"/>
          </w:tcPr>
          <w:p w:rsidR="00092E68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92E68" w:rsidRPr="003B4081" w:rsidRDefault="00092E68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1, 2</w:t>
            </w:r>
          </w:p>
        </w:tc>
      </w:tr>
      <w:tr w:rsidR="0095479B" w:rsidRPr="003B4081" w:rsidTr="0095479B">
        <w:trPr>
          <w:trHeight w:val="20"/>
        </w:trPr>
        <w:tc>
          <w:tcPr>
            <w:tcW w:w="3634" w:type="pct"/>
            <w:gridSpan w:val="2"/>
            <w:vAlign w:val="center"/>
          </w:tcPr>
          <w:p w:rsidR="0095479B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Всего: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95479B" w:rsidRPr="003B4081" w:rsidRDefault="005910E4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87</w:t>
            </w:r>
            <w:bookmarkStart w:id="18" w:name="_GoBack"/>
            <w:bookmarkEnd w:id="18"/>
          </w:p>
          <w:p w:rsidR="0095479B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95479B" w:rsidRPr="003B4081" w:rsidRDefault="0095479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6B533F" w:rsidRPr="003B4081" w:rsidRDefault="006B533F" w:rsidP="003B4081"/>
    <w:p w:rsidR="006B533F" w:rsidRPr="003B4081" w:rsidRDefault="006B533F" w:rsidP="003B4081"/>
    <w:p w:rsidR="006B533F" w:rsidRPr="003B4081" w:rsidRDefault="006B533F" w:rsidP="003B4081"/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82AF7" w:rsidRPr="003B408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3B4081" w:rsidRDefault="00D82AF7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bookmarkStart w:id="19" w:name="_Toc502939833"/>
      <w:r w:rsidRPr="003B4081">
        <w:rPr>
          <w:b/>
          <w:caps/>
        </w:rPr>
        <w:lastRenderedPageBreak/>
        <w:t xml:space="preserve">3. условия реализации </w:t>
      </w:r>
      <w:r w:rsidR="004C7511" w:rsidRPr="003B4081">
        <w:rPr>
          <w:b/>
          <w:caps/>
        </w:rPr>
        <w:t xml:space="preserve">ПРОГРАММЫ </w:t>
      </w:r>
      <w:r w:rsidRPr="003B4081">
        <w:rPr>
          <w:b/>
          <w:caps/>
        </w:rPr>
        <w:t>дисциплины</w:t>
      </w:r>
      <w:bookmarkEnd w:id="19"/>
    </w:p>
    <w:p w:rsidR="00851646" w:rsidRPr="003B4081" w:rsidRDefault="00851646" w:rsidP="003B4081"/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B4081">
        <w:rPr>
          <w:b/>
          <w:bCs/>
        </w:rPr>
        <w:t>3.1. Требования к минимальному материально-техническому обеспечению</w:t>
      </w: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B4081">
        <w:rPr>
          <w:bCs/>
        </w:rPr>
        <w:t xml:space="preserve">Реализация учебной дисциплины требует наличия учебного кабинета </w:t>
      </w:r>
      <w:r w:rsidR="00D56F79" w:rsidRPr="003B4081">
        <w:rPr>
          <w:bCs/>
        </w:rPr>
        <w:t xml:space="preserve">документационного обеспечения управления </w:t>
      </w:r>
      <w:r w:rsidRPr="003B4081">
        <w:rPr>
          <w:bCs/>
        </w:rPr>
        <w:t xml:space="preserve">с посадочными местами по количеству обучающихся и </w:t>
      </w:r>
      <w:r w:rsidRPr="003B4081">
        <w:t>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</w:t>
      </w:r>
      <w:r w:rsidRPr="003B4081">
        <w:rPr>
          <w:bCs/>
        </w:rPr>
        <w:t xml:space="preserve"> и оборудованное рабочее место преподавателя.  </w:t>
      </w: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B4081">
        <w:rPr>
          <w:bCs/>
        </w:rPr>
        <w:t>Оборудование учебного кабинета: экран</w:t>
      </w:r>
      <w:r w:rsidR="00D56F79" w:rsidRPr="003B4081">
        <w:rPr>
          <w:bCs/>
        </w:rPr>
        <w:t xml:space="preserve">. </w:t>
      </w: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B4081">
        <w:rPr>
          <w:bCs/>
        </w:rPr>
        <w:t xml:space="preserve">Технические средства обучения: ПК, </w:t>
      </w:r>
      <w:r w:rsidRPr="003B4081">
        <w:t>мультимедиа</w:t>
      </w:r>
      <w:r w:rsidR="003B4081">
        <w:t xml:space="preserve"> </w:t>
      </w:r>
      <w:r w:rsidRPr="003B4081">
        <w:t>проектор.</w:t>
      </w: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82AF7" w:rsidRPr="003B4081" w:rsidRDefault="00D82AF7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20" w:name="_Toc502939791"/>
      <w:bookmarkStart w:id="21" w:name="_Toc502939834"/>
      <w:r w:rsidRPr="003B4081">
        <w:rPr>
          <w:b/>
        </w:rPr>
        <w:t>3.2. Информационное обеспечение обучения</w:t>
      </w:r>
      <w:bookmarkEnd w:id="20"/>
      <w:bookmarkEnd w:id="21"/>
    </w:p>
    <w:p w:rsidR="00BF5CD8" w:rsidRPr="003B4081" w:rsidRDefault="00BF5CD8" w:rsidP="003B4081"/>
    <w:p w:rsidR="00D82AF7" w:rsidRPr="003B4081" w:rsidRDefault="00D82AF7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B408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F5CD8" w:rsidRPr="003B4081" w:rsidRDefault="00BF5CD8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B4081">
        <w:rPr>
          <w:bCs/>
        </w:rPr>
        <w:t>Основные источники:</w:t>
      </w:r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rPr>
          <w:bCs/>
        </w:rPr>
        <w:t>1.</w:t>
      </w:r>
      <w:r w:rsidRPr="003B4081">
        <w:t xml:space="preserve">Документационное обеспечение управления: Учебное пособие / Гладий Е.В. - М.: ИЦ РИОР, НИЦ ИНФРА-М, 2016. - 249 с. - Режим доступа: </w:t>
      </w:r>
      <w:hyperlink r:id="rId10" w:history="1">
        <w:r w:rsidRPr="003B4081">
          <w:rPr>
            <w:rStyle w:val="af3"/>
            <w:color w:val="auto"/>
          </w:rPr>
          <w:t>http://znanium.com/catalog.php?bookinfo=468335</w:t>
        </w:r>
      </w:hyperlink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748AD" w:rsidRPr="003B4081" w:rsidRDefault="00D748AD" w:rsidP="003B4081">
      <w:pPr>
        <w:shd w:val="clear" w:color="auto" w:fill="FFFFFF"/>
        <w:ind w:firstLine="709"/>
        <w:jc w:val="both"/>
        <w:rPr>
          <w:bCs/>
        </w:rPr>
      </w:pPr>
      <w:r w:rsidRPr="003B4081">
        <w:rPr>
          <w:bCs/>
        </w:rPr>
        <w:t xml:space="preserve">Дополнительные источники: </w:t>
      </w:r>
    </w:p>
    <w:p w:rsidR="00D748AD" w:rsidRPr="003B4081" w:rsidRDefault="00D748AD" w:rsidP="003B4081">
      <w:pPr>
        <w:shd w:val="clear" w:color="auto" w:fill="FFFFFF"/>
        <w:ind w:firstLine="709"/>
        <w:jc w:val="both"/>
        <w:rPr>
          <w:shd w:val="clear" w:color="auto" w:fill="FFFFFF"/>
        </w:rPr>
      </w:pPr>
      <w:r w:rsidRPr="003B4081">
        <w:rPr>
          <w:bCs/>
        </w:rPr>
        <w:t xml:space="preserve">1. </w:t>
      </w:r>
      <w:r w:rsidRPr="003B4081">
        <w:rPr>
          <w:iCs/>
          <w:shd w:val="clear" w:color="auto" w:fill="FFFFFF"/>
        </w:rPr>
        <w:t>Абуладзе, Д. Г.</w:t>
      </w:r>
      <w:r w:rsidRPr="003B4081">
        <w:rPr>
          <w:rStyle w:val="apple-converted-space"/>
          <w:iCs/>
          <w:shd w:val="clear" w:color="auto" w:fill="FFFFFF"/>
        </w:rPr>
        <w:t> </w:t>
      </w:r>
      <w:r w:rsidRPr="003B4081">
        <w:rPr>
          <w:shd w:val="clear" w:color="auto" w:fill="FFFFFF"/>
        </w:rPr>
        <w:t xml:space="preserve">Документационное обеспечение управления персоналом : учебник и практикум для СПО / Д. Г. Абуладзе, И. Б. Выпряжкина, В. М. Маслова. — М. : Издательство Юрайт, 2017. — 299 с. — (Профессиональное образование). // Режим доступа: </w:t>
      </w:r>
      <w:hyperlink r:id="rId11" w:history="1">
        <w:r w:rsidRPr="003B4081">
          <w:rPr>
            <w:rStyle w:val="af3"/>
            <w:color w:val="auto"/>
            <w:shd w:val="clear" w:color="auto" w:fill="FFFFFF"/>
          </w:rPr>
          <w:t>https://biblio-online.ru/book/F0B93350-F4BA-44E3-9EE7-D8EFF609E7D3</w:t>
        </w:r>
      </w:hyperlink>
    </w:p>
    <w:p w:rsidR="00D748AD" w:rsidRPr="003B4081" w:rsidRDefault="00D748AD" w:rsidP="003B4081">
      <w:pPr>
        <w:widowControl w:val="0"/>
        <w:autoSpaceDE w:val="0"/>
        <w:autoSpaceDN w:val="0"/>
        <w:adjustRightInd w:val="0"/>
        <w:ind w:firstLine="709"/>
        <w:jc w:val="both"/>
      </w:pPr>
      <w:r w:rsidRPr="003B4081">
        <w:rPr>
          <w:bCs/>
        </w:rPr>
        <w:t xml:space="preserve">2. </w:t>
      </w:r>
      <w:r w:rsidRPr="003B4081">
        <w:rPr>
          <w:iCs/>
        </w:rPr>
        <w:t>Кузнецов, И. Н. </w:t>
      </w:r>
      <w:r w:rsidRPr="003B4081">
        <w:t xml:space="preserve">Документационное обеспечение управления. Документооборот и делопроизводство : учебник и практикум для СПО / И. Н. Кузнецов. — 2-е изд., перераб. и доп. — М. : Издательство Юрайт, 2017. — 477 с. — (Профессиональное образование). // Режим доступа: </w:t>
      </w:r>
      <w:hyperlink r:id="rId12" w:history="1">
        <w:r w:rsidRPr="003B4081">
          <w:rPr>
            <w:u w:val="single" w:color="0B60C0"/>
          </w:rPr>
          <w:t>https://biblio-online.ru/book/47564B60-A9ED-4D95-8866-07A78608DCD4</w:t>
        </w:r>
      </w:hyperlink>
      <w:r w:rsidRPr="003B4081">
        <w:t> </w:t>
      </w:r>
    </w:p>
    <w:p w:rsidR="00D748AD" w:rsidRPr="003B4081" w:rsidRDefault="00D748AD" w:rsidP="003B4081">
      <w:pPr>
        <w:shd w:val="clear" w:color="auto" w:fill="FFFFFF"/>
        <w:ind w:firstLine="709"/>
        <w:jc w:val="both"/>
        <w:rPr>
          <w:shd w:val="clear" w:color="auto" w:fill="FFFFFF"/>
        </w:rPr>
      </w:pPr>
      <w:r w:rsidRPr="003B4081">
        <w:rPr>
          <w:iCs/>
          <w:shd w:val="clear" w:color="auto" w:fill="FFFFFF"/>
        </w:rPr>
        <w:t>3. Казакевич, Т. А.</w:t>
      </w:r>
      <w:r w:rsidRPr="003B4081">
        <w:rPr>
          <w:rStyle w:val="apple-converted-space"/>
          <w:iCs/>
          <w:shd w:val="clear" w:color="auto" w:fill="FFFFFF"/>
        </w:rPr>
        <w:t> </w:t>
      </w:r>
      <w:r w:rsidRPr="003B4081">
        <w:rPr>
          <w:shd w:val="clear" w:color="auto" w:fill="FFFFFF"/>
        </w:rPr>
        <w:t xml:space="preserve">Документационное обеспечение управления : учебник и практикум для СПО / Т. А. Казакевич, А. И. Ткалич. — 2-е изд., испр. и доп. — М. : Издательство Юрайт, 2017. — 161 с. — (Профессиональное образование). // Режим доступа: </w:t>
      </w:r>
      <w:hyperlink r:id="rId13" w:history="1">
        <w:r w:rsidRPr="003B4081">
          <w:rPr>
            <w:rStyle w:val="af3"/>
            <w:color w:val="auto"/>
            <w:shd w:val="clear" w:color="auto" w:fill="FFFFFF"/>
          </w:rPr>
          <w:t>https://biblio-online.ru/book/14309A03-1137-4585-91B2-7EBE89B533AA</w:t>
        </w:r>
      </w:hyperlink>
    </w:p>
    <w:p w:rsidR="00D748AD" w:rsidRPr="003B4081" w:rsidRDefault="00D748AD" w:rsidP="003B4081">
      <w:pPr>
        <w:widowControl w:val="0"/>
        <w:autoSpaceDE w:val="0"/>
        <w:autoSpaceDN w:val="0"/>
        <w:adjustRightInd w:val="0"/>
        <w:ind w:firstLine="709"/>
        <w:jc w:val="both"/>
      </w:pPr>
      <w:r w:rsidRPr="003B4081">
        <w:t xml:space="preserve">4.Оформляем документы на персональном компьютере: грамотно и красиво: ГОСТ Р.6.30-2003. Возможности MicrosoftWord / Журавлева И.В., Журавлева М.В. - М.:НИЦ ИНФРА-М, 2016. - 187 с.  - </w:t>
      </w:r>
      <w:r w:rsidRPr="003B4081">
        <w:rPr>
          <w:bCs/>
        </w:rPr>
        <w:t xml:space="preserve">Режим доступа: </w:t>
      </w:r>
      <w:hyperlink r:id="rId14" w:history="1">
        <w:r w:rsidRPr="003B4081">
          <w:rPr>
            <w:rStyle w:val="af3"/>
            <w:bCs/>
            <w:color w:val="auto"/>
          </w:rPr>
          <w:t>http://znanium.com/catalog.php?bookinfo=555075</w:t>
        </w:r>
      </w:hyperlink>
    </w:p>
    <w:p w:rsidR="00D748AD" w:rsidRPr="003B4081" w:rsidRDefault="00D748AD" w:rsidP="003B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B4081">
        <w:rPr>
          <w:iCs/>
        </w:rPr>
        <w:t>6. Шувалова, Н. Н. </w:t>
      </w:r>
      <w:r w:rsidRPr="003B4081">
        <w:t xml:space="preserve">Документационное обеспечение управления : учебник и практикум для СПО / Н. Н. Шувалова. — М. : Издательство Юрайт, 2017. — 221 с. — (Профессиональное образование). // Режим доступа: </w:t>
      </w:r>
      <w:hyperlink r:id="rId15" w:history="1">
        <w:r w:rsidRPr="003B4081">
          <w:rPr>
            <w:u w:val="single" w:color="0B60C0"/>
          </w:rPr>
          <w:t>https://biblio-online.ru/book/012C672A-DD8A-4082-B4E7-380217EE5C07</w:t>
        </w:r>
      </w:hyperlink>
      <w:r w:rsidRPr="003B4081">
        <w:t> </w:t>
      </w:r>
    </w:p>
    <w:p w:rsidR="00BF5CD8" w:rsidRPr="003B4081" w:rsidRDefault="00BF5CD8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</w:p>
    <w:p w:rsidR="00DE332B" w:rsidRPr="003B4081" w:rsidRDefault="00DE332B" w:rsidP="003B4081">
      <w:pPr>
        <w:ind w:firstLine="709"/>
        <w:jc w:val="both"/>
        <w:rPr>
          <w:b/>
        </w:rPr>
      </w:pPr>
      <w:r w:rsidRPr="003B4081">
        <w:rPr>
          <w:b/>
        </w:rPr>
        <w:t>Интернет-ресурсы</w:t>
      </w:r>
    </w:p>
    <w:p w:rsidR="00DE332B" w:rsidRPr="003B4081" w:rsidRDefault="00DE332B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B4081">
        <w:t xml:space="preserve">Центр компетенции по вопросам документационного обеспечения управления и архивного дела -  </w:t>
      </w:r>
      <w:hyperlink r:id="rId16" w:history="1">
        <w:r w:rsidRPr="003B4081">
          <w:rPr>
            <w:rStyle w:val="af3"/>
          </w:rPr>
          <w:t>http://www.edou.ru/enc/</w:t>
        </w:r>
      </w:hyperlink>
    </w:p>
    <w:p w:rsidR="00AE102A" w:rsidRPr="003B4081" w:rsidRDefault="00DE332B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3B4081">
        <w:t xml:space="preserve">Консалтинговая группа Термика - </w:t>
      </w:r>
      <w:hyperlink r:id="rId17" w:history="1">
        <w:r w:rsidRPr="003B4081">
          <w:rPr>
            <w:rStyle w:val="af3"/>
          </w:rPr>
          <w:t>http://www.termika.ru</w:t>
        </w:r>
      </w:hyperlink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18" w:history="1"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delo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ru</w:t>
        </w:r>
      </w:hyperlink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19" w:history="1"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deloproisvodstvo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ru</w:t>
        </w:r>
      </w:hyperlink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0" w:history="1"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garant</w:t>
        </w:r>
        <w:r w:rsidR="007D0802" w:rsidRPr="003B4081">
          <w:rPr>
            <w:rFonts w:eastAsia="Calibri"/>
            <w:bCs/>
            <w:color w:val="0000FF"/>
            <w:u w:val="single"/>
            <w:lang w:eastAsia="en-US"/>
          </w:rPr>
          <w:t>.</w:t>
        </w:r>
        <w:r w:rsidR="007D0802" w:rsidRPr="003B4081">
          <w:rPr>
            <w:rFonts w:eastAsia="Calibri"/>
            <w:bCs/>
            <w:color w:val="0000FF"/>
            <w:u w:val="single"/>
            <w:lang w:val="en-US" w:eastAsia="en-US"/>
          </w:rPr>
          <w:t>ru</w:t>
        </w:r>
      </w:hyperlink>
      <w:hyperlink r:id="rId21" w:history="1">
        <w:r w:rsidR="007D0802" w:rsidRPr="003B4081">
          <w:rPr>
            <w:rStyle w:val="af3"/>
            <w:rFonts w:eastAsia="Calibri"/>
            <w:bCs/>
            <w:lang w:val="en-US" w:eastAsia="en-US"/>
          </w:rPr>
          <w:t>www</w:t>
        </w:r>
        <w:r w:rsidR="007D0802" w:rsidRPr="003B4081">
          <w:rPr>
            <w:rStyle w:val="af3"/>
            <w:rFonts w:eastAsia="Calibri"/>
            <w:bCs/>
            <w:lang w:eastAsia="en-US"/>
          </w:rPr>
          <w:t>.</w:t>
        </w:r>
        <w:r w:rsidR="007D0802" w:rsidRPr="003B4081">
          <w:rPr>
            <w:rStyle w:val="af3"/>
            <w:rFonts w:eastAsia="Calibri"/>
            <w:bCs/>
            <w:lang w:val="en-US" w:eastAsia="en-US"/>
          </w:rPr>
          <w:t>delpro</w:t>
        </w:r>
        <w:r w:rsidR="007D0802" w:rsidRPr="003B4081">
          <w:rPr>
            <w:rStyle w:val="af3"/>
            <w:rFonts w:eastAsia="Calibri"/>
            <w:bCs/>
            <w:lang w:eastAsia="en-US"/>
          </w:rPr>
          <w:t>.</w:t>
        </w:r>
        <w:r w:rsidR="007D0802" w:rsidRPr="003B4081">
          <w:rPr>
            <w:rStyle w:val="af3"/>
            <w:rFonts w:eastAsia="Calibri"/>
            <w:bCs/>
            <w:lang w:val="en-US" w:eastAsia="en-US"/>
          </w:rPr>
          <w:t>narod</w:t>
        </w:r>
        <w:r w:rsidR="007D0802" w:rsidRPr="003B4081">
          <w:rPr>
            <w:rStyle w:val="af3"/>
            <w:rFonts w:eastAsia="Calibri"/>
            <w:bCs/>
            <w:lang w:eastAsia="en-US"/>
          </w:rPr>
          <w:t>.</w:t>
        </w:r>
        <w:r w:rsidR="007D0802" w:rsidRPr="003B4081">
          <w:rPr>
            <w:rStyle w:val="af3"/>
            <w:rFonts w:eastAsia="Calibri"/>
            <w:bCs/>
            <w:lang w:val="en-US" w:eastAsia="en-US"/>
          </w:rPr>
          <w:t>ru</w:t>
        </w:r>
      </w:hyperlink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2" w:history="1">
        <w:r w:rsidR="007D0802" w:rsidRPr="003B4081">
          <w:rPr>
            <w:rStyle w:val="af3"/>
          </w:rPr>
          <w:t>http://dogovorlibrary.by.ru/index.htm</w:t>
        </w:r>
      </w:hyperlink>
      <w:r w:rsidR="007D0802" w:rsidRPr="003B4081">
        <w:t xml:space="preserve">,  - коллекция типовых договоров, образцов заявлений, исков, бланков </w:t>
      </w:r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3" w:history="1">
        <w:r w:rsidR="007D0802" w:rsidRPr="003B4081">
          <w:rPr>
            <w:rStyle w:val="af3"/>
          </w:rPr>
          <w:t>www.directum.ru/339256.shtml</w:t>
        </w:r>
      </w:hyperlink>
      <w:r w:rsidR="007D0802" w:rsidRPr="003B4081">
        <w:t>,  - электронное делопроизводство и канце</w:t>
      </w:r>
      <w:r w:rsidR="00AE102A" w:rsidRPr="003B4081">
        <w:t>лярия</w:t>
      </w:r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4" w:history="1">
        <w:r w:rsidR="007D0802" w:rsidRPr="003B4081">
          <w:rPr>
            <w:rStyle w:val="af3"/>
          </w:rPr>
          <w:t>www.directum.ru/340614.shtml</w:t>
        </w:r>
      </w:hyperlink>
      <w:r w:rsidR="007D0802" w:rsidRPr="003B4081">
        <w:t xml:space="preserve">,  - ГОСТ Р 51141-98. Делопроизводство и архивное дело.Термины и определения. </w:t>
      </w:r>
    </w:p>
    <w:p w:rsidR="00AE102A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5" w:history="1">
        <w:r w:rsidR="007D0802" w:rsidRPr="003B4081">
          <w:rPr>
            <w:rStyle w:val="af3"/>
          </w:rPr>
          <w:t>www.dis.ru/slovar/deloproizvodstvo</w:t>
        </w:r>
      </w:hyperlink>
      <w:r w:rsidR="007D0802" w:rsidRPr="003B4081">
        <w:t>, - словарь по разделу «Делопроизводство»</w:t>
      </w:r>
    </w:p>
    <w:p w:rsidR="007D0802" w:rsidRPr="003B4081" w:rsidRDefault="00174021" w:rsidP="003B4081">
      <w:pPr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hyperlink r:id="rId26" w:history="1">
        <w:r w:rsidR="007D0802" w:rsidRPr="003B4081">
          <w:rPr>
            <w:rStyle w:val="af3"/>
          </w:rPr>
          <w:t>www.iparegistr.com/sekretdelo.php</w:t>
        </w:r>
      </w:hyperlink>
      <w:r w:rsidR="007D0802" w:rsidRPr="003B4081">
        <w:t xml:space="preserve">,  - журнал «Секретарское дело» </w:t>
      </w:r>
    </w:p>
    <w:p w:rsidR="00AC7C00" w:rsidRPr="003B4081" w:rsidRDefault="00AC7C00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</w:p>
    <w:p w:rsidR="00D82AF7" w:rsidRPr="003B4081" w:rsidRDefault="00D82AF7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bookmarkStart w:id="22" w:name="_Toc502939835"/>
      <w:r w:rsidRPr="003B4081">
        <w:rPr>
          <w:b/>
          <w:caps/>
        </w:rPr>
        <w:t>4. Контроль и оценка результатов освоения  Дисциплины</w:t>
      </w:r>
      <w:bookmarkEnd w:id="22"/>
    </w:p>
    <w:p w:rsidR="00BF5CD8" w:rsidRPr="003B4081" w:rsidRDefault="00BF5CD8" w:rsidP="003B4081"/>
    <w:p w:rsidR="00D82AF7" w:rsidRPr="003B4081" w:rsidRDefault="00D82AF7" w:rsidP="003B4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23" w:name="_Toc502939793"/>
      <w:bookmarkStart w:id="24" w:name="_Toc502939836"/>
      <w:r w:rsidRPr="003B4081">
        <w:rPr>
          <w:b/>
        </w:rPr>
        <w:t>Контроль</w:t>
      </w:r>
      <w:r w:rsidR="003B4081">
        <w:rPr>
          <w:b/>
        </w:rPr>
        <w:t xml:space="preserve"> </w:t>
      </w:r>
      <w:r w:rsidRPr="003B4081">
        <w:rPr>
          <w:b/>
        </w:rPr>
        <w:t>и оценка</w:t>
      </w:r>
      <w:r w:rsidRPr="003B4081">
        <w:t xml:space="preserve"> результатов освоения учебной дисциплины осуществляется преподавателем в процессе </w:t>
      </w:r>
      <w:r w:rsidR="00AC7C00" w:rsidRPr="003B4081">
        <w:t xml:space="preserve">проведения практических занятий, </w:t>
      </w:r>
      <w:r w:rsidRPr="003B4081">
        <w:t xml:space="preserve">тестирования, а также выполнения обучающимися </w:t>
      </w:r>
      <w:r w:rsidR="00AC7C00" w:rsidRPr="003B4081">
        <w:t xml:space="preserve">практических </w:t>
      </w:r>
      <w:r w:rsidRPr="003B4081">
        <w:t>заданий</w:t>
      </w:r>
      <w:r w:rsidR="00AC7C00" w:rsidRPr="003B4081">
        <w:t>.</w:t>
      </w:r>
      <w:bookmarkEnd w:id="23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3A16EB" w:rsidRPr="003B4081" w:rsidTr="003A16EB">
        <w:trPr>
          <w:trHeight w:val="516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EB" w:rsidRPr="003B4081" w:rsidRDefault="003A16EB" w:rsidP="003B4081">
            <w:pPr>
              <w:jc w:val="center"/>
              <w:rPr>
                <w:b/>
                <w:bCs/>
              </w:rPr>
            </w:pPr>
            <w:r w:rsidRPr="003B4081">
              <w:rPr>
                <w:b/>
                <w:bCs/>
              </w:rPr>
              <w:t>Результаты обучения</w:t>
            </w:r>
          </w:p>
          <w:p w:rsidR="003A16EB" w:rsidRPr="003B4081" w:rsidRDefault="003A16EB" w:rsidP="003B4081">
            <w:pPr>
              <w:jc w:val="center"/>
              <w:rPr>
                <w:b/>
              </w:rPr>
            </w:pPr>
            <w:r w:rsidRPr="003B408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6EB" w:rsidRPr="003B4081" w:rsidRDefault="003A16EB" w:rsidP="003B4081">
            <w:pPr>
              <w:jc w:val="center"/>
              <w:rPr>
                <w:b/>
              </w:rPr>
            </w:pPr>
            <w:r w:rsidRPr="003B4081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3A16EB" w:rsidRPr="003B4081" w:rsidTr="003A16E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EB" w:rsidRPr="003B4081" w:rsidRDefault="003A16EB" w:rsidP="003B4081">
            <w:pPr>
              <w:jc w:val="both"/>
              <w:rPr>
                <w:b/>
              </w:rPr>
            </w:pPr>
            <w:r w:rsidRPr="003B4081">
              <w:rPr>
                <w:b/>
              </w:rPr>
              <w:t>Знания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основные понятия: цели, задачи и принципы документационного обеспечения управления;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системы документационного обеспечения управления, их автоматизацию;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классификацию документов;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и оформлению документов;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организацию документооборота: прием, обработку, регистрацию, контроль, хранение документов, номенклатуру дел</w:t>
            </w:r>
          </w:p>
          <w:p w:rsidR="003A16EB" w:rsidRPr="003B4081" w:rsidRDefault="003A16EB" w:rsidP="003B4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EB" w:rsidRPr="003B4081" w:rsidRDefault="003A16EB" w:rsidP="003B4081">
            <w:pPr>
              <w:pStyle w:val="af4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1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3A16EB" w:rsidRPr="003B4081" w:rsidRDefault="003A16EB" w:rsidP="003B4081">
            <w:pPr>
              <w:pStyle w:val="af4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1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E40508" w:rsidRPr="003B4081" w:rsidRDefault="00E40508" w:rsidP="003B4081">
            <w:pPr>
              <w:pStyle w:val="af4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081">
              <w:rPr>
                <w:rFonts w:ascii="Times New Roman" w:hAnsi="Times New Roman"/>
                <w:bCs/>
                <w:sz w:val="24"/>
                <w:szCs w:val="24"/>
              </w:rPr>
              <w:t>Викторина (кроссворд)</w:t>
            </w:r>
          </w:p>
          <w:p w:rsidR="003A16EB" w:rsidRPr="003B4081" w:rsidRDefault="003A16EB" w:rsidP="003B4081">
            <w:pPr>
              <w:pStyle w:val="af4"/>
              <w:tabs>
                <w:tab w:val="left" w:pos="24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16EB" w:rsidRPr="003B4081" w:rsidTr="003A16E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EB" w:rsidRPr="003B4081" w:rsidRDefault="003A16EB" w:rsidP="003B4081">
            <w:pPr>
              <w:jc w:val="both"/>
              <w:rPr>
                <w:b/>
              </w:rPr>
            </w:pPr>
            <w:r w:rsidRPr="003B4081">
              <w:rPr>
                <w:b/>
              </w:rPr>
              <w:t>Умения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проводить автоматизированную обработку документов;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осуществлять хранение и поиск документов;</w:t>
            </w:r>
          </w:p>
          <w:p w:rsidR="003A16EB" w:rsidRPr="003B4081" w:rsidRDefault="003A16EB" w:rsidP="003B4081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81">
              <w:rPr>
                <w:rFonts w:ascii="Times New Roman" w:hAnsi="Times New Roman" w:cs="Times New Roman"/>
                <w:sz w:val="24"/>
                <w:szCs w:val="24"/>
              </w:rPr>
              <w:t>использовать телекоммуникационные технологии в электронном документообороте</w:t>
            </w:r>
          </w:p>
          <w:p w:rsidR="003A16EB" w:rsidRPr="003B4081" w:rsidRDefault="003A16EB" w:rsidP="003B4081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EB" w:rsidRPr="003B4081" w:rsidRDefault="003A16EB" w:rsidP="003B4081">
            <w:pPr>
              <w:jc w:val="center"/>
              <w:rPr>
                <w:bCs/>
              </w:rPr>
            </w:pPr>
            <w:r w:rsidRPr="003B4081">
              <w:rPr>
                <w:bCs/>
              </w:rPr>
              <w:t>1. Подготовка и оформление документов на ПК</w:t>
            </w:r>
          </w:p>
          <w:p w:rsidR="003A16EB" w:rsidRPr="003B4081" w:rsidRDefault="003A16EB" w:rsidP="003B4081">
            <w:pPr>
              <w:jc w:val="center"/>
              <w:rPr>
                <w:bCs/>
              </w:rPr>
            </w:pPr>
            <w:r w:rsidRPr="003B4081">
              <w:rPr>
                <w:bCs/>
              </w:rPr>
              <w:t>2. Выполнение практических заданий</w:t>
            </w:r>
          </w:p>
        </w:tc>
      </w:tr>
    </w:tbl>
    <w:p w:rsidR="00D56F79" w:rsidRPr="003B4081" w:rsidRDefault="00D56F79" w:rsidP="003B4081">
      <w:pPr>
        <w:pStyle w:val="af4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F5CD8" w:rsidRPr="003B4081" w:rsidRDefault="00BF5CD8" w:rsidP="003B4081">
      <w:pPr>
        <w:pStyle w:val="af4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B4081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4377FA" w:rsidRPr="003B4081" w:rsidRDefault="004377FA" w:rsidP="003B4081">
      <w:pPr>
        <w:pStyle w:val="af4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35EF2" w:rsidRPr="003B4081" w:rsidRDefault="00B35EF2" w:rsidP="003B4081">
      <w:pPr>
        <w:ind w:firstLine="709"/>
        <w:jc w:val="both"/>
      </w:pPr>
      <w:r w:rsidRPr="003B4081">
        <w:t xml:space="preserve">Итоговый контроль качества усвоения студентами содержания дисциплины проводится в виде зачета. </w:t>
      </w:r>
    </w:p>
    <w:p w:rsidR="00B35EF2" w:rsidRPr="003B4081" w:rsidRDefault="00B35EF2" w:rsidP="003B4081">
      <w:pPr>
        <w:ind w:firstLine="709"/>
        <w:jc w:val="both"/>
      </w:pPr>
      <w:r w:rsidRPr="003B4081">
        <w:t>Зачет будет выставлен экзаменатором без опроса обучающегося – по результатам работы в течение семестра и текущего контроля успеваемости.</w:t>
      </w:r>
    </w:p>
    <w:p w:rsidR="00B35EF2" w:rsidRPr="003B4081" w:rsidRDefault="00B35EF2" w:rsidP="003B4081">
      <w:pPr>
        <w:ind w:firstLine="709"/>
        <w:jc w:val="both"/>
      </w:pPr>
      <w:r w:rsidRPr="003B4081">
        <w:t>О возможности выставления зачета без опроса экзаменатор объявляет обучающимся до начала зачета, на последнем занятии.</w:t>
      </w:r>
    </w:p>
    <w:p w:rsidR="00B35EF2" w:rsidRPr="003B4081" w:rsidRDefault="00B35EF2" w:rsidP="003B4081">
      <w:pPr>
        <w:ind w:firstLine="709"/>
        <w:jc w:val="both"/>
      </w:pPr>
      <w:r w:rsidRPr="003B4081">
        <w:t>Зачет формируется по результатам текущего контроля успеваемости в течение семестра по следующим видам работ: тестирование, практическое задание (виды работ преподаватель определяет самостоятельно):</w:t>
      </w:r>
    </w:p>
    <w:p w:rsidR="00B35EF2" w:rsidRPr="003B4081" w:rsidRDefault="00B35EF2" w:rsidP="003B4081">
      <w:pPr>
        <w:ind w:firstLine="709"/>
      </w:pPr>
    </w:p>
    <w:p w:rsidR="00B35EF2" w:rsidRPr="003B4081" w:rsidRDefault="00B35EF2" w:rsidP="003B4081">
      <w:pPr>
        <w:ind w:firstLine="709"/>
        <w:rPr>
          <w:i/>
        </w:rPr>
      </w:pPr>
      <w:r w:rsidRPr="003B4081">
        <w:t>З = О</w:t>
      </w:r>
      <w:r w:rsidRPr="003B4081">
        <w:rPr>
          <w:vertAlign w:val="subscript"/>
        </w:rPr>
        <w:t>1</w:t>
      </w:r>
      <w:r w:rsidRPr="003B4081">
        <w:t xml:space="preserve"> + О</w:t>
      </w:r>
      <w:r w:rsidRPr="003B4081">
        <w:rPr>
          <w:vertAlign w:val="subscript"/>
        </w:rPr>
        <w:t>2</w:t>
      </w:r>
      <w:r w:rsidRPr="003B4081">
        <w:t xml:space="preserve"> + О</w:t>
      </w:r>
      <w:r w:rsidRPr="003B4081">
        <w:rPr>
          <w:vertAlign w:val="subscript"/>
        </w:rPr>
        <w:t xml:space="preserve">3 + …., </w:t>
      </w:r>
      <w:r w:rsidRPr="003B4081">
        <w:t>где</w:t>
      </w:r>
    </w:p>
    <w:p w:rsidR="00B35EF2" w:rsidRPr="003B4081" w:rsidRDefault="00B35EF2" w:rsidP="003B4081">
      <w:pPr>
        <w:ind w:firstLine="709"/>
        <w:rPr>
          <w:vertAlign w:val="subscript"/>
        </w:rPr>
      </w:pPr>
      <w:r w:rsidRPr="003B4081">
        <w:t>З– оценка «зачтено»,</w:t>
      </w:r>
    </w:p>
    <w:p w:rsidR="00B35EF2" w:rsidRPr="003B4081" w:rsidRDefault="00B35EF2" w:rsidP="003B4081">
      <w:pPr>
        <w:ind w:firstLine="709"/>
      </w:pPr>
      <w:r w:rsidRPr="003B4081">
        <w:t>О</w:t>
      </w:r>
      <w:r w:rsidRPr="003B4081">
        <w:rPr>
          <w:vertAlign w:val="subscript"/>
        </w:rPr>
        <w:t xml:space="preserve">1 </w:t>
      </w:r>
      <w:r w:rsidRPr="003B4081">
        <w:t>– положительная оценка в результате тестирования,</w:t>
      </w:r>
    </w:p>
    <w:p w:rsidR="00B35EF2" w:rsidRPr="003B4081" w:rsidRDefault="00B35EF2" w:rsidP="003B4081">
      <w:pPr>
        <w:ind w:firstLine="709"/>
        <w:jc w:val="both"/>
      </w:pPr>
      <w:r w:rsidRPr="003B4081">
        <w:t>О</w:t>
      </w:r>
      <w:r w:rsidRPr="003B4081">
        <w:rPr>
          <w:vertAlign w:val="subscript"/>
        </w:rPr>
        <w:t xml:space="preserve">2, </w:t>
      </w:r>
      <w:r w:rsidRPr="003B4081">
        <w:t>О</w:t>
      </w:r>
      <w:r w:rsidRPr="003B4081">
        <w:rPr>
          <w:vertAlign w:val="subscript"/>
        </w:rPr>
        <w:t xml:space="preserve">3, …– </w:t>
      </w:r>
      <w:r w:rsidRPr="003B4081">
        <w:t>положительная оценка в результате выполнения практических заданий.</w:t>
      </w:r>
    </w:p>
    <w:p w:rsidR="00B35EF2" w:rsidRPr="003B4081" w:rsidRDefault="00B35EF2" w:rsidP="003B4081">
      <w:pPr>
        <w:ind w:firstLine="709"/>
        <w:jc w:val="both"/>
      </w:pPr>
    </w:p>
    <w:p w:rsidR="00B35EF2" w:rsidRPr="003B4081" w:rsidRDefault="00B35EF2" w:rsidP="003B4081">
      <w:pPr>
        <w:ind w:firstLine="709"/>
        <w:jc w:val="both"/>
      </w:pPr>
      <w:r w:rsidRPr="003B4081">
        <w:lastRenderedPageBreak/>
        <w:t>Шкала оценивания выполнения заданий текущего контроля «зачтено – не зачтено». Необходимый уровень подготовки для получения оценки «зачет» и уровень подготовки, который может быть оценен преподавателем оценкой «не зачтено», представлены в таблице.</w:t>
      </w:r>
    </w:p>
    <w:p w:rsidR="00B35EF2" w:rsidRPr="003B4081" w:rsidRDefault="00B35EF2" w:rsidP="003B4081">
      <w:pPr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B35EF2" w:rsidRPr="003B4081" w:rsidTr="00672985">
        <w:trPr>
          <w:trHeight w:val="330"/>
        </w:trPr>
        <w:tc>
          <w:tcPr>
            <w:tcW w:w="2988" w:type="dxa"/>
            <w:shd w:val="clear" w:color="auto" w:fill="auto"/>
          </w:tcPr>
          <w:p w:rsidR="00B35EF2" w:rsidRPr="003B4081" w:rsidRDefault="00B35EF2" w:rsidP="003B4081">
            <w:pPr>
              <w:jc w:val="center"/>
              <w:rPr>
                <w:b/>
                <w:snapToGrid w:val="0"/>
              </w:rPr>
            </w:pPr>
            <w:r w:rsidRPr="003B4081">
              <w:rPr>
                <w:b/>
                <w:snapToGrid w:val="0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B35EF2" w:rsidRPr="003B4081" w:rsidRDefault="00B35EF2" w:rsidP="003B4081">
            <w:pPr>
              <w:jc w:val="center"/>
              <w:rPr>
                <w:b/>
                <w:snapToGrid w:val="0"/>
              </w:rPr>
            </w:pPr>
            <w:r w:rsidRPr="003B4081">
              <w:rPr>
                <w:b/>
                <w:snapToGrid w:val="0"/>
              </w:rPr>
              <w:t>Уровень подготовки</w:t>
            </w:r>
          </w:p>
        </w:tc>
      </w:tr>
      <w:tr w:rsidR="00B35EF2" w:rsidRPr="003B4081" w:rsidTr="00672985">
        <w:trPr>
          <w:trHeight w:val="284"/>
        </w:trPr>
        <w:tc>
          <w:tcPr>
            <w:tcW w:w="2988" w:type="dxa"/>
            <w:shd w:val="clear" w:color="auto" w:fill="auto"/>
          </w:tcPr>
          <w:p w:rsidR="00B35EF2" w:rsidRPr="003B4081" w:rsidRDefault="00B35EF2" w:rsidP="003B4081">
            <w:pPr>
              <w:jc w:val="both"/>
              <w:rPr>
                <w:snapToGrid w:val="0"/>
              </w:rPr>
            </w:pPr>
            <w:r w:rsidRPr="003B4081">
              <w:rPr>
                <w:snapToGrid w:val="0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B35EF2" w:rsidRPr="003B4081" w:rsidRDefault="00B35EF2" w:rsidP="003B4081">
            <w:pPr>
              <w:jc w:val="both"/>
            </w:pPr>
            <w:r w:rsidRPr="003B4081">
              <w:rPr>
                <w:snapToGrid w:val="0"/>
              </w:rPr>
              <w:t xml:space="preserve">Уровень подготовки от минимально достаточного до высокого. </w:t>
            </w:r>
            <w:r w:rsidRPr="003B4081">
              <w:t>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B35EF2" w:rsidRPr="003B4081" w:rsidRDefault="00B35EF2" w:rsidP="003B4081">
            <w:pPr>
              <w:jc w:val="both"/>
            </w:pPr>
            <w:r w:rsidRPr="003B4081">
              <w:t>Студент посещал и работал на  практических занятиях.</w:t>
            </w:r>
          </w:p>
        </w:tc>
      </w:tr>
      <w:tr w:rsidR="00B35EF2" w:rsidRPr="003B4081" w:rsidTr="00672985">
        <w:trPr>
          <w:trHeight w:val="570"/>
        </w:trPr>
        <w:tc>
          <w:tcPr>
            <w:tcW w:w="2988" w:type="dxa"/>
            <w:shd w:val="clear" w:color="auto" w:fill="auto"/>
          </w:tcPr>
          <w:p w:rsidR="00B35EF2" w:rsidRPr="003B4081" w:rsidRDefault="00B35EF2" w:rsidP="003B4081">
            <w:pPr>
              <w:jc w:val="both"/>
              <w:rPr>
                <w:snapToGrid w:val="0"/>
              </w:rPr>
            </w:pPr>
            <w:r w:rsidRPr="003B4081">
              <w:rPr>
                <w:snapToGrid w:val="0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B35EF2" w:rsidRPr="003B4081" w:rsidRDefault="00B35EF2" w:rsidP="003B4081">
            <w:pPr>
              <w:pStyle w:val="af1"/>
              <w:suppressLineNumbers/>
              <w:spacing w:after="0"/>
              <w:ind w:left="0"/>
              <w:jc w:val="both"/>
            </w:pPr>
            <w:r w:rsidRPr="003B4081">
              <w:rPr>
                <w:snapToGrid w:val="0"/>
              </w:rPr>
              <w:t xml:space="preserve">Подготовка и работа в течение семестра недостаточная и требует дополнительного изучения материала. </w:t>
            </w:r>
            <w:r w:rsidRPr="003B4081">
              <w:t xml:space="preserve">Формы текущего контроля не пройдены или пройдены на низком уровне. Выполнение заданий текущего контроля менее 50%. </w:t>
            </w:r>
            <w:r w:rsidRPr="003B4081">
              <w:rPr>
                <w:snapToGrid w:val="0"/>
              </w:rPr>
              <w:t>Компетенции в полной мере не сформированы.</w:t>
            </w:r>
            <w:r w:rsidRPr="003B4081">
              <w:t xml:space="preserve"> Знаний, умений, навыков недостаточно для решения практических задач.</w:t>
            </w:r>
          </w:p>
          <w:p w:rsidR="00B35EF2" w:rsidRPr="003B4081" w:rsidRDefault="00B35EF2" w:rsidP="003B4081">
            <w:pPr>
              <w:pStyle w:val="af1"/>
              <w:suppressLineNumbers/>
              <w:spacing w:after="0"/>
              <w:ind w:left="0"/>
              <w:jc w:val="both"/>
              <w:rPr>
                <w:b/>
              </w:rPr>
            </w:pPr>
            <w:r w:rsidRPr="003B4081">
              <w:t>Студент пропустил большую часть практических занятий.</w:t>
            </w:r>
          </w:p>
        </w:tc>
      </w:tr>
    </w:tbl>
    <w:p w:rsidR="00B35EF2" w:rsidRPr="003B4081" w:rsidRDefault="00B35EF2" w:rsidP="003B4081">
      <w:pPr>
        <w:ind w:firstLine="708"/>
        <w:jc w:val="both"/>
      </w:pPr>
    </w:p>
    <w:p w:rsidR="00B35EF2" w:rsidRPr="003B4081" w:rsidRDefault="00B35EF2" w:rsidP="003B4081">
      <w:pPr>
        <w:ind w:firstLine="708"/>
        <w:jc w:val="both"/>
      </w:pPr>
      <w:r w:rsidRPr="003B4081">
        <w:t>Если по шкале оценок студент набирает от 0 до 50 % - это соответствует оценке «не зачтено», от 50 до 100 % - зачтено.</w:t>
      </w:r>
    </w:p>
    <w:p w:rsidR="008121B9" w:rsidRPr="003B4081" w:rsidRDefault="008121B9" w:rsidP="003B4081">
      <w:pPr>
        <w:ind w:firstLine="709"/>
        <w:jc w:val="both"/>
      </w:pPr>
    </w:p>
    <w:p w:rsidR="00B35EF2" w:rsidRPr="003B4081" w:rsidRDefault="00B35EF2" w:rsidP="003B4081">
      <w:pPr>
        <w:ind w:firstLine="709"/>
        <w:jc w:val="both"/>
      </w:pPr>
      <w:r w:rsidRPr="003B4081">
        <w:t>При несогласии с выставленной оценкой обучающийся вправе сдавать зачет в дни и часы, указанные в расписании экзаменационной сессии. Обучающийся готовится к итоговой аттестации по вопросам для подготовки к зачету</w:t>
      </w:r>
      <w:r w:rsidR="00306FFB" w:rsidRPr="003B4081">
        <w:t>.</w:t>
      </w:r>
    </w:p>
    <w:p w:rsidR="008121B9" w:rsidRPr="003B4081" w:rsidRDefault="008121B9" w:rsidP="003B4081">
      <w:pPr>
        <w:widowControl w:val="0"/>
        <w:tabs>
          <w:tab w:val="left" w:pos="1134"/>
        </w:tabs>
        <w:ind w:firstLine="709"/>
        <w:jc w:val="both"/>
        <w:rPr>
          <w:b/>
          <w:snapToGrid w:val="0"/>
        </w:rPr>
      </w:pPr>
    </w:p>
    <w:p w:rsidR="000E0889" w:rsidRPr="003B4081" w:rsidRDefault="000E0889" w:rsidP="003B4081">
      <w:pPr>
        <w:widowControl w:val="0"/>
        <w:tabs>
          <w:tab w:val="left" w:pos="1134"/>
        </w:tabs>
        <w:ind w:firstLine="709"/>
        <w:jc w:val="both"/>
        <w:rPr>
          <w:b/>
          <w:snapToGrid w:val="0"/>
        </w:rPr>
      </w:pPr>
      <w:r w:rsidRPr="003B4081">
        <w:rPr>
          <w:b/>
          <w:snapToGrid w:val="0"/>
        </w:rPr>
        <w:t>Вопросы для подготовки к  зачету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 xml:space="preserve">Цели, задачи и принципы документационного обеспечения управления 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Роль документов в деятельности коммерческого предприятия.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Понятие и виды документов.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Классификация документов.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Должностная инструкция менеджера по продажам: назначение и содержание документа.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ГОСТ Р 6.30–2003. Его содержание, значение, область применения, статус. Состав и расположение реквизитов документов.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Основные документы, применяемые в деятельности коммерческого предприятия.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Бланки документов: назначение и виды.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Основные системы документации предприятий, их назначение и содержание.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 xml:space="preserve">Состав и назначение организационно-правовых документов. 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 xml:space="preserve">Состав и назначение справочно-информационных документов. </w:t>
      </w:r>
    </w:p>
    <w:p w:rsidR="000E0889" w:rsidRPr="003B4081" w:rsidRDefault="000E0889" w:rsidP="003B4081">
      <w:pPr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3B4081">
        <w:t>Виды писем. Составление служебных писем.</w:t>
      </w:r>
    </w:p>
    <w:p w:rsidR="000E0889" w:rsidRPr="003B4081" w:rsidRDefault="000E0889" w:rsidP="003B4081">
      <w:pPr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3B4081">
        <w:t>Правила и этикет деловой переписки.</w:t>
      </w:r>
    </w:p>
    <w:p w:rsidR="000E0889" w:rsidRPr="003B4081" w:rsidRDefault="000E0889" w:rsidP="003B4081">
      <w:pPr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3B4081">
        <w:t>Особенности содержания и оформления претензионных писем.</w:t>
      </w:r>
    </w:p>
    <w:p w:rsidR="000E0889" w:rsidRPr="003B4081" w:rsidRDefault="000E0889" w:rsidP="003B4081">
      <w:pPr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</w:pPr>
      <w:r w:rsidRPr="003B4081">
        <w:t>Правила составления  и оформления докладных и объяснительных записок.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Правила составления и оформления справок.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 xml:space="preserve">Состав и назначение распорядительных документов. 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Понятие и правила составления приказов.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rPr>
          <w:color w:val="000000"/>
        </w:rPr>
        <w:t>Содержание коммерческих договоров и правила их оформления.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Понятие и основные правила организации документооборота.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lastRenderedPageBreak/>
        <w:t xml:space="preserve"> Понятие документопоток. Виды документопотоков и их характеристика.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Организация документооборота: прием, обработка, регистрация, контроль, хранение документов.</w:t>
      </w:r>
    </w:p>
    <w:p w:rsidR="000E0889" w:rsidRPr="003B4081" w:rsidRDefault="000E0889" w:rsidP="003B4081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3B4081">
        <w:t>Номенклатура дел: назначение, виды и правила оформления.</w:t>
      </w:r>
    </w:p>
    <w:p w:rsidR="000427D4" w:rsidRPr="003B4081" w:rsidRDefault="000427D4" w:rsidP="003B4081">
      <w:pPr>
        <w:tabs>
          <w:tab w:val="left" w:pos="142"/>
        </w:tabs>
      </w:pP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B4081">
        <w:rPr>
          <w:b/>
          <w:bCs/>
          <w:i/>
        </w:rPr>
        <w:t>Критерии оценки за устный опрос, за выполнение практического задания:</w:t>
      </w: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Cs/>
        </w:rPr>
      </w:pPr>
      <w:r w:rsidRPr="003B4081">
        <w:rPr>
          <w:bCs/>
        </w:rPr>
        <w:t>- оценка «отлично» выставляется обучающемуся, если  он полно, правильно излагает содержание вопроса, хорошо знает терминологию, полно отвечает на дополнительные вопросы;</w:t>
      </w: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Cs/>
        </w:rPr>
      </w:pPr>
      <w:r w:rsidRPr="003B4081">
        <w:rPr>
          <w:bCs/>
        </w:rPr>
        <w:t>- оценка «хорошо» - хорошо знает основной материал, но отвечает сбивчиво, допускает неточности в терминологии и в ответе на дополнительные вопросы;</w:t>
      </w: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Cs/>
        </w:rPr>
      </w:pPr>
      <w:r w:rsidRPr="003B4081">
        <w:rPr>
          <w:bCs/>
        </w:rPr>
        <w:t>- оценка «удовлетворительно» - имеет только основы знаний, затрудняется отвечать на дополнительные и уточняющие вопросы;</w:t>
      </w: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Cs/>
        </w:rPr>
      </w:pPr>
      <w:r w:rsidRPr="003B4081">
        <w:rPr>
          <w:bCs/>
        </w:rPr>
        <w:t xml:space="preserve">- оценка «неудовлетворительно» - имеет неполные знания основного материала, допускает грубые ошибки при ответе,  отвечает на дополнительные  вопросы не полно. </w:t>
      </w:r>
    </w:p>
    <w:p w:rsidR="000427D4" w:rsidRPr="003B4081" w:rsidRDefault="000427D4" w:rsidP="003B4081">
      <w:pPr>
        <w:autoSpaceDE w:val="0"/>
        <w:autoSpaceDN w:val="0"/>
        <w:adjustRightInd w:val="0"/>
        <w:jc w:val="both"/>
      </w:pPr>
    </w:p>
    <w:p w:rsidR="000427D4" w:rsidRPr="003B4081" w:rsidRDefault="000427D4" w:rsidP="00EE6076">
      <w:pPr>
        <w:pStyle w:val="Default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3B4081">
        <w:rPr>
          <w:rFonts w:ascii="Times New Roman" w:hAnsi="Times New Roman" w:cs="Times New Roman"/>
          <w:b/>
          <w:i/>
          <w:color w:val="auto"/>
          <w:lang w:eastAsia="en-US"/>
        </w:rPr>
        <w:t>Критерии оценки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0427D4" w:rsidRPr="003B4081" w:rsidTr="00BA32A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Количество правильных ответов, %</w:t>
            </w:r>
          </w:p>
        </w:tc>
      </w:tr>
      <w:tr w:rsidR="000427D4" w:rsidRPr="003B4081" w:rsidTr="00BA32A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«отлично»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90–100</w:t>
            </w:r>
          </w:p>
        </w:tc>
      </w:tr>
      <w:tr w:rsidR="000427D4" w:rsidRPr="003B4081" w:rsidTr="00BA32A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 xml:space="preserve">«хорошо»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70–89</w:t>
            </w:r>
          </w:p>
        </w:tc>
      </w:tr>
      <w:tr w:rsidR="000427D4" w:rsidRPr="003B4081" w:rsidTr="00BA32A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 xml:space="preserve">«удовлетворительно»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50–69</w:t>
            </w:r>
          </w:p>
        </w:tc>
      </w:tr>
      <w:tr w:rsidR="000427D4" w:rsidRPr="003B4081" w:rsidTr="00BA32A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 xml:space="preserve">«неудовлетворительно»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4" w:rsidRPr="003B4081" w:rsidRDefault="000427D4" w:rsidP="003B408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B4081">
              <w:rPr>
                <w:rFonts w:ascii="Times New Roman" w:hAnsi="Times New Roman" w:cs="Times New Roman"/>
                <w:color w:val="auto"/>
                <w:lang w:eastAsia="en-US"/>
              </w:rPr>
              <w:t>Менее 49</w:t>
            </w:r>
          </w:p>
        </w:tc>
      </w:tr>
    </w:tbl>
    <w:p w:rsidR="000427D4" w:rsidRPr="003B4081" w:rsidRDefault="000427D4" w:rsidP="003B4081">
      <w:pPr>
        <w:pStyle w:val="af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427D4" w:rsidRPr="003B4081" w:rsidRDefault="000427D4" w:rsidP="003B4081">
      <w:pPr>
        <w:autoSpaceDE w:val="0"/>
        <w:autoSpaceDN w:val="0"/>
        <w:adjustRightInd w:val="0"/>
        <w:jc w:val="both"/>
        <w:rPr>
          <w:bCs/>
        </w:rPr>
      </w:pPr>
    </w:p>
    <w:p w:rsidR="000427D4" w:rsidRPr="003B4081" w:rsidRDefault="000427D4" w:rsidP="003B4081">
      <w:pPr>
        <w:tabs>
          <w:tab w:val="left" w:pos="142"/>
        </w:tabs>
      </w:pPr>
    </w:p>
    <w:p w:rsidR="00885034" w:rsidRPr="003B4081" w:rsidRDefault="00885034" w:rsidP="003B4081">
      <w:pPr>
        <w:ind w:firstLine="709"/>
        <w:jc w:val="both"/>
        <w:rPr>
          <w:b/>
        </w:rPr>
      </w:pPr>
    </w:p>
    <w:p w:rsidR="00D81067" w:rsidRPr="003B4081" w:rsidRDefault="00D81067" w:rsidP="003B4081">
      <w:pPr>
        <w:jc w:val="right"/>
      </w:pPr>
    </w:p>
    <w:sectPr w:rsidR="00D81067" w:rsidRPr="003B4081" w:rsidSect="004166E4">
      <w:footerReference w:type="even" r:id="rId27"/>
      <w:footerReference w:type="default" r:id="rId2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21" w:rsidRDefault="00174021">
      <w:r>
        <w:separator/>
      </w:r>
    </w:p>
  </w:endnote>
  <w:endnote w:type="continuationSeparator" w:id="0">
    <w:p w:rsidR="00174021" w:rsidRDefault="001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14" w:rsidRDefault="000F0C79" w:rsidP="00D82AF7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E291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2914" w:rsidRDefault="00EE2914" w:rsidP="00D82A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14" w:rsidRDefault="000F0C79" w:rsidP="00D82AF7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E291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910E4">
      <w:rPr>
        <w:rStyle w:val="af2"/>
        <w:noProof/>
      </w:rPr>
      <w:t>7</w:t>
    </w:r>
    <w:r>
      <w:rPr>
        <w:rStyle w:val="af2"/>
      </w:rPr>
      <w:fldChar w:fldCharType="end"/>
    </w:r>
  </w:p>
  <w:p w:rsidR="00EE2914" w:rsidRDefault="00EE2914" w:rsidP="00D82AF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14" w:rsidRDefault="000F0C79" w:rsidP="00B002DD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E291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2914" w:rsidRDefault="00EE2914" w:rsidP="00B002D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14" w:rsidRDefault="00EE2914" w:rsidP="00B002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21" w:rsidRDefault="00174021">
      <w:r>
        <w:separator/>
      </w:r>
    </w:p>
  </w:footnote>
  <w:footnote w:type="continuationSeparator" w:id="0">
    <w:p w:rsidR="00174021" w:rsidRDefault="001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20F49"/>
    <w:multiLevelType w:val="hybridMultilevel"/>
    <w:tmpl w:val="B0D0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240CB"/>
    <w:multiLevelType w:val="hybridMultilevel"/>
    <w:tmpl w:val="ED349310"/>
    <w:lvl w:ilvl="0" w:tplc="5E5C66CA">
      <w:start w:val="1"/>
      <w:numFmt w:val="decimal"/>
      <w:lvlText w:val="%1)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 w15:restartNumberingAfterBreak="0">
    <w:nsid w:val="42BD15DF"/>
    <w:multiLevelType w:val="multilevel"/>
    <w:tmpl w:val="43325DA6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hint="default"/>
        <w:sz w:val="24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851193E"/>
    <w:multiLevelType w:val="hybridMultilevel"/>
    <w:tmpl w:val="30102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92B1D"/>
    <w:multiLevelType w:val="hybridMultilevel"/>
    <w:tmpl w:val="56929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D280A"/>
    <w:multiLevelType w:val="hybridMultilevel"/>
    <w:tmpl w:val="C61218F8"/>
    <w:lvl w:ilvl="0" w:tplc="DAC426AA">
      <w:start w:val="12"/>
      <w:numFmt w:val="decimal"/>
      <w:lvlText w:val="%1"/>
      <w:lvlJc w:val="left"/>
      <w:pPr>
        <w:ind w:left="1068" w:hanging="360"/>
      </w:pPr>
      <w:rPr>
        <w:rFonts w:eastAsia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1A176F"/>
    <w:multiLevelType w:val="hybridMultilevel"/>
    <w:tmpl w:val="0676155A"/>
    <w:lvl w:ilvl="0" w:tplc="45982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  <w:num w:numId="17">
    <w:abstractNumId w:val="14"/>
  </w:num>
  <w:num w:numId="18">
    <w:abstractNumId w:val="11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0040E"/>
    <w:rsid w:val="00002265"/>
    <w:rsid w:val="000069E6"/>
    <w:rsid w:val="0001178A"/>
    <w:rsid w:val="00021D9D"/>
    <w:rsid w:val="00024C3E"/>
    <w:rsid w:val="00025DA5"/>
    <w:rsid w:val="00031AF3"/>
    <w:rsid w:val="00031F25"/>
    <w:rsid w:val="00034BC5"/>
    <w:rsid w:val="000427D4"/>
    <w:rsid w:val="000439EE"/>
    <w:rsid w:val="00063352"/>
    <w:rsid w:val="00074C3B"/>
    <w:rsid w:val="00077A65"/>
    <w:rsid w:val="00092BB4"/>
    <w:rsid w:val="00092E68"/>
    <w:rsid w:val="000A016A"/>
    <w:rsid w:val="000A3E8C"/>
    <w:rsid w:val="000A4C13"/>
    <w:rsid w:val="000A6D67"/>
    <w:rsid w:val="000B6233"/>
    <w:rsid w:val="000B78A1"/>
    <w:rsid w:val="000C65A0"/>
    <w:rsid w:val="000C76B5"/>
    <w:rsid w:val="000E0889"/>
    <w:rsid w:val="000E1C97"/>
    <w:rsid w:val="000F0C79"/>
    <w:rsid w:val="0010520C"/>
    <w:rsid w:val="00115E35"/>
    <w:rsid w:val="00146977"/>
    <w:rsid w:val="00156DDD"/>
    <w:rsid w:val="00174021"/>
    <w:rsid w:val="00176FAA"/>
    <w:rsid w:val="001D4163"/>
    <w:rsid w:val="001D4D8D"/>
    <w:rsid w:val="001E42E4"/>
    <w:rsid w:val="001F0FB5"/>
    <w:rsid w:val="001F47D5"/>
    <w:rsid w:val="001F48EF"/>
    <w:rsid w:val="00200422"/>
    <w:rsid w:val="00202B9A"/>
    <w:rsid w:val="0023123C"/>
    <w:rsid w:val="0023447D"/>
    <w:rsid w:val="002670AE"/>
    <w:rsid w:val="00267386"/>
    <w:rsid w:val="002721FF"/>
    <w:rsid w:val="002A18DE"/>
    <w:rsid w:val="002C278D"/>
    <w:rsid w:val="002E29C2"/>
    <w:rsid w:val="002E70D5"/>
    <w:rsid w:val="002F67E1"/>
    <w:rsid w:val="0030418A"/>
    <w:rsid w:val="00306FFB"/>
    <w:rsid w:val="0031725C"/>
    <w:rsid w:val="003361FB"/>
    <w:rsid w:val="00346120"/>
    <w:rsid w:val="003531C4"/>
    <w:rsid w:val="0036009E"/>
    <w:rsid w:val="003605ED"/>
    <w:rsid w:val="00376C1A"/>
    <w:rsid w:val="00391AB6"/>
    <w:rsid w:val="003A16EB"/>
    <w:rsid w:val="003A1F7D"/>
    <w:rsid w:val="003A6C86"/>
    <w:rsid w:val="003B2728"/>
    <w:rsid w:val="003B4081"/>
    <w:rsid w:val="003C779F"/>
    <w:rsid w:val="003E2734"/>
    <w:rsid w:val="003F3149"/>
    <w:rsid w:val="003F32A6"/>
    <w:rsid w:val="00410032"/>
    <w:rsid w:val="004166E4"/>
    <w:rsid w:val="004377FA"/>
    <w:rsid w:val="00440E73"/>
    <w:rsid w:val="004412C7"/>
    <w:rsid w:val="00441AE4"/>
    <w:rsid w:val="00445CB6"/>
    <w:rsid w:val="00463CB0"/>
    <w:rsid w:val="00472C16"/>
    <w:rsid w:val="00472F34"/>
    <w:rsid w:val="00474E4D"/>
    <w:rsid w:val="004928EF"/>
    <w:rsid w:val="00497E99"/>
    <w:rsid w:val="004C7511"/>
    <w:rsid w:val="004D10E2"/>
    <w:rsid w:val="004F1B59"/>
    <w:rsid w:val="004F4E4F"/>
    <w:rsid w:val="005073B8"/>
    <w:rsid w:val="00507E99"/>
    <w:rsid w:val="00512A9D"/>
    <w:rsid w:val="005616F8"/>
    <w:rsid w:val="00562E4C"/>
    <w:rsid w:val="00575BA1"/>
    <w:rsid w:val="0057779E"/>
    <w:rsid w:val="00586D6F"/>
    <w:rsid w:val="005910E4"/>
    <w:rsid w:val="00594A74"/>
    <w:rsid w:val="00595CF6"/>
    <w:rsid w:val="005A06BA"/>
    <w:rsid w:val="005A2E57"/>
    <w:rsid w:val="005B3266"/>
    <w:rsid w:val="005D0AED"/>
    <w:rsid w:val="005D3A12"/>
    <w:rsid w:val="005F02C7"/>
    <w:rsid w:val="006009DE"/>
    <w:rsid w:val="006164B4"/>
    <w:rsid w:val="00621743"/>
    <w:rsid w:val="006220D2"/>
    <w:rsid w:val="00630670"/>
    <w:rsid w:val="00634380"/>
    <w:rsid w:val="00650343"/>
    <w:rsid w:val="00655CD6"/>
    <w:rsid w:val="006603C8"/>
    <w:rsid w:val="006611F0"/>
    <w:rsid w:val="00663559"/>
    <w:rsid w:val="00665D01"/>
    <w:rsid w:val="006673FE"/>
    <w:rsid w:val="006705B1"/>
    <w:rsid w:val="00671173"/>
    <w:rsid w:val="00672985"/>
    <w:rsid w:val="006754B8"/>
    <w:rsid w:val="006852C5"/>
    <w:rsid w:val="006B533F"/>
    <w:rsid w:val="006C1D01"/>
    <w:rsid w:val="006D2CED"/>
    <w:rsid w:val="006D5535"/>
    <w:rsid w:val="006E0099"/>
    <w:rsid w:val="006E6127"/>
    <w:rsid w:val="0072294B"/>
    <w:rsid w:val="007240AE"/>
    <w:rsid w:val="007408CF"/>
    <w:rsid w:val="0074184D"/>
    <w:rsid w:val="00742E1B"/>
    <w:rsid w:val="00744321"/>
    <w:rsid w:val="00745A39"/>
    <w:rsid w:val="00750718"/>
    <w:rsid w:val="0075669F"/>
    <w:rsid w:val="00761051"/>
    <w:rsid w:val="007756D2"/>
    <w:rsid w:val="00777257"/>
    <w:rsid w:val="00782345"/>
    <w:rsid w:val="007B0543"/>
    <w:rsid w:val="007C087A"/>
    <w:rsid w:val="007D0802"/>
    <w:rsid w:val="007D59BF"/>
    <w:rsid w:val="007E03FF"/>
    <w:rsid w:val="007F0628"/>
    <w:rsid w:val="00804CEF"/>
    <w:rsid w:val="008121B9"/>
    <w:rsid w:val="00813B69"/>
    <w:rsid w:val="008155FC"/>
    <w:rsid w:val="008177CB"/>
    <w:rsid w:val="00817C74"/>
    <w:rsid w:val="008241D0"/>
    <w:rsid w:val="0082514E"/>
    <w:rsid w:val="00851646"/>
    <w:rsid w:val="00854AA4"/>
    <w:rsid w:val="00885034"/>
    <w:rsid w:val="00886FB1"/>
    <w:rsid w:val="008A1FF2"/>
    <w:rsid w:val="008B57FB"/>
    <w:rsid w:val="008E2B0C"/>
    <w:rsid w:val="008E70ED"/>
    <w:rsid w:val="0090516F"/>
    <w:rsid w:val="00920DAE"/>
    <w:rsid w:val="0092415E"/>
    <w:rsid w:val="00927C9E"/>
    <w:rsid w:val="00934A57"/>
    <w:rsid w:val="00945580"/>
    <w:rsid w:val="00946D9C"/>
    <w:rsid w:val="00952C70"/>
    <w:rsid w:val="0095479B"/>
    <w:rsid w:val="00961661"/>
    <w:rsid w:val="00972DB2"/>
    <w:rsid w:val="009736D2"/>
    <w:rsid w:val="00996AB5"/>
    <w:rsid w:val="009B0634"/>
    <w:rsid w:val="009B2052"/>
    <w:rsid w:val="009B549D"/>
    <w:rsid w:val="009B687B"/>
    <w:rsid w:val="009F37E2"/>
    <w:rsid w:val="00A11856"/>
    <w:rsid w:val="00A14C60"/>
    <w:rsid w:val="00A16C82"/>
    <w:rsid w:val="00A2082D"/>
    <w:rsid w:val="00A23DBD"/>
    <w:rsid w:val="00A30136"/>
    <w:rsid w:val="00A327F9"/>
    <w:rsid w:val="00A46D03"/>
    <w:rsid w:val="00A53318"/>
    <w:rsid w:val="00A62870"/>
    <w:rsid w:val="00A670E5"/>
    <w:rsid w:val="00A76A0A"/>
    <w:rsid w:val="00A80D38"/>
    <w:rsid w:val="00A83243"/>
    <w:rsid w:val="00A912A2"/>
    <w:rsid w:val="00A9365D"/>
    <w:rsid w:val="00AA589B"/>
    <w:rsid w:val="00AC7C00"/>
    <w:rsid w:val="00AD6496"/>
    <w:rsid w:val="00AE102A"/>
    <w:rsid w:val="00B002DD"/>
    <w:rsid w:val="00B206C0"/>
    <w:rsid w:val="00B34573"/>
    <w:rsid w:val="00B35EF2"/>
    <w:rsid w:val="00B41BA8"/>
    <w:rsid w:val="00B523C6"/>
    <w:rsid w:val="00B540EC"/>
    <w:rsid w:val="00B6279E"/>
    <w:rsid w:val="00B63A06"/>
    <w:rsid w:val="00B65305"/>
    <w:rsid w:val="00B670D1"/>
    <w:rsid w:val="00B856D4"/>
    <w:rsid w:val="00B915E4"/>
    <w:rsid w:val="00B96461"/>
    <w:rsid w:val="00BA71D9"/>
    <w:rsid w:val="00BC0A9C"/>
    <w:rsid w:val="00BD5B4A"/>
    <w:rsid w:val="00BE3817"/>
    <w:rsid w:val="00BF5CD8"/>
    <w:rsid w:val="00C04871"/>
    <w:rsid w:val="00C12406"/>
    <w:rsid w:val="00C20405"/>
    <w:rsid w:val="00C23E02"/>
    <w:rsid w:val="00C30BB0"/>
    <w:rsid w:val="00C321F2"/>
    <w:rsid w:val="00C41D2B"/>
    <w:rsid w:val="00C500BE"/>
    <w:rsid w:val="00C51346"/>
    <w:rsid w:val="00C53107"/>
    <w:rsid w:val="00C534EB"/>
    <w:rsid w:val="00C56659"/>
    <w:rsid w:val="00C65554"/>
    <w:rsid w:val="00C730F9"/>
    <w:rsid w:val="00C7603D"/>
    <w:rsid w:val="00C7690A"/>
    <w:rsid w:val="00CA450D"/>
    <w:rsid w:val="00CC209E"/>
    <w:rsid w:val="00CC7FB3"/>
    <w:rsid w:val="00CD0EF5"/>
    <w:rsid w:val="00CD1683"/>
    <w:rsid w:val="00CD48A7"/>
    <w:rsid w:val="00CF18AF"/>
    <w:rsid w:val="00CF1E3A"/>
    <w:rsid w:val="00CF4308"/>
    <w:rsid w:val="00D00BF6"/>
    <w:rsid w:val="00D00CDF"/>
    <w:rsid w:val="00D03710"/>
    <w:rsid w:val="00D05ECB"/>
    <w:rsid w:val="00D0752E"/>
    <w:rsid w:val="00D56F79"/>
    <w:rsid w:val="00D60381"/>
    <w:rsid w:val="00D748AD"/>
    <w:rsid w:val="00D74D02"/>
    <w:rsid w:val="00D74EFF"/>
    <w:rsid w:val="00D81067"/>
    <w:rsid w:val="00D82AF7"/>
    <w:rsid w:val="00D86D99"/>
    <w:rsid w:val="00DA5F3C"/>
    <w:rsid w:val="00DB48C7"/>
    <w:rsid w:val="00DB5211"/>
    <w:rsid w:val="00DC045A"/>
    <w:rsid w:val="00DC0D75"/>
    <w:rsid w:val="00DC0E33"/>
    <w:rsid w:val="00DD5C65"/>
    <w:rsid w:val="00DE19F0"/>
    <w:rsid w:val="00DE31B2"/>
    <w:rsid w:val="00DE332B"/>
    <w:rsid w:val="00DF1A04"/>
    <w:rsid w:val="00E02878"/>
    <w:rsid w:val="00E05C25"/>
    <w:rsid w:val="00E12AFA"/>
    <w:rsid w:val="00E40508"/>
    <w:rsid w:val="00E40F8A"/>
    <w:rsid w:val="00E42D90"/>
    <w:rsid w:val="00E57E37"/>
    <w:rsid w:val="00E710F1"/>
    <w:rsid w:val="00E71ABA"/>
    <w:rsid w:val="00E84DA0"/>
    <w:rsid w:val="00EA1C1F"/>
    <w:rsid w:val="00EA5AE2"/>
    <w:rsid w:val="00EB1E03"/>
    <w:rsid w:val="00EE2914"/>
    <w:rsid w:val="00EE6076"/>
    <w:rsid w:val="00EF1115"/>
    <w:rsid w:val="00EF3B69"/>
    <w:rsid w:val="00F04A68"/>
    <w:rsid w:val="00F05A86"/>
    <w:rsid w:val="00F32EEC"/>
    <w:rsid w:val="00F361DD"/>
    <w:rsid w:val="00F43D54"/>
    <w:rsid w:val="00F57726"/>
    <w:rsid w:val="00F621DE"/>
    <w:rsid w:val="00F63BA0"/>
    <w:rsid w:val="00F65A7B"/>
    <w:rsid w:val="00F718C4"/>
    <w:rsid w:val="00F734D3"/>
    <w:rsid w:val="00F74E47"/>
    <w:rsid w:val="00F77D30"/>
    <w:rsid w:val="00FA0F0A"/>
    <w:rsid w:val="00FA10EC"/>
    <w:rsid w:val="00FA218D"/>
    <w:rsid w:val="00FA4732"/>
    <w:rsid w:val="00FA4A1D"/>
    <w:rsid w:val="00FB1EDB"/>
    <w:rsid w:val="00FC1206"/>
    <w:rsid w:val="00FC55F6"/>
    <w:rsid w:val="00FC5DA7"/>
    <w:rsid w:val="00FE4584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7EE0B-869D-4BA9-A0B5-01165A55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DD"/>
    <w:rPr>
      <w:sz w:val="24"/>
      <w:szCs w:val="24"/>
    </w:rPr>
  </w:style>
  <w:style w:type="paragraph" w:styleId="1">
    <w:name w:val="heading 1"/>
    <w:basedOn w:val="a"/>
    <w:next w:val="a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F361DD"/>
    <w:pPr>
      <w:spacing w:before="100" w:beforeAutospacing="1" w:after="100" w:afterAutospacing="1"/>
    </w:pPr>
  </w:style>
  <w:style w:type="character" w:customStyle="1" w:styleId="a4">
    <w:name w:val="Текст сноски Знак"/>
    <w:basedOn w:val="a0"/>
    <w:link w:val="a5"/>
    <w:semiHidden/>
    <w:rsid w:val="00F361DD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semiHidden/>
    <w:rsid w:val="00F361DD"/>
  </w:style>
  <w:style w:type="paragraph" w:styleId="a6">
    <w:name w:val="header"/>
    <w:basedOn w:val="a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footer"/>
    <w:basedOn w:val="a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F361DD"/>
    <w:pPr>
      <w:ind w:left="566" w:hanging="283"/>
    </w:pPr>
  </w:style>
  <w:style w:type="paragraph" w:styleId="3">
    <w:name w:val="List 3"/>
    <w:basedOn w:val="a"/>
    <w:rsid w:val="00F361DD"/>
    <w:pPr>
      <w:ind w:left="849" w:hanging="283"/>
    </w:pPr>
    <w:rPr>
      <w:rFonts w:ascii="Arial" w:hAnsi="Arial" w:cs="Arial"/>
      <w:szCs w:val="28"/>
    </w:rPr>
  </w:style>
  <w:style w:type="paragraph" w:styleId="30">
    <w:name w:val="List Bullet 3"/>
    <w:basedOn w:val="a"/>
    <w:autoRedefine/>
    <w:rsid w:val="00F361DD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8">
    <w:name w:val="Основной текст Знак"/>
    <w:basedOn w:val="a0"/>
    <w:link w:val="a9"/>
    <w:rsid w:val="00F361DD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F361DD"/>
    <w:pPr>
      <w:spacing w:after="120"/>
    </w:pPr>
  </w:style>
  <w:style w:type="paragraph" w:styleId="21">
    <w:name w:val="Body Text Indent 2"/>
    <w:basedOn w:val="a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ок с точками"/>
    <w:basedOn w:val="a"/>
    <w:rsid w:val="00F361DD"/>
    <w:pPr>
      <w:tabs>
        <w:tab w:val="num" w:pos="1429"/>
      </w:tabs>
      <w:spacing w:line="312" w:lineRule="auto"/>
      <w:ind w:left="1429" w:hanging="360"/>
      <w:jc w:val="both"/>
    </w:pPr>
  </w:style>
  <w:style w:type="character" w:styleId="ab">
    <w:name w:val="footnote reference"/>
    <w:basedOn w:val="a0"/>
    <w:semiHidden/>
    <w:rsid w:val="00F361DD"/>
    <w:rPr>
      <w:vertAlign w:val="superscript"/>
    </w:rPr>
  </w:style>
  <w:style w:type="character" w:customStyle="1" w:styleId="ac">
    <w:name w:val="номер страницы"/>
    <w:basedOn w:val="a0"/>
    <w:rsid w:val="00F361DD"/>
  </w:style>
  <w:style w:type="table" w:styleId="ad">
    <w:name w:val="Table Grid"/>
    <w:basedOn w:val="a1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"/>
    <w:rsid w:val="006E0099"/>
    <w:pPr>
      <w:ind w:left="283" w:hanging="283"/>
    </w:pPr>
  </w:style>
  <w:style w:type="paragraph" w:customStyle="1" w:styleId="af">
    <w:basedOn w:val="a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"/>
    <w:rsid w:val="0074184D"/>
    <w:pPr>
      <w:spacing w:after="120" w:line="480" w:lineRule="auto"/>
    </w:pPr>
  </w:style>
  <w:style w:type="paragraph" w:styleId="af1">
    <w:name w:val="Body Text Indent"/>
    <w:basedOn w:val="a"/>
    <w:rsid w:val="00D81067"/>
    <w:pPr>
      <w:spacing w:after="120"/>
      <w:ind w:left="283"/>
    </w:pPr>
  </w:style>
  <w:style w:type="table" w:styleId="11">
    <w:name w:val="Table Grid 1"/>
    <w:basedOn w:val="a1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0"/>
    <w:rsid w:val="00D82AF7"/>
  </w:style>
  <w:style w:type="character" w:styleId="af3">
    <w:name w:val="Hyperlink"/>
    <w:basedOn w:val="a0"/>
    <w:uiPriority w:val="99"/>
    <w:rsid w:val="00E12AF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6E612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FontStyle47">
    <w:name w:val="Font Style47"/>
    <w:rsid w:val="00F718C4"/>
    <w:rPr>
      <w:rFonts w:ascii="Times New Roman" w:hAnsi="Times New Roman" w:cs="Times New Roman"/>
      <w:sz w:val="22"/>
      <w:szCs w:val="22"/>
    </w:rPr>
  </w:style>
  <w:style w:type="character" w:customStyle="1" w:styleId="af6">
    <w:name w:val="Гипертекстовая ссылка"/>
    <w:basedOn w:val="a0"/>
    <w:uiPriority w:val="99"/>
    <w:rsid w:val="00F718C4"/>
    <w:rPr>
      <w:b/>
      <w:bCs/>
      <w:color w:val="106BB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8C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Default">
    <w:name w:val="Default"/>
    <w:rsid w:val="00655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rsid w:val="00655CD6"/>
    <w:pPr>
      <w:widowControl w:val="0"/>
      <w:ind w:left="720" w:firstLine="400"/>
      <w:contextualSpacing/>
      <w:jc w:val="both"/>
    </w:pPr>
  </w:style>
  <w:style w:type="paragraph" w:customStyle="1" w:styleId="13">
    <w:name w:val="Обычный текст1"/>
    <w:basedOn w:val="a"/>
    <w:rsid w:val="00655CD6"/>
    <w:pPr>
      <w:tabs>
        <w:tab w:val="num" w:pos="360"/>
      </w:tabs>
    </w:pPr>
    <w:rPr>
      <w:rFonts w:ascii="Courier New" w:hAnsi="Courier New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A1F7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pple-converted-space">
    <w:name w:val="apple-converted-space"/>
    <w:rsid w:val="00D748AD"/>
  </w:style>
  <w:style w:type="character" w:styleId="af9">
    <w:name w:val="FollowedHyperlink"/>
    <w:basedOn w:val="a0"/>
    <w:semiHidden/>
    <w:unhideWhenUsed/>
    <w:rsid w:val="00AE102A"/>
    <w:rPr>
      <w:color w:val="800080" w:themeColor="followed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8121B9"/>
    <w:pPr>
      <w:spacing w:after="100"/>
    </w:pPr>
  </w:style>
  <w:style w:type="paragraph" w:styleId="afa">
    <w:name w:val="Balloon Text"/>
    <w:basedOn w:val="a"/>
    <w:link w:val="afb"/>
    <w:semiHidden/>
    <w:unhideWhenUsed/>
    <w:rsid w:val="008121B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8121B9"/>
    <w:rPr>
      <w:rFonts w:ascii="Tahoma" w:hAnsi="Tahoma" w:cs="Tahoma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4C751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ook/14309A03-1137-4585-91B2-7EBE89B533AA" TargetMode="External"/><Relationship Id="rId18" Type="http://schemas.openxmlformats.org/officeDocument/2006/relationships/hyperlink" Target="http://www.delo.ru" TargetMode="External"/><Relationship Id="rId26" Type="http://schemas.openxmlformats.org/officeDocument/2006/relationships/hyperlink" Target="http://www.iparegistr.com/sekretdelo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lpro.na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47564B60-A9ED-4D95-8866-07A78608DCD4" TargetMode="External"/><Relationship Id="rId17" Type="http://schemas.openxmlformats.org/officeDocument/2006/relationships/hyperlink" Target="http://www.termika.ru" TargetMode="External"/><Relationship Id="rId25" Type="http://schemas.openxmlformats.org/officeDocument/2006/relationships/hyperlink" Target="http://www.dis.ru/slovar/deloproizvodst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ou.ru/enc/" TargetMode="External"/><Relationship Id="rId20" Type="http://schemas.openxmlformats.org/officeDocument/2006/relationships/hyperlink" Target="http://www.garan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F0B93350-F4BA-44E3-9EE7-D8EFF609E7D3" TargetMode="External"/><Relationship Id="rId24" Type="http://schemas.openxmlformats.org/officeDocument/2006/relationships/hyperlink" Target="http://www.directum.ru/340614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012C672A-DD8A-4082-B4E7-380217EE5C07" TargetMode="External"/><Relationship Id="rId23" Type="http://schemas.openxmlformats.org/officeDocument/2006/relationships/hyperlink" Target="http://www.directum.ru/339256.shtml" TargetMode="External"/><Relationship Id="rId28" Type="http://schemas.openxmlformats.org/officeDocument/2006/relationships/footer" Target="footer4.xml"/><Relationship Id="rId10" Type="http://schemas.openxmlformats.org/officeDocument/2006/relationships/hyperlink" Target="http://znanium.com/catalog.php?bookinfo=468335" TargetMode="External"/><Relationship Id="rId19" Type="http://schemas.openxmlformats.org/officeDocument/2006/relationships/hyperlink" Target="http://www.deloproisvodstv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55075" TargetMode="External"/><Relationship Id="rId22" Type="http://schemas.openxmlformats.org/officeDocument/2006/relationships/hyperlink" Target="http://dogovorlibrary.by.ru/index.htm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A3E0F7-58C0-4FAB-B2A5-59475394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acer acer</cp:lastModifiedBy>
  <cp:revision>117</cp:revision>
  <cp:lastPrinted>2018-02-05T07:56:00Z</cp:lastPrinted>
  <dcterms:created xsi:type="dcterms:W3CDTF">2016-08-21T15:34:00Z</dcterms:created>
  <dcterms:modified xsi:type="dcterms:W3CDTF">2019-04-22T19:03:00Z</dcterms:modified>
</cp:coreProperties>
</file>