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7F752" w14:textId="77777777" w:rsidR="00A36B87" w:rsidRDefault="00A36B87" w:rsidP="00A36B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04C5E8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0CD30D2E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17AD50A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14:paraId="6EFC5F6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14:paraId="62E4618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7E19F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14:paraId="34F65CCF" w14:textId="77777777" w:rsidTr="00602C77">
        <w:trPr>
          <w:trHeight w:val="328"/>
        </w:trPr>
        <w:tc>
          <w:tcPr>
            <w:tcW w:w="8820" w:type="dxa"/>
            <w:vAlign w:val="center"/>
          </w:tcPr>
          <w:p w14:paraId="76B7BD3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14:paraId="01E41EE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81ADD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A5343E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14:paraId="11F58E1E" w14:textId="77777777" w:rsidTr="00602C77">
        <w:trPr>
          <w:trHeight w:val="280"/>
        </w:trPr>
        <w:tc>
          <w:tcPr>
            <w:tcW w:w="4783" w:type="dxa"/>
            <w:vAlign w:val="center"/>
            <w:hideMark/>
          </w:tcPr>
          <w:p w14:paraId="17617C98" w14:textId="77777777"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14:paraId="1459BF89" w14:textId="77777777"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14:paraId="0B1C3F89" w14:textId="77777777" w:rsidTr="00602C77">
        <w:trPr>
          <w:trHeight w:val="280"/>
        </w:trPr>
        <w:tc>
          <w:tcPr>
            <w:tcW w:w="2106" w:type="dxa"/>
            <w:vAlign w:val="center"/>
            <w:hideMark/>
          </w:tcPr>
          <w:p w14:paraId="5215ABCE" w14:textId="77777777"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6CF127" w14:textId="5C4B5055" w:rsidR="00602C77" w:rsidRDefault="00BD3B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</w:t>
            </w:r>
            <w:r w:rsidR="00602C77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</w:p>
        </w:tc>
        <w:tc>
          <w:tcPr>
            <w:tcW w:w="2083" w:type="dxa"/>
            <w:vAlign w:val="center"/>
          </w:tcPr>
          <w:p w14:paraId="026C2D8E" w14:textId="77777777"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5BE1EEC" w14:textId="77777777"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14:paraId="345BA4A4" w14:textId="77777777" w:rsidTr="00602C77">
        <w:trPr>
          <w:trHeight w:val="280"/>
        </w:trPr>
        <w:tc>
          <w:tcPr>
            <w:tcW w:w="236" w:type="dxa"/>
            <w:vAlign w:val="center"/>
          </w:tcPr>
          <w:p w14:paraId="79B51E6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7EABBC04" w14:textId="77777777" w:rsidR="00225065" w:rsidRDefault="00225065" w:rsidP="00225065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«22» июня 2018 г.</w:t>
      </w:r>
    </w:p>
    <w:p w14:paraId="248107D7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05168AAA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4CD26124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14:paraId="4B9133DF" w14:textId="777777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838F" w14:textId="77777777" w:rsidR="00602C77" w:rsidRDefault="00D133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Криминология и предупреждение преступлений</w:t>
            </w:r>
          </w:p>
          <w:p w14:paraId="28F4EADA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14:paraId="56E2883B" w14:textId="77777777"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14:paraId="27C13CC4" w14:textId="777777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D63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48EA05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14:paraId="5B46A1F3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FBFC2EA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AA56A7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14:paraId="76F240C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14:paraId="46ACF60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4683B0B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DAE0B8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14:paraId="78FD4807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14:paraId="3B44E75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5D6CFBE1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907D4C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7C7BDC84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6C7B38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403551" w14:textId="7566BBAC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225065">
        <w:rPr>
          <w:rFonts w:ascii="Times New Roman" w:hAnsi="Times New Roman"/>
          <w:sz w:val="28"/>
          <w:szCs w:val="28"/>
        </w:rPr>
        <w:t>8</w:t>
      </w:r>
    </w:p>
    <w:p w14:paraId="084A190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14:paraId="1DAEE8A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08C7A6" w14:textId="77777777" w:rsidR="00BD3BB0" w:rsidRDefault="00BD3BB0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A20109B" w14:textId="453EF1CB" w:rsidR="00602C77" w:rsidRDefault="00F35392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BD3BB0">
        <w:rPr>
          <w:rFonts w:ascii="Times New Roman" w:hAnsi="Times New Roman"/>
          <w:sz w:val="28"/>
          <w:szCs w:val="28"/>
        </w:rPr>
        <w:t>___________(</w:t>
      </w:r>
      <w:r>
        <w:rPr>
          <w:rFonts w:ascii="Times New Roman" w:hAnsi="Times New Roman"/>
          <w:sz w:val="28"/>
          <w:szCs w:val="28"/>
        </w:rPr>
        <w:t>к.ю.н., ст. преподаватель Я.В. Фроловичев</w:t>
      </w:r>
      <w:r w:rsidR="00BD3BB0">
        <w:rPr>
          <w:rFonts w:ascii="Times New Roman" w:hAnsi="Times New Roman"/>
          <w:sz w:val="28"/>
          <w:szCs w:val="28"/>
        </w:rPr>
        <w:t>)</w:t>
      </w:r>
    </w:p>
    <w:p w14:paraId="1B29DE2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3C61D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E14FA8" w14:textId="77777777" w:rsidR="00225065" w:rsidRDefault="00602C77" w:rsidP="00225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225065">
        <w:rPr>
          <w:rFonts w:ascii="Times New Roman" w:hAnsi="Times New Roman"/>
          <w:sz w:val="28"/>
          <w:szCs w:val="28"/>
        </w:rPr>
        <w:t>22 июня 2018 года,</w:t>
      </w:r>
      <w:r w:rsidR="00225065">
        <w:t xml:space="preserve"> </w:t>
      </w:r>
      <w:r w:rsidR="00225065">
        <w:rPr>
          <w:rFonts w:ascii="Times New Roman" w:hAnsi="Times New Roman"/>
          <w:sz w:val="28"/>
          <w:szCs w:val="28"/>
        </w:rPr>
        <w:t>протокол № 22.</w:t>
      </w:r>
    </w:p>
    <w:p w14:paraId="1781A576" w14:textId="6BE64B3D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B5501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CF8E34" w14:textId="6BBCE7E9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BD3BB0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14:paraId="5E8F2B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8B239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E194A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11808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7B6532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E61FE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63D58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03CE1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05788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EECEA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79D7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53AB9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EA8BFC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090B0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F7F1A5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FDF6F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F8727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4D22E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414E5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681A1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BD585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3E5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BAAC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941E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1CEF2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CE3A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600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17DE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286AC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15E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7729C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B44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DE80C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EEA46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6E432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271383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B78F4E" w14:textId="77777777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C721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47017622" w14:textId="3EB408E4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F35392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1E1DC52E" w14:textId="1BC5DDC2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F35392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77222C7B" w14:textId="10D92788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ДИСЦИПЛИНЫ….  </w:t>
      </w:r>
      <w:r w:rsidR="00F3539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7511626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F986E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9124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FEF6C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4DE09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AF13A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2742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E6E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F0FF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4CE1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28A1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8705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7BA21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5FAF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9887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4C94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5B257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B8998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E58C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4B2160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C56C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AA410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E56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64CB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AC97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50067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15D9F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5738E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2E2EB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3CD1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EFF2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AF96A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30E1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B11DD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D1A60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A4E5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FCB24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512B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E030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6C1E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910F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DC82A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8C19C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C6B9F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9398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0F97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EF02A8" w14:textId="77777777"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14:paraId="0D4591E5" w14:textId="77777777" w:rsidR="00602C77" w:rsidRDefault="00D13302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Криминология и предупреждение преступлений</w:t>
      </w:r>
    </w:p>
    <w:p w14:paraId="40FAADC5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BE94584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6F1CC8D2" w14:textId="77777777" w:rsidR="00602C77" w:rsidRDefault="0030378D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«Криминология и предупреждение преступлений»</w:t>
      </w:r>
      <w:r w:rsidR="00602C77">
        <w:rPr>
          <w:rFonts w:ascii="Times New Roman" w:hAnsi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14:paraId="3E510179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14:paraId="44B24910" w14:textId="430607FD" w:rsidR="00D13302" w:rsidRPr="00D13302" w:rsidRDefault="00D13302" w:rsidP="00D13302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 w:rsidRPr="00D13302">
        <w:rPr>
          <w:rFonts w:ascii="Times New Roman" w:hAnsi="Times New Roman"/>
          <w:sz w:val="28"/>
          <w:szCs w:val="28"/>
        </w:rPr>
        <w:t>Криминология</w:t>
      </w:r>
      <w:r w:rsidR="0030378D">
        <w:rPr>
          <w:rFonts w:ascii="Times New Roman" w:hAnsi="Times New Roman"/>
          <w:sz w:val="28"/>
          <w:szCs w:val="28"/>
        </w:rPr>
        <w:t xml:space="preserve"> и предупреждение преступлений</w:t>
      </w:r>
      <w:r w:rsidRPr="00D13302">
        <w:rPr>
          <w:rFonts w:ascii="Times New Roman" w:hAnsi="Times New Roman"/>
          <w:sz w:val="28"/>
          <w:szCs w:val="28"/>
        </w:rPr>
        <w:t xml:space="preserve"> – учебная дисциплина федерального компонента, изучающая одноименную отрасль юридической науки. Она преподаётся в</w:t>
      </w:r>
      <w:r w:rsidR="00A877E0">
        <w:rPr>
          <w:rFonts w:ascii="Times New Roman" w:hAnsi="Times New Roman"/>
          <w:sz w:val="28"/>
          <w:szCs w:val="28"/>
        </w:rPr>
        <w:t>о</w:t>
      </w:r>
      <w:r w:rsidRPr="00D13302">
        <w:rPr>
          <w:rFonts w:ascii="Times New Roman" w:hAnsi="Times New Roman"/>
          <w:sz w:val="28"/>
          <w:szCs w:val="28"/>
        </w:rPr>
        <w:t xml:space="preserve"> </w:t>
      </w:r>
      <w:r w:rsidR="00A877E0">
        <w:rPr>
          <w:rFonts w:ascii="Times New Roman" w:hAnsi="Times New Roman"/>
          <w:sz w:val="28"/>
          <w:szCs w:val="28"/>
        </w:rPr>
        <w:t>2</w:t>
      </w:r>
      <w:r w:rsidRPr="00D13302">
        <w:rPr>
          <w:rFonts w:ascii="Times New Roman" w:hAnsi="Times New Roman"/>
          <w:sz w:val="28"/>
          <w:szCs w:val="28"/>
        </w:rPr>
        <w:t xml:space="preserve"> семестре и входит в цикл дисциплин, объектом изучения которых является преступное поведение.</w:t>
      </w:r>
    </w:p>
    <w:p w14:paraId="06A9B6F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14:paraId="37DC0402" w14:textId="77777777" w:rsidR="00D13302" w:rsidRPr="00D94BC0" w:rsidRDefault="00602C77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Целями</w:t>
      </w:r>
      <w:r w:rsidR="00E838C4" w:rsidRPr="00E838C4">
        <w:rPr>
          <w:rFonts w:ascii="Times New Roman" w:hAnsi="Times New Roman"/>
          <w:sz w:val="28"/>
          <w:szCs w:val="28"/>
        </w:rPr>
        <w:t xml:space="preserve"> </w:t>
      </w:r>
      <w:r w:rsidR="00D13302" w:rsidRPr="00D94BC0">
        <w:rPr>
          <w:rFonts w:ascii="Times New Roman" w:hAnsi="Times New Roman"/>
          <w:sz w:val="28"/>
          <w:szCs w:val="28"/>
        </w:rPr>
        <w:t xml:space="preserve">изучения данного курса является формирование у обучаемых мировоззренческой позиции по основным разделам криминологии; практическими умениями и навыками по реализации мер, направленных на предупреждение и профилактику отдельных видов преступных посягательств. </w:t>
      </w:r>
    </w:p>
    <w:p w14:paraId="0E928D02" w14:textId="77777777" w:rsidR="00812D42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D42">
        <w:rPr>
          <w:rFonts w:ascii="Times New Roman" w:hAnsi="Times New Roman"/>
          <w:b/>
          <w:sz w:val="28"/>
          <w:szCs w:val="28"/>
        </w:rPr>
        <w:t>Задачи:</w:t>
      </w:r>
      <w:r w:rsidR="00812D42" w:rsidRPr="00812D42">
        <w:rPr>
          <w:rFonts w:ascii="Times New Roman" w:hAnsi="Times New Roman"/>
          <w:sz w:val="28"/>
          <w:szCs w:val="28"/>
        </w:rPr>
        <w:t xml:space="preserve"> </w:t>
      </w:r>
    </w:p>
    <w:p w14:paraId="273835C2" w14:textId="77777777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>- усвоение студентами полученных знаний;</w:t>
      </w:r>
    </w:p>
    <w:p w14:paraId="32731783" w14:textId="77777777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>- освоение методов выявления и изучения преступности и получение умений их применения;</w:t>
      </w:r>
    </w:p>
    <w:p w14:paraId="0459D3BC" w14:textId="77777777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 xml:space="preserve">- усвоить основные подходы к предупреждению преступлений </w:t>
      </w:r>
    </w:p>
    <w:p w14:paraId="051C904B" w14:textId="77777777" w:rsidR="00602C77" w:rsidRDefault="00602C77" w:rsidP="003456A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4E98573B" w14:textId="77777777" w:rsidR="003456A4" w:rsidRDefault="003456A4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социальную природу преступности и ее основные характеристики и формы проявления;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особенности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преступления;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особенности криминальной среды; механизм индивидуального преступного поведения;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криминологическую характеристику отдельных видов и групп преступлений; основные цели и задачи государственной политики в сфере противодействия коррупции;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детерминанты коррупции, особенности их проявления в механизме преступного поведения;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организационно-правовые средства предупреждения и профилактики правонарушений,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ащих правоохранительных органов</w:t>
      </w:r>
    </w:p>
    <w:p w14:paraId="5C62D835" w14:textId="45573F76" w:rsidR="00602C77" w:rsidRDefault="00602C77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14:paraId="1000CBB4" w14:textId="5038BAC8" w:rsidR="003456A4" w:rsidRPr="003456A4" w:rsidRDefault="003456A4" w:rsidP="003456A4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 xml:space="preserve">выявлять обстоятельства, способствующие преступности, в том числе 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коррупции;</w:t>
      </w:r>
      <w:r w:rsidRPr="003456A4">
        <w:rPr>
          <w:rFonts w:ascii="MS Mincho" w:eastAsia="MS Mincho" w:hAnsi="MS Mincho" w:cs="MS Mincho"/>
          <w:sz w:val="28"/>
          <w:szCs w:val="28"/>
          <w:lang w:eastAsia="en-US"/>
        </w:rPr>
        <w:t> </w:t>
      </w:r>
      <w:r w:rsidRPr="003456A4">
        <w:rPr>
          <w:rFonts w:ascii="Times New Roman" w:eastAsiaTheme="minorHAnsi" w:hAnsi="Times New Roman"/>
          <w:sz w:val="28"/>
          <w:szCs w:val="28"/>
          <w:lang w:eastAsia="en-US"/>
        </w:rPr>
        <w:t>осуществлять деятельность по предупреждению и профилактике преступлений и иных правонарушений, в том числе коррупционных</w:t>
      </w:r>
    </w:p>
    <w:p w14:paraId="219E9746" w14:textId="77777777" w:rsidR="00602C77" w:rsidRDefault="00602C77" w:rsidP="003456A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 w:rsidR="00E838C4">
        <w:rPr>
          <w:rFonts w:ascii="Times New Roman" w:hAnsi="Times New Roman"/>
          <w:b/>
          <w:sz w:val="28"/>
          <w:szCs w:val="28"/>
        </w:rPr>
        <w:t>лины обучающийся должен владеть:</w:t>
      </w:r>
    </w:p>
    <w:p w14:paraId="5C1E23BB" w14:textId="77777777" w:rsidR="00871B9B" w:rsidRPr="00871B9B" w:rsidRDefault="00871B9B" w:rsidP="00871B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навыками анализа природы и причин преступности, форм</w:t>
      </w:r>
      <w:r w:rsidRPr="00871B9B">
        <w:rPr>
          <w:rFonts w:ascii="Times New Roman" w:hAnsi="Times New Roman"/>
          <w:color w:val="000000"/>
          <w:sz w:val="28"/>
          <w:szCs w:val="28"/>
        </w:rPr>
        <w:t xml:space="preserve"> ее проявления;</w:t>
      </w:r>
    </w:p>
    <w:p w14:paraId="0B4DABD5" w14:textId="77777777" w:rsidR="00871B9B" w:rsidRPr="00871B9B" w:rsidRDefault="00871B9B" w:rsidP="00871B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навыками анализа </w:t>
      </w:r>
      <w:r w:rsidRPr="00871B9B">
        <w:rPr>
          <w:rFonts w:ascii="Times New Roman" w:hAnsi="Times New Roman"/>
          <w:color w:val="000000"/>
          <w:sz w:val="28"/>
          <w:szCs w:val="28"/>
        </w:rPr>
        <w:t>личнос</w:t>
      </w:r>
      <w:r>
        <w:rPr>
          <w:rFonts w:ascii="Times New Roman" w:hAnsi="Times New Roman"/>
          <w:color w:val="000000"/>
          <w:sz w:val="28"/>
          <w:szCs w:val="28"/>
        </w:rPr>
        <w:t>ти преступников, закономерностей</w:t>
      </w:r>
      <w:r w:rsidRPr="00871B9B">
        <w:rPr>
          <w:rFonts w:ascii="Times New Roman" w:hAnsi="Times New Roman"/>
          <w:color w:val="000000"/>
          <w:sz w:val="28"/>
          <w:szCs w:val="28"/>
        </w:rPr>
        <w:t>, связ</w:t>
      </w:r>
      <w:r>
        <w:rPr>
          <w:rFonts w:ascii="Times New Roman" w:hAnsi="Times New Roman"/>
          <w:color w:val="000000"/>
          <w:sz w:val="28"/>
          <w:szCs w:val="28"/>
        </w:rPr>
        <w:t>ей и отношений</w:t>
      </w:r>
      <w:r w:rsidRPr="00871B9B">
        <w:rPr>
          <w:rFonts w:ascii="Times New Roman" w:hAnsi="Times New Roman"/>
          <w:color w:val="000000"/>
          <w:sz w:val="28"/>
          <w:szCs w:val="28"/>
        </w:rPr>
        <w:t xml:space="preserve"> в криминальной среде;</w:t>
      </w:r>
    </w:p>
    <w:p w14:paraId="3DC5B743" w14:textId="77777777" w:rsidR="00871B9B" w:rsidRDefault="00871B9B" w:rsidP="00B179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179A9">
        <w:rPr>
          <w:rFonts w:ascii="Times New Roman" w:hAnsi="Times New Roman"/>
          <w:color w:val="000000"/>
          <w:sz w:val="28"/>
          <w:szCs w:val="28"/>
        </w:rPr>
        <w:t xml:space="preserve">навыками анализа </w:t>
      </w:r>
      <w:r w:rsidRPr="00871B9B">
        <w:rPr>
          <w:rFonts w:ascii="Times New Roman" w:hAnsi="Times New Roman"/>
          <w:color w:val="000000"/>
          <w:sz w:val="28"/>
          <w:szCs w:val="28"/>
        </w:rPr>
        <w:t xml:space="preserve">территориальной распространенности </w:t>
      </w:r>
      <w:r w:rsidR="00B179A9">
        <w:rPr>
          <w:rFonts w:ascii="Times New Roman" w:hAnsi="Times New Roman"/>
          <w:color w:val="000000"/>
          <w:sz w:val="28"/>
          <w:szCs w:val="28"/>
        </w:rPr>
        <w:t>преступности, ее отдельных видов и типов в России</w:t>
      </w:r>
      <w:r w:rsidRPr="00871B9B">
        <w:rPr>
          <w:rFonts w:ascii="Times New Roman" w:hAnsi="Times New Roman"/>
          <w:color w:val="000000"/>
          <w:sz w:val="28"/>
          <w:szCs w:val="28"/>
        </w:rPr>
        <w:t xml:space="preserve"> и за рубежом.</w:t>
      </w:r>
    </w:p>
    <w:p w14:paraId="656F90BE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 общими и профессиональными компетенциями:</w:t>
      </w:r>
    </w:p>
    <w:p w14:paraId="0410C3FC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10. Адаптироваться к меняющимся условиям профессиональной деятельности.</w:t>
      </w:r>
    </w:p>
    <w:p w14:paraId="123B50CC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8976912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14:paraId="33A68B8A" w14:textId="77777777" w:rsidR="00F269FA" w:rsidRDefault="00F269FA" w:rsidP="00F26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14:paraId="17440939" w14:textId="77777777" w:rsidR="00F269FA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14:paraId="28228C40" w14:textId="77777777" w:rsidR="00F269FA" w:rsidRDefault="00F269FA" w:rsidP="00F269FA">
      <w:pPr>
        <w:pStyle w:val="ad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1.2. Обеспечивать соблюдение законодательства субъектами права.</w:t>
      </w:r>
    </w:p>
    <w:p w14:paraId="506B4419" w14:textId="77777777" w:rsidR="00F269FA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14:paraId="3E204C8C" w14:textId="77777777" w:rsidR="00F269FA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14:paraId="78256C0D" w14:textId="77777777" w:rsidR="00F269FA" w:rsidRPr="00120DED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1.11</w:t>
      </w:r>
      <w:r w:rsidRPr="00120DED">
        <w:rPr>
          <w:rFonts w:ascii="Times New Roman" w:hAnsi="Times New Roman" w:cs="Times New Roman"/>
          <w:sz w:val="28"/>
        </w:rPr>
        <w:t>. 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14:paraId="4EAF1CB8" w14:textId="77777777" w:rsidR="00F269FA" w:rsidRPr="00120DED" w:rsidRDefault="00F269FA" w:rsidP="00F269FA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1.12</w:t>
      </w:r>
      <w:r w:rsidRPr="00120DED">
        <w:rPr>
          <w:rFonts w:ascii="Times New Roman" w:hAnsi="Times New Roman" w:cs="Times New Roman"/>
          <w:sz w:val="28"/>
        </w:rPr>
        <w:t>. 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14:paraId="6514579C" w14:textId="77777777" w:rsidR="00871B9B" w:rsidRDefault="00871B9B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871E67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14:paraId="24A27709" w14:textId="38AF5060" w:rsidR="00602C77" w:rsidRPr="00E838C4" w:rsidRDefault="00602C77" w:rsidP="00E838C4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B44BC4">
        <w:rPr>
          <w:rFonts w:ascii="Times New Roman" w:hAnsi="Times New Roman"/>
          <w:sz w:val="28"/>
          <w:szCs w:val="28"/>
        </w:rPr>
        <w:t>ая трудоемкость дисциплины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225065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25065">
        <w:rPr>
          <w:rFonts w:ascii="Times New Roman" w:hAnsi="Times New Roman"/>
          <w:sz w:val="28"/>
          <w:szCs w:val="28"/>
        </w:rPr>
        <w:t>а</w:t>
      </w:r>
      <w:r w:rsidR="00B44BC4">
        <w:rPr>
          <w:rFonts w:ascii="Times New Roman" w:hAnsi="Times New Roman"/>
          <w:sz w:val="28"/>
          <w:szCs w:val="28"/>
        </w:rPr>
        <w:t xml:space="preserve">, из которых </w:t>
      </w:r>
      <w:r w:rsidR="00225065">
        <w:rPr>
          <w:rFonts w:ascii="Times New Roman" w:hAnsi="Times New Roman"/>
          <w:sz w:val="28"/>
          <w:szCs w:val="28"/>
        </w:rPr>
        <w:t>70</w:t>
      </w:r>
      <w:r w:rsidR="00B44BC4">
        <w:rPr>
          <w:rFonts w:ascii="Times New Roman" w:hAnsi="Times New Roman"/>
          <w:sz w:val="28"/>
          <w:szCs w:val="28"/>
        </w:rPr>
        <w:t xml:space="preserve"> часов составляет контактная работа обучающегося с преподавателем (</w:t>
      </w:r>
      <w:r w:rsidR="00225065">
        <w:rPr>
          <w:rFonts w:ascii="Times New Roman" w:hAnsi="Times New Roman"/>
          <w:sz w:val="28"/>
          <w:szCs w:val="28"/>
        </w:rPr>
        <w:t>35</w:t>
      </w:r>
      <w:r w:rsidR="00B44BC4">
        <w:rPr>
          <w:rFonts w:ascii="Times New Roman" w:hAnsi="Times New Roman"/>
          <w:sz w:val="28"/>
          <w:szCs w:val="28"/>
        </w:rPr>
        <w:t xml:space="preserve"> часов </w:t>
      </w:r>
      <w:r w:rsidR="000E4E33">
        <w:rPr>
          <w:rFonts w:ascii="Times New Roman" w:hAnsi="Times New Roman"/>
          <w:sz w:val="28"/>
          <w:szCs w:val="28"/>
        </w:rPr>
        <w:t xml:space="preserve">теоретических занятий, </w:t>
      </w:r>
      <w:r w:rsidR="00225065">
        <w:rPr>
          <w:rFonts w:ascii="Times New Roman" w:hAnsi="Times New Roman"/>
          <w:sz w:val="28"/>
          <w:szCs w:val="28"/>
        </w:rPr>
        <w:t>35</w:t>
      </w:r>
      <w:r w:rsidR="000E4E33">
        <w:rPr>
          <w:rFonts w:ascii="Times New Roman" w:hAnsi="Times New Roman"/>
          <w:sz w:val="28"/>
          <w:szCs w:val="28"/>
        </w:rPr>
        <w:t xml:space="preserve"> часов практических занятий)</w:t>
      </w:r>
      <w:r>
        <w:rPr>
          <w:rFonts w:ascii="Times New Roman" w:hAnsi="Times New Roman"/>
          <w:sz w:val="28"/>
          <w:szCs w:val="28"/>
        </w:rPr>
        <w:t>,</w:t>
      </w:r>
      <w:r w:rsidR="000E4E33">
        <w:rPr>
          <w:rFonts w:ascii="Times New Roman" w:hAnsi="Times New Roman"/>
          <w:sz w:val="28"/>
          <w:szCs w:val="28"/>
        </w:rPr>
        <w:t xml:space="preserve"> </w:t>
      </w:r>
      <w:r w:rsidR="00225065">
        <w:rPr>
          <w:rFonts w:ascii="Times New Roman" w:hAnsi="Times New Roman"/>
          <w:sz w:val="28"/>
          <w:szCs w:val="28"/>
        </w:rPr>
        <w:t>28</w:t>
      </w:r>
      <w:r w:rsidR="000E4E33">
        <w:rPr>
          <w:rFonts w:ascii="Times New Roman" w:hAnsi="Times New Roman"/>
          <w:sz w:val="28"/>
          <w:szCs w:val="28"/>
        </w:rPr>
        <w:t xml:space="preserve"> часов составляет самостоятельная работа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="000E4E33">
        <w:rPr>
          <w:rFonts w:ascii="Times New Roman" w:hAnsi="Times New Roman"/>
          <w:sz w:val="28"/>
          <w:szCs w:val="28"/>
        </w:rPr>
        <w:t>.</w:t>
      </w:r>
    </w:p>
    <w:p w14:paraId="07BD6306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078C8CFD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3609750A" w14:textId="77777777"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14:paraId="23DBE424" w14:textId="77777777"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14:paraId="45CBF4F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14:paraId="1664E116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C6C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721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14:paraId="13CA936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C9F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81FD" w14:textId="7C18B9AD" w:rsidR="00602C77" w:rsidRDefault="00225065" w:rsidP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602C77" w14:paraId="39E89B4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0E71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E315" w14:textId="654BBBA9" w:rsidR="00602C77" w:rsidRDefault="00225065" w:rsidP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</w:tr>
      <w:tr w:rsidR="00602C77" w14:paraId="0917F34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0BEB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12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B92BB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D013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C3E7" w14:textId="7759FA9D" w:rsidR="00602C77" w:rsidRPr="000B2868" w:rsidRDefault="00225065" w:rsidP="003E0A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</w:tr>
      <w:tr w:rsidR="00602C77" w14:paraId="1EB6CD80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F6A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085D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4A8EA90B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68C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E2B2" w14:textId="33B5CAD9" w:rsidR="00602C77" w:rsidRDefault="00225065" w:rsidP="003E0A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</w:tr>
      <w:tr w:rsidR="00602C77" w14:paraId="06A9DD3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F7C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F6B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546C1673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271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13C4" w14:textId="77777777" w:rsidR="00602C77" w:rsidRPr="00404C61" w:rsidRDefault="000B2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3C3B59D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2839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E281" w14:textId="39A4B87D" w:rsidR="00602C77" w:rsidRDefault="00FC352D" w:rsidP="002250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2506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602C77" w14:paraId="23C2058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357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3F2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425F8F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BD26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03D7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  <w:r w:rsidR="004D03D7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14:paraId="0B744D39" w14:textId="77777777" w:rsidR="004D03D7" w:rsidRPr="004D03D7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семинарским занятиям, написание конспектов, чтение дополнительной литературы, составление схем и таблиц по изучаемым темам, подготовка докладов и презентаций.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53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8959D70" w14:textId="77777777" w:rsidTr="000B2868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ED5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экзамена.</w:t>
            </w:r>
          </w:p>
        </w:tc>
      </w:tr>
    </w:tbl>
    <w:p w14:paraId="3EC5971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124CF8B9" w14:textId="20DB4B96" w:rsidR="00602C77" w:rsidRDefault="00602C77" w:rsidP="00845E9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5E9D">
        <w:rPr>
          <w:rFonts w:ascii="Times New Roman" w:hAnsi="Times New Roman"/>
          <w:b/>
          <w:sz w:val="28"/>
          <w:szCs w:val="28"/>
        </w:rPr>
        <w:t xml:space="preserve">Тематический план и содержание дисциплины </w:t>
      </w:r>
    </w:p>
    <w:p w14:paraId="17EF81A7" w14:textId="77777777" w:rsidR="00845E9D" w:rsidRPr="00845E9D" w:rsidRDefault="00845E9D" w:rsidP="00845E9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5"/>
        <w:gridCol w:w="981"/>
        <w:gridCol w:w="1094"/>
      </w:tblGrid>
      <w:tr w:rsidR="00602C77" w14:paraId="56DE8079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85E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FD2E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8B87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8E43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14:paraId="25DECDBC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7D8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2FC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DF88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3B3F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943F5F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14:paraId="76064637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63B6" w14:textId="77777777" w:rsidR="00602C77" w:rsidRDefault="00602C77" w:rsidP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22B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D25F" w14:textId="5D49B2BA" w:rsidR="00F62A48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651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14:paraId="6E46DAC3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B4A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F2A22" w14:textId="77777777" w:rsidR="00602C77" w:rsidRDefault="000B2868" w:rsidP="00AE6FE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28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Понятие криминологии и ее основные категории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2E6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B76F" w14:textId="67E9BFF7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0AED20C7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68F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DE5E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E8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231" w14:textId="0D76466B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285E66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370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DEA7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868" w14:textId="0FCA9D06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EF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A18A3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B4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B6C0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DE2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32D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7D1A7D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37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8233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5670" w14:textId="51EDD125" w:rsidR="00602C77" w:rsidRPr="00B07F22" w:rsidRDefault="002250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F5E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80F9186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64B5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1600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213" w14:textId="7B11C074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725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8F7E63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A4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71F9A" w14:textId="4140B217" w:rsidR="00602C77" w:rsidRDefault="004C6D35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Преступность, ее причины и предупреждение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124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7554" w14:textId="11954282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37A493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B50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A9A9D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C2B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9D02" w14:textId="7DD8ED8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93DC4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B31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2695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6C8" w14:textId="45E8ED85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334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898660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323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4D70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579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D11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58621F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B14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0BF3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8E2E" w14:textId="7EFAD0A3" w:rsidR="00602C77" w:rsidRPr="00B07F22" w:rsidRDefault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0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53C730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0ADF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ACB3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A97" w14:textId="73BB5793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1E6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C45F5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0D9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43437" w14:textId="2FD29A12" w:rsidR="00602C77" w:rsidRDefault="004C6D35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Личность преступника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24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72F2" w14:textId="061E5A80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94F7C8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6E7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1AAD5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41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AD" w14:textId="558281F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2F63253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B51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50FF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40C" w14:textId="142C68CD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21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EE6D49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12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D43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C22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AD9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21BAFD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C6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5C219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CAD6" w14:textId="6D2F6394" w:rsidR="00602C77" w:rsidRPr="00B07F22" w:rsidRDefault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43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B3B976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DE4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ACCB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BA2" w14:textId="3EB2F7A5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B44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60A44E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5B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9C9D1" w14:textId="49581626" w:rsidR="00602C77" w:rsidRDefault="002F792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Учение о жертве преступления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F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703" w14:textId="0AC1CE89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1D451A4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F7F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33C8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FC0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15B" w14:textId="481D086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C39F93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BD9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2EC1EA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E42" w14:textId="223711B2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F20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A40530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D0E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2956A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0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8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69D4B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E5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1C4C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FD0E" w14:textId="4E0C22DF" w:rsidR="00602C77" w:rsidRPr="00B07F22" w:rsidRDefault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D81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92DCA8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1A88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3B4E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E5E" w14:textId="25750700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473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AB27094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E7C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CE44C9" w14:textId="2305542A" w:rsidR="00602C77" w:rsidRDefault="002F792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и профессиональная преступность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B32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ABB" w14:textId="1CD83ED2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292ECB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8CA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2711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14C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550" w14:textId="2EEECB3E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113D03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525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5A53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818" w14:textId="678F20BD" w:rsidR="00602C77" w:rsidRPr="00B07F22" w:rsidRDefault="002250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6A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2D2B9E2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7E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B2F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44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50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47438B7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ED9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DDF9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255" w14:textId="42A29376" w:rsidR="00602C77" w:rsidRPr="00B07F22" w:rsidRDefault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0E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0F6E289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B9D1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C7290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7118" w14:textId="0754AE8B" w:rsidR="00602C77" w:rsidRPr="00B07F22" w:rsidRDefault="00A877E0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7C1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153C26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402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60810" w14:textId="185834C5" w:rsidR="00602C77" w:rsidRDefault="002F792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Преступность несовершеннолетних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487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AB3" w14:textId="19F7D1E8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FB1D36C" w14:textId="77777777" w:rsidTr="000B286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B2A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5AA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C7A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25B35" w14:textId="533C769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D3B8AC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C7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9B18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BE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28E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C605A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DE3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79E1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9AA" w14:textId="05C2603C" w:rsidR="00602C77" w:rsidRPr="00B07F22" w:rsidRDefault="005F1792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1A91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735B5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31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5F4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1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33DB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C23BD2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F0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40D7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4DD87" w14:textId="332DD7F0" w:rsidR="00602C77" w:rsidRPr="00B07F22" w:rsidRDefault="00FC352D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935B5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8274E11" w14:textId="77777777" w:rsidTr="00691841">
        <w:trPr>
          <w:trHeight w:val="37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0D09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7.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9FA2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7A9" w14:textId="06A7DECA" w:rsidR="00602C77" w:rsidRPr="00B07F22" w:rsidRDefault="00A877E0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2F46A" w14:textId="519E595E" w:rsidR="00602C77" w:rsidRPr="00EC1CAF" w:rsidRDefault="00EC1CA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897D53B" w14:textId="77777777" w:rsidTr="000B2868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A78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AFA6F" w14:textId="7642ACBF" w:rsidR="00602C77" w:rsidRPr="002F792E" w:rsidRDefault="002F792E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792E">
              <w:rPr>
                <w:rFonts w:ascii="Times New Roman" w:hAnsi="Times New Roman"/>
                <w:sz w:val="24"/>
                <w:szCs w:val="24"/>
              </w:rPr>
              <w:t>Насильственная преступность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33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0805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EC7B133" w14:textId="77777777" w:rsidTr="000B2868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1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B6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9BF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9A69" w14:textId="42D7552C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F8E7F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992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31BD7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CE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BC9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127D0D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E77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9430B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C0C" w14:textId="514BB5A2" w:rsidR="00602C77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5F1792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3CB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2CC70B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7CB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218F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2E9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456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027526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C0E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F1BC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59D" w14:textId="4CFE3078" w:rsidR="00602C77" w:rsidRPr="00B07F22" w:rsidRDefault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3F7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7FB4C80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623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8.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2545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E75" w14:textId="271EDAA5" w:rsidR="00602C77" w:rsidRPr="00B07F22" w:rsidRDefault="00A877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619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C4EA05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B89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F8C5D" w14:textId="26F9B3F9" w:rsidR="00602C77" w:rsidRPr="00CB502B" w:rsidRDefault="00CB502B" w:rsidP="00404C61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02B">
              <w:rPr>
                <w:rFonts w:ascii="Times New Roman" w:hAnsi="Times New Roman"/>
                <w:sz w:val="24"/>
                <w:szCs w:val="24"/>
              </w:rPr>
              <w:t>Неосторожная преступность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7EA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000C" w14:textId="59EB53A5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766E5510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99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93A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0BFF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D56" w14:textId="33F4D8E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1FA07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24B7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4CEA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6A4F" w14:textId="46BA784E" w:rsidR="00602C77" w:rsidRPr="00B07F22" w:rsidRDefault="005F1792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256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9C367D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BA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AF14A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7D4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6A15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9674ED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967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155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D99" w14:textId="762EE247" w:rsidR="00602C77" w:rsidRPr="0024605F" w:rsidRDefault="00943F5F" w:rsidP="002460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9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088E544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BEC" w14:textId="77777777" w:rsidR="00602C77" w:rsidRPr="00BD4513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>Тема 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570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20C7" w14:textId="7BE36AF3" w:rsidR="00F62A48" w:rsidRPr="00B07F22" w:rsidRDefault="005F17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277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9FA0C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290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3151C" w14:textId="3E296E3C" w:rsidR="00602C77" w:rsidRPr="00CB502B" w:rsidRDefault="00CB502B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502B">
              <w:rPr>
                <w:rFonts w:ascii="Times New Roman" w:hAnsi="Times New Roman"/>
                <w:sz w:val="24"/>
                <w:szCs w:val="24"/>
              </w:rPr>
              <w:t>Экономическая преступность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C10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B3C" w14:textId="5331E857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6B2E91A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7A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1CC9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D00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E25" w14:textId="3CAB23F4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46BAC2A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67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7DD0C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E9A" w14:textId="5040C3A0" w:rsidR="00602C77" w:rsidRPr="00B07F22" w:rsidRDefault="005F1792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F447DB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E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8165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FC8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A14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27D47F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221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1685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EC1" w14:textId="40300655" w:rsidR="00602C77" w:rsidRPr="00943F5F" w:rsidRDefault="005F1792" w:rsidP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AED8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91841" w14:paraId="09EFF58D" w14:textId="77777777" w:rsidTr="00691841"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13AE" w14:textId="77777777" w:rsidR="00691841" w:rsidRDefault="00691841" w:rsidP="00CB502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D04E" w14:textId="0D255010" w:rsidR="00691841" w:rsidRDefault="005F1792" w:rsidP="00FC35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0EDC" w14:textId="77777777" w:rsidR="00691841" w:rsidRDefault="00691841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55ABDDB7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14:paraId="3D6597DD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D7FBFB7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14:paraId="28EAC5CB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14:paraId="51B2CF64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14:paraId="53CB1694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312E1125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14:paraId="4F548910" w14:textId="77777777"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791B15BB" w14:textId="77777777" w:rsidR="00AE6FEC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учебной дисциплины требует наличия учебного кабинета.</w:t>
      </w:r>
    </w:p>
    <w:p w14:paraId="1F1DAEDB" w14:textId="5D609632" w:rsidR="00AE6FEC" w:rsidRPr="00602C77" w:rsidRDefault="00ED1E75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0193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="00500193" w:rsidRPr="00500193">
        <w:rPr>
          <w:rFonts w:ascii="Times New Roman" w:hAnsi="Times New Roman"/>
          <w:sz w:val="28"/>
          <w:szCs w:val="28"/>
        </w:rPr>
        <w:t xml:space="preserve"> компьютерная</w:t>
      </w:r>
      <w:r w:rsidR="00500193">
        <w:rPr>
          <w:rFonts w:ascii="Times New Roman" w:hAnsi="Times New Roman"/>
          <w:sz w:val="28"/>
          <w:szCs w:val="28"/>
        </w:rPr>
        <w:t xml:space="preserve"> техника с доступом в Интернет и проекторами.</w:t>
      </w:r>
    </w:p>
    <w:p w14:paraId="50C9CE37" w14:textId="1CA2DAFE" w:rsidR="00AE6FEC" w:rsidRPr="00602C77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193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500193">
        <w:rPr>
          <w:rFonts w:ascii="Times New Roman" w:hAnsi="Times New Roman"/>
          <w:sz w:val="28"/>
          <w:szCs w:val="28"/>
        </w:rPr>
        <w:t xml:space="preserve"> </w:t>
      </w:r>
      <w:r w:rsidR="00B968BE" w:rsidRPr="00500193">
        <w:rPr>
          <w:rFonts w:ascii="Times New Roman" w:hAnsi="Times New Roman"/>
          <w:sz w:val="28"/>
          <w:szCs w:val="28"/>
        </w:rPr>
        <w:t>компьютерная</w:t>
      </w:r>
      <w:r w:rsidR="00B968BE">
        <w:rPr>
          <w:rFonts w:ascii="Times New Roman" w:hAnsi="Times New Roman"/>
          <w:sz w:val="28"/>
          <w:szCs w:val="28"/>
        </w:rPr>
        <w:t xml:space="preserve"> техника.</w:t>
      </w:r>
    </w:p>
    <w:p w14:paraId="68F8F8D5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326EEFF3" w14:textId="77777777"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64F81EAF" w14:textId="77777777"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1DBDFE83" w14:textId="77777777"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14:paraId="1CD9A063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B31517" w14:textId="77777777" w:rsidR="00F90E5A" w:rsidRDefault="00F90E5A" w:rsidP="00F9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</w:t>
      </w:r>
      <w:r>
        <w:rPr>
          <w:rFonts w:ascii="Times New Roman" w:hAnsi="Times New Roman"/>
          <w:sz w:val="28"/>
          <w:szCs w:val="28"/>
        </w:rPr>
        <w:t>:</w:t>
      </w:r>
    </w:p>
    <w:p w14:paraId="453CF61C" w14:textId="77777777" w:rsidR="00F90E5A" w:rsidRDefault="00F90E5A" w:rsidP="00F90E5A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 </w:t>
      </w:r>
      <w:r>
        <w:rPr>
          <w:rFonts w:ascii="Times New Roman" w:eastAsia="Calibri" w:hAnsi="Times New Roman"/>
          <w:bCs/>
          <w:iCs/>
          <w:sz w:val="28"/>
          <w:szCs w:val="28"/>
        </w:rPr>
        <w:t>Афанасьева О. Р.</w:t>
      </w:r>
      <w:r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Криминология и предупреждение преступлений: учебник и практикум для СПО / О. Р. Афанасьева, М. В. Гончарова, В. И. Шиян. — М.: Издательство Юрайт, 2018. — 360 с. — (Серия: Профессиональное образование). https://biblio-online.ru/book/D5196091-074D-4C23-95CC-B818BA1712ED/kriminologiya-i-preduprezhdenie-prestupleniy</w:t>
      </w:r>
    </w:p>
    <w:p w14:paraId="4EBA7972" w14:textId="77777777" w:rsidR="00F90E5A" w:rsidRDefault="00F90E5A" w:rsidP="00F90E5A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 Криминология и предупреждение преступлений: учебник для СПО / В. И. Авдийский [и др.]; под ред. В. И. Авдийского. — 2-е изд., перераб. и доп. — М.: Издательство Юрайт, 2018. — 301 с. — (Серия: Профессиональное образование). https://biblio-online.ru/book/4536184C-ED77-4209-A783-B7FAC45F614C/kriminologiya-i-preduprezhdenie-prestupleniy</w:t>
      </w:r>
    </w:p>
    <w:p w14:paraId="62D1EC1E" w14:textId="77777777" w:rsidR="00F90E5A" w:rsidRDefault="00F90E5A" w:rsidP="00F90E5A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 </w:t>
      </w:r>
      <w:r>
        <w:rPr>
          <w:rFonts w:ascii="Times New Roman" w:eastAsia="Calibri" w:hAnsi="Times New Roman"/>
          <w:bCs/>
          <w:iCs/>
          <w:sz w:val="28"/>
          <w:szCs w:val="28"/>
        </w:rPr>
        <w:t>Решетников А. Ю.</w:t>
      </w:r>
      <w:r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Криминология и предупреждение преступлений: учебное пособие для СПО / А. Ю. Решетников, О. Р. Афанасьева. — 2-е изд., перераб. и доп. — М.: Издательство Юрайт, 2018. — 168 с. — (Серия: Профессиональное образование). https://biblio-online.ru/book/CDFAC39C-5D19-4218-8AA7-36C0A3D4EDF4/kriminologiya-i-preduprezhdenie-prestupleniy</w:t>
      </w:r>
    </w:p>
    <w:p w14:paraId="2A5C35B5" w14:textId="77777777" w:rsidR="00F90E5A" w:rsidRDefault="00F90E5A" w:rsidP="00F90E5A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2E852F6E" w14:textId="77777777" w:rsidR="00F90E5A" w:rsidRDefault="00F90E5A" w:rsidP="00F90E5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источники: </w:t>
      </w:r>
    </w:p>
    <w:p w14:paraId="46795E29" w14:textId="77777777" w:rsidR="00F90E5A" w:rsidRDefault="00F90E5A" w:rsidP="00F9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Топильская, Е.В. Криминология организованной преступности: Системный анализ [Электронный ресурс]: Монография / Е.В. Топильская. - М.: РАП, 2014. - 334 с. http://znanium.com/bookread2.php?book=518213</w:t>
      </w:r>
    </w:p>
    <w:p w14:paraId="391E2482" w14:textId="77777777" w:rsidR="00F90E5A" w:rsidRDefault="00F90E5A" w:rsidP="00F9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Личность преступника. Криминолого-психологическое исследование: Монография / Ю.М. Антонян, В.Е. Эминов. - М.: Норма: НИЦ ИНФРА-М, 2014. - 368 с. http://znanium.com/bookread2.php?book=435940</w:t>
      </w:r>
    </w:p>
    <w:p w14:paraId="546B725B" w14:textId="77777777" w:rsidR="00F90E5A" w:rsidRDefault="00F90E5A" w:rsidP="00F90E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Портреты преступников: криминолого-психологический анализ</w:t>
      </w:r>
      <w:r>
        <w:rPr>
          <w:rFonts w:ascii="Times New Roman" w:hAnsi="Times New Roman"/>
          <w:sz w:val="28"/>
          <w:szCs w:val="28"/>
        </w:rPr>
        <w:t>: Монография / Ю.М. Антонян, В.Е. Эминов. - М.: Норма: НИЦ ИНФРА-М, 2014. - 240 с. http://znanium.com/bookread2.php?book=433820</w:t>
      </w:r>
    </w:p>
    <w:p w14:paraId="2BB7184D" w14:textId="77777777" w:rsidR="00F90E5A" w:rsidRDefault="00F90E5A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B9B8E40" w14:textId="77777777"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48FC">
        <w:rPr>
          <w:rFonts w:ascii="Times New Roman" w:hAnsi="Times New Roman"/>
          <w:b/>
          <w:sz w:val="28"/>
          <w:szCs w:val="28"/>
        </w:rPr>
        <w:t>Интернет-ресурсы</w:t>
      </w:r>
      <w:r w:rsidRPr="00D648FC">
        <w:rPr>
          <w:rFonts w:ascii="Times New Roman" w:hAnsi="Times New Roman"/>
          <w:sz w:val="28"/>
          <w:szCs w:val="28"/>
        </w:rPr>
        <w:t>:</w:t>
      </w:r>
    </w:p>
    <w:p w14:paraId="5CDA1C53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4A77D62" w14:textId="26AFD5D3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>1. Справочная правовая система «Гарант»</w:t>
      </w:r>
      <w:r w:rsidRPr="00837C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www.garant.ru</w:t>
      </w:r>
      <w:r w:rsidRPr="00837C17">
        <w:rPr>
          <w:rFonts w:ascii="Times New Roman" w:hAnsi="Times New Roman"/>
          <w:sz w:val="28"/>
          <w:szCs w:val="28"/>
        </w:rPr>
        <w:t xml:space="preserve"> </w:t>
      </w:r>
    </w:p>
    <w:p w14:paraId="4881DAEA" w14:textId="182DD242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2. Справочная правовая система «КонсультантПлюс»: </w:t>
      </w:r>
      <w:r w:rsidRPr="00466BCA">
        <w:rPr>
          <w:rFonts w:ascii="Times New Roman" w:eastAsiaTheme="minorEastAsia" w:hAnsi="Times New Roman"/>
          <w:sz w:val="28"/>
          <w:szCs w:val="28"/>
        </w:rPr>
        <w:t>www.consultant.ru</w:t>
      </w:r>
    </w:p>
    <w:p w14:paraId="38B81355" w14:textId="4D64726C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eastAsiaTheme="minorEastAsia" w:hAnsi="Times New Roman"/>
          <w:sz w:val="28"/>
          <w:szCs w:val="28"/>
        </w:rPr>
        <w:lastRenderedPageBreak/>
        <w:t>3. Электронно-библиотечная система «Знаниум»</w:t>
      </w:r>
      <w:r w:rsidRPr="00837C17">
        <w:rPr>
          <w:rFonts w:ascii="Times New Roman" w:hAnsi="Times New Roman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http://znanium.com/</w:t>
      </w:r>
    </w:p>
    <w:p w14:paraId="08CA72EF" w14:textId="3C80E284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4. Фундаментальная библиотека ННГУ </w:t>
      </w:r>
      <w:r w:rsidRPr="00466BCA">
        <w:rPr>
          <w:rFonts w:ascii="Times New Roman" w:hAnsi="Times New Roman"/>
          <w:sz w:val="28"/>
          <w:szCs w:val="28"/>
        </w:rPr>
        <w:t>http://www.lib.unn.ru/</w:t>
      </w:r>
    </w:p>
    <w:p w14:paraId="59A7E023" w14:textId="14504869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5. Электронно-библиотечная система «Юрайт» </w:t>
      </w:r>
      <w:r w:rsidRPr="00466BCA">
        <w:rPr>
          <w:rFonts w:ascii="Times New Roman" w:hAnsi="Times New Roman"/>
          <w:sz w:val="28"/>
          <w:szCs w:val="28"/>
        </w:rPr>
        <w:t>http://biblio-online.ru</w:t>
      </w:r>
      <w:r w:rsidRPr="00837C17">
        <w:rPr>
          <w:rFonts w:ascii="Times New Roman" w:eastAsiaTheme="minorEastAsia" w:hAnsi="Times New Roman"/>
          <w:sz w:val="28"/>
          <w:szCs w:val="28"/>
        </w:rPr>
        <w:t xml:space="preserve"> </w:t>
      </w:r>
    </w:p>
    <w:p w14:paraId="367D9324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AD079E" w14:textId="77777777" w:rsidR="00AB33F1" w:rsidRDefault="00AB33F1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09EE1F" w14:textId="77777777"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14:paraId="6E00FE2A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37238878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9373D22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02C77" w14:paraId="7301C1D8" w14:textId="77777777" w:rsidTr="00AB33F1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1D84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02461478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E5F5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C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14:paraId="1822A120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7FC1" w14:textId="77777777" w:rsidR="0070288A" w:rsidRDefault="00602C77" w:rsidP="003456A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30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5F129F" w14:textId="77777777" w:rsidR="0070288A" w:rsidRDefault="0070288A" w:rsidP="003456A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eastAsia="MS Mincho" w:hAnsiTheme="minorHAnsi" w:cs="MS Minch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У1 - </w:t>
            </w:r>
            <w:r w:rsidR="003456A4" w:rsidRPr="003456A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выявлять обстоятельства, способствующие преступности, в том числе коррупции;</w:t>
            </w:r>
            <w:r w:rsidR="003456A4" w:rsidRPr="003456A4">
              <w:rPr>
                <w:rFonts w:ascii="MS Mincho" w:eastAsia="MS Mincho" w:hAnsi="MS Mincho" w:cs="MS Mincho"/>
                <w:sz w:val="28"/>
                <w:szCs w:val="28"/>
                <w:lang w:eastAsia="en-US"/>
              </w:rPr>
              <w:t> </w:t>
            </w:r>
          </w:p>
          <w:p w14:paraId="25766425" w14:textId="5A0D1BE4" w:rsidR="00602C77" w:rsidRPr="003456A4" w:rsidRDefault="0070288A" w:rsidP="003456A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sz w:val="24"/>
                <w:szCs w:val="24"/>
                <w:lang w:eastAsia="en-US"/>
              </w:rPr>
            </w:pPr>
            <w:r>
              <w:rPr>
                <w:rFonts w:asciiTheme="minorHAnsi" w:eastAsia="MS Mincho" w:hAnsiTheme="minorHAnsi" w:cs="MS Mincho"/>
                <w:sz w:val="28"/>
                <w:szCs w:val="28"/>
                <w:lang w:eastAsia="en-US"/>
              </w:rPr>
              <w:t xml:space="preserve">У2 - </w:t>
            </w:r>
            <w:r w:rsidR="003456A4" w:rsidRPr="003456A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осуществлять деятельность по предупреждению и профилактике преступлений и иных правонарушений, в том числе коррупционных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BC7B" w14:textId="77777777" w:rsidR="0070288A" w:rsidRDefault="0070288A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116566" w14:textId="77777777" w:rsidR="0070288A" w:rsidRDefault="0070288A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6B9BB3" w14:textId="77777777" w:rsidR="0070288A" w:rsidRDefault="0070288A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40EADC" w14:textId="77777777" w:rsidR="0070288A" w:rsidRDefault="0070288A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CAFD7" w14:textId="4BC89775" w:rsidR="00602C77" w:rsidRDefault="00CC334F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34F">
              <w:rPr>
                <w:rFonts w:ascii="Times New Roman" w:hAnsi="Times New Roman"/>
                <w:sz w:val="28"/>
                <w:szCs w:val="28"/>
              </w:rPr>
              <w:t>Практические контрольные задания (ПКЗ), включающие несколько вопросов</w:t>
            </w:r>
          </w:p>
        </w:tc>
      </w:tr>
      <w:tr w:rsidR="00602C77" w14:paraId="02F989FD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D47E" w14:textId="77777777" w:rsidR="0070288A" w:rsidRDefault="00602C77" w:rsidP="003456A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C72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2386AFC" w14:textId="77777777" w:rsidR="0070288A" w:rsidRPr="0070288A" w:rsidRDefault="0070288A" w:rsidP="0070288A">
            <w:pPr>
              <w:pStyle w:val="a4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hAnsi="Times New Roman"/>
                <w:b/>
                <w:sz w:val="28"/>
                <w:szCs w:val="28"/>
              </w:rPr>
              <w:t xml:space="preserve">З1 -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социальную природу преступности и ее основные характеристики и формы проявления;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</w:p>
          <w:p w14:paraId="42357F9D" w14:textId="77777777" w:rsidR="0070288A" w:rsidRPr="0070288A" w:rsidRDefault="0070288A" w:rsidP="0070288A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З2 –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особенности</w:t>
            </w:r>
            <w:r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преступления;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особенности криминальной среды; </w:t>
            </w:r>
          </w:p>
          <w:p w14:paraId="268C3D97" w14:textId="77777777" w:rsidR="0070288A" w:rsidRPr="0070288A" w:rsidRDefault="0070288A" w:rsidP="0070288A">
            <w:pPr>
              <w:pStyle w:val="a4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З3 -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механизм индивидуального преступного поведения;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</w:p>
          <w:p w14:paraId="62E405E0" w14:textId="77777777" w:rsidR="0070288A" w:rsidRPr="0070288A" w:rsidRDefault="0070288A" w:rsidP="0070288A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З4 -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криминологическую характеристику отдельных видов и групп преступлений; о</w:t>
            </w:r>
          </w:p>
          <w:p w14:paraId="3EB33AB3" w14:textId="77777777" w:rsidR="0070288A" w:rsidRPr="0070288A" w:rsidRDefault="0070288A" w:rsidP="0070288A">
            <w:pPr>
              <w:pStyle w:val="a4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З5 -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сновные цели и задачи государственной политики в сфере противодействия коррупции;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</w:p>
          <w:p w14:paraId="038C102F" w14:textId="5613574C" w:rsidR="00602C77" w:rsidRPr="00C852C5" w:rsidRDefault="0070288A" w:rsidP="0070288A">
            <w:pPr>
              <w:pStyle w:val="a4"/>
              <w:rPr>
                <w:color w:val="000000"/>
              </w:rPr>
            </w:pPr>
            <w:r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lastRenderedPageBreak/>
              <w:t xml:space="preserve">З6 - 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детерминанты коррупции, особенности их проявления в механизме преступного поведения;</w:t>
            </w:r>
            <w:r w:rsidR="003456A4" w:rsidRPr="0070288A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 </w:t>
            </w:r>
            <w:r w:rsidR="003456A4" w:rsidRPr="007028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организационно-правовые средства предупреждения и профилактики правонарушений,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служащих правоохранительных органов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D386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206A6F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A00B5A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E04C3F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D9CA7B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399000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561621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9BF0CA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715883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5D7F6C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EDFFF2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8092C0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8A8D32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57688A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526ADF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DAD22B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D7757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981588" w14:textId="77777777" w:rsidR="0070288A" w:rsidRDefault="0070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55A076" w14:textId="276BBCD6" w:rsidR="00602C77" w:rsidRDefault="00C85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52C5">
              <w:rPr>
                <w:rFonts w:ascii="Times New Roman" w:hAnsi="Times New Roman"/>
                <w:sz w:val="28"/>
                <w:szCs w:val="28"/>
              </w:rPr>
              <w:t>Устный опрос, письменные ответы на вопросы</w:t>
            </w:r>
          </w:p>
        </w:tc>
      </w:tr>
    </w:tbl>
    <w:p w14:paraId="6111E55D" w14:textId="0129E42E" w:rsidR="00602C77" w:rsidRDefault="00602C77" w:rsidP="00FC352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14:paraId="069900D9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C23310" w14:textId="77777777" w:rsidR="00B93F53" w:rsidRDefault="00B93F5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 w:rsidRPr="002263FC">
        <w:rPr>
          <w:rStyle w:val="b-serp-urlitem1"/>
          <w:rFonts w:ascii="Times New Roman" w:hAnsi="Times New Roman"/>
          <w:b/>
          <w:sz w:val="28"/>
          <w:szCs w:val="28"/>
        </w:rPr>
        <w:t>Вопросы для контроля:</w:t>
      </w:r>
    </w:p>
    <w:p w14:paraId="532DC96C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 xml:space="preserve">Криминология как наука и ее функции. </w:t>
      </w:r>
    </w:p>
    <w:p w14:paraId="1E95218F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Криминологическое исследование и его методы.</w:t>
      </w:r>
    </w:p>
    <w:p w14:paraId="5A351EF3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Взаимосвязь криминологии с другими науками</w:t>
      </w:r>
    </w:p>
    <w:p w14:paraId="42F12C5D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Исторические школы уголовного права (криминологии), их краткая характеристика.</w:t>
      </w:r>
    </w:p>
    <w:p w14:paraId="393FCEB1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История развития криминологии в России.</w:t>
      </w:r>
    </w:p>
    <w:p w14:paraId="5FE92D26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 xml:space="preserve">Причины конкретного преступления. </w:t>
      </w:r>
    </w:p>
    <w:p w14:paraId="0F75E446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Уголовно-правовой и криминологический подходы к изучению причин конкретного преступления.</w:t>
      </w:r>
    </w:p>
    <w:p w14:paraId="38C30043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 xml:space="preserve">Личность преступника. Цели, задачи криминологического изучения. </w:t>
      </w:r>
    </w:p>
    <w:p w14:paraId="2BEDD1F9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Криминологическая виктимология.</w:t>
      </w:r>
    </w:p>
    <w:p w14:paraId="5D9D09CF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Преступность: понятие и признаки.</w:t>
      </w:r>
    </w:p>
    <w:p w14:paraId="6C8E278F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Показатели преступности.</w:t>
      </w:r>
    </w:p>
    <w:p w14:paraId="24907F3A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Характеристика современной преступности в России.</w:t>
      </w:r>
    </w:p>
    <w:p w14:paraId="566DABA9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Причины преступности и основные подходы к их изучению.</w:t>
      </w:r>
    </w:p>
    <w:p w14:paraId="485F5932" w14:textId="77777777" w:rsidR="00A46617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Причины преступности в современной России.</w:t>
      </w:r>
    </w:p>
    <w:p w14:paraId="39E10951" w14:textId="3371BBE8" w:rsidR="008D5663" w:rsidRPr="008D5663" w:rsidRDefault="008D5663" w:rsidP="008D56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C88">
        <w:rPr>
          <w:rFonts w:ascii="Times New Roman" w:hAnsi="Times New Roman"/>
          <w:sz w:val="28"/>
          <w:szCs w:val="28"/>
        </w:rPr>
        <w:t>Условия, способствующие совершению преступлений.</w:t>
      </w:r>
    </w:p>
    <w:p w14:paraId="0CEDB519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Криминологическое прогнозирование, его виды и методы.</w:t>
      </w:r>
    </w:p>
    <w:p w14:paraId="16494312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Понятие и виды предупреждения преступлений.</w:t>
      </w:r>
    </w:p>
    <w:p w14:paraId="139ECBDB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Методы и средства предупредительного воздействия на преступность.</w:t>
      </w:r>
    </w:p>
    <w:p w14:paraId="0B2CE055" w14:textId="30AF0C68" w:rsidR="008D5663" w:rsidRPr="008D5663" w:rsidRDefault="008D5663" w:rsidP="008D56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C88">
        <w:rPr>
          <w:rFonts w:ascii="Times New Roman" w:hAnsi="Times New Roman"/>
          <w:sz w:val="28"/>
          <w:szCs w:val="28"/>
        </w:rPr>
        <w:t>Самодетерминация преступности.</w:t>
      </w:r>
    </w:p>
    <w:p w14:paraId="5374CF5D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Классификация и типизация преступников.</w:t>
      </w:r>
    </w:p>
    <w:p w14:paraId="434414D3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Основные криминологические концепции.</w:t>
      </w:r>
    </w:p>
    <w:p w14:paraId="25DFCE07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Уголовно-правовое предупреждение преступлений.</w:t>
      </w:r>
    </w:p>
    <w:p w14:paraId="15EFA130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Организованная преступность; понятие и виды.</w:t>
      </w:r>
    </w:p>
    <w:p w14:paraId="25075C38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Причины и предупреждение организованной преступности.</w:t>
      </w:r>
    </w:p>
    <w:p w14:paraId="2669A983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Профессиональная преступность; понятие и виды.</w:t>
      </w:r>
    </w:p>
    <w:p w14:paraId="3E98BFE9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lastRenderedPageBreak/>
        <w:t>Преступность несовершеннолетних; причины и предупреждение.</w:t>
      </w:r>
    </w:p>
    <w:p w14:paraId="050725C4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Насильственная преступность; причины и предупреждение.</w:t>
      </w:r>
    </w:p>
    <w:p w14:paraId="7E4074B1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Неосторожная преступность; причины и предупреждение.</w:t>
      </w:r>
    </w:p>
    <w:p w14:paraId="1582AC83" w14:textId="12F63F9D" w:rsidR="00A46617" w:rsidRPr="008D5663" w:rsidRDefault="00A46617" w:rsidP="008D566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Экономическая преступность; причина и предупреждения.</w:t>
      </w:r>
    </w:p>
    <w:p w14:paraId="5120D530" w14:textId="77777777" w:rsidR="00A46617" w:rsidRPr="008710CA" w:rsidRDefault="00A46617" w:rsidP="00A466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10CA">
        <w:rPr>
          <w:rFonts w:ascii="Times New Roman" w:hAnsi="Times New Roman"/>
          <w:sz w:val="28"/>
          <w:szCs w:val="28"/>
        </w:rPr>
        <w:t>Международное сотрудничество в борьбе с преступностью.</w:t>
      </w:r>
    </w:p>
    <w:p w14:paraId="739F63BB" w14:textId="77777777" w:rsidR="00A46617" w:rsidRPr="00C9559C" w:rsidRDefault="00A46617" w:rsidP="00A466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44C20035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618ED415" w14:textId="77777777"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14:paraId="3F6B19DF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14:paraId="0403B993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5D9A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8B66" w14:textId="28B50790" w:rsidR="00602C77" w:rsidRDefault="00602C77" w:rsidP="0043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 высокий уровень теоретической подготовки, свободно владеющего материалом, знающего монографические работы известных ученых в да</w:t>
            </w:r>
            <w:r w:rsidR="00433F1E">
              <w:rPr>
                <w:rFonts w:ascii="Times New Roman" w:hAnsi="Times New Roman"/>
                <w:sz w:val="24"/>
                <w:szCs w:val="24"/>
              </w:rPr>
              <w:t>нной сфере юридических познаний</w:t>
            </w:r>
            <w:r>
              <w:rPr>
                <w:rFonts w:ascii="Times New Roman" w:hAnsi="Times New Roman"/>
                <w:sz w:val="24"/>
                <w:szCs w:val="24"/>
              </w:rPr>
              <w:t>. Ответы на дополнительные вопросы  по курсу учебной дисциплины даны правильно в полном объеме.</w:t>
            </w:r>
          </w:p>
        </w:tc>
      </w:tr>
      <w:tr w:rsidR="00602C77" w14:paraId="7EAC4D25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F700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7021" w14:textId="5EB06FF7" w:rsidR="00602C77" w:rsidRDefault="00602C77" w:rsidP="0043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по билету  достаточно высокий уровень теоретической подготовки, демонстрирующего различные точки зрения видных ученых</w:t>
            </w:r>
            <w:r w:rsidR="00433F1E">
              <w:rPr>
                <w:rFonts w:ascii="Times New Roman" w:hAnsi="Times New Roman"/>
                <w:sz w:val="24"/>
                <w:szCs w:val="24"/>
              </w:rPr>
              <w:t xml:space="preserve"> в данной сфере юридических познаний</w:t>
            </w:r>
            <w:r>
              <w:rPr>
                <w:rFonts w:ascii="Times New Roman" w:hAnsi="Times New Roman"/>
                <w:sz w:val="24"/>
                <w:szCs w:val="24"/>
              </w:rPr>
              <w:t>, аргументирующий собственное мнение</w:t>
            </w:r>
            <w:r w:rsidR="00433F1E">
              <w:rPr>
                <w:rFonts w:ascii="Times New Roman" w:hAnsi="Times New Roman"/>
                <w:sz w:val="24"/>
                <w:szCs w:val="24"/>
              </w:rPr>
              <w:t xml:space="preserve">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. Однако  ответы на  некоторые дополнительные вопросы даны в  не в полном объеме.</w:t>
            </w:r>
          </w:p>
        </w:tc>
      </w:tr>
      <w:tr w:rsidR="00602C77" w14:paraId="0950F84B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7642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9885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 удовлетворительные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602C77" w14:paraId="738D489C" w14:textId="777777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FDC9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C5C3" w14:textId="77777777" w:rsidR="00602C77" w:rsidRDefault="00602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</w:t>
            </w:r>
            <w:r w:rsidR="00030E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отвечающий или отвечающий неправильно не только  по всем вопросам билета, но и на дополнительные вспомогательные вопросы. Очень слабо представляет  основные понятийные термины изучаемой дисциплины.</w:t>
            </w:r>
          </w:p>
          <w:p w14:paraId="738C9717" w14:textId="77777777"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возможность в установленные ректоратом  сроки по окончании  учебного  семестра  на повторную сдачу экзамена.</w:t>
            </w:r>
          </w:p>
        </w:tc>
      </w:tr>
    </w:tbl>
    <w:p w14:paraId="0E27813C" w14:textId="77777777" w:rsidR="00602C77" w:rsidRDefault="00602C77" w:rsidP="00FB1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02C77" w:rsidSect="009849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CCD0" w14:textId="77777777" w:rsidR="00763982" w:rsidRDefault="00763982" w:rsidP="00602C77">
      <w:pPr>
        <w:spacing w:after="0" w:line="240" w:lineRule="auto"/>
      </w:pPr>
      <w:r>
        <w:separator/>
      </w:r>
    </w:p>
  </w:endnote>
  <w:endnote w:type="continuationSeparator" w:id="0">
    <w:p w14:paraId="4109D770" w14:textId="77777777" w:rsidR="00763982" w:rsidRDefault="00763982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14:paraId="685C150E" w14:textId="77777777" w:rsidR="00845E9D" w:rsidRDefault="00845E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B8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FA09F04" w14:textId="77777777" w:rsidR="00845E9D" w:rsidRDefault="00845E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A30D7" w14:textId="77777777" w:rsidR="00763982" w:rsidRDefault="00763982" w:rsidP="00602C77">
      <w:pPr>
        <w:spacing w:after="0" w:line="240" w:lineRule="auto"/>
      </w:pPr>
      <w:r>
        <w:separator/>
      </w:r>
    </w:p>
  </w:footnote>
  <w:footnote w:type="continuationSeparator" w:id="0">
    <w:p w14:paraId="4622D080" w14:textId="77777777" w:rsidR="00763982" w:rsidRDefault="00763982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BA4"/>
    <w:multiLevelType w:val="hybridMultilevel"/>
    <w:tmpl w:val="0B8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27B03ADF"/>
    <w:multiLevelType w:val="hybridMultilevel"/>
    <w:tmpl w:val="6000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65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45004"/>
    <w:multiLevelType w:val="hybridMultilevel"/>
    <w:tmpl w:val="BE287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683629D4"/>
    <w:multiLevelType w:val="hybridMultilevel"/>
    <w:tmpl w:val="BEE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30EC8"/>
    <w:rsid w:val="0004197D"/>
    <w:rsid w:val="00081125"/>
    <w:rsid w:val="000A6F8F"/>
    <w:rsid w:val="000B2868"/>
    <w:rsid w:val="000E4D94"/>
    <w:rsid w:val="000E4E33"/>
    <w:rsid w:val="000F13D4"/>
    <w:rsid w:val="00150B04"/>
    <w:rsid w:val="00164FC2"/>
    <w:rsid w:val="00216B4B"/>
    <w:rsid w:val="00225065"/>
    <w:rsid w:val="0024605F"/>
    <w:rsid w:val="002759DC"/>
    <w:rsid w:val="002F472F"/>
    <w:rsid w:val="002F792E"/>
    <w:rsid w:val="0030378D"/>
    <w:rsid w:val="00313431"/>
    <w:rsid w:val="00337E9B"/>
    <w:rsid w:val="003456A4"/>
    <w:rsid w:val="003D088F"/>
    <w:rsid w:val="003E0A47"/>
    <w:rsid w:val="00404C61"/>
    <w:rsid w:val="00425EDA"/>
    <w:rsid w:val="00433F1E"/>
    <w:rsid w:val="00466BCA"/>
    <w:rsid w:val="004B5AFC"/>
    <w:rsid w:val="004C6D35"/>
    <w:rsid w:val="004D03D7"/>
    <w:rsid w:val="004D6A74"/>
    <w:rsid w:val="00500193"/>
    <w:rsid w:val="00552B53"/>
    <w:rsid w:val="00563A50"/>
    <w:rsid w:val="005F1792"/>
    <w:rsid w:val="00602C77"/>
    <w:rsid w:val="00607F37"/>
    <w:rsid w:val="006338CC"/>
    <w:rsid w:val="00671EC5"/>
    <w:rsid w:val="00683642"/>
    <w:rsid w:val="00691841"/>
    <w:rsid w:val="006A6590"/>
    <w:rsid w:val="006C14CC"/>
    <w:rsid w:val="006D0512"/>
    <w:rsid w:val="0070288A"/>
    <w:rsid w:val="007559B8"/>
    <w:rsid w:val="00760CD0"/>
    <w:rsid w:val="00763982"/>
    <w:rsid w:val="0078299E"/>
    <w:rsid w:val="007B718B"/>
    <w:rsid w:val="007B7CB0"/>
    <w:rsid w:val="007C47C0"/>
    <w:rsid w:val="007E662A"/>
    <w:rsid w:val="00812D42"/>
    <w:rsid w:val="00845E9D"/>
    <w:rsid w:val="00853A3E"/>
    <w:rsid w:val="00871B9B"/>
    <w:rsid w:val="008D5663"/>
    <w:rsid w:val="00943F5F"/>
    <w:rsid w:val="009849A8"/>
    <w:rsid w:val="009F5251"/>
    <w:rsid w:val="00A2557C"/>
    <w:rsid w:val="00A36B87"/>
    <w:rsid w:val="00A46617"/>
    <w:rsid w:val="00A52BF2"/>
    <w:rsid w:val="00A73C9C"/>
    <w:rsid w:val="00A877E0"/>
    <w:rsid w:val="00AB33F1"/>
    <w:rsid w:val="00AC0B05"/>
    <w:rsid w:val="00AE20DE"/>
    <w:rsid w:val="00AE6FEC"/>
    <w:rsid w:val="00B07F22"/>
    <w:rsid w:val="00B179A9"/>
    <w:rsid w:val="00B44BC4"/>
    <w:rsid w:val="00B60043"/>
    <w:rsid w:val="00B60D0E"/>
    <w:rsid w:val="00B93F53"/>
    <w:rsid w:val="00B968BE"/>
    <w:rsid w:val="00B97E98"/>
    <w:rsid w:val="00BD3BB0"/>
    <w:rsid w:val="00BD4513"/>
    <w:rsid w:val="00C721BC"/>
    <w:rsid w:val="00C852C5"/>
    <w:rsid w:val="00C865BE"/>
    <w:rsid w:val="00CB502B"/>
    <w:rsid w:val="00CC334F"/>
    <w:rsid w:val="00CE258B"/>
    <w:rsid w:val="00CF5E15"/>
    <w:rsid w:val="00D13302"/>
    <w:rsid w:val="00D40FB1"/>
    <w:rsid w:val="00D648FC"/>
    <w:rsid w:val="00D876FC"/>
    <w:rsid w:val="00E103A0"/>
    <w:rsid w:val="00E22619"/>
    <w:rsid w:val="00E31E1D"/>
    <w:rsid w:val="00E34D53"/>
    <w:rsid w:val="00E838C4"/>
    <w:rsid w:val="00E91D52"/>
    <w:rsid w:val="00E94337"/>
    <w:rsid w:val="00EA6C82"/>
    <w:rsid w:val="00EC1CAF"/>
    <w:rsid w:val="00ED1E75"/>
    <w:rsid w:val="00F05B38"/>
    <w:rsid w:val="00F269FA"/>
    <w:rsid w:val="00F35392"/>
    <w:rsid w:val="00F601E0"/>
    <w:rsid w:val="00F62A48"/>
    <w:rsid w:val="00F90E5A"/>
    <w:rsid w:val="00FB1485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F0CD"/>
  <w15:docId w15:val="{C07BA7B9-5E2B-47C8-A78C-D6D431F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1">
    <w:name w:val="b-serp-url__item1"/>
    <w:basedOn w:val="a0"/>
    <w:rsid w:val="00AB33F1"/>
  </w:style>
  <w:style w:type="paragraph" w:styleId="ac">
    <w:name w:val="List Paragraph"/>
    <w:basedOn w:val="a"/>
    <w:uiPriority w:val="34"/>
    <w:qFormat/>
    <w:rsid w:val="00D40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D088F"/>
    <w:rPr>
      <w:rFonts w:cs="Times New Roman"/>
    </w:rPr>
  </w:style>
  <w:style w:type="paragraph" w:styleId="ad">
    <w:name w:val="List"/>
    <w:basedOn w:val="a"/>
    <w:unhideWhenUsed/>
    <w:rsid w:val="00F269FA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72C7-0C69-4B44-9115-86103251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2017-03-28T07:37:00Z</cp:lastPrinted>
  <dcterms:created xsi:type="dcterms:W3CDTF">2017-06-03T07:17:00Z</dcterms:created>
  <dcterms:modified xsi:type="dcterms:W3CDTF">2018-09-28T11:43:00Z</dcterms:modified>
</cp:coreProperties>
</file>