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5FE91" w14:textId="77777777" w:rsidR="00AA2F6C" w:rsidRPr="00B251E3" w:rsidRDefault="00B251E3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51E3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</w:t>
      </w:r>
      <w:r w:rsidR="00AA2F6C" w:rsidRPr="00B251E3">
        <w:rPr>
          <w:rFonts w:ascii="Times New Roman" w:hAnsi="Times New Roman"/>
          <w:sz w:val="24"/>
          <w:szCs w:val="24"/>
        </w:rPr>
        <w:t>РОССИЙСКОЙ ФЕДЕРАЦИИ</w:t>
      </w:r>
    </w:p>
    <w:p w14:paraId="0FA3B4FB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662AC6C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14:paraId="627D574A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14:paraId="7D8AAA97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 xml:space="preserve">«НАЦИОНАЛЬНЫЙ ИССЛЕДОВАТЕЛЬСКИЙ НИЖЕГОРОДСКИЙ </w:t>
      </w:r>
    </w:p>
    <w:p w14:paraId="4BBF5499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ГОСУДАРСТВЕННЫЙ УНИВЕРСИТЕТ им. Н.И. ЛОБАЧЕВСКОГО»</w:t>
      </w:r>
    </w:p>
    <w:p w14:paraId="061D413C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B5C517F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ИНСТИТУТ ЭКОНОМИКИ И ПРЕДПРИНИМАТЕЛЬСТВА</w:t>
      </w:r>
    </w:p>
    <w:p w14:paraId="0FAF3F8B" w14:textId="77777777" w:rsidR="00AA2F6C" w:rsidRPr="003A73D9" w:rsidRDefault="00AA2F6C" w:rsidP="00B20F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257922" w14:textId="77777777" w:rsidR="0089608E" w:rsidRPr="003A73D9" w:rsidRDefault="0089608E" w:rsidP="00B20F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A4EBB0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AB1920F" w14:textId="77777777" w:rsidR="00483366" w:rsidRDefault="00483366" w:rsidP="004833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493D1E6B" w14:textId="77777777" w:rsidR="00483366" w:rsidRDefault="00483366" w:rsidP="004833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14:paraId="48C4C7F6" w14:textId="77777777" w:rsidR="00483366" w:rsidRDefault="00483366" w:rsidP="004833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14:paraId="40380115" w14:textId="52B57B1E" w:rsidR="00483366" w:rsidRPr="003A73D9" w:rsidRDefault="00015A92" w:rsidP="00483366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14:paraId="5D13A7C1" w14:textId="77777777" w:rsidR="00AA2F6C" w:rsidRPr="003A73D9" w:rsidRDefault="00AA2F6C" w:rsidP="00AA2F6C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17754C" w14:textId="77777777" w:rsidR="00AA2F6C" w:rsidRPr="003A73D9" w:rsidRDefault="00AA2F6C" w:rsidP="00AA2F6C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FBCACF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b/>
          <w:sz w:val="26"/>
          <w:szCs w:val="26"/>
        </w:rPr>
        <w:t xml:space="preserve">Рабочая программа дисциплины </w:t>
      </w:r>
    </w:p>
    <w:p w14:paraId="42A05E1C" w14:textId="77777777" w:rsidR="00AA2F6C" w:rsidRPr="003A73D9" w:rsidRDefault="00F74EA5" w:rsidP="00AA2F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74EA5">
        <w:rPr>
          <w:rFonts w:ascii="Times New Roman" w:hAnsi="Times New Roman"/>
          <w:b/>
          <w:sz w:val="26"/>
          <w:szCs w:val="26"/>
          <w:u w:val="single"/>
        </w:rPr>
        <w:t>ЭКОНОМИЧЕСКИЙ АНАЛИЗ</w:t>
      </w:r>
    </w:p>
    <w:p w14:paraId="2CC1309D" w14:textId="77777777" w:rsidR="00C1443B" w:rsidRDefault="00C1443B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D473C21" w14:textId="2316622D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Уровень высшего образования</w:t>
      </w:r>
    </w:p>
    <w:p w14:paraId="50DA7D4D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A73D9">
        <w:rPr>
          <w:rFonts w:ascii="Times New Roman" w:hAnsi="Times New Roman"/>
          <w:b/>
          <w:sz w:val="26"/>
          <w:szCs w:val="26"/>
          <w:u w:val="single"/>
        </w:rPr>
        <w:t xml:space="preserve">Бакалавриат </w:t>
      </w:r>
    </w:p>
    <w:p w14:paraId="6905DF77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5AD909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Направление подготовки / специальность</w:t>
      </w:r>
    </w:p>
    <w:p w14:paraId="3544EAF6" w14:textId="77777777" w:rsidR="0089608E" w:rsidRPr="003A73D9" w:rsidRDefault="00F74EA5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4EA5">
        <w:rPr>
          <w:rFonts w:ascii="Times New Roman" w:hAnsi="Times New Roman"/>
          <w:b/>
          <w:sz w:val="26"/>
          <w:szCs w:val="26"/>
          <w:u w:val="single"/>
        </w:rPr>
        <w:t>38.03.01 Экономика</w:t>
      </w:r>
      <w:r w:rsidRPr="00F74EA5">
        <w:rPr>
          <w:rFonts w:ascii="Times New Roman" w:hAnsi="Times New Roman"/>
          <w:b/>
          <w:sz w:val="26"/>
          <w:szCs w:val="26"/>
          <w:u w:val="single"/>
        </w:rPr>
        <w:cr/>
      </w:r>
    </w:p>
    <w:p w14:paraId="2FF6BE27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Направленность образовательной программы</w:t>
      </w:r>
    </w:p>
    <w:p w14:paraId="719BB4DB" w14:textId="2BFD7574" w:rsidR="00C1443B" w:rsidRPr="006D45B5" w:rsidRDefault="00F74EA5" w:rsidP="00C14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74EA5">
        <w:rPr>
          <w:rFonts w:ascii="Times New Roman" w:hAnsi="Times New Roman"/>
          <w:b/>
          <w:sz w:val="26"/>
          <w:szCs w:val="26"/>
          <w:u w:val="single"/>
        </w:rPr>
        <w:t>Мировая экономика</w:t>
      </w:r>
      <w:r w:rsidR="00C1443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1443B" w:rsidRPr="006D45B5">
        <w:rPr>
          <w:rFonts w:ascii="Times New Roman" w:hAnsi="Times New Roman"/>
          <w:b/>
          <w:sz w:val="26"/>
          <w:szCs w:val="26"/>
          <w:u w:val="single"/>
        </w:rPr>
        <w:t>(на английском языке)</w:t>
      </w:r>
    </w:p>
    <w:p w14:paraId="27E9AF64" w14:textId="7D76224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4AFA6545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030BEF06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Квалификация (степень)</w:t>
      </w:r>
    </w:p>
    <w:p w14:paraId="7BDD5C51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A73D9">
        <w:rPr>
          <w:rFonts w:ascii="Times New Roman" w:hAnsi="Times New Roman"/>
          <w:b/>
          <w:sz w:val="26"/>
          <w:szCs w:val="26"/>
          <w:u w:val="single"/>
        </w:rPr>
        <w:t>Бакалавр</w:t>
      </w:r>
    </w:p>
    <w:p w14:paraId="762B96E5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48CFB3" w14:textId="77777777" w:rsidR="0089608E" w:rsidRPr="003A73D9" w:rsidRDefault="0089608E" w:rsidP="0089608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 xml:space="preserve">Форма обучения </w:t>
      </w:r>
    </w:p>
    <w:p w14:paraId="6154A6EB" w14:textId="77777777" w:rsidR="0089608E" w:rsidRPr="003A73D9" w:rsidRDefault="0089608E" w:rsidP="0089608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Очная</w:t>
      </w:r>
    </w:p>
    <w:p w14:paraId="07947B9D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656E6BD" w14:textId="77777777" w:rsidR="0089608E" w:rsidRPr="003A73D9" w:rsidRDefault="0089608E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EDEBD0C" w14:textId="77777777" w:rsidR="0089608E" w:rsidRPr="003A73D9" w:rsidRDefault="0089608E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2074DC7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3F8BA8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9DD86FE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90ABBE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Нижний Новгород</w:t>
      </w:r>
    </w:p>
    <w:p w14:paraId="33198053" w14:textId="0C4CE6C5" w:rsidR="00074024" w:rsidRPr="003A73D9" w:rsidRDefault="00AA2F6C" w:rsidP="001D7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20</w:t>
      </w:r>
      <w:r w:rsidR="00AF4410">
        <w:rPr>
          <w:rFonts w:ascii="Times New Roman" w:hAnsi="Times New Roman"/>
          <w:sz w:val="26"/>
          <w:szCs w:val="26"/>
        </w:rPr>
        <w:t>2</w:t>
      </w:r>
      <w:r w:rsidR="00046444">
        <w:rPr>
          <w:rFonts w:ascii="Times New Roman" w:hAnsi="Times New Roman"/>
          <w:sz w:val="26"/>
          <w:szCs w:val="26"/>
        </w:rPr>
        <w:t>1</w:t>
      </w:r>
    </w:p>
    <w:p w14:paraId="745CC3FF" w14:textId="47C46EC0" w:rsidR="0089608E" w:rsidRPr="003A73D9" w:rsidRDefault="00074024" w:rsidP="008960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D9">
        <w:rPr>
          <w:rFonts w:ascii="Times New Roman" w:hAnsi="Times New Roman"/>
          <w:sz w:val="26"/>
          <w:szCs w:val="26"/>
        </w:rPr>
        <w:br w:type="page"/>
      </w:r>
      <w:r w:rsidR="0089608E" w:rsidRPr="003A73D9">
        <w:rPr>
          <w:rFonts w:ascii="Times New Roman" w:hAnsi="Times New Roman"/>
          <w:b/>
          <w:sz w:val="24"/>
          <w:szCs w:val="24"/>
        </w:rPr>
        <w:lastRenderedPageBreak/>
        <w:t>1. Место и цели дисциплины в структуре ООП</w:t>
      </w:r>
    </w:p>
    <w:p w14:paraId="25D7F14B" w14:textId="77777777" w:rsidR="00AD3152" w:rsidRPr="003A73D9" w:rsidRDefault="00AD3152" w:rsidP="008960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509433" w14:textId="0BDBBDA3" w:rsidR="009F03FB" w:rsidRPr="006F49D6" w:rsidRDefault="009F03FB" w:rsidP="00954B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9D6">
        <w:rPr>
          <w:rFonts w:ascii="Times New Roman" w:hAnsi="Times New Roman"/>
          <w:sz w:val="24"/>
          <w:szCs w:val="24"/>
        </w:rPr>
        <w:t>Дисциплина «</w:t>
      </w:r>
      <w:r w:rsidR="00B836BC" w:rsidRPr="00B836BC">
        <w:rPr>
          <w:rFonts w:ascii="Times New Roman" w:hAnsi="Times New Roman"/>
          <w:sz w:val="24"/>
          <w:szCs w:val="24"/>
        </w:rPr>
        <w:t>Экономический анализ</w:t>
      </w:r>
      <w:r w:rsidRPr="006F49D6">
        <w:rPr>
          <w:rFonts w:ascii="Times New Roman" w:hAnsi="Times New Roman"/>
          <w:sz w:val="24"/>
          <w:szCs w:val="24"/>
        </w:rPr>
        <w:t xml:space="preserve">» относится к </w:t>
      </w:r>
      <w:r w:rsidR="00046444" w:rsidRPr="00754C71">
        <w:rPr>
          <w:rFonts w:ascii="Times New Roman" w:hAnsi="Times New Roman"/>
          <w:sz w:val="24"/>
          <w:szCs w:val="24"/>
        </w:rPr>
        <w:t>обязательной части</w:t>
      </w:r>
      <w:r w:rsidR="0047623B">
        <w:rPr>
          <w:rFonts w:ascii="Times New Roman" w:hAnsi="Times New Roman"/>
          <w:sz w:val="24"/>
          <w:szCs w:val="24"/>
        </w:rPr>
        <w:t xml:space="preserve"> ООП</w:t>
      </w:r>
      <w:r w:rsidRPr="006F49D6">
        <w:rPr>
          <w:rFonts w:ascii="Times New Roman" w:hAnsi="Times New Roman"/>
          <w:spacing w:val="-4"/>
          <w:sz w:val="24"/>
          <w:szCs w:val="24"/>
        </w:rPr>
        <w:t>.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46444" w:rsidRPr="002E6B11" w14:paraId="7EC8B9B2" w14:textId="77777777" w:rsidTr="00046444">
        <w:tc>
          <w:tcPr>
            <w:tcW w:w="3686" w:type="dxa"/>
            <w:shd w:val="clear" w:color="auto" w:fill="auto"/>
          </w:tcPr>
          <w:p w14:paraId="72F1C260" w14:textId="77777777" w:rsidR="00046444" w:rsidRPr="002E6B11" w:rsidRDefault="00046444" w:rsidP="008479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shd w:val="clear" w:color="auto" w:fill="auto"/>
          </w:tcPr>
          <w:p w14:paraId="3FBADD4D" w14:textId="77777777" w:rsidR="00046444" w:rsidRPr="002E6B11" w:rsidRDefault="00046444" w:rsidP="008479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046444" w:rsidRPr="002E6B11" w14:paraId="32517BA1" w14:textId="77777777" w:rsidTr="00046444">
        <w:tc>
          <w:tcPr>
            <w:tcW w:w="3686" w:type="dxa"/>
            <w:shd w:val="clear" w:color="auto" w:fill="auto"/>
          </w:tcPr>
          <w:p w14:paraId="1F78F188" w14:textId="77777777" w:rsidR="00046444" w:rsidRPr="002E6B11" w:rsidRDefault="00046444" w:rsidP="008479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14:paraId="7DD6BE5A" w14:textId="35473FA1" w:rsidR="00046444" w:rsidRPr="002E6B11" w:rsidRDefault="00046444" w:rsidP="008479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046444">
              <w:rPr>
                <w:rFonts w:ascii="Times New Roman" w:eastAsia="Calibri" w:hAnsi="Times New Roman"/>
                <w:sz w:val="24"/>
                <w:szCs w:val="24"/>
              </w:rPr>
              <w:t>Б1.О.23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46444">
              <w:rPr>
                <w:rFonts w:ascii="Times New Roman" w:eastAsia="Calibri" w:hAnsi="Times New Roman"/>
                <w:sz w:val="24"/>
                <w:szCs w:val="24"/>
              </w:rPr>
              <w:t xml:space="preserve">«Экономический анализ»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отн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ОП направления по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готовки </w:t>
            </w:r>
            <w:r w:rsidRPr="00046444">
              <w:rPr>
                <w:rFonts w:ascii="Times New Roman" w:eastAsia="Calibri" w:hAnsi="Times New Roman"/>
                <w:sz w:val="24"/>
                <w:szCs w:val="24"/>
              </w:rPr>
              <w:t xml:space="preserve">38.03.01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46444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04644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14:paraId="7F54EA4B" w14:textId="77777777" w:rsidR="00046444" w:rsidRDefault="00046444" w:rsidP="004F328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DDA108C" w14:textId="77777777" w:rsidR="00046444" w:rsidRPr="005D7652" w:rsidRDefault="005F57B0" w:rsidP="001D4A66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  <w:r w:rsidRPr="003A73D9">
        <w:rPr>
          <w:rFonts w:ascii="Times New Roman" w:hAnsi="Times New Roman"/>
          <w:b/>
          <w:sz w:val="24"/>
          <w:szCs w:val="24"/>
        </w:rPr>
        <w:t xml:space="preserve">2. </w:t>
      </w:r>
      <w:r w:rsidR="00046444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</w:t>
      </w:r>
      <w:r w:rsidR="00046444" w:rsidRPr="005D7652">
        <w:rPr>
          <w:rFonts w:ascii="Times New Roman" w:hAnsi="Times New Roman"/>
          <w:b/>
          <w:sz w:val="24"/>
          <w:szCs w:val="24"/>
        </w:rPr>
        <w:t>е</w:t>
      </w:r>
      <w:r w:rsidR="00046444" w:rsidRPr="005D7652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 (компетенциями и индикаторами дост</w:t>
      </w:r>
      <w:r w:rsidR="00046444" w:rsidRPr="005D7652">
        <w:rPr>
          <w:rFonts w:ascii="Times New Roman" w:hAnsi="Times New Roman"/>
          <w:b/>
          <w:sz w:val="24"/>
          <w:szCs w:val="24"/>
        </w:rPr>
        <w:t>и</w:t>
      </w:r>
      <w:r w:rsidR="00046444" w:rsidRPr="005D7652">
        <w:rPr>
          <w:rFonts w:ascii="Times New Roman" w:hAnsi="Times New Roman"/>
          <w:b/>
          <w:sz w:val="24"/>
          <w:szCs w:val="24"/>
        </w:rPr>
        <w:t xml:space="preserve">жения компетенций) </w:t>
      </w:r>
    </w:p>
    <w:p w14:paraId="0161B2EE" w14:textId="51B97E8F" w:rsidR="00046444" w:rsidRPr="00046444" w:rsidRDefault="00046444" w:rsidP="0004644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3685"/>
        <w:gridCol w:w="1985"/>
      </w:tblGrid>
      <w:tr w:rsidR="00046444" w:rsidRPr="00635337" w14:paraId="439C2A75" w14:textId="77777777" w:rsidTr="00847996">
        <w:trPr>
          <w:trHeight w:val="419"/>
        </w:trPr>
        <w:tc>
          <w:tcPr>
            <w:tcW w:w="1985" w:type="dxa"/>
            <w:vMerge w:val="restart"/>
          </w:tcPr>
          <w:p w14:paraId="1C19F3DC" w14:textId="77777777" w:rsidR="00046444" w:rsidRPr="00635337" w:rsidRDefault="00046444" w:rsidP="00635337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CF685" w14:textId="77777777" w:rsidR="00046444" w:rsidRPr="00635337" w:rsidRDefault="00046444" w:rsidP="00635337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14:paraId="487A291D" w14:textId="77777777" w:rsidR="00046444" w:rsidRPr="00635337" w:rsidRDefault="00046444" w:rsidP="00635337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11882919" w14:textId="77777777" w:rsidR="00046444" w:rsidRPr="00635337" w:rsidRDefault="00046444" w:rsidP="0063533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985" w:type="dxa"/>
            <w:vMerge w:val="restart"/>
          </w:tcPr>
          <w:p w14:paraId="2F9D60ED" w14:textId="77777777" w:rsidR="00046444" w:rsidRPr="00635337" w:rsidRDefault="00046444" w:rsidP="0063533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</w:t>
            </w: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</w:p>
        </w:tc>
      </w:tr>
      <w:tr w:rsidR="00046444" w:rsidRPr="00635337" w14:paraId="48F2B216" w14:textId="77777777" w:rsidTr="00847996">
        <w:trPr>
          <w:trHeight w:val="173"/>
        </w:trPr>
        <w:tc>
          <w:tcPr>
            <w:tcW w:w="1985" w:type="dxa"/>
            <w:vMerge/>
          </w:tcPr>
          <w:p w14:paraId="5915937C" w14:textId="77777777" w:rsidR="00046444" w:rsidRPr="00635337" w:rsidRDefault="00046444" w:rsidP="00635337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C7D2BE" w14:textId="77777777" w:rsidR="00046444" w:rsidRPr="00635337" w:rsidRDefault="00046444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BEC7C92" w14:textId="77777777" w:rsidR="00046444" w:rsidRPr="00635337" w:rsidRDefault="00046444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(код, содержание индикат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о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ра)</w:t>
            </w:r>
          </w:p>
        </w:tc>
        <w:tc>
          <w:tcPr>
            <w:tcW w:w="3685" w:type="dxa"/>
          </w:tcPr>
          <w:p w14:paraId="2A73B3B3" w14:textId="77777777" w:rsidR="00046444" w:rsidRPr="00635337" w:rsidRDefault="00046444" w:rsidP="0063533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33C19885" w14:textId="77777777" w:rsidR="00046444" w:rsidRPr="00635337" w:rsidRDefault="00046444" w:rsidP="0063533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985" w:type="dxa"/>
            <w:vMerge/>
          </w:tcPr>
          <w:p w14:paraId="2504EC87" w14:textId="77777777" w:rsidR="00046444" w:rsidRPr="00635337" w:rsidRDefault="00046444" w:rsidP="0063533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C6A63" w:rsidRPr="00635337" w14:paraId="51C8475D" w14:textId="77777777" w:rsidTr="00847996">
        <w:trPr>
          <w:trHeight w:val="508"/>
        </w:trPr>
        <w:tc>
          <w:tcPr>
            <w:tcW w:w="1985" w:type="dxa"/>
            <w:vMerge w:val="restart"/>
          </w:tcPr>
          <w:p w14:paraId="18436742" w14:textId="0F03CBB3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УК-1. Способен осуществлять п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иск, критический анализ и синтез и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формации, прим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нять системный подход для реш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635337">
              <w:rPr>
                <w:rFonts w:ascii="Times New Roman" w:hAnsi="Times New Roman"/>
                <w:sz w:val="20"/>
                <w:szCs w:val="20"/>
                <w:lang w:eastAsia="en-US"/>
              </w:rPr>
              <w:t>ния поставленных задач</w:t>
            </w:r>
          </w:p>
        </w:tc>
        <w:tc>
          <w:tcPr>
            <w:tcW w:w="2694" w:type="dxa"/>
          </w:tcPr>
          <w:p w14:paraId="65294E6B" w14:textId="590A8C12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УК-1.1. Четко описывает состав и структуру требу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мых данных и информации, грамотно реализует проце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с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сы их сбора, обработки и интерпретации.</w:t>
            </w:r>
          </w:p>
        </w:tc>
        <w:tc>
          <w:tcPr>
            <w:tcW w:w="3685" w:type="dxa"/>
          </w:tcPr>
          <w:p w14:paraId="04AC803F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состав и структуру информации, требуемой для проведения экономич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ского анализа </w:t>
            </w:r>
          </w:p>
          <w:p w14:paraId="68C0A9AE" w14:textId="77777777" w:rsidR="008C6A63" w:rsidRPr="00635337" w:rsidRDefault="008C6A63" w:rsidP="0063533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формировать информационную базу необходимую для проведения эк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о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номического анализа </w:t>
            </w:r>
          </w:p>
          <w:p w14:paraId="10C6853B" w14:textId="423A6C46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Владеть 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навыками интерпретации р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зультатов экономического анализа и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н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формации, формируемой в системе бу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х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галтерского учета</w:t>
            </w:r>
          </w:p>
        </w:tc>
        <w:tc>
          <w:tcPr>
            <w:tcW w:w="1985" w:type="dxa"/>
          </w:tcPr>
          <w:p w14:paraId="2AF1F0BE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2966DCF8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D6A0799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29EA785" w14:textId="6A37E571" w:rsidR="008C6A63" w:rsidRPr="00635337" w:rsidRDefault="008C6A63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  <w:p w14:paraId="44F8C6F5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1246C41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14150DE" w14:textId="16F57208" w:rsidR="008C6A63" w:rsidRPr="00635337" w:rsidRDefault="008C6A63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</w:tc>
      </w:tr>
      <w:tr w:rsidR="008C6A63" w:rsidRPr="00635337" w14:paraId="61EE49EC" w14:textId="77777777" w:rsidTr="00847996">
        <w:trPr>
          <w:trHeight w:val="523"/>
        </w:trPr>
        <w:tc>
          <w:tcPr>
            <w:tcW w:w="1985" w:type="dxa"/>
            <w:vMerge/>
          </w:tcPr>
          <w:p w14:paraId="0B669826" w14:textId="77777777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678FAA" w14:textId="5658A121" w:rsidR="008C6A63" w:rsidRPr="00635337" w:rsidRDefault="008C6A63" w:rsidP="00635337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635337">
              <w:rPr>
                <w:sz w:val="20"/>
                <w:szCs w:val="20"/>
              </w:rPr>
              <w:t>УК-1.2. Грамотно, логично, аргументировано форм</w:t>
            </w:r>
            <w:r w:rsidRPr="00635337">
              <w:rPr>
                <w:sz w:val="20"/>
                <w:szCs w:val="20"/>
              </w:rPr>
              <w:t>и</w:t>
            </w:r>
            <w:r w:rsidRPr="00635337">
              <w:rPr>
                <w:sz w:val="20"/>
                <w:szCs w:val="20"/>
              </w:rPr>
              <w:t>рует собственные сужд</w:t>
            </w:r>
            <w:r w:rsidRPr="00635337">
              <w:rPr>
                <w:sz w:val="20"/>
                <w:szCs w:val="20"/>
              </w:rPr>
              <w:t>е</w:t>
            </w:r>
            <w:r w:rsidRPr="00635337">
              <w:rPr>
                <w:sz w:val="20"/>
                <w:szCs w:val="20"/>
              </w:rPr>
              <w:t>ния и оценки.</w:t>
            </w:r>
          </w:p>
        </w:tc>
        <w:tc>
          <w:tcPr>
            <w:tcW w:w="3685" w:type="dxa"/>
          </w:tcPr>
          <w:p w14:paraId="212A57D1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структуру информации, форм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и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руемую в системе экономического ан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лизу, необходимую для аргументир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о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ванного формирования собственной оценки финансово-хозяйственного с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о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стояния организации </w:t>
            </w:r>
          </w:p>
          <w:p w14:paraId="7077A4D2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данных экономич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ского анализа формулировать собстве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н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ные суждения о деятельности организ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14:paraId="29187DEB" w14:textId="38FAF976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навыком интерпретации и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н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формации, формируемой в процессе экономического анализа, с целью обо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с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нования собственного суждения </w:t>
            </w:r>
          </w:p>
        </w:tc>
        <w:tc>
          <w:tcPr>
            <w:tcW w:w="1985" w:type="dxa"/>
          </w:tcPr>
          <w:p w14:paraId="2BA36DA0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0C1FE326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A51FA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EBFBB46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0C3EED9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BA57F2F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87DE1A5" w14:textId="57AEE574" w:rsidR="008C6A63" w:rsidRPr="00635337" w:rsidRDefault="008C6A63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  <w:p w14:paraId="5F47F074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F0E1D2B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40D9D0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285CBF6" w14:textId="0B81FFD9" w:rsidR="008C6A63" w:rsidRPr="00635337" w:rsidRDefault="008C6A63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</w:tc>
      </w:tr>
      <w:tr w:rsidR="008C6A63" w:rsidRPr="00635337" w14:paraId="68E2FD47" w14:textId="77777777" w:rsidTr="00847996">
        <w:trPr>
          <w:trHeight w:val="508"/>
        </w:trPr>
        <w:tc>
          <w:tcPr>
            <w:tcW w:w="1985" w:type="dxa"/>
            <w:vMerge/>
          </w:tcPr>
          <w:p w14:paraId="0D96CD5D" w14:textId="77777777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D1EC53" w14:textId="0F40F05F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УК-1.3. Отличает факты от мнений, интерпретаций, оценок и т.д. в рассужден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и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ях других участников де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я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  <w:tc>
          <w:tcPr>
            <w:tcW w:w="3685" w:type="dxa"/>
          </w:tcPr>
          <w:p w14:paraId="49523172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структуру информации, форм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и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руемую в системе экономического ан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лизу, необходимую для отличия факты от мнений, интерпретаций, оценок</w:t>
            </w:r>
          </w:p>
          <w:p w14:paraId="713FC072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данных экономич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е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>ского анализа оценивать отличия факты от мнений, интерпретаций, оценок</w:t>
            </w:r>
          </w:p>
          <w:p w14:paraId="1798C0A9" w14:textId="35C6D40B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sz w:val="20"/>
                <w:szCs w:val="20"/>
              </w:rPr>
              <w:t xml:space="preserve"> </w:t>
            </w:r>
            <w:r w:rsidRPr="00635337">
              <w:rPr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sz w:val="20"/>
                <w:szCs w:val="20"/>
              </w:rPr>
              <w:t xml:space="preserve"> навыком интерпретации и</w:t>
            </w:r>
            <w:r w:rsidRPr="00635337">
              <w:rPr>
                <w:sz w:val="20"/>
                <w:szCs w:val="20"/>
              </w:rPr>
              <w:t>н</w:t>
            </w:r>
            <w:r w:rsidRPr="00635337">
              <w:rPr>
                <w:sz w:val="20"/>
                <w:szCs w:val="20"/>
              </w:rPr>
              <w:t>формации, формируемой в процессе экономического анализа, с целью обо</w:t>
            </w:r>
            <w:r w:rsidRPr="00635337">
              <w:rPr>
                <w:sz w:val="20"/>
                <w:szCs w:val="20"/>
              </w:rPr>
              <w:t>с</w:t>
            </w:r>
            <w:r w:rsidRPr="00635337">
              <w:rPr>
                <w:sz w:val="20"/>
                <w:szCs w:val="20"/>
              </w:rPr>
              <w:lastRenderedPageBreak/>
              <w:t>нования собственного суждения</w:t>
            </w:r>
          </w:p>
        </w:tc>
        <w:tc>
          <w:tcPr>
            <w:tcW w:w="1985" w:type="dxa"/>
          </w:tcPr>
          <w:p w14:paraId="5A23D6FB" w14:textId="3A54E8DC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Тесты</w:t>
            </w:r>
          </w:p>
          <w:p w14:paraId="751ACB16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7562FC3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95759F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1024417" w14:textId="107310C7" w:rsidR="008C6A63" w:rsidRPr="00635337" w:rsidRDefault="008C6A63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  <w:p w14:paraId="3C1B7F6D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A72B432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9E8892A" w14:textId="05F45BCE" w:rsidR="008C6A63" w:rsidRPr="00635337" w:rsidRDefault="008C6A63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</w:tc>
      </w:tr>
      <w:tr w:rsidR="008C6A63" w:rsidRPr="00635337" w14:paraId="4455E4D3" w14:textId="77777777" w:rsidTr="00847996">
        <w:trPr>
          <w:trHeight w:val="508"/>
        </w:trPr>
        <w:tc>
          <w:tcPr>
            <w:tcW w:w="1985" w:type="dxa"/>
            <w:vMerge/>
          </w:tcPr>
          <w:p w14:paraId="393D3181" w14:textId="77777777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A0E392" w14:textId="27C182F0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УК-1.4. Аргументированно и логично представляет свою точку зрения посредством и на основе системного описания</w:t>
            </w:r>
          </w:p>
        </w:tc>
        <w:tc>
          <w:tcPr>
            <w:tcW w:w="3685" w:type="dxa"/>
          </w:tcPr>
          <w:p w14:paraId="45C8FBF7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структуру информации, формируемую в системе экономического анализу, необходимую для аргументированного и логичного представления своей точки зрения</w:t>
            </w:r>
          </w:p>
          <w:p w14:paraId="4A771736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данных экономического анализа аргументированно и логично представлять свою точку зрения </w:t>
            </w:r>
          </w:p>
          <w:p w14:paraId="664763B4" w14:textId="55C23C58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sz w:val="20"/>
                <w:szCs w:val="20"/>
              </w:rPr>
              <w:t xml:space="preserve"> навыком интерпретации информации, формируемой в процессе экономического анализа, с целью аргументированного и логичного представления своей точки зрения</w:t>
            </w:r>
          </w:p>
        </w:tc>
        <w:tc>
          <w:tcPr>
            <w:tcW w:w="1985" w:type="dxa"/>
          </w:tcPr>
          <w:p w14:paraId="59C0A0B2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4DE1AF1F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60805A9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CCE1695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1058E4E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454B70" w14:textId="015F5326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226BE473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027E4AC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BC8E068" w14:textId="357C6C9B" w:rsidR="008C6A63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8C6A63" w:rsidRPr="00635337" w14:paraId="3B9841DA" w14:textId="77777777" w:rsidTr="00847996">
        <w:trPr>
          <w:trHeight w:val="508"/>
        </w:trPr>
        <w:tc>
          <w:tcPr>
            <w:tcW w:w="1985" w:type="dxa"/>
            <w:vMerge w:val="restart"/>
          </w:tcPr>
          <w:p w14:paraId="1ACC0CE1" w14:textId="2E50FE16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ОПК-4.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2694" w:type="dxa"/>
          </w:tcPr>
          <w:p w14:paraId="2116D6CD" w14:textId="768D9336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ОПК 4.1. Определяет состав, анализирует и оценивает  показатели деятельности хозяйствующих субъектов или органов государственной и муниципальной власти с целью обоснования организационно-управленческих решений в рамках  профессиональной деятельности</w:t>
            </w:r>
          </w:p>
        </w:tc>
        <w:tc>
          <w:tcPr>
            <w:tcW w:w="3685" w:type="dxa"/>
          </w:tcPr>
          <w:p w14:paraId="30557E72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состав показателей деятельности хозяйствующих субъектов, формируемый в системе экономического анализу, необходимый для обоснования организационно-управленческих решений</w:t>
            </w:r>
          </w:p>
          <w:p w14:paraId="5AE0B0C2" w14:textId="7A84FFDF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данных экономического анализа оценивать показатели деятельности хозяйствующих субъектов с целью обоснования организационно-управленческих решений</w:t>
            </w:r>
          </w:p>
          <w:p w14:paraId="043B3FC2" w14:textId="78E9D80B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sz w:val="20"/>
                <w:szCs w:val="20"/>
              </w:rPr>
              <w:t xml:space="preserve"> </w:t>
            </w:r>
            <w:r w:rsidRPr="00635337">
              <w:rPr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sz w:val="20"/>
                <w:szCs w:val="20"/>
              </w:rPr>
              <w:t xml:space="preserve"> навыком интерпретации информации, формируемой в процессе экономического анализа, с целью обоснования организационно-управленческих решений</w:t>
            </w:r>
          </w:p>
        </w:tc>
        <w:tc>
          <w:tcPr>
            <w:tcW w:w="1985" w:type="dxa"/>
          </w:tcPr>
          <w:p w14:paraId="0D311457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2EE60FEB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FD7AB2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958CDB6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E03955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ED8B128" w14:textId="295C1E4F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3A11370E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179E0AA" w14:textId="5B5902F9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0D3F921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0099B50" w14:textId="7BACA5A8" w:rsidR="008C6A63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8C6A63" w:rsidRPr="00635337" w14:paraId="3DE926CB" w14:textId="77777777" w:rsidTr="00847996">
        <w:trPr>
          <w:trHeight w:val="508"/>
        </w:trPr>
        <w:tc>
          <w:tcPr>
            <w:tcW w:w="1985" w:type="dxa"/>
            <w:vMerge/>
          </w:tcPr>
          <w:p w14:paraId="2B63E5E1" w14:textId="77777777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76AA4D" w14:textId="3E120878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 xml:space="preserve">ОПК 4.2. Принимает экономически и финансово обоснованные организационно-управленческие решения </w:t>
            </w:r>
          </w:p>
        </w:tc>
        <w:tc>
          <w:tcPr>
            <w:tcW w:w="3685" w:type="dxa"/>
          </w:tcPr>
          <w:p w14:paraId="54DBC1C7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состав показателей деятельности хозяйствующих субъектов, формируемый в системе экономического анализу, необходимый для принятия экономически и финансово обоснованных организационно-управленческих решений </w:t>
            </w:r>
          </w:p>
          <w:p w14:paraId="0DA5D580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данных экономического анализа принимать экономически и финансово обоснованные организационно-управленческие решения</w:t>
            </w:r>
          </w:p>
          <w:p w14:paraId="0D702358" w14:textId="2DFC39B0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sz w:val="20"/>
                <w:szCs w:val="20"/>
              </w:rPr>
              <w:t xml:space="preserve"> </w:t>
            </w:r>
            <w:r w:rsidRPr="00635337">
              <w:rPr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sz w:val="20"/>
                <w:szCs w:val="20"/>
              </w:rPr>
              <w:t xml:space="preserve"> навыком интерпретации информации, формируемой в процессе экономического анализа, с целью принятия экономически и финансово обоснованных организационно-управленческих решений</w:t>
            </w:r>
          </w:p>
        </w:tc>
        <w:tc>
          <w:tcPr>
            <w:tcW w:w="1985" w:type="dxa"/>
          </w:tcPr>
          <w:p w14:paraId="5F092554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7CE9E626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42F34EB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20DF19E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F95D31B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812751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C8E6FB0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BFAF07F" w14:textId="0722C93A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24E91786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D382BED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2089281" w14:textId="0EF9D813" w:rsidR="008C6A63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8C6A63" w:rsidRPr="00635337" w14:paraId="7AEF6E29" w14:textId="77777777" w:rsidTr="00847996">
        <w:trPr>
          <w:trHeight w:val="508"/>
        </w:trPr>
        <w:tc>
          <w:tcPr>
            <w:tcW w:w="1985" w:type="dxa"/>
            <w:vMerge w:val="restart"/>
          </w:tcPr>
          <w:p w14:paraId="12E869D1" w14:textId="206EBB48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ОПК-5. </w:t>
            </w:r>
            <w:r w:rsidR="008C188B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Использует современные 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 информационные технологии и программные средства при решении профессиональных задач</w:t>
            </w:r>
          </w:p>
        </w:tc>
        <w:tc>
          <w:tcPr>
            <w:tcW w:w="2694" w:type="dxa"/>
          </w:tcPr>
          <w:p w14:paraId="7930283A" w14:textId="472CC39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>ОПК 5.1. Способен выбрать инструментальные и программные средства для решения профессиональных задач</w:t>
            </w:r>
          </w:p>
        </w:tc>
        <w:tc>
          <w:tcPr>
            <w:tcW w:w="3685" w:type="dxa"/>
          </w:tcPr>
          <w:p w14:paraId="0A1999DC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инструментальные и программные средства необходимые для проведения экономического анализа </w:t>
            </w:r>
          </w:p>
          <w:p w14:paraId="1330547B" w14:textId="77777777" w:rsidR="008C6A63" w:rsidRPr="00635337" w:rsidRDefault="008C6A63" w:rsidP="0063533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имеющихся инструментальных и программных средств формировать выводы по результатам проведенного экономического анализа  </w:t>
            </w:r>
          </w:p>
          <w:p w14:paraId="47843DD8" w14:textId="4025B811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sz w:val="20"/>
                <w:szCs w:val="20"/>
              </w:rPr>
              <w:t xml:space="preserve"> навыками применения инструментальных и программных средств для решения задач экономического анализа</w:t>
            </w:r>
          </w:p>
        </w:tc>
        <w:tc>
          <w:tcPr>
            <w:tcW w:w="1985" w:type="dxa"/>
          </w:tcPr>
          <w:p w14:paraId="5F5FA6ED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7393B2D4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4405BF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414CA6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CA5A9B0" w14:textId="77777777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1A6B775E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7CF0DFE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7455C37" w14:textId="4D588FA1" w:rsidR="008C6A63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8C6A63" w:rsidRPr="00635337" w14:paraId="04CA39D3" w14:textId="77777777" w:rsidTr="00847996">
        <w:trPr>
          <w:trHeight w:val="508"/>
        </w:trPr>
        <w:tc>
          <w:tcPr>
            <w:tcW w:w="1985" w:type="dxa"/>
            <w:vMerge/>
          </w:tcPr>
          <w:p w14:paraId="447DFEA9" w14:textId="77777777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9F727C" w14:textId="2B0796DA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 xml:space="preserve">ОПК 5.2. </w:t>
            </w:r>
            <w:r w:rsidR="008C188B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 xml:space="preserve">Использует современные 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информационные технологии и программные средства для решения профессиональных задач</w:t>
            </w:r>
          </w:p>
        </w:tc>
        <w:tc>
          <w:tcPr>
            <w:tcW w:w="3685" w:type="dxa"/>
          </w:tcPr>
          <w:p w14:paraId="386423EF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современные информационные технологии и программные средства необходимые для провеедения экономического анализа</w:t>
            </w:r>
          </w:p>
          <w:p w14:paraId="74C362DD" w14:textId="77777777" w:rsidR="008C6A63" w:rsidRPr="00635337" w:rsidRDefault="008C6A63" w:rsidP="0063533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имеющихся информационных технологий и программных средств формировать информацию в системе анализа деятельности организации </w:t>
            </w:r>
          </w:p>
          <w:p w14:paraId="6FF7D7C2" w14:textId="06B49D5E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sz w:val="20"/>
                <w:szCs w:val="20"/>
              </w:rPr>
              <w:t xml:space="preserve"> навыками применения информационных технологий и программных средств для решения задач экономического анализа</w:t>
            </w:r>
          </w:p>
        </w:tc>
        <w:tc>
          <w:tcPr>
            <w:tcW w:w="1985" w:type="dxa"/>
          </w:tcPr>
          <w:p w14:paraId="598B02D5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44F87C12" w14:textId="7502863A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CE45321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BBC9E73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E17686F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0E4F2E" w14:textId="77777777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17005DEC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41FE1C8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21D3014" w14:textId="56256E3A" w:rsidR="008C6A63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8C6A63" w:rsidRPr="00635337" w14:paraId="636C6B00" w14:textId="77777777" w:rsidTr="00847996">
        <w:trPr>
          <w:trHeight w:val="508"/>
        </w:trPr>
        <w:tc>
          <w:tcPr>
            <w:tcW w:w="1985" w:type="dxa"/>
            <w:vMerge w:val="restart"/>
          </w:tcPr>
          <w:p w14:paraId="04C0D6E1" w14:textId="7B77D693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>ПК-4. Способен анализировать отчетность предприятий различных форм собственности, организаций, ведомств и т.д. и использовать результаты анализа для целей стратегического и тактического планирования деятельности</w:t>
            </w:r>
          </w:p>
        </w:tc>
        <w:tc>
          <w:tcPr>
            <w:tcW w:w="2694" w:type="dxa"/>
          </w:tcPr>
          <w:p w14:paraId="75002CA8" w14:textId="71AD61B0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ПК 4.1. Анализирует отчетность предприятий различных форм собственности, организаций, ведомств и т.д.</w:t>
            </w:r>
          </w:p>
        </w:tc>
        <w:tc>
          <w:tcPr>
            <w:tcW w:w="3685" w:type="dxa"/>
          </w:tcPr>
          <w:p w14:paraId="23898C6F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наиболее применяемые методики анализа отчетности предприятий различных форм собственности, организаций</w:t>
            </w:r>
          </w:p>
          <w:p w14:paraId="6EDD3C96" w14:textId="77777777" w:rsidR="008C6A63" w:rsidRPr="00635337" w:rsidRDefault="008C6A63" w:rsidP="0063533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 основе информации, формируемой в системе бухгалтерского учета, анализировать отчетность предприятий различных форм собственности, организаций</w:t>
            </w:r>
          </w:p>
          <w:p w14:paraId="22BE2EB5" w14:textId="386A4486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i/>
                <w:sz w:val="20"/>
                <w:szCs w:val="20"/>
                <w:u w:val="single"/>
              </w:rPr>
              <w:t xml:space="preserve">Владеть </w:t>
            </w:r>
            <w:r w:rsidRPr="00635337">
              <w:rPr>
                <w:sz w:val="20"/>
                <w:szCs w:val="20"/>
              </w:rPr>
              <w:t>навыками интерпретации информации, получаемой в ходе  анализа отчетности предприятий различных форм собственности, организаций</w:t>
            </w:r>
          </w:p>
        </w:tc>
        <w:tc>
          <w:tcPr>
            <w:tcW w:w="1985" w:type="dxa"/>
          </w:tcPr>
          <w:p w14:paraId="5E562720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2A27E67F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7C250E1" w14:textId="05500174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54800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4A5B129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38A6189" w14:textId="77777777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1ECCB756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EA22DBE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5128B06" w14:textId="1EC1A126" w:rsidR="008C6A63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8C6A63" w:rsidRPr="00635337" w14:paraId="10FD1175" w14:textId="77777777" w:rsidTr="00847996">
        <w:trPr>
          <w:trHeight w:val="508"/>
        </w:trPr>
        <w:tc>
          <w:tcPr>
            <w:tcW w:w="1985" w:type="dxa"/>
            <w:vMerge/>
          </w:tcPr>
          <w:p w14:paraId="5151C8B9" w14:textId="77777777" w:rsidR="008C6A63" w:rsidRPr="00635337" w:rsidRDefault="008C6A63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8E465C" w14:textId="1024F510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ПК 4.2. Использует результаты анализа для целей стратегического и тактического планирования деятельности</w:t>
            </w:r>
          </w:p>
        </w:tc>
        <w:tc>
          <w:tcPr>
            <w:tcW w:w="3685" w:type="dxa"/>
          </w:tcPr>
          <w:p w14:paraId="74DA2287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наиболее применяемые методики анализа отчетности предприятий различных форм собственности, организаций для целей стратегического и тактического планирования деятельности </w:t>
            </w:r>
          </w:p>
          <w:p w14:paraId="6F6B8C54" w14:textId="77777777" w:rsidR="008C6A63" w:rsidRPr="00635337" w:rsidRDefault="008C6A63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</w:t>
            </w:r>
            <w:r w:rsidRPr="00635337">
              <w:rPr>
                <w:rFonts w:ascii="Times New Roman" w:hAnsi="Times New Roman"/>
                <w:sz w:val="20"/>
                <w:szCs w:val="20"/>
              </w:rPr>
              <w:t xml:space="preserve"> применять методы экономического анализа для формирования результатов необходимых для целей стратегического и тактического планирования деятельности</w:t>
            </w:r>
          </w:p>
          <w:p w14:paraId="722E1980" w14:textId="39B52786" w:rsidR="008C6A63" w:rsidRPr="00635337" w:rsidRDefault="008C6A63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sz w:val="20"/>
                <w:szCs w:val="20"/>
              </w:rPr>
              <w:t xml:space="preserve"> </w:t>
            </w:r>
            <w:r w:rsidRPr="00635337">
              <w:rPr>
                <w:i/>
                <w:sz w:val="20"/>
                <w:szCs w:val="20"/>
                <w:u w:val="single"/>
              </w:rPr>
              <w:t>Владеть</w:t>
            </w:r>
            <w:r w:rsidRPr="00635337">
              <w:rPr>
                <w:sz w:val="20"/>
                <w:szCs w:val="20"/>
              </w:rPr>
              <w:t xml:space="preserve"> навыком интерпретации результатов анализа для целей стратегического и тактического планирования деятельности</w:t>
            </w:r>
          </w:p>
        </w:tc>
        <w:tc>
          <w:tcPr>
            <w:tcW w:w="1985" w:type="dxa"/>
          </w:tcPr>
          <w:p w14:paraId="69C071EB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16DF3B5C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F4FCFC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D9A0ABE" w14:textId="646214EC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1C983D1" w14:textId="4AD2B9D9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1309A45" w14:textId="109AF3C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386E14D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99AE189" w14:textId="77777777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15CAF553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6323F9B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D953AC9" w14:textId="70BED79A" w:rsidR="008C6A63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635337" w:rsidRPr="00635337" w14:paraId="69E6D84B" w14:textId="77777777" w:rsidTr="00847996">
        <w:trPr>
          <w:trHeight w:val="508"/>
        </w:trPr>
        <w:tc>
          <w:tcPr>
            <w:tcW w:w="1985" w:type="dxa"/>
            <w:vMerge w:val="restart"/>
          </w:tcPr>
          <w:p w14:paraId="61415873" w14:textId="332EC364" w:rsidR="00635337" w:rsidRPr="00635337" w:rsidRDefault="00635337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ПК-6. Способен на основе типовых методик собрать и проанализировать экономические данные, рассчитать и обосновать социально-экономические показатели, используя для решения задач современные технические средства и информационные технологии</w:t>
            </w:r>
          </w:p>
        </w:tc>
        <w:tc>
          <w:tcPr>
            <w:tcW w:w="2694" w:type="dxa"/>
          </w:tcPr>
          <w:p w14:paraId="22EB2E5D" w14:textId="363C86DD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 xml:space="preserve">ПК 6.1. Использует типовые методики, современные технические средства и информационные технологии для сбора и анализа экономических данных </w:t>
            </w:r>
          </w:p>
        </w:tc>
        <w:tc>
          <w:tcPr>
            <w:tcW w:w="3685" w:type="dxa"/>
          </w:tcPr>
          <w:p w14:paraId="4B0E9E55" w14:textId="77777777" w:rsidR="00635337" w:rsidRPr="00635337" w:rsidRDefault="00635337" w:rsidP="00635337">
            <w:pPr>
              <w:tabs>
                <w:tab w:val="left" w:pos="426"/>
                <w:tab w:val="num" w:pos="589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</w:pPr>
            <w:r w:rsidRPr="00635337">
              <w:rPr>
                <w:rFonts w:ascii="Times New Roman" w:eastAsia="Arial Unicode MS" w:hAnsi="Times New Roman"/>
                <w:i/>
                <w:color w:val="000000"/>
                <w:sz w:val="20"/>
                <w:szCs w:val="20"/>
                <w:u w:val="single"/>
                <w:lang w:eastAsia="ar-SA"/>
              </w:rPr>
              <w:t>Знать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 xml:space="preserve"> наиболее применяемые типовые методики, современные технические средства и информационные технологии для сбора и анализа экономических данных</w:t>
            </w:r>
          </w:p>
          <w:p w14:paraId="0ADCF8C0" w14:textId="33ED3424" w:rsidR="00635337" w:rsidRPr="00635337" w:rsidRDefault="00635337" w:rsidP="00635337">
            <w:pPr>
              <w:tabs>
                <w:tab w:val="left" w:pos="426"/>
                <w:tab w:val="num" w:pos="589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</w:pPr>
            <w:r w:rsidRPr="00635337">
              <w:rPr>
                <w:rFonts w:ascii="Times New Roman" w:eastAsia="Arial Unicode MS" w:hAnsi="Times New Roman"/>
                <w:i/>
                <w:color w:val="000000"/>
                <w:sz w:val="20"/>
                <w:szCs w:val="20"/>
                <w:u w:val="single"/>
                <w:lang w:eastAsia="ar-SA"/>
              </w:rPr>
              <w:t>Уметь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 xml:space="preserve"> на основе типовых методик, современных технических средств осуществлять сбор и инте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>р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>е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>тацию экономической информации необходимой для проведения экономического анализа</w:t>
            </w:r>
          </w:p>
          <w:p w14:paraId="335E5F8E" w14:textId="30CC97ED" w:rsidR="00635337" w:rsidRPr="00635337" w:rsidRDefault="00635337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rFonts w:eastAsia="Arial Unicode MS"/>
                <w:i/>
                <w:color w:val="000000"/>
                <w:sz w:val="20"/>
                <w:szCs w:val="20"/>
                <w:u w:val="single"/>
                <w:lang w:eastAsia="ar-SA"/>
              </w:rPr>
              <w:t xml:space="preserve">Владеть </w:t>
            </w:r>
            <w:r w:rsidRPr="00635337">
              <w:rPr>
                <w:rFonts w:eastAsia="Arial Unicode MS"/>
                <w:color w:val="000000"/>
                <w:sz w:val="20"/>
                <w:szCs w:val="20"/>
                <w:lang w:eastAsia="ar-SA"/>
              </w:rPr>
              <w:t>навыками интерпретации информации, получаемой в ходе использования типовых методик, современных технических средств и информационных технологий для сбора и анализа экономических данных</w:t>
            </w:r>
          </w:p>
        </w:tc>
        <w:tc>
          <w:tcPr>
            <w:tcW w:w="1985" w:type="dxa"/>
          </w:tcPr>
          <w:p w14:paraId="087E0FCF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67311A9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1D5FB01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0B41A2" w14:textId="1D438D06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85DA86" w14:textId="011D1B21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4A6694C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FE1CFBF" w14:textId="77777777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44EBC1CE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376D993" w14:textId="2DF62923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794F84F" w14:textId="0906CB50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4B28305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684A626" w14:textId="218598CC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  <w:tr w:rsidR="00635337" w:rsidRPr="00635337" w14:paraId="48DFB39D" w14:textId="77777777" w:rsidTr="00847996">
        <w:trPr>
          <w:trHeight w:val="508"/>
        </w:trPr>
        <w:tc>
          <w:tcPr>
            <w:tcW w:w="1985" w:type="dxa"/>
            <w:vMerge/>
          </w:tcPr>
          <w:p w14:paraId="1222C7F8" w14:textId="77777777" w:rsidR="00635337" w:rsidRPr="00635337" w:rsidRDefault="00635337" w:rsidP="0063533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5E2785" w14:textId="7AD7F0CC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sz w:val="20"/>
                <w:szCs w:val="20"/>
              </w:rPr>
              <w:t>ПК 6.2. Рассчитывает и обосновывает социально-экономические показатели на основе типовых методик с использованием современных технических средств и информационных технологий</w:t>
            </w:r>
          </w:p>
        </w:tc>
        <w:tc>
          <w:tcPr>
            <w:tcW w:w="3685" w:type="dxa"/>
          </w:tcPr>
          <w:p w14:paraId="493DC768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</w:pPr>
            <w:r w:rsidRPr="00635337">
              <w:rPr>
                <w:rFonts w:ascii="Times New Roman" w:eastAsia="Arial Unicode MS" w:hAnsi="Times New Roman"/>
                <w:i/>
                <w:color w:val="000000"/>
                <w:sz w:val="20"/>
                <w:szCs w:val="20"/>
                <w:u w:val="single"/>
                <w:lang w:eastAsia="ar-SA"/>
              </w:rPr>
              <w:t>Знать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 xml:space="preserve"> наиболее применяемые типовые методики, современные технические средства и информационные технологии, применяемые в экономическом анализе для расчета и обоснования социально-экономических показателей</w:t>
            </w:r>
          </w:p>
          <w:p w14:paraId="6217C003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</w:pPr>
            <w:r w:rsidRPr="00635337">
              <w:rPr>
                <w:rFonts w:ascii="Times New Roman" w:eastAsia="Arial Unicode MS" w:hAnsi="Times New Roman"/>
                <w:i/>
                <w:color w:val="000000"/>
                <w:sz w:val="20"/>
                <w:szCs w:val="20"/>
                <w:u w:val="single"/>
                <w:lang w:eastAsia="ar-SA"/>
              </w:rPr>
              <w:t>Уметь</w:t>
            </w:r>
            <w:r w:rsidRPr="0063533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ar-SA"/>
              </w:rPr>
              <w:t xml:space="preserve"> на основе типовых методик, современных технических средств рассчитывать и обосновывать социально-экономические показатели в рамках проведения экономического анализа</w:t>
            </w:r>
          </w:p>
          <w:p w14:paraId="461EFC85" w14:textId="6659DB5F" w:rsidR="00635337" w:rsidRPr="00635337" w:rsidRDefault="00635337" w:rsidP="00635337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635337">
              <w:rPr>
                <w:rFonts w:eastAsia="Arial Unicode MS"/>
                <w:i/>
                <w:color w:val="000000"/>
                <w:sz w:val="20"/>
                <w:szCs w:val="20"/>
                <w:u w:val="single"/>
                <w:lang w:eastAsia="ar-SA"/>
              </w:rPr>
              <w:t xml:space="preserve">Владеть </w:t>
            </w:r>
            <w:r w:rsidRPr="00635337">
              <w:rPr>
                <w:rFonts w:eastAsia="Arial Unicode MS"/>
                <w:color w:val="000000"/>
                <w:sz w:val="20"/>
                <w:szCs w:val="20"/>
                <w:lang w:eastAsia="ar-SA"/>
              </w:rPr>
              <w:t>навыками интерпретации информации, получаемой в ходе использования типовых методик, современных технических средств и информационных технологий, применяемые в экономическом анализе для расчета и обоснования социально-экономических показателей</w:t>
            </w:r>
          </w:p>
        </w:tc>
        <w:tc>
          <w:tcPr>
            <w:tcW w:w="1985" w:type="dxa"/>
          </w:tcPr>
          <w:p w14:paraId="2F59312E" w14:textId="77777777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Тесты</w:t>
            </w:r>
          </w:p>
          <w:p w14:paraId="0BC08DCD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50CAE03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27CA04E" w14:textId="214F49E0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9D1E652" w14:textId="047DD0BA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BD29A3" w14:textId="18F349A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85D53AD" w14:textId="3F5FDCAE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BA1C7F7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21E8384" w14:textId="77777777" w:rsidR="00635337" w:rsidRP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  <w:p w14:paraId="67A814C0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6310A9F" w14:textId="688136E1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0234203" w14:textId="23A832A0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6AAED2F" w14:textId="77777777" w:rsidR="00635337" w:rsidRDefault="00635337" w:rsidP="006353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DCA670A" w14:textId="12715825" w:rsidR="00635337" w:rsidRPr="00635337" w:rsidRDefault="00635337" w:rsidP="0063533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35337">
              <w:rPr>
                <w:rFonts w:ascii="Times New Roman" w:hAnsi="Times New Roman"/>
                <w:i/>
                <w:sz w:val="20"/>
                <w:szCs w:val="20"/>
              </w:rPr>
              <w:t>Практические задания</w:t>
            </w:r>
          </w:p>
        </w:tc>
      </w:tr>
    </w:tbl>
    <w:p w14:paraId="671B71B8" w14:textId="77777777" w:rsidR="00046444" w:rsidRDefault="00046444" w:rsidP="00046444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61EF367A" w14:textId="3109DFEE" w:rsidR="00046444" w:rsidRDefault="00046444" w:rsidP="00D036C3">
      <w:pPr>
        <w:spacing w:after="0" w:line="240" w:lineRule="auto"/>
        <w:ind w:left="426" w:firstLine="282"/>
        <w:jc w:val="both"/>
        <w:rPr>
          <w:rFonts w:ascii="Times New Roman" w:hAnsi="Times New Roman"/>
          <w:sz w:val="16"/>
          <w:szCs w:val="16"/>
        </w:rPr>
      </w:pPr>
    </w:p>
    <w:p w14:paraId="348DF701" w14:textId="7E590568" w:rsidR="00F64CB8" w:rsidRDefault="00C45703" w:rsidP="006D3F9B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A73D9"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3A73D9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4F3ADB8A" w14:textId="77777777" w:rsidR="00233612" w:rsidRPr="00A856CF" w:rsidRDefault="00233612" w:rsidP="00233612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796"/>
      </w:tblGrid>
      <w:tr w:rsidR="00233612" w:rsidRPr="00A856CF" w14:paraId="5DE7A35C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20052390" w14:textId="77777777" w:rsidR="00233612" w:rsidRPr="00A856CF" w:rsidRDefault="00233612" w:rsidP="0084799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00320A68" w14:textId="77777777" w:rsidR="00233612" w:rsidRDefault="00233612" w:rsidP="00847996">
            <w:pPr>
              <w:pStyle w:val="a3"/>
              <w:tabs>
                <w:tab w:val="clear" w:pos="822"/>
                <w:tab w:val="left" w:pos="35"/>
              </w:tabs>
              <w:ind w:left="0" w:right="127" w:firstLine="0"/>
              <w:jc w:val="center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1AC5E903" w14:textId="77777777" w:rsidR="00233612" w:rsidRDefault="00233612" w:rsidP="00847996">
            <w:pPr>
              <w:pStyle w:val="a3"/>
              <w:tabs>
                <w:tab w:val="clear" w:pos="822"/>
                <w:tab w:val="left" w:pos="35"/>
              </w:tabs>
              <w:ind w:left="0" w:right="-15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3588D888" w14:textId="77777777" w:rsidR="00233612" w:rsidRPr="00A856CF" w:rsidRDefault="00233612" w:rsidP="0084799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</w:tc>
      </w:tr>
      <w:tr w:rsidR="00233612" w:rsidRPr="00A856CF" w14:paraId="257788D9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1A72E4FA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44C71B85" w14:textId="37712532" w:rsidR="00233612" w:rsidRPr="00A856CF" w:rsidRDefault="00233612" w:rsidP="00B13DF9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 xml:space="preserve"> ЗЕТ</w:t>
            </w:r>
          </w:p>
        </w:tc>
      </w:tr>
      <w:tr w:rsidR="00233612" w:rsidRPr="00A856CF" w14:paraId="7FA298CD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75C9A3E7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53A1C22A" w14:textId="20CD86DE" w:rsidR="00233612" w:rsidRPr="00A856CF" w:rsidRDefault="00233612" w:rsidP="00B13DF9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233612" w:rsidRPr="00A856CF" w14:paraId="193C4DCD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1BCCDE9F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1D852DD7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233612" w:rsidRPr="00A856CF" w14:paraId="40865678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398169E5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14:paraId="34C8476A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02688374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45C12136" w14:textId="77777777" w:rsidR="00233612" w:rsidRDefault="00233612" w:rsidP="00B13DF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14:paraId="1D23DF79" w14:textId="77777777" w:rsidR="00233612" w:rsidRDefault="00233612" w:rsidP="00B13DF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14:paraId="1AD034CD" w14:textId="0440EA0B" w:rsidR="00233612" w:rsidRPr="00A856CF" w:rsidRDefault="00233612" w:rsidP="00B13DF9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33612" w:rsidRPr="00A856CF" w14:paraId="6F7AE4FC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7CB003B2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078AB629" w14:textId="6CFCA354" w:rsidR="00233612" w:rsidRDefault="00233612" w:rsidP="00B13DF9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233612" w:rsidRPr="00A856CF" w14:paraId="1B385428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58AF8A30" w14:textId="7777777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615529FA" w14:textId="735F5E1B" w:rsidR="00233612" w:rsidRDefault="00233612" w:rsidP="00B13DF9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3612" w:rsidRPr="00A856CF" w14:paraId="2CD0D26E" w14:textId="77777777" w:rsidTr="001D4A66">
        <w:trPr>
          <w:jc w:val="center"/>
        </w:trPr>
        <w:tc>
          <w:tcPr>
            <w:tcW w:w="5245" w:type="dxa"/>
            <w:shd w:val="clear" w:color="auto" w:fill="auto"/>
          </w:tcPr>
          <w:p w14:paraId="5B01516E" w14:textId="58029647" w:rsidR="00233612" w:rsidRPr="00A856CF" w:rsidRDefault="00233612" w:rsidP="00B13DF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14:paraId="5C9DCD10" w14:textId="1600296D" w:rsidR="00233612" w:rsidRDefault="00233612" w:rsidP="00B13DF9">
            <w:pPr>
              <w:pStyle w:val="a3"/>
              <w:tabs>
                <w:tab w:val="clear" w:pos="822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383172D3" w14:textId="77777777" w:rsidR="00233612" w:rsidRPr="003A73D9" w:rsidRDefault="00233612" w:rsidP="006D3F9B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18FEB3B7" w14:textId="77777777" w:rsidR="00C45703" w:rsidRPr="003A73D9" w:rsidRDefault="00C45703" w:rsidP="00E81D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413B7C" w14:textId="77777777" w:rsidR="0096713D" w:rsidRDefault="0096713D" w:rsidP="00A378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78EA">
        <w:rPr>
          <w:rFonts w:ascii="Times New Roman" w:hAnsi="Times New Roman"/>
          <w:b/>
          <w:sz w:val="24"/>
          <w:szCs w:val="24"/>
          <w:u w:val="single"/>
        </w:rPr>
        <w:t>Содержание дисциплины</w:t>
      </w:r>
    </w:p>
    <w:p w14:paraId="2793F33E" w14:textId="77777777" w:rsidR="003A73D9" w:rsidRPr="003A73D9" w:rsidRDefault="003A73D9" w:rsidP="00E81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1E75A47" w14:textId="77777777" w:rsidR="00E81DF2" w:rsidRPr="003A73D9" w:rsidRDefault="00E81DF2" w:rsidP="00E81D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  <w:sectPr w:rsidR="00E81DF2" w:rsidRPr="003A73D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52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546"/>
        <w:gridCol w:w="482"/>
        <w:gridCol w:w="482"/>
        <w:gridCol w:w="555"/>
        <w:gridCol w:w="555"/>
        <w:gridCol w:w="573"/>
        <w:gridCol w:w="558"/>
        <w:gridCol w:w="558"/>
        <w:gridCol w:w="573"/>
        <w:gridCol w:w="558"/>
        <w:gridCol w:w="558"/>
        <w:gridCol w:w="570"/>
        <w:gridCol w:w="648"/>
        <w:gridCol w:w="534"/>
        <w:gridCol w:w="567"/>
        <w:gridCol w:w="482"/>
        <w:gridCol w:w="482"/>
        <w:gridCol w:w="482"/>
      </w:tblGrid>
      <w:tr w:rsidR="00E81DF2" w:rsidRPr="003A73D9" w14:paraId="236DB565" w14:textId="77777777" w:rsidTr="00A42229">
        <w:trPr>
          <w:trHeight w:val="135"/>
          <w:jc w:val="center"/>
        </w:trPr>
        <w:tc>
          <w:tcPr>
            <w:tcW w:w="1702" w:type="pct"/>
            <w:vMerge w:val="restart"/>
            <w:tcBorders>
              <w:right w:val="single" w:sz="4" w:space="0" w:color="auto"/>
            </w:tcBorders>
          </w:tcPr>
          <w:p w14:paraId="537F3DF1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7832F9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484DED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1E26447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52DAFD6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BF9FDB" w14:textId="77777777" w:rsidR="00E81DF2" w:rsidRPr="003A73D9" w:rsidRDefault="00E81DF2" w:rsidP="009A0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  <w:b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962" w14:textId="77777777" w:rsidR="009A0E9F" w:rsidRPr="003A73D9" w:rsidRDefault="009A0E9F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060109D" w14:textId="77777777" w:rsidR="009A0E9F" w:rsidRPr="003A73D9" w:rsidRDefault="009A0E9F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6A32F8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Всего</w:t>
            </w:r>
          </w:p>
          <w:p w14:paraId="35324F6D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2772" w:type="pct"/>
            <w:gridSpan w:val="15"/>
            <w:tcBorders>
              <w:left w:val="single" w:sz="4" w:space="0" w:color="auto"/>
            </w:tcBorders>
          </w:tcPr>
          <w:p w14:paraId="661DE1D6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В том числе</w:t>
            </w:r>
          </w:p>
        </w:tc>
      </w:tr>
      <w:tr w:rsidR="00E81DF2" w:rsidRPr="003A73D9" w14:paraId="310D5340" w14:textId="77777777" w:rsidTr="00A42229">
        <w:trPr>
          <w:trHeight w:val="510"/>
          <w:jc w:val="center"/>
        </w:trPr>
        <w:tc>
          <w:tcPr>
            <w:tcW w:w="1702" w:type="pct"/>
            <w:vMerge/>
            <w:tcBorders>
              <w:right w:val="single" w:sz="4" w:space="0" w:color="auto"/>
            </w:tcBorders>
          </w:tcPr>
          <w:p w14:paraId="42D4B7B0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62A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pct"/>
            <w:gridSpan w:val="12"/>
            <w:tcBorders>
              <w:left w:val="single" w:sz="4" w:space="0" w:color="auto"/>
            </w:tcBorders>
          </w:tcPr>
          <w:p w14:paraId="55CE812F" w14:textId="77777777" w:rsidR="00E81DF2" w:rsidRPr="003A73D9" w:rsidRDefault="00E81DF2" w:rsidP="00D610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="00D6109C" w:rsidRPr="003A73D9">
              <w:rPr>
                <w:rFonts w:ascii="Times New Roman" w:hAnsi="Times New Roman"/>
                <w:b/>
              </w:rPr>
              <w:t xml:space="preserve">, </w:t>
            </w:r>
            <w:r w:rsidRPr="003A73D9">
              <w:rPr>
                <w:rFonts w:ascii="Times New Roman" w:hAnsi="Times New Roman"/>
              </w:rPr>
              <w:t>из них</w:t>
            </w:r>
          </w:p>
        </w:tc>
        <w:tc>
          <w:tcPr>
            <w:tcW w:w="504" w:type="pct"/>
            <w:gridSpan w:val="3"/>
            <w:vMerge w:val="restart"/>
            <w:textDirection w:val="btLr"/>
          </w:tcPr>
          <w:p w14:paraId="6E3EBF83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14:paraId="784603D1" w14:textId="77777777" w:rsidR="00E81DF2" w:rsidRPr="003A73D9" w:rsidRDefault="00E81DF2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1AC" w:rsidRPr="003A73D9" w14:paraId="24C04A23" w14:textId="77777777" w:rsidTr="00A42229">
        <w:trPr>
          <w:trHeight w:val="1226"/>
          <w:jc w:val="center"/>
        </w:trPr>
        <w:tc>
          <w:tcPr>
            <w:tcW w:w="1702" w:type="pct"/>
            <w:vMerge/>
            <w:tcBorders>
              <w:right w:val="single" w:sz="4" w:space="0" w:color="auto"/>
            </w:tcBorders>
          </w:tcPr>
          <w:p w14:paraId="673F8E7F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C96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2FFFFEE" w14:textId="77777777" w:rsidR="000F4921" w:rsidRPr="003A73D9" w:rsidRDefault="000F4921" w:rsidP="00E81DF2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562" w:type="pct"/>
            <w:gridSpan w:val="3"/>
            <w:textDirection w:val="btLr"/>
            <w:tcFitText/>
            <w:vAlign w:val="center"/>
          </w:tcPr>
          <w:p w14:paraId="520A1218" w14:textId="77777777" w:rsidR="000F4921" w:rsidRPr="003A73D9" w:rsidRDefault="000F4921" w:rsidP="00E81DF2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8E2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562" w:type="pct"/>
            <w:gridSpan w:val="3"/>
            <w:textDirection w:val="btLr"/>
            <w:tcFitText/>
            <w:vAlign w:val="center"/>
          </w:tcPr>
          <w:p w14:paraId="67650B3E" w14:textId="77777777" w:rsidR="000F4921" w:rsidRPr="003A73D9" w:rsidRDefault="000F4921" w:rsidP="00E81DF2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Занятия лабораторного типа</w:t>
            </w:r>
          </w:p>
        </w:tc>
        <w:tc>
          <w:tcPr>
            <w:tcW w:w="583" w:type="pct"/>
            <w:gridSpan w:val="3"/>
            <w:textDirection w:val="btLr"/>
            <w:tcFitText/>
            <w:vAlign w:val="center"/>
          </w:tcPr>
          <w:p w14:paraId="2A6D3246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04" w:type="pct"/>
            <w:gridSpan w:val="3"/>
            <w:vMerge/>
          </w:tcPr>
          <w:p w14:paraId="3A2E7EB9" w14:textId="77777777" w:rsidR="000F4921" w:rsidRPr="003A73D9" w:rsidRDefault="000F4921" w:rsidP="00E81DF2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71AC" w:rsidRPr="003A73D9" w14:paraId="201C8E35" w14:textId="77777777" w:rsidTr="00A42229">
        <w:trPr>
          <w:cantSplit/>
          <w:trHeight w:val="1591"/>
          <w:jc w:val="center"/>
        </w:trPr>
        <w:tc>
          <w:tcPr>
            <w:tcW w:w="170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FE8ECC3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D0030E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1200A2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25AF2ACF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C0A0683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14:paraId="37A8BC16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14:paraId="5F44726E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6" w:type="pct"/>
            <w:shd w:val="clear" w:color="auto" w:fill="auto"/>
            <w:textDirection w:val="btLr"/>
          </w:tcPr>
          <w:p w14:paraId="5FE6C904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86" w:type="pct"/>
            <w:shd w:val="clear" w:color="auto" w:fill="auto"/>
            <w:textDirection w:val="btLr"/>
          </w:tcPr>
          <w:p w14:paraId="33BA7D3D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14:paraId="14635E63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6" w:type="pct"/>
            <w:shd w:val="clear" w:color="auto" w:fill="auto"/>
            <w:textDirection w:val="btLr"/>
          </w:tcPr>
          <w:p w14:paraId="4328AB8B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86" w:type="pct"/>
            <w:shd w:val="clear" w:color="auto" w:fill="auto"/>
            <w:textDirection w:val="btLr"/>
          </w:tcPr>
          <w:p w14:paraId="0A49DA73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14:paraId="4E4E3748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14:paraId="29ABA644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78" w:type="pct"/>
            <w:shd w:val="clear" w:color="auto" w:fill="auto"/>
            <w:textDirection w:val="btLr"/>
          </w:tcPr>
          <w:p w14:paraId="391641C4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89" w:type="pct"/>
            <w:shd w:val="clear" w:color="auto" w:fill="FFFF99"/>
            <w:textDirection w:val="btLr"/>
          </w:tcPr>
          <w:p w14:paraId="25E5C57C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7AD5F23F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7CBB50AC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68" w:type="pct"/>
            <w:shd w:val="clear" w:color="auto" w:fill="FFFF99"/>
            <w:textDirection w:val="btLr"/>
          </w:tcPr>
          <w:p w14:paraId="3912C501" w14:textId="77777777" w:rsidR="000F4921" w:rsidRPr="003A73D9" w:rsidRDefault="000F4921" w:rsidP="00E81D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</w:tr>
      <w:tr w:rsidR="007171AC" w:rsidRPr="003A73D9" w14:paraId="20DB6F0D" w14:textId="77777777" w:rsidTr="00A42229">
        <w:trPr>
          <w:trHeight w:val="202"/>
          <w:jc w:val="center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02884EBD" w14:textId="77777777" w:rsidR="000F4921" w:rsidRPr="003A73D9" w:rsidRDefault="003554A4" w:rsidP="000F4921">
            <w:pPr>
              <w:pStyle w:val="af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</w:t>
            </w:r>
            <w:r w:rsidR="00705B59">
              <w:rPr>
                <w:sz w:val="22"/>
                <w:szCs w:val="22"/>
              </w:rPr>
              <w:t xml:space="preserve">. </w:t>
            </w:r>
            <w:r w:rsidR="008C16BA" w:rsidRPr="008C16BA">
              <w:rPr>
                <w:sz w:val="22"/>
                <w:szCs w:val="22"/>
              </w:rPr>
              <w:t>Экономический анализ как наука и как вид управленческой деятельности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6713" w14:textId="4EA58C9E" w:rsidR="000F4921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2981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713664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09630" w14:textId="13C57350" w:rsidR="000F4921" w:rsidRPr="005A0ACF" w:rsidRDefault="00DB2C36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7CE6CA7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752B2BDD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43EBE64" w14:textId="77777777" w:rsidR="000F4921" w:rsidRPr="00621288" w:rsidRDefault="00A42229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61AB49B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98F7395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F51C35D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EC0B561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1FB27FA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B395E37" w14:textId="7E172836" w:rsidR="000F4921" w:rsidRPr="0013092C" w:rsidRDefault="00E319D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2E026E5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C40DA8A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F0C8E37" w14:textId="7A932339" w:rsidR="000F4921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FB8A2A9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944D63B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1AC" w:rsidRPr="003A73D9" w14:paraId="2597539D" w14:textId="77777777" w:rsidTr="00A42229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1D40027E" w14:textId="77777777" w:rsidR="000F4921" w:rsidRPr="003A73D9" w:rsidRDefault="003554A4" w:rsidP="00B509C9">
            <w:pPr>
              <w:pStyle w:val="af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="008C16BA" w:rsidRPr="008C16BA">
              <w:rPr>
                <w:sz w:val="22"/>
                <w:szCs w:val="22"/>
              </w:rPr>
              <w:t>Понятие и способы оценки в экономическом анализе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B2A" w14:textId="47A41350" w:rsidR="000F4921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275C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1CCABD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A9816" w14:textId="2B8F5DFA" w:rsidR="000F4921" w:rsidRPr="005A0ACF" w:rsidRDefault="00CD06E1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1C9859E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3B17E187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E33DDCC" w14:textId="77777777" w:rsidR="000F4921" w:rsidRPr="00621288" w:rsidRDefault="00A42229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6D0A836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4DD1F5EF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AD4B542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D3A59E1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shd w:val="clear" w:color="auto" w:fill="FFFF99"/>
            <w:vAlign w:val="center"/>
          </w:tcPr>
          <w:p w14:paraId="6296C95A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DB77FE0" w14:textId="34B5E19C" w:rsidR="000F4921" w:rsidRPr="0013092C" w:rsidRDefault="00E319D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3B189B9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14:paraId="1CFD2D6A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7C3FF9E" w14:textId="4996F73F" w:rsidR="000F4921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5322E81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212F1076" w14:textId="77777777" w:rsidR="000F4921" w:rsidRPr="003A73D9" w:rsidRDefault="000F4921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1AC" w:rsidRPr="003A73D9" w14:paraId="40016C8C" w14:textId="77777777" w:rsidTr="00A42229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396F7238" w14:textId="77777777" w:rsidR="006D3F9B" w:rsidRPr="003A73D9" w:rsidRDefault="006D3F9B" w:rsidP="000F4921">
            <w:pPr>
              <w:pStyle w:val="af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</w:t>
            </w:r>
            <w:r w:rsidR="008C16BA" w:rsidRPr="008C16BA">
              <w:rPr>
                <w:sz w:val="22"/>
                <w:szCs w:val="22"/>
              </w:rPr>
              <w:t>Методы и модели факторного анализа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B36D" w14:textId="301A99ED" w:rsidR="006D3F9B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115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B5860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A3AEF" w14:textId="0D899C0A" w:rsidR="006D3F9B" w:rsidRPr="005A0ACF" w:rsidRDefault="00CD06E1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033B76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0B10607C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E523C02" w14:textId="77777777" w:rsidR="006D3F9B" w:rsidRPr="00621288" w:rsidRDefault="006D3F9B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28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3D4CCBB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15BED7A9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5642AF0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ED00A08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shd w:val="clear" w:color="auto" w:fill="FFFF99"/>
            <w:vAlign w:val="center"/>
          </w:tcPr>
          <w:p w14:paraId="0E1DD4BD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7705A4" w14:textId="374C4843" w:rsidR="006D3F9B" w:rsidRPr="0013092C" w:rsidRDefault="00E319D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6203A25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14:paraId="2D6387E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5E61FA1E" w14:textId="54B000D8" w:rsidR="006D3F9B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FC53021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7AD45D04" w14:textId="77777777" w:rsidR="006D3F9B" w:rsidRPr="003A73D9" w:rsidRDefault="006D3F9B" w:rsidP="00F14A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1AC" w:rsidRPr="003A73D9" w14:paraId="2E8391AA" w14:textId="77777777" w:rsidTr="00A42229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11AE07B6" w14:textId="56D33353" w:rsidR="006D3F9B" w:rsidRPr="003A73D9" w:rsidRDefault="006D3F9B" w:rsidP="00EC72F2">
            <w:pPr>
              <w:pStyle w:val="af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5B59">
              <w:rPr>
                <w:sz w:val="22"/>
                <w:szCs w:val="22"/>
              </w:rPr>
              <w:t xml:space="preserve">Тема 4. </w:t>
            </w:r>
            <w:r w:rsidR="008C16BA" w:rsidRPr="008C16BA">
              <w:rPr>
                <w:sz w:val="22"/>
                <w:szCs w:val="22"/>
              </w:rPr>
              <w:t>Способы изучения экономических взаимосвязей между показателями хозяйственной деятельности организации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8438" w14:textId="11A0A421" w:rsidR="006D3F9B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2D89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62CEC4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3018E" w14:textId="0F65248C" w:rsidR="006D3F9B" w:rsidRPr="005A0ACF" w:rsidRDefault="00DB2C36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C7F81F2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72A90730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985BA64" w14:textId="77777777" w:rsidR="006D3F9B" w:rsidRPr="00621288" w:rsidRDefault="006D3F9B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28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A4C7534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623934C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7AB0E9C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85C5FB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shd w:val="clear" w:color="auto" w:fill="FFFF99"/>
            <w:vAlign w:val="center"/>
          </w:tcPr>
          <w:p w14:paraId="5AD10902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0537289" w14:textId="4D5A2619" w:rsidR="006D3F9B" w:rsidRPr="0013092C" w:rsidRDefault="00E319D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5DBF52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14:paraId="7381868D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4B13C04A" w14:textId="37C7B7A2" w:rsidR="006D3F9B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FC4B478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484C346A" w14:textId="77777777" w:rsidR="006D3F9B" w:rsidRPr="003A73D9" w:rsidRDefault="006D3F9B" w:rsidP="00F14A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1AC" w:rsidRPr="003A73D9" w14:paraId="4A91247B" w14:textId="77777777" w:rsidTr="00A42229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0877E15B" w14:textId="77777777" w:rsidR="006D3F9B" w:rsidRPr="003A73D9" w:rsidRDefault="006D3F9B" w:rsidP="00BC2FC0">
            <w:pPr>
              <w:pStyle w:val="af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5.  </w:t>
            </w:r>
            <w:r w:rsidR="008C16BA" w:rsidRPr="008C16BA">
              <w:rPr>
                <w:sz w:val="22"/>
                <w:szCs w:val="22"/>
              </w:rPr>
              <w:t>Методы экономического анализа, применяемые в решении отдельных управленческих задач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152E" w14:textId="3D595568" w:rsidR="006D3F9B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7D98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C9220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B89BD" w14:textId="290864F1" w:rsidR="006D3F9B" w:rsidRPr="005A0ACF" w:rsidRDefault="00CD06E1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74FE2A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3EB766C7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CEEC406" w14:textId="77777777" w:rsidR="006D3F9B" w:rsidRPr="00621288" w:rsidRDefault="00A42229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EE2EAF5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325C6523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DA0C908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C4CFF2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shd w:val="clear" w:color="auto" w:fill="FFFF99"/>
            <w:vAlign w:val="center"/>
          </w:tcPr>
          <w:p w14:paraId="70E5BE21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8BBE9F4" w14:textId="7CC1AE4E" w:rsidR="006D3F9B" w:rsidRPr="0013092C" w:rsidRDefault="00E319D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C0B1A1F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14:paraId="70F5E0FD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3C53FED" w14:textId="03DC87D7" w:rsidR="006D3F9B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422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1321DDE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5AB0C562" w14:textId="77777777" w:rsidR="006D3F9B" w:rsidRPr="003A73D9" w:rsidRDefault="006D3F9B" w:rsidP="00F14A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1AC" w:rsidRPr="003A73D9" w14:paraId="7CCA6FD8" w14:textId="77777777" w:rsidTr="00A42229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3D316165" w14:textId="77777777" w:rsidR="006D3F9B" w:rsidRPr="0013092C" w:rsidRDefault="006D3F9B" w:rsidP="00371350">
            <w:pPr>
              <w:pStyle w:val="af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3092C">
              <w:rPr>
                <w:b/>
                <w:sz w:val="22"/>
                <w:szCs w:val="22"/>
              </w:rPr>
              <w:t>Контроль самостоятельной работы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29F2" w14:textId="77777777" w:rsidR="006D3F9B" w:rsidRPr="0013092C" w:rsidRDefault="006D3F9B" w:rsidP="000F49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092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02F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3F1765" w14:textId="77777777" w:rsidR="006D3F9B" w:rsidRPr="003A73D9" w:rsidRDefault="006D3F9B" w:rsidP="000F492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17129" w14:textId="77777777" w:rsidR="006D3F9B" w:rsidRPr="003A73D9" w:rsidRDefault="006D3F9B" w:rsidP="00E16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F0EE1ED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48FE0522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417C07E" w14:textId="77777777" w:rsidR="006D3F9B" w:rsidRDefault="006D3F9B" w:rsidP="00E16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E408521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7C401747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1CA0C42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F45176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shd w:val="clear" w:color="auto" w:fill="FFFF99"/>
            <w:vAlign w:val="center"/>
          </w:tcPr>
          <w:p w14:paraId="18A03CBD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46E29E" w14:textId="77777777" w:rsidR="006D3F9B" w:rsidRPr="003A73D9" w:rsidRDefault="006D3F9B" w:rsidP="00E16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7870BDEF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14:paraId="1833614E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06289AF9" w14:textId="77777777" w:rsidR="006D3F9B" w:rsidRPr="003A73D9" w:rsidRDefault="006D3F9B" w:rsidP="00E16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5ECDE752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1C301CB8" w14:textId="77777777" w:rsidR="006D3F9B" w:rsidRPr="003A73D9" w:rsidRDefault="006D3F9B" w:rsidP="000F492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3F9B" w:rsidRPr="003A73D9" w14:paraId="754932F0" w14:textId="77777777" w:rsidTr="005A0ACF">
        <w:trPr>
          <w:jc w:val="center"/>
        </w:trPr>
        <w:tc>
          <w:tcPr>
            <w:tcW w:w="5000" w:type="pct"/>
            <w:gridSpan w:val="19"/>
            <w:shd w:val="clear" w:color="auto" w:fill="auto"/>
          </w:tcPr>
          <w:p w14:paraId="7D31A9BA" w14:textId="77777777" w:rsidR="006D3F9B" w:rsidRPr="005A0ACF" w:rsidRDefault="006D3F9B" w:rsidP="00A4222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A0ACF">
              <w:rPr>
                <w:rFonts w:ascii="Times New Roman" w:hAnsi="Times New Roman"/>
                <w:b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</w:rPr>
              <w:t>–</w:t>
            </w:r>
            <w:r w:rsidRPr="005A0ACF">
              <w:rPr>
                <w:rFonts w:ascii="Times New Roman" w:hAnsi="Times New Roman"/>
                <w:b/>
              </w:rPr>
              <w:t xml:space="preserve"> экзамен</w:t>
            </w:r>
            <w:r w:rsidR="00A42229">
              <w:rPr>
                <w:rFonts w:ascii="Times New Roman" w:hAnsi="Times New Roman"/>
                <w:b/>
              </w:rPr>
              <w:t xml:space="preserve"> (очная форма - 36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171AC" w:rsidRPr="003A73D9" w14:paraId="3323B04A" w14:textId="77777777" w:rsidTr="00A42229">
        <w:trPr>
          <w:jc w:val="center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14341076" w14:textId="77777777" w:rsidR="006D3F9B" w:rsidRPr="0013092C" w:rsidRDefault="006D3F9B" w:rsidP="000F4921">
            <w:pPr>
              <w:pStyle w:val="af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309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284E" w14:textId="19E76516" w:rsidR="006D3F9B" w:rsidRPr="0013092C" w:rsidRDefault="001262B5" w:rsidP="00A422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FCF9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9B9E9F" w14:textId="77777777" w:rsidR="006D3F9B" w:rsidRPr="003A73D9" w:rsidRDefault="006D3F9B" w:rsidP="000F492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0FC27" w14:textId="77777777" w:rsidR="006D3F9B" w:rsidRPr="003A73D9" w:rsidRDefault="006D3F9B" w:rsidP="00E16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C76151A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29142B03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5C2EC86" w14:textId="77777777" w:rsidR="006D3F9B" w:rsidRPr="00621288" w:rsidRDefault="00A42229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1F87E20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  <w:shd w:val="clear" w:color="auto" w:fill="FFFF99"/>
            <w:vAlign w:val="center"/>
          </w:tcPr>
          <w:p w14:paraId="550B5E9D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0398C15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ABFD819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shd w:val="clear" w:color="auto" w:fill="FFFF99"/>
            <w:vAlign w:val="center"/>
          </w:tcPr>
          <w:p w14:paraId="1CD20216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FA6D903" w14:textId="77777777" w:rsidR="006D3F9B" w:rsidRPr="00621288" w:rsidRDefault="00A42229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EE02BD1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14:paraId="78FDE80F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FBC8075" w14:textId="78028852" w:rsidR="006D3F9B" w:rsidRPr="0013092C" w:rsidRDefault="001262B5" w:rsidP="00E16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D98EFD5" w14:textId="77777777" w:rsidR="006D3F9B" w:rsidRPr="003A73D9" w:rsidRDefault="006D3F9B" w:rsidP="00E1639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2F35845D" w14:textId="77777777" w:rsidR="006D3F9B" w:rsidRPr="00E85731" w:rsidRDefault="006D3F9B" w:rsidP="000F492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B2ECBD0" w14:textId="77777777" w:rsidR="00E81DF2" w:rsidRPr="003A73D9" w:rsidRDefault="00E81DF2" w:rsidP="00E81D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14:paraId="4D4DEEF6" w14:textId="77777777" w:rsidR="007A37F9" w:rsidRPr="003A73D9" w:rsidRDefault="007A37F9" w:rsidP="00E81D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  <w:sectPr w:rsidR="007A37F9" w:rsidRPr="003A73D9" w:rsidSect="004044B2">
          <w:pgSz w:w="15840" w:h="12240" w:orient="landscape"/>
          <w:pgMar w:top="851" w:right="1134" w:bottom="851" w:left="1134" w:header="720" w:footer="720" w:gutter="0"/>
          <w:cols w:space="720"/>
          <w:docGrid w:linePitch="299"/>
        </w:sectPr>
      </w:pPr>
    </w:p>
    <w:p w14:paraId="503C3A38" w14:textId="77777777" w:rsidR="00EB10F7" w:rsidRDefault="00EB10F7" w:rsidP="00EB10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</w:t>
      </w:r>
      <w:r>
        <w:rPr>
          <w:rFonts w:ascii="Times New Roman" w:hAnsi="Times New Roman"/>
          <w:sz w:val="24"/>
          <w:szCs w:val="24"/>
        </w:rPr>
        <w:t>)</w:t>
      </w:r>
      <w:r w:rsidRPr="00EF02E4"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3192549B" w14:textId="77777777" w:rsidR="00EB10F7" w:rsidRDefault="00EB10F7" w:rsidP="00EB10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</w:t>
      </w:r>
      <w:r w:rsidRPr="000100B8">
        <w:rPr>
          <w:rFonts w:ascii="Times New Roman" w:hAnsi="Times New Roman"/>
          <w:sz w:val="24"/>
          <w:szCs w:val="24"/>
        </w:rPr>
        <w:t xml:space="preserve"> решение прикладн</w:t>
      </w:r>
      <w:r>
        <w:rPr>
          <w:rFonts w:ascii="Times New Roman" w:hAnsi="Times New Roman"/>
          <w:sz w:val="24"/>
          <w:szCs w:val="24"/>
        </w:rPr>
        <w:t>ых</w:t>
      </w:r>
      <w:r w:rsidRPr="000100B8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0993">
        <w:rPr>
          <w:rFonts w:ascii="Times New Roman" w:hAnsi="Times New Roman"/>
          <w:sz w:val="24"/>
          <w:szCs w:val="24"/>
        </w:rPr>
        <w:t>по профилю профессиональной деятельности и направленности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55C4851D" w14:textId="77777777" w:rsidR="00EB10F7" w:rsidRDefault="00EB10F7" w:rsidP="00EB10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>) в форме практической подготовки</w:t>
      </w:r>
      <w:r w:rsidRPr="007A0C07">
        <w:rPr>
          <w:rFonts w:ascii="Times New Roman" w:hAnsi="Times New Roman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 xml:space="preserve">отводится </w:t>
      </w:r>
      <w:r>
        <w:rPr>
          <w:rFonts w:ascii="Times New Roman" w:hAnsi="Times New Roman"/>
          <w:sz w:val="24"/>
          <w:szCs w:val="24"/>
        </w:rPr>
        <w:t>2</w:t>
      </w:r>
      <w:r w:rsidRPr="0042083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а.</w:t>
      </w:r>
    </w:p>
    <w:p w14:paraId="6F339C53" w14:textId="77777777" w:rsidR="00EB10F7" w:rsidRPr="00EF02E4" w:rsidRDefault="00EB10F7" w:rsidP="00EB10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6AA7B6C3" w14:textId="04B8BFB3" w:rsidR="001262B5" w:rsidRDefault="00EB10F7" w:rsidP="00EB10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0F7">
        <w:rPr>
          <w:rFonts w:ascii="Times New Roman" w:hAnsi="Times New Roman"/>
          <w:sz w:val="24"/>
          <w:szCs w:val="24"/>
        </w:rPr>
        <w:t>-  практических навыков в соответствии с профилем ОП:</w:t>
      </w:r>
    </w:p>
    <w:p w14:paraId="3E9EE2C3" w14:textId="69DB8DBD" w:rsidR="00E522F6" w:rsidRPr="00E522F6" w:rsidRDefault="00E522F6" w:rsidP="00E522F6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1276" w:hanging="425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>поиск информации по полученному заданию, сбор, анализ и оценка данных, необходимых для проведения экономических расчетов;</w:t>
      </w:r>
    </w:p>
    <w:p w14:paraId="26D96DD1" w14:textId="6A6FC3C2" w:rsidR="00E522F6" w:rsidRPr="00E522F6" w:rsidRDefault="00E522F6" w:rsidP="00E522F6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1276" w:hanging="425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>сбор экономической информации необходимой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14:paraId="5CB5D4D9" w14:textId="0F16EF4D" w:rsidR="00E522F6" w:rsidRPr="00E522F6" w:rsidRDefault="00E522F6" w:rsidP="00E522F6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1276" w:hanging="425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14:paraId="7DE72700" w14:textId="2C4726E7" w:rsidR="00E522F6" w:rsidRPr="00E522F6" w:rsidRDefault="00E522F6" w:rsidP="00E522F6">
      <w:pPr>
        <w:pStyle w:val="a7"/>
        <w:numPr>
          <w:ilvl w:val="0"/>
          <w:numId w:val="37"/>
        </w:numPr>
        <w:tabs>
          <w:tab w:val="left" w:pos="1276"/>
        </w:tabs>
        <w:spacing w:line="360" w:lineRule="auto"/>
        <w:ind w:left="1276" w:hanging="425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>разработка экономической и иной документации предприятий различных форм собственности, организаций, ведомств;</w:t>
      </w:r>
    </w:p>
    <w:p w14:paraId="08DA6932" w14:textId="77777777" w:rsidR="00EB10F7" w:rsidRPr="00E522F6" w:rsidRDefault="00EB10F7" w:rsidP="00E522F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 xml:space="preserve">-  компетенций: </w:t>
      </w:r>
    </w:p>
    <w:p w14:paraId="3E025A89" w14:textId="77777777" w:rsidR="00EB10F7" w:rsidRPr="00E522F6" w:rsidRDefault="00EB10F7" w:rsidP="00E522F6">
      <w:pPr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>ОПК-4. Способен предлагать экономически и финансово обоснованные организационно-управленческие решения в профессиональной деятельности;</w:t>
      </w:r>
    </w:p>
    <w:p w14:paraId="7B581C86" w14:textId="61D60850" w:rsidR="00EB10F7" w:rsidRPr="00E522F6" w:rsidRDefault="00EB10F7" w:rsidP="00E522F6">
      <w:pPr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 xml:space="preserve">ОПК-5. </w:t>
      </w:r>
      <w:r w:rsidR="008C188B">
        <w:rPr>
          <w:rFonts w:ascii="Times New Roman" w:hAnsi="Times New Roman"/>
          <w:sz w:val="24"/>
          <w:szCs w:val="24"/>
        </w:rPr>
        <w:t xml:space="preserve">Использует современные </w:t>
      </w:r>
      <w:r w:rsidRPr="00E522F6">
        <w:rPr>
          <w:rFonts w:ascii="Times New Roman" w:hAnsi="Times New Roman"/>
          <w:sz w:val="24"/>
          <w:szCs w:val="24"/>
        </w:rPr>
        <w:t xml:space="preserve"> информационные технологии и программные средства при решении профессиональных задач;</w:t>
      </w:r>
    </w:p>
    <w:p w14:paraId="7E4B29F3" w14:textId="77777777" w:rsidR="00EB10F7" w:rsidRPr="00E522F6" w:rsidRDefault="00EB10F7" w:rsidP="00E522F6">
      <w:pPr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 xml:space="preserve">ПК-4. Способен анализировать отчетность предприятий различных форм собственности, организаций, ведомств и т.д. и использовать результаты анализа для целей стратегического и тактического планирования деятельности; </w:t>
      </w:r>
    </w:p>
    <w:p w14:paraId="2495576D" w14:textId="77777777" w:rsidR="00EB10F7" w:rsidRPr="00E522F6" w:rsidRDefault="00EB10F7" w:rsidP="00E522F6">
      <w:pPr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22F6">
        <w:rPr>
          <w:rFonts w:ascii="Times New Roman" w:hAnsi="Times New Roman"/>
          <w:sz w:val="24"/>
          <w:szCs w:val="24"/>
        </w:rPr>
        <w:t>ПК-6. Способен на основе типовых методик собрать и проанализировать экономические данные, рассчитать и обосновать социально-экономические показатели, используя для решения задач современные технические средства и информационные технологии.</w:t>
      </w:r>
    </w:p>
    <w:p w14:paraId="75E7275E" w14:textId="5D653B57" w:rsidR="00BD601C" w:rsidRDefault="00BD601C" w:rsidP="00075A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14:paraId="72FF94B2" w14:textId="77777777" w:rsidR="001D4A66" w:rsidRDefault="001D4A66" w:rsidP="00B62C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20059F" w14:textId="77777777" w:rsidR="001D4A66" w:rsidRDefault="001D4A66" w:rsidP="00B62C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3F2B0A" w14:textId="77777777" w:rsidR="001D4A66" w:rsidRDefault="001D4A66" w:rsidP="00B62C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225C92" w14:textId="3E846C65" w:rsidR="00B62C84" w:rsidRPr="003A73D9" w:rsidRDefault="00B62C84" w:rsidP="00B62C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A73D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14:paraId="6345FBF1" w14:textId="77777777" w:rsidR="00B62C84" w:rsidRPr="00075A92" w:rsidRDefault="00B62C84" w:rsidP="00B62C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Виды самостоятельной работы студентов, обеспечивающие реализацию цели и решение задач данной дисциплины: изучение основной и дополнительной литературы, подготовка к тестированию, выполнение творческих заданий.</w:t>
      </w:r>
    </w:p>
    <w:p w14:paraId="0EDF4184" w14:textId="77777777" w:rsidR="00B62C84" w:rsidRPr="00075A92" w:rsidRDefault="00B62C84" w:rsidP="00B62C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Учебно-методическое обеспечение для самостоятельной работы обуча</w:t>
      </w:r>
      <w:r>
        <w:rPr>
          <w:rFonts w:ascii="Times New Roman" w:hAnsi="Times New Roman"/>
          <w:sz w:val="24"/>
          <w:szCs w:val="24"/>
        </w:rPr>
        <w:t>емых</w:t>
      </w:r>
      <w:r w:rsidRPr="00075A92">
        <w:rPr>
          <w:rFonts w:ascii="Times New Roman" w:hAnsi="Times New Roman"/>
          <w:sz w:val="24"/>
          <w:szCs w:val="24"/>
        </w:rPr>
        <w:t xml:space="preserve"> представлено в разделе </w:t>
      </w:r>
      <w:r>
        <w:rPr>
          <w:rFonts w:ascii="Times New Roman" w:hAnsi="Times New Roman"/>
          <w:sz w:val="24"/>
          <w:szCs w:val="24"/>
        </w:rPr>
        <w:t>5.2</w:t>
      </w:r>
      <w:r w:rsidRPr="00075A92">
        <w:rPr>
          <w:rFonts w:ascii="Times New Roman" w:hAnsi="Times New Roman"/>
          <w:sz w:val="24"/>
          <w:szCs w:val="24"/>
        </w:rPr>
        <w:t>.</w:t>
      </w:r>
    </w:p>
    <w:p w14:paraId="25E12D30" w14:textId="77777777" w:rsidR="00B62C84" w:rsidRPr="00075A92" w:rsidRDefault="00B62C84" w:rsidP="00B62C84">
      <w:pPr>
        <w:pStyle w:val="Style4"/>
        <w:widowControl/>
        <w:spacing w:line="360" w:lineRule="auto"/>
        <w:ind w:firstLine="567"/>
        <w:jc w:val="both"/>
        <w:rPr>
          <w:rFonts w:eastAsia="Calibri"/>
        </w:rPr>
      </w:pPr>
      <w:r w:rsidRPr="00075A92">
        <w:rPr>
          <w:rFonts w:eastAsia="Calibri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075A92">
        <w:rPr>
          <w:rFonts w:eastAsia="Calibri"/>
        </w:rPr>
        <w:softHyphen/>
        <w:t>фессиональному совершенствованию.</w:t>
      </w:r>
    </w:p>
    <w:p w14:paraId="4A8F41CF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обучаемых, развивает у них бережное отношение к своему времени, способность доводить до конца начатое дело.</w:t>
      </w:r>
    </w:p>
    <w:p w14:paraId="74DC84F4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Особое место отводится самостоятельной проработке обучаемым отдельных разделов и тем по изучаемой дисциплине. Такой подход вырабатывает у обучаемого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4AE56DEA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5EB68BCA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Обучаемый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1C1D9FCC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обучаемый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работы. </w:t>
      </w:r>
    </w:p>
    <w:p w14:paraId="37881FAA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 На семинарских занятиях обучаемый должен уметь последовательно излагать свои мысли и аргументировано их отстаивать.</w:t>
      </w:r>
    </w:p>
    <w:p w14:paraId="7C338C54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Для достижения этой цели необходимо:</w:t>
      </w:r>
    </w:p>
    <w:p w14:paraId="609B6EF8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14:paraId="45FD150F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2) осмыслить круг изучаемых вопросов и логику их рассмотрения;</w:t>
      </w:r>
    </w:p>
    <w:p w14:paraId="191DA8AF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14:paraId="21DCF8F3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4) тщательно изучить лекционный материал;</w:t>
      </w:r>
    </w:p>
    <w:p w14:paraId="35473EAC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5) ознакомиться с вопросами очередного семинарского занятия;</w:t>
      </w:r>
    </w:p>
    <w:p w14:paraId="093C0F66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6) подготовить краткое выступление по каждому вопросу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75A92">
        <w:rPr>
          <w:rFonts w:ascii="Times New Roman" w:hAnsi="Times New Roman"/>
          <w:color w:val="000000"/>
          <w:sz w:val="24"/>
          <w:szCs w:val="24"/>
        </w:rPr>
        <w:t xml:space="preserve"> из вынесенных на семинарское занятие.</w:t>
      </w:r>
    </w:p>
    <w:p w14:paraId="60277765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651C587F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0B7BF52E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обучаемого при подготовке к </w:t>
      </w:r>
      <w:r>
        <w:rPr>
          <w:rFonts w:ascii="Times New Roman" w:hAnsi="Times New Roman"/>
          <w:color w:val="000000"/>
          <w:sz w:val="24"/>
          <w:szCs w:val="24"/>
        </w:rPr>
        <w:t>экзамену</w:t>
      </w:r>
      <w:r w:rsidRPr="00075A92">
        <w:rPr>
          <w:rFonts w:ascii="Times New Roman" w:hAnsi="Times New Roman"/>
          <w:color w:val="000000"/>
          <w:sz w:val="24"/>
          <w:szCs w:val="24"/>
        </w:rPr>
        <w:t xml:space="preserve"> должна учитывать следующее. Контроль выступает формой обратной связи и предусматривает оценку успеваемости обучаемого и разработку мер по дальнейшему повышению качества подготовки. </w:t>
      </w:r>
    </w:p>
    <w:p w14:paraId="2D798E8C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обучаемого в течение всего периода изучения дисциплины. В этом случае подготовка к экзамену будет являться концентрированной систематизацией всех полученных знаний по данной дисциплине. В начале изучения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существа того или иного вопроса за счет уточняющих вопросов преподавателю; самостоятельного уточнения вопросов на смежных дисциплинах; углубленного изучения вопросов темы по учебным пособиям.</w:t>
      </w:r>
    </w:p>
    <w:p w14:paraId="2B5E6A7A" w14:textId="77777777" w:rsidR="00B62C84" w:rsidRPr="0006453E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6453E">
        <w:rPr>
          <w:rFonts w:ascii="Times New Roman" w:hAnsi="Times New Roman"/>
          <w:color w:val="000000"/>
          <w:spacing w:val="-4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обучаемого, с точки зрения его индивидуального восприятия материала, уровня сложности и стилистики изложения.</w:t>
      </w:r>
    </w:p>
    <w:p w14:paraId="60278716" w14:textId="77777777" w:rsidR="00B62C84" w:rsidRPr="00075A92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67763CBE" w14:textId="77777777" w:rsidR="00B62C84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453E">
        <w:rPr>
          <w:rFonts w:ascii="Times New Roman" w:hAnsi="Times New Roman"/>
          <w:color w:val="000000"/>
          <w:spacing w:val="-2"/>
          <w:sz w:val="24"/>
          <w:szCs w:val="24"/>
        </w:rPr>
        <w:t>Изучение сайтов по темам дисциплины в сети Интернет. 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14:paraId="3E05387D" w14:textId="77777777" w:rsidR="00B62C84" w:rsidRPr="00722D6B" w:rsidRDefault="00B62C84" w:rsidP="00B62C8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D6B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14:paraId="6954E9BA" w14:textId="24E0B3B6" w:rsidR="00B62C84" w:rsidRPr="00722D6B" w:rsidRDefault="00B62C84" w:rsidP="00B62C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D6B">
        <w:rPr>
          <w:rFonts w:ascii="Times New Roman" w:hAnsi="Times New Roman"/>
          <w:sz w:val="24"/>
          <w:szCs w:val="24"/>
        </w:rPr>
        <w:t xml:space="preserve">Для обеспечения самостоятельной работы обучающихся используется электронный курс </w:t>
      </w:r>
      <w:r>
        <w:rPr>
          <w:rFonts w:ascii="Times New Roman" w:hAnsi="Times New Roman"/>
          <w:sz w:val="24"/>
          <w:szCs w:val="24"/>
        </w:rPr>
        <w:t>«</w:t>
      </w:r>
      <w:hyperlink r:id="rId9" w:history="1">
        <w:r w:rsidRPr="00B62C84">
          <w:rPr>
            <w:rFonts w:ascii="Times New Roman" w:hAnsi="Times New Roman"/>
            <w:sz w:val="24"/>
            <w:szCs w:val="24"/>
          </w:rPr>
          <w:t>Economic Analysis / Экономический анализ»</w:t>
        </w:r>
      </w:hyperlink>
      <w:r w:rsidRPr="00722D6B">
        <w:rPr>
          <w:rFonts w:ascii="Times New Roman" w:hAnsi="Times New Roman"/>
          <w:sz w:val="24"/>
          <w:szCs w:val="24"/>
        </w:rPr>
        <w:t>, ссылка на электронный курс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B62C84">
          <w:rPr>
            <w:rFonts w:ascii="Times New Roman" w:hAnsi="Times New Roman"/>
            <w:sz w:val="24"/>
            <w:szCs w:val="24"/>
          </w:rPr>
          <w:t>https://e-learning.unn.ru/course/view.php?id=8935</w:t>
        </w:r>
      </w:hyperlink>
      <w:r w:rsidRPr="00722D6B">
        <w:rPr>
          <w:rFonts w:ascii="Times New Roman" w:hAnsi="Times New Roman"/>
          <w:sz w:val="24"/>
          <w:szCs w:val="24"/>
        </w:rPr>
        <w:t xml:space="preserve">, созданный в системе электронного обучения ННГУ - </w:t>
      </w:r>
      <w:hyperlink r:id="rId11" w:tgtFrame="_blank" w:history="1">
        <w:r w:rsidRPr="00722D6B">
          <w:rPr>
            <w:rFonts w:ascii="Times New Roman" w:hAnsi="Times New Roman"/>
            <w:sz w:val="24"/>
            <w:szCs w:val="24"/>
          </w:rPr>
          <w:t>https://e-learning.unn.ru/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99767FF" w14:textId="77777777" w:rsidR="00B62C84" w:rsidRPr="0006453E" w:rsidRDefault="00B62C84" w:rsidP="00B62C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07DA343" w14:textId="77777777" w:rsidR="00B62C84" w:rsidRDefault="00B62C84" w:rsidP="00B62C8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2EED2479" w14:textId="77777777" w:rsidR="00B62C84" w:rsidRPr="007166BB" w:rsidRDefault="00B62C84" w:rsidP="00B62C84">
      <w:pPr>
        <w:tabs>
          <w:tab w:val="left" w:pos="993"/>
          <w:tab w:val="left" w:pos="1418"/>
        </w:tabs>
        <w:spacing w:line="360" w:lineRule="auto"/>
        <w:ind w:left="851"/>
        <w:rPr>
          <w:rFonts w:ascii="Times New Roman" w:hAnsi="Times New Roman"/>
          <w:b/>
          <w:bCs/>
          <w:i/>
          <w:color w:val="C00000"/>
          <w:sz w:val="18"/>
          <w:highlight w:val="yellow"/>
        </w:rPr>
      </w:pPr>
      <w:r w:rsidRPr="007166BB">
        <w:rPr>
          <w:rFonts w:ascii="Times New Roman" w:hAnsi="Times New Roman"/>
          <w:b/>
          <w:bCs/>
          <w:sz w:val="24"/>
          <w:szCs w:val="24"/>
        </w:rPr>
        <w:t>5.1. Описание шкал оценивания результатов обучения по дисциплине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B62C84" w:rsidRPr="00F52D95" w14:paraId="25EB8CA5" w14:textId="77777777" w:rsidTr="00B309AC">
        <w:tc>
          <w:tcPr>
            <w:tcW w:w="1419" w:type="dxa"/>
            <w:vMerge w:val="restart"/>
            <w:vAlign w:val="center"/>
          </w:tcPr>
          <w:p w14:paraId="5A9CF558" w14:textId="77777777" w:rsidR="00B62C84" w:rsidRPr="00F52D95" w:rsidRDefault="00B62C84" w:rsidP="00B309A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527D246F" w14:textId="77777777" w:rsidR="00B62C84" w:rsidRPr="004B76EF" w:rsidRDefault="00B62C84" w:rsidP="00B309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B62C84" w:rsidRPr="00F52D95" w14:paraId="25B01ED7" w14:textId="77777777" w:rsidTr="00B309AC">
        <w:tc>
          <w:tcPr>
            <w:tcW w:w="1419" w:type="dxa"/>
            <w:vMerge/>
            <w:vAlign w:val="center"/>
          </w:tcPr>
          <w:p w14:paraId="587F5302" w14:textId="77777777" w:rsidR="00B62C84" w:rsidRPr="00F52D95" w:rsidRDefault="00B62C84" w:rsidP="00B309A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A04EFE" w14:textId="77777777" w:rsidR="00B62C84" w:rsidRPr="00F52D95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4C0322E4" w14:textId="77777777" w:rsidR="00B62C84" w:rsidRPr="00F52D95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2F5E5CA5" w14:textId="77777777" w:rsidR="00B62C84" w:rsidRPr="00F52D95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5214FB49" w14:textId="77777777" w:rsidR="00B62C84" w:rsidRPr="00F52D95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09F8F517" w14:textId="77777777" w:rsidR="00B62C84" w:rsidRPr="00F52D95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2EDF3777" w14:textId="77777777" w:rsidR="00B62C84" w:rsidRPr="00F52D95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445FAE57" w14:textId="77777777" w:rsidR="00B62C84" w:rsidRPr="00F52D95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B62C84" w:rsidRPr="00F52D95" w14:paraId="33D56535" w14:textId="77777777" w:rsidTr="00B309AC">
        <w:tc>
          <w:tcPr>
            <w:tcW w:w="1419" w:type="dxa"/>
            <w:vMerge/>
            <w:vAlign w:val="center"/>
          </w:tcPr>
          <w:p w14:paraId="709BF2C6" w14:textId="77777777" w:rsidR="00B62C84" w:rsidRPr="00F52D95" w:rsidRDefault="00B62C84" w:rsidP="00B30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29BD7983" w14:textId="77777777" w:rsidR="00B62C84" w:rsidRPr="00F4260C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64EB5980" w14:textId="77777777" w:rsidR="00B62C84" w:rsidRPr="00F4260C" w:rsidRDefault="00B62C84" w:rsidP="00B309A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B62C84" w:rsidRPr="00F52D95" w14:paraId="1AE8A7B2" w14:textId="77777777" w:rsidTr="00B309AC">
        <w:tc>
          <w:tcPr>
            <w:tcW w:w="1419" w:type="dxa"/>
            <w:vAlign w:val="center"/>
          </w:tcPr>
          <w:p w14:paraId="1C9876B3" w14:textId="77777777" w:rsidR="00B62C84" w:rsidRPr="005F5E0A" w:rsidRDefault="00B62C84" w:rsidP="00B30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200E7FB4" w14:textId="77777777" w:rsidR="00B62C84" w:rsidRPr="00F52D95" w:rsidRDefault="00B62C84" w:rsidP="00B309A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45EB96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06BD979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4482B3B9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6535A5F5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562CA6EE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0A0CED21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2CF1B759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50139930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B62C84" w:rsidRPr="00F52D95" w14:paraId="48B5828F" w14:textId="77777777" w:rsidTr="00B309AC">
        <w:tc>
          <w:tcPr>
            <w:tcW w:w="1419" w:type="dxa"/>
            <w:vAlign w:val="center"/>
          </w:tcPr>
          <w:p w14:paraId="6A7628A9" w14:textId="77777777" w:rsidR="00B62C84" w:rsidRPr="00F52D95" w:rsidRDefault="00B62C84" w:rsidP="00B30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5202C2CB" w14:textId="77777777" w:rsidR="00B62C84" w:rsidRPr="00F52D95" w:rsidRDefault="00B62C84" w:rsidP="00B309A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F7D90F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154F0332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33A5A7A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0ADAE78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620B1B9E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5F2F570F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362BD269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4A33D891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42080506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B62C84" w:rsidRPr="00F52D95" w14:paraId="633870F3" w14:textId="77777777" w:rsidTr="00B309AC">
        <w:tc>
          <w:tcPr>
            <w:tcW w:w="1419" w:type="dxa"/>
            <w:vAlign w:val="center"/>
          </w:tcPr>
          <w:p w14:paraId="765E7772" w14:textId="77777777" w:rsidR="00B62C84" w:rsidRPr="00F52D95" w:rsidRDefault="00B62C84" w:rsidP="00B30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211945E7" w14:textId="77777777" w:rsidR="00B62C84" w:rsidRPr="00F52D95" w:rsidRDefault="00B62C84" w:rsidP="00B309A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9B8190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25C65891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454071B1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545663EC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11443FA9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024AF198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022F45E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28056AB5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72DB60D7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651F160F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749E2453" w14:textId="77777777" w:rsidR="00B62C84" w:rsidRPr="00F52D95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71E46D0D" w14:textId="77777777" w:rsidR="00B62C84" w:rsidRPr="00B67089" w:rsidRDefault="00B62C84" w:rsidP="00B309AC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07520368" w14:textId="77777777" w:rsidR="00B62C84" w:rsidRDefault="00B62C84" w:rsidP="00B62C84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14:paraId="70595A2F" w14:textId="77777777" w:rsidR="00B62C84" w:rsidRDefault="00B62C84" w:rsidP="00B62C84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E5C020" w14:textId="77777777" w:rsidR="00B62C84" w:rsidRDefault="00B62C84" w:rsidP="00B62C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B62C84" w:rsidRPr="008C7CFA" w14:paraId="7DA8B794" w14:textId="77777777" w:rsidTr="00B309AC">
        <w:trPr>
          <w:trHeight w:val="380"/>
        </w:trPr>
        <w:tc>
          <w:tcPr>
            <w:tcW w:w="3260" w:type="dxa"/>
            <w:gridSpan w:val="2"/>
          </w:tcPr>
          <w:p w14:paraId="3F0859A0" w14:textId="77777777" w:rsidR="00B62C84" w:rsidRPr="008C7CFA" w:rsidRDefault="00B62C84" w:rsidP="00B309AC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3E632C56" w14:textId="77777777" w:rsidR="00B62C84" w:rsidRPr="008C7CFA" w:rsidRDefault="00B62C84" w:rsidP="00B309AC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B62C84" w:rsidRPr="008C7CFA" w14:paraId="16A6DC65" w14:textId="77777777" w:rsidTr="00B309AC">
        <w:trPr>
          <w:trHeight w:val="756"/>
        </w:trPr>
        <w:tc>
          <w:tcPr>
            <w:tcW w:w="1222" w:type="dxa"/>
            <w:vAlign w:val="center"/>
          </w:tcPr>
          <w:p w14:paraId="4C97AEE3" w14:textId="77777777" w:rsidR="00B62C84" w:rsidRPr="00927C49" w:rsidRDefault="00B62C84" w:rsidP="00B309A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721D19B2" w14:textId="77777777" w:rsidR="00B62C84" w:rsidRPr="00927C49" w:rsidRDefault="00B62C84" w:rsidP="00B309A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616FBCB2" w14:textId="77777777" w:rsidR="00B62C84" w:rsidRPr="008C7CFA" w:rsidRDefault="00B62C84" w:rsidP="00B309A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B62C84" w:rsidRPr="008C7CFA" w14:paraId="50C71DB9" w14:textId="77777777" w:rsidTr="00B309AC">
        <w:trPr>
          <w:trHeight w:val="756"/>
        </w:trPr>
        <w:tc>
          <w:tcPr>
            <w:tcW w:w="1222" w:type="dxa"/>
            <w:vMerge w:val="restart"/>
            <w:vAlign w:val="center"/>
          </w:tcPr>
          <w:p w14:paraId="1A61DF77" w14:textId="77777777" w:rsidR="00B62C84" w:rsidRPr="00927C49" w:rsidRDefault="00B62C84" w:rsidP="00B309A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37C6AABA" w14:textId="77777777" w:rsidR="00B62C84" w:rsidRPr="00927C49" w:rsidRDefault="00B62C84" w:rsidP="00B309A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14:paraId="5B907AE2" w14:textId="77777777" w:rsidR="00B62C84" w:rsidRPr="008C7CFA" w:rsidRDefault="00B62C84" w:rsidP="00B309A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B62C84" w:rsidRPr="008C7CFA" w14:paraId="4C5193DC" w14:textId="77777777" w:rsidTr="00B309AC">
        <w:trPr>
          <w:trHeight w:val="756"/>
        </w:trPr>
        <w:tc>
          <w:tcPr>
            <w:tcW w:w="1222" w:type="dxa"/>
            <w:vMerge/>
            <w:vAlign w:val="center"/>
          </w:tcPr>
          <w:p w14:paraId="01CC1216" w14:textId="77777777" w:rsidR="00B62C84" w:rsidRPr="00927C49" w:rsidRDefault="00B62C84" w:rsidP="00B309A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CDE7B3C" w14:textId="77777777" w:rsidR="00B62C84" w:rsidRPr="00927C49" w:rsidRDefault="00B62C84" w:rsidP="00B309A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4E2A6AD7" w14:textId="77777777" w:rsidR="00B62C84" w:rsidRPr="008C7CFA" w:rsidRDefault="00B62C84" w:rsidP="00B309A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B62C84" w:rsidRPr="008C7CFA" w14:paraId="1002E4E8" w14:textId="77777777" w:rsidTr="00B309AC">
        <w:trPr>
          <w:trHeight w:val="658"/>
        </w:trPr>
        <w:tc>
          <w:tcPr>
            <w:tcW w:w="1222" w:type="dxa"/>
            <w:vMerge/>
            <w:vAlign w:val="center"/>
          </w:tcPr>
          <w:p w14:paraId="70A240B3" w14:textId="77777777" w:rsidR="00B62C84" w:rsidRPr="00927C49" w:rsidRDefault="00B62C84" w:rsidP="00B309AC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1B9914CE" w14:textId="77777777" w:rsidR="00B62C84" w:rsidRPr="00927C49" w:rsidRDefault="00B62C84" w:rsidP="00B309A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14:paraId="5ABFED63" w14:textId="77777777" w:rsidR="00B62C84" w:rsidRPr="008C7CFA" w:rsidRDefault="00B62C84" w:rsidP="00B309A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B62C84" w:rsidRPr="008C7CFA" w14:paraId="57C09C40" w14:textId="77777777" w:rsidTr="00B309AC">
        <w:trPr>
          <w:trHeight w:val="328"/>
        </w:trPr>
        <w:tc>
          <w:tcPr>
            <w:tcW w:w="1222" w:type="dxa"/>
            <w:vMerge/>
            <w:vAlign w:val="center"/>
          </w:tcPr>
          <w:p w14:paraId="5A144802" w14:textId="77777777" w:rsidR="00B62C84" w:rsidRPr="00927C49" w:rsidRDefault="00B62C84" w:rsidP="00B309AC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571B699D" w14:textId="77777777" w:rsidR="00B62C84" w:rsidRPr="00927C49" w:rsidRDefault="00B62C84" w:rsidP="00B309A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1AF93A9" w14:textId="77777777" w:rsidR="00B62C84" w:rsidRPr="008C7CFA" w:rsidRDefault="00B62C84" w:rsidP="00B309A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B62C84" w:rsidRPr="008C7CFA" w14:paraId="4AEB7C2A" w14:textId="77777777" w:rsidTr="00B309AC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133725A2" w14:textId="77777777" w:rsidR="00B62C84" w:rsidRPr="00927C49" w:rsidRDefault="00B62C84" w:rsidP="00B309AC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14:paraId="45AB7E49" w14:textId="77777777" w:rsidR="00B62C84" w:rsidRPr="00B67089" w:rsidRDefault="00B62C84" w:rsidP="00B309AC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F188677" w14:textId="77777777" w:rsidR="00B62C84" w:rsidRPr="00B67089" w:rsidRDefault="00B62C84" w:rsidP="00B309A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B62C84" w:rsidRPr="008C7CFA" w14:paraId="16EAAA9B" w14:textId="77777777" w:rsidTr="00B309AC">
        <w:trPr>
          <w:trHeight w:val="344"/>
        </w:trPr>
        <w:tc>
          <w:tcPr>
            <w:tcW w:w="1222" w:type="dxa"/>
            <w:vMerge/>
          </w:tcPr>
          <w:p w14:paraId="4707378A" w14:textId="77777777" w:rsidR="00B62C84" w:rsidRPr="00927C49" w:rsidRDefault="00B62C84" w:rsidP="00B309AC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7AEA92A1" w14:textId="77777777" w:rsidR="00B62C84" w:rsidRPr="00927C49" w:rsidRDefault="00B62C84" w:rsidP="00B309AC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14:paraId="1408211A" w14:textId="77777777" w:rsidR="00B62C84" w:rsidRPr="008C7CFA" w:rsidRDefault="00B62C84" w:rsidP="00B309AC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439FACB6" w14:textId="77777777" w:rsidR="00B62C84" w:rsidRPr="00F52D95" w:rsidRDefault="00B62C84" w:rsidP="00B62C84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14:paraId="5FB1A8FE" w14:textId="77777777" w:rsidR="00B62C84" w:rsidRPr="00DF100E" w:rsidRDefault="00B62C84" w:rsidP="00B62C84">
      <w:pPr>
        <w:pStyle w:val="a7"/>
        <w:ind w:left="0" w:right="-284" w:firstLine="567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5.2.1.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3DAD012C" w14:textId="77777777" w:rsidR="00B62C84" w:rsidRDefault="00B62C84" w:rsidP="00B62C84">
      <w:pPr>
        <w:pStyle w:val="a7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0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2809"/>
      </w:tblGrid>
      <w:tr w:rsidR="00062B49" w:rsidRPr="000E6333" w14:paraId="63F30648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27BB3" w14:textId="77777777" w:rsidR="00062B49" w:rsidRPr="000E6333" w:rsidRDefault="00062B4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Вопрос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273F" w14:textId="77777777" w:rsidR="000E6333" w:rsidRDefault="00062B4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Код компетенции </w:t>
            </w:r>
          </w:p>
          <w:p w14:paraId="33306DDA" w14:textId="73397E7B" w:rsidR="00062B49" w:rsidRPr="000E6333" w:rsidRDefault="00062B49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b/>
                <w:bCs/>
                <w:i/>
                <w:sz w:val="24"/>
                <w:szCs w:val="24"/>
                <w:lang w:bidi="hi-IN"/>
              </w:rPr>
              <w:t>(согласно РПД)</w:t>
            </w:r>
          </w:p>
        </w:tc>
      </w:tr>
      <w:tr w:rsidR="00062B49" w:rsidRPr="000E6333" w14:paraId="514F8980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4D9EF" w14:textId="4DBF4EE6" w:rsidR="00062B49" w:rsidRPr="000E6333" w:rsidRDefault="00062B4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concept, subject matter, goal and areas of interest of the economic analysis of enterprise.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A799" w14:textId="0F775D3A" w:rsidR="00062B49" w:rsidRPr="000E6333" w:rsidRDefault="00062B49" w:rsidP="00062B4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eastAsia="en-US"/>
              </w:rPr>
              <w:t>УК-1, ОПК-4, ОПК-5</w:t>
            </w:r>
          </w:p>
        </w:tc>
      </w:tr>
      <w:tr w:rsidR="00062B49" w:rsidRPr="000E6333" w14:paraId="54F3563C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AC312" w14:textId="7C38254D" w:rsidR="00062B49" w:rsidRPr="000E6333" w:rsidRDefault="00062B4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Basic areas of analytical work: evaluation, diagnostics, forecasting.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A85FE" w14:textId="4D1397A1" w:rsidR="00062B49" w:rsidRPr="000E6333" w:rsidRDefault="00062B49" w:rsidP="00062B4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eastAsia="en-US"/>
              </w:rPr>
              <w:t>УК-1, ОПК-4, ОПК-5</w:t>
            </w:r>
          </w:p>
        </w:tc>
      </w:tr>
      <w:tr w:rsidR="00062B49" w:rsidRPr="000E6333" w14:paraId="3232DE76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02A78" w14:textId="5F4D10A9" w:rsidR="00062B49" w:rsidRPr="000E6333" w:rsidRDefault="00062B4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Information support and stages of economic analysis.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9FBEF" w14:textId="360233C8" w:rsidR="00062B49" w:rsidRPr="000E6333" w:rsidRDefault="00062B49" w:rsidP="00062B4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eastAsia="en-US"/>
              </w:rPr>
              <w:t>УК-1, ОПК-4, ОПК-5</w:t>
            </w:r>
          </w:p>
        </w:tc>
      </w:tr>
      <w:tr w:rsidR="00062B49" w:rsidRPr="000E6333" w14:paraId="3D6A58E6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1827" w14:textId="701936B6" w:rsidR="00062B49" w:rsidRPr="000E6333" w:rsidRDefault="00062B4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System of economic activity indicators.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6E5B" w14:textId="65FC742F" w:rsidR="00062B49" w:rsidRPr="000E6333" w:rsidRDefault="00062B49" w:rsidP="00062B4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eastAsia="en-US"/>
              </w:rPr>
              <w:t>УК-1, ОПК-4, ОПК-5</w:t>
            </w:r>
          </w:p>
        </w:tc>
      </w:tr>
      <w:tr w:rsidR="00062B49" w:rsidRPr="000E6333" w14:paraId="362673BC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1401B" w14:textId="1AA9DC87" w:rsidR="00062B49" w:rsidRPr="000E6333" w:rsidRDefault="00062B4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concept and methods of evaluation.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0966" w14:textId="644E616F" w:rsidR="00062B49" w:rsidRPr="000E6333" w:rsidRDefault="00062B49" w:rsidP="00062B4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eastAsia="en-US"/>
              </w:rPr>
              <w:t>УК-1, ОПК-4, ОПК-5</w:t>
            </w:r>
          </w:p>
        </w:tc>
      </w:tr>
      <w:tr w:rsidR="00062B49" w:rsidRPr="000E6333" w14:paraId="47E40FD4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2B96D" w14:textId="017DEF34" w:rsidR="00062B49" w:rsidRPr="000E6333" w:rsidRDefault="00062B4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Indicators of Evaluation.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AB2F" w14:textId="55BF84A4" w:rsidR="00062B49" w:rsidRPr="000E6333" w:rsidRDefault="00062B49" w:rsidP="00062B4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eastAsia="en-US"/>
              </w:rPr>
              <w:t>УК-1, ОПК-4, ОПК-5</w:t>
            </w:r>
          </w:p>
        </w:tc>
      </w:tr>
      <w:tr w:rsidR="00062B49" w:rsidRPr="000E6333" w14:paraId="1EF3EF6A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0051F" w14:textId="1254E73F" w:rsidR="00062B49" w:rsidRPr="000E6333" w:rsidRDefault="00062B4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Evaluation Technology.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2638" w14:textId="7A79FF0C" w:rsidR="00062B49" w:rsidRPr="000E6333" w:rsidRDefault="00062B49" w:rsidP="00062B49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eastAsia="en-US"/>
              </w:rPr>
              <w:t>УК-1, ОПК-4, ОПК-5</w:t>
            </w:r>
          </w:p>
        </w:tc>
      </w:tr>
      <w:tr w:rsidR="000E6333" w:rsidRPr="000E6333" w14:paraId="66BAE2A7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46A69" w14:textId="5E380A91" w:rsidR="000E6333" w:rsidRPr="000E6333" w:rsidRDefault="000E6333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concept and methods of factor analysis.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FAC2" w14:textId="0B4A795C" w:rsidR="000E6333" w:rsidRPr="000E6333" w:rsidRDefault="000E6333" w:rsidP="000E6333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0E6333" w:rsidRPr="000E6333" w14:paraId="24D92D87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61C60" w14:textId="26FA3CBC" w:rsidR="000E6333" w:rsidRPr="000E6333" w:rsidRDefault="000E6333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Classification of techniques of factor analysis.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6471" w14:textId="0223F4CF" w:rsidR="000E6333" w:rsidRPr="000E6333" w:rsidRDefault="000E6333" w:rsidP="000E6333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0E6333" w:rsidRPr="000E6333" w14:paraId="09167912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44BCA" w14:textId="68F8CCE4" w:rsidR="000E6333" w:rsidRPr="000E6333" w:rsidRDefault="000E6333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Characteristic and main types of determinate factor models.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639E" w14:textId="37C61BAD" w:rsidR="000E6333" w:rsidRPr="000E6333" w:rsidRDefault="000E6333" w:rsidP="000E6333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0E6333" w:rsidRPr="000E6333" w14:paraId="1AF2BCCE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F64C2" w14:textId="258CA517" w:rsidR="000E6333" w:rsidRPr="000E6333" w:rsidRDefault="000E6333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Methods of determinate factor analysis.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2950" w14:textId="6C18473A" w:rsidR="000E6333" w:rsidRPr="000E6333" w:rsidRDefault="000E6333" w:rsidP="000E6333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BD1719" w:rsidRPr="000E6333" w14:paraId="7033EBFE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762D7" w14:textId="1FA62EA9" w:rsidR="00BD1719" w:rsidRPr="000E6333" w:rsidRDefault="00BD171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Chain substitution method.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9E62" w14:textId="1C9CB63E" w:rsidR="00BD1719" w:rsidRPr="00973E12" w:rsidRDefault="00BD1719" w:rsidP="000E633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1F7439" w:rsidRPr="001F7439" w14:paraId="1AE50232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DC1D5" w14:textId="6DF915EF" w:rsidR="001F7439" w:rsidRPr="000E6333" w:rsidRDefault="001F7439" w:rsidP="000E6333">
            <w:pPr>
              <w:pStyle w:val="a7"/>
              <w:numPr>
                <w:ilvl w:val="0"/>
                <w:numId w:val="34"/>
              </w:numPr>
              <w:spacing w:line="360" w:lineRule="auto"/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Methods of </w:t>
            </w:r>
            <w:r w:rsidRPr="001F74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STOCHASTIC </w:t>
            </w: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factor analysis.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C526" w14:textId="5AAACB8A" w:rsidR="001F7439" w:rsidRPr="001F7439" w:rsidRDefault="001F7439" w:rsidP="000E633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0E6333" w:rsidRPr="000E6333" w14:paraId="5AB0219E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1DD09" w14:textId="712754DF" w:rsidR="000E6333" w:rsidRPr="000E6333" w:rsidRDefault="000E6333" w:rsidP="000E6333">
            <w:pPr>
              <w:pStyle w:val="a7"/>
              <w:numPr>
                <w:ilvl w:val="0"/>
                <w:numId w:val="34"/>
              </w:numPr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zh-CN" w:bidi="hi-IN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alculation of the impact of factors on the resultant indicator based on the growth rates.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96F0" w14:textId="3BEB3CCD" w:rsidR="000E6333" w:rsidRPr="000E6333" w:rsidRDefault="000E6333" w:rsidP="000E6333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0E6333" w:rsidRPr="000E6333" w14:paraId="3252BC11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F1A5A" w14:textId="2664117F" w:rsidR="000E6333" w:rsidRPr="000E6333" w:rsidRDefault="000E6333" w:rsidP="000E6333">
            <w:pPr>
              <w:pStyle w:val="a7"/>
              <w:numPr>
                <w:ilvl w:val="0"/>
                <w:numId w:val="34"/>
              </w:numPr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zh-CN" w:bidi="hi-IN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Profitability indicators: concept, types, calculation procedure, evaluation.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DE30" w14:textId="6DB387EE" w:rsidR="000E6333" w:rsidRPr="000E6333" w:rsidRDefault="000E6333" w:rsidP="000E6333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C20121" w:rsidRPr="000E6333" w14:paraId="38BC4730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AFD8" w14:textId="0A6EAB68" w:rsidR="00C20121" w:rsidRPr="000E6333" w:rsidRDefault="000E6333" w:rsidP="000E6333">
            <w:pPr>
              <w:pStyle w:val="a7"/>
              <w:numPr>
                <w:ilvl w:val="0"/>
                <w:numId w:val="34"/>
              </w:numPr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zh-CN" w:bidi="hi-IN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Turnover indicators: concept, types, calculation procedure, evaluation.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B8E1" w14:textId="0741E844" w:rsidR="00C20121" w:rsidRPr="000E6333" w:rsidRDefault="000E6333" w:rsidP="00C20121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C20121" w:rsidRPr="000E6333" w14:paraId="122AC70C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34CD6" w14:textId="0F4B7307" w:rsidR="00C20121" w:rsidRPr="000E6333" w:rsidRDefault="00C20121" w:rsidP="000E6333">
            <w:pPr>
              <w:pStyle w:val="a7"/>
              <w:numPr>
                <w:ilvl w:val="0"/>
                <w:numId w:val="34"/>
              </w:numPr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zh-CN" w:bidi="hi-IN"/>
              </w:rPr>
            </w:pPr>
            <w:r w:rsidRPr="000E6333">
              <w:rPr>
                <w:rFonts w:ascii="Times New Roman" w:hAnsi="Times New Roman"/>
                <w:bCs/>
                <w:sz w:val="24"/>
                <w:szCs w:val="24"/>
                <w:lang w:val="en-US" w:eastAsia="zh-CN" w:bidi="hi-IN"/>
              </w:rPr>
              <w:t>Evaluation of management effectiveness based on profitability and business activity ratios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7AB1" w14:textId="6CB97469" w:rsidR="00C20121" w:rsidRPr="000E6333" w:rsidRDefault="00C20121" w:rsidP="00C20121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 w:rsidR="000E6333"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 w:rsidR="000E6333"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973E12" w:rsidRPr="00973E12" w14:paraId="4E8E939C" w14:textId="77777777" w:rsidTr="000E6333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B22C0" w14:textId="77ED52C6" w:rsidR="00973E12" w:rsidRPr="000E6333" w:rsidRDefault="00973E12" w:rsidP="000E6333">
            <w:pPr>
              <w:pStyle w:val="a7"/>
              <w:numPr>
                <w:ilvl w:val="0"/>
                <w:numId w:val="34"/>
              </w:numPr>
              <w:ind w:left="576" w:hanging="425"/>
              <w:rPr>
                <w:rFonts w:ascii="Times New Roman" w:hAnsi="Times New Roman"/>
                <w:bCs/>
                <w:sz w:val="24"/>
                <w:szCs w:val="24"/>
                <w:lang w:val="en-US" w:eastAsia="zh-CN" w:bidi="hi-IN"/>
              </w:rPr>
            </w:pPr>
            <w:r w:rsidRPr="00973E12">
              <w:rPr>
                <w:rFonts w:ascii="Times New Roman" w:hAnsi="Times New Roman"/>
                <w:bCs/>
                <w:sz w:val="24"/>
                <w:szCs w:val="24"/>
                <w:lang w:val="en-US" w:eastAsia="zh-CN" w:bidi="hi-IN"/>
              </w:rPr>
              <w:t>Key performance indicators and the evaluation of business performance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521" w14:textId="75878FA5" w:rsidR="00973E12" w:rsidRPr="00973E12" w:rsidRDefault="00973E12" w:rsidP="00C20121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4,</w:t>
            </w:r>
            <w:r w:rsidRPr="000E633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</w:tbl>
    <w:p w14:paraId="74862AAE" w14:textId="77777777" w:rsidR="00020B31" w:rsidRPr="00020B31" w:rsidRDefault="00020B31" w:rsidP="00D730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Toc418782417"/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 xml:space="preserve">й </w:t>
      </w:r>
      <w:r w:rsidRPr="00020B31">
        <w:rPr>
          <w:rFonts w:ascii="Times New Roman" w:hAnsi="Times New Roman"/>
          <w:b/>
          <w:sz w:val="24"/>
          <w:szCs w:val="24"/>
        </w:rPr>
        <w:t>УК-1, ОПК-4, ОПК-5</w:t>
      </w:r>
    </w:p>
    <w:p w14:paraId="6CBC872B" w14:textId="0E622F5B" w:rsidR="00D73073" w:rsidRPr="00B6660E" w:rsidRDefault="00D73073" w:rsidP="00D73073">
      <w:pPr>
        <w:pStyle w:val="Style1"/>
        <w:widowControl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64428F">
        <w:rPr>
          <w:rFonts w:ascii="Times New Roman" w:hAnsi="Times New Roman"/>
        </w:rPr>
        <w:t xml:space="preserve">. Процесс выявления влияния субъективных и объективных факторов на некоторый </w:t>
      </w:r>
      <w:r w:rsidRPr="00B6660E">
        <w:rPr>
          <w:rFonts w:ascii="Times New Roman" w:hAnsi="Times New Roman"/>
        </w:rPr>
        <w:t>результативный показатель носит название</w:t>
      </w:r>
    </w:p>
    <w:p w14:paraId="179A68AC" w14:textId="77777777" w:rsidR="00D73073" w:rsidRPr="00B6660E" w:rsidRDefault="00D73073" w:rsidP="00D73073">
      <w:pPr>
        <w:pStyle w:val="Style1"/>
        <w:widowControl/>
        <w:numPr>
          <w:ilvl w:val="0"/>
          <w:numId w:val="24"/>
        </w:numPr>
        <w:tabs>
          <w:tab w:val="left" w:pos="284"/>
        </w:tabs>
        <w:spacing w:line="360" w:lineRule="auto"/>
        <w:ind w:left="0"/>
        <w:rPr>
          <w:rFonts w:ascii="Times New Roman" w:hAnsi="Times New Roman"/>
        </w:rPr>
      </w:pPr>
      <w:r w:rsidRPr="00B6660E">
        <w:rPr>
          <w:rFonts w:ascii="Times New Roman" w:hAnsi="Times New Roman"/>
        </w:rPr>
        <w:t>Оценка</w:t>
      </w:r>
    </w:p>
    <w:p w14:paraId="19AE3F44" w14:textId="77777777" w:rsidR="00D73073" w:rsidRPr="00B6660E" w:rsidRDefault="00D73073" w:rsidP="00D73073">
      <w:pPr>
        <w:pStyle w:val="Style1"/>
        <w:widowControl/>
        <w:numPr>
          <w:ilvl w:val="0"/>
          <w:numId w:val="24"/>
        </w:numPr>
        <w:tabs>
          <w:tab w:val="left" w:pos="284"/>
        </w:tabs>
        <w:spacing w:line="360" w:lineRule="auto"/>
        <w:ind w:left="0"/>
        <w:rPr>
          <w:rFonts w:ascii="Times New Roman" w:hAnsi="Times New Roman"/>
        </w:rPr>
      </w:pPr>
      <w:r w:rsidRPr="00B6660E">
        <w:rPr>
          <w:rFonts w:ascii="Times New Roman" w:hAnsi="Times New Roman"/>
        </w:rPr>
        <w:t>Диагностика</w:t>
      </w:r>
    </w:p>
    <w:p w14:paraId="4CBDD0B2" w14:textId="77777777" w:rsidR="00D73073" w:rsidRPr="00B6660E" w:rsidRDefault="00D73073" w:rsidP="00D73073">
      <w:pPr>
        <w:pStyle w:val="Style1"/>
        <w:widowControl/>
        <w:numPr>
          <w:ilvl w:val="0"/>
          <w:numId w:val="24"/>
        </w:numPr>
        <w:tabs>
          <w:tab w:val="left" w:pos="284"/>
        </w:tabs>
        <w:spacing w:line="360" w:lineRule="auto"/>
        <w:ind w:left="0"/>
        <w:rPr>
          <w:rFonts w:ascii="Times New Roman" w:hAnsi="Times New Roman"/>
        </w:rPr>
      </w:pPr>
      <w:r w:rsidRPr="00B6660E">
        <w:rPr>
          <w:rFonts w:ascii="Times New Roman" w:hAnsi="Times New Roman"/>
        </w:rPr>
        <w:t>Прогнозирование</w:t>
      </w:r>
    </w:p>
    <w:p w14:paraId="28FC10F6" w14:textId="77777777" w:rsidR="00D73073" w:rsidRPr="003E71BE" w:rsidRDefault="00D73073" w:rsidP="00D73073">
      <w:pPr>
        <w:pStyle w:val="Style1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E71BE">
        <w:rPr>
          <w:rFonts w:ascii="Times New Roman" w:hAnsi="Times New Roman"/>
        </w:rPr>
        <w:t>Вертикальный анализ - это:</w:t>
      </w:r>
    </w:p>
    <w:p w14:paraId="69236E1A" w14:textId="77777777" w:rsidR="00D73073" w:rsidRPr="003E71BE" w:rsidRDefault="00D73073" w:rsidP="00D73073">
      <w:pPr>
        <w:pStyle w:val="Style1"/>
        <w:numPr>
          <w:ilvl w:val="0"/>
          <w:numId w:val="28"/>
        </w:numPr>
        <w:spacing w:line="360" w:lineRule="auto"/>
        <w:ind w:left="0"/>
        <w:rPr>
          <w:rFonts w:ascii="Times New Roman" w:hAnsi="Times New Roman"/>
        </w:rPr>
      </w:pPr>
      <w:r w:rsidRPr="003E71BE">
        <w:rPr>
          <w:rFonts w:ascii="Times New Roman" w:hAnsi="Times New Roman"/>
        </w:rPr>
        <w:t>сравнение каждой позиции отчетности с предыдущим периодом</w:t>
      </w:r>
    </w:p>
    <w:p w14:paraId="0F43D941" w14:textId="77777777" w:rsidR="00D73073" w:rsidRPr="003E71BE" w:rsidRDefault="00D73073" w:rsidP="00D73073">
      <w:pPr>
        <w:pStyle w:val="Style1"/>
        <w:numPr>
          <w:ilvl w:val="0"/>
          <w:numId w:val="28"/>
        </w:numPr>
        <w:spacing w:line="360" w:lineRule="auto"/>
        <w:ind w:left="0"/>
        <w:rPr>
          <w:rFonts w:ascii="Times New Roman" w:hAnsi="Times New Roman"/>
        </w:rPr>
      </w:pPr>
      <w:r w:rsidRPr="003E71BE">
        <w:rPr>
          <w:rFonts w:ascii="Times New Roman" w:hAnsi="Times New Roman"/>
        </w:rPr>
        <w:t>сравнение каждой позиции отчетности с рядом предшествующих периодов и определение основной тенденции динамики показателя</w:t>
      </w:r>
    </w:p>
    <w:p w14:paraId="38F2451E" w14:textId="77777777" w:rsidR="00D73073" w:rsidRPr="003E71BE" w:rsidRDefault="00D73073" w:rsidP="00D73073">
      <w:pPr>
        <w:pStyle w:val="Style1"/>
        <w:numPr>
          <w:ilvl w:val="0"/>
          <w:numId w:val="28"/>
        </w:numPr>
        <w:spacing w:line="360" w:lineRule="auto"/>
        <w:ind w:left="0"/>
        <w:rPr>
          <w:rFonts w:ascii="Times New Roman" w:hAnsi="Times New Roman"/>
        </w:rPr>
      </w:pPr>
      <w:r w:rsidRPr="003E71BE">
        <w:rPr>
          <w:rFonts w:ascii="Times New Roman" w:hAnsi="Times New Roman"/>
        </w:rPr>
        <w:t>определение структуры составляющих элементов финансовых показателей с выявлением удельного веса каждой позиции в общих итоговых значениях</w:t>
      </w:r>
    </w:p>
    <w:p w14:paraId="1CDC90A6" w14:textId="67BF7F69" w:rsidR="00D73073" w:rsidRPr="0064428F" w:rsidRDefault="00D73073" w:rsidP="00D73073">
      <w:pPr>
        <w:pStyle w:val="Style1"/>
        <w:widowControl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4428F">
        <w:rPr>
          <w:rFonts w:ascii="Times New Roman" w:hAnsi="Times New Roman"/>
        </w:rPr>
        <w:t>Система показателей – это</w:t>
      </w:r>
    </w:p>
    <w:p w14:paraId="54A5F803" w14:textId="77777777" w:rsidR="00D73073" w:rsidRPr="00B6660E" w:rsidRDefault="00D73073" w:rsidP="00D73073">
      <w:pPr>
        <w:pStyle w:val="af6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0E">
        <w:rPr>
          <w:rFonts w:ascii="Times New Roman" w:hAnsi="Times New Roman"/>
          <w:sz w:val="24"/>
          <w:szCs w:val="24"/>
        </w:rPr>
        <w:t>совокупность взаимосвязанных величин, всесторонне отображающих состояние и развитие данного объекта или явления</w:t>
      </w:r>
    </w:p>
    <w:p w14:paraId="7E285E68" w14:textId="77777777" w:rsidR="00D73073" w:rsidRPr="00B6660E" w:rsidRDefault="00D73073" w:rsidP="00D73073">
      <w:pPr>
        <w:pStyle w:val="af6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60E">
        <w:rPr>
          <w:rFonts w:ascii="Times New Roman" w:hAnsi="Times New Roman"/>
          <w:sz w:val="24"/>
          <w:szCs w:val="24"/>
        </w:rPr>
        <w:t xml:space="preserve">совокупность не связанных друг с другом величин, отображающих состояние и развитие данного объекта или явления </w:t>
      </w:r>
    </w:p>
    <w:p w14:paraId="6DBABB62" w14:textId="77777777" w:rsidR="00D73073" w:rsidRPr="0064428F" w:rsidRDefault="00D73073" w:rsidP="00D73073">
      <w:pPr>
        <w:pStyle w:val="Style1"/>
        <w:widowControl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</w:rPr>
      </w:pPr>
      <w:r w:rsidRPr="0064428F">
        <w:rPr>
          <w:rFonts w:ascii="Times New Roman" w:hAnsi="Times New Roman"/>
        </w:rPr>
        <w:t>способ подхода к изучению реальной действительности, способ исследования явлений природы и общества</w:t>
      </w:r>
    </w:p>
    <w:p w14:paraId="52779A96" w14:textId="77777777" w:rsidR="00020B31" w:rsidRDefault="00020B31" w:rsidP="00D73073">
      <w:pPr>
        <w:spacing w:after="0" w:line="360" w:lineRule="auto"/>
        <w:jc w:val="both"/>
      </w:pPr>
    </w:p>
    <w:p w14:paraId="2AA47E29" w14:textId="77777777" w:rsidR="00020B31" w:rsidRDefault="00020B31" w:rsidP="00D73073">
      <w:pPr>
        <w:spacing w:after="0" w:line="360" w:lineRule="auto"/>
        <w:jc w:val="both"/>
      </w:pPr>
    </w:p>
    <w:p w14:paraId="0388BAEC" w14:textId="4A9411BA" w:rsidR="00020B31" w:rsidRPr="009658D9" w:rsidRDefault="00020B31" w:rsidP="00D73073">
      <w:pPr>
        <w:spacing w:after="0"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658D9">
        <w:rPr>
          <w:rFonts w:ascii="Times New Roman" w:hAnsi="Times New Roman"/>
          <w:b/>
          <w:spacing w:val="-2"/>
          <w:sz w:val="24"/>
          <w:szCs w:val="24"/>
        </w:rPr>
        <w:t>5.2.3. Типовые тестовые задания для оценки сформированности компетенций ПК-4, ПК-6</w:t>
      </w:r>
    </w:p>
    <w:p w14:paraId="2F77A2E9" w14:textId="77777777" w:rsidR="00020B31" w:rsidRDefault="00020B31" w:rsidP="00D73073">
      <w:pPr>
        <w:spacing w:after="0" w:line="360" w:lineRule="auto"/>
        <w:jc w:val="both"/>
      </w:pPr>
    </w:p>
    <w:p w14:paraId="13DB5A0A" w14:textId="1253CE7D" w:rsidR="00726252" w:rsidRPr="00B6660E" w:rsidRDefault="00D73073" w:rsidP="00D73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26252" w:rsidRPr="00B6660E">
        <w:rPr>
          <w:rFonts w:ascii="Times New Roman" w:hAnsi="Times New Roman"/>
          <w:sz w:val="24"/>
          <w:szCs w:val="24"/>
        </w:rPr>
        <w:t>. Отметьте правильную последовательность расчета влияния факторов при решении ДФМ методом цепной подстановки (с учетом правил подстановки) для модели:</w:t>
      </w:r>
    </w:p>
    <w:p w14:paraId="6119F105" w14:textId="77777777" w:rsidR="00726252" w:rsidRPr="0064428F" w:rsidRDefault="00726252" w:rsidP="00D73073">
      <w:pPr>
        <w:pStyle w:val="Style1"/>
        <w:widowControl/>
        <w:spacing w:line="360" w:lineRule="auto"/>
        <w:ind w:firstLine="0"/>
        <w:rPr>
          <w:rFonts w:ascii="Times New Roman" w:hAnsi="Times New Roman"/>
        </w:rPr>
      </w:pPr>
      <w:r w:rsidRPr="0064428F">
        <w:rPr>
          <w:rFonts w:ascii="Times New Roman" w:hAnsi="Times New Roman"/>
        </w:rPr>
        <w:t>Фонд заработной платы = выручка  х  средняя зарплата / выработка 1 работника</w:t>
      </w:r>
    </w:p>
    <w:p w14:paraId="3B404048" w14:textId="77777777" w:rsidR="00726252" w:rsidRPr="0064428F" w:rsidRDefault="00726252" w:rsidP="00D73073">
      <w:pPr>
        <w:pStyle w:val="af4"/>
        <w:numPr>
          <w:ilvl w:val="0"/>
          <w:numId w:val="26"/>
        </w:numPr>
        <w:ind w:left="0"/>
        <w:rPr>
          <w:sz w:val="24"/>
          <w:szCs w:val="24"/>
        </w:rPr>
      </w:pPr>
      <w:r w:rsidRPr="0064428F">
        <w:rPr>
          <w:sz w:val="24"/>
          <w:szCs w:val="24"/>
        </w:rPr>
        <w:t>1.выработка 1 работника; 2. Выручка; 3. средняя зарплата</w:t>
      </w:r>
    </w:p>
    <w:p w14:paraId="2AEEE07A" w14:textId="77777777" w:rsidR="00726252" w:rsidRPr="0064428F" w:rsidRDefault="00726252" w:rsidP="00D73073">
      <w:pPr>
        <w:pStyle w:val="af4"/>
        <w:numPr>
          <w:ilvl w:val="0"/>
          <w:numId w:val="26"/>
        </w:numPr>
        <w:ind w:left="0"/>
        <w:rPr>
          <w:sz w:val="24"/>
          <w:szCs w:val="24"/>
        </w:rPr>
      </w:pPr>
      <w:r w:rsidRPr="0064428F">
        <w:rPr>
          <w:sz w:val="24"/>
          <w:szCs w:val="24"/>
        </w:rPr>
        <w:t>1.выручка; 2.  выработка 1 работника; 3. средняя зарплата</w:t>
      </w:r>
    </w:p>
    <w:p w14:paraId="29266563" w14:textId="77777777" w:rsidR="00726252" w:rsidRPr="0064428F" w:rsidRDefault="00726252" w:rsidP="00D73073">
      <w:pPr>
        <w:pStyle w:val="af4"/>
        <w:numPr>
          <w:ilvl w:val="0"/>
          <w:numId w:val="26"/>
        </w:numPr>
        <w:ind w:left="0"/>
        <w:rPr>
          <w:sz w:val="24"/>
          <w:szCs w:val="24"/>
        </w:rPr>
      </w:pPr>
      <w:r w:rsidRPr="0064428F">
        <w:rPr>
          <w:sz w:val="24"/>
          <w:szCs w:val="24"/>
        </w:rPr>
        <w:t>1.выручка ; 2. средняя зарплата; 3. выработка 1 работника</w:t>
      </w:r>
    </w:p>
    <w:p w14:paraId="410C623A" w14:textId="13D39585" w:rsidR="00726252" w:rsidRPr="0064428F" w:rsidRDefault="00D73073" w:rsidP="00D73073">
      <w:pPr>
        <w:pStyle w:val="Style1"/>
        <w:widowControl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26252">
        <w:rPr>
          <w:rFonts w:ascii="Times New Roman" w:hAnsi="Times New Roman"/>
        </w:rPr>
        <w:t xml:space="preserve">. </w:t>
      </w:r>
      <w:r w:rsidR="00726252" w:rsidRPr="0064428F">
        <w:rPr>
          <w:rFonts w:ascii="Times New Roman" w:hAnsi="Times New Roman"/>
        </w:rPr>
        <w:t>Целью факторного анализа является:</w:t>
      </w:r>
    </w:p>
    <w:p w14:paraId="13212E0E" w14:textId="77777777" w:rsidR="00726252" w:rsidRPr="0064428F" w:rsidRDefault="00726252" w:rsidP="00D73073">
      <w:pPr>
        <w:pStyle w:val="Style1"/>
        <w:widowControl/>
        <w:numPr>
          <w:ilvl w:val="0"/>
          <w:numId w:val="31"/>
        </w:numPr>
        <w:spacing w:line="360" w:lineRule="auto"/>
        <w:ind w:left="0"/>
        <w:rPr>
          <w:rFonts w:ascii="Times New Roman" w:hAnsi="Times New Roman"/>
        </w:rPr>
      </w:pPr>
      <w:r w:rsidRPr="0064428F">
        <w:rPr>
          <w:rFonts w:ascii="Times New Roman" w:hAnsi="Times New Roman"/>
        </w:rPr>
        <w:t>выявление причин отклонений в хозяйственной деятельности организации и измерение влияния причин на отклонения</w:t>
      </w:r>
    </w:p>
    <w:p w14:paraId="7AF08089" w14:textId="77777777" w:rsidR="00726252" w:rsidRPr="0064428F" w:rsidRDefault="00726252" w:rsidP="00D73073">
      <w:pPr>
        <w:pStyle w:val="Style1"/>
        <w:widowControl/>
        <w:numPr>
          <w:ilvl w:val="0"/>
          <w:numId w:val="31"/>
        </w:numPr>
        <w:spacing w:line="360" w:lineRule="auto"/>
        <w:ind w:left="0"/>
        <w:rPr>
          <w:rFonts w:ascii="Times New Roman" w:hAnsi="Times New Roman"/>
        </w:rPr>
      </w:pPr>
      <w:r w:rsidRPr="0064428F">
        <w:rPr>
          <w:rFonts w:ascii="Times New Roman" w:hAnsi="Times New Roman"/>
        </w:rPr>
        <w:t>выявление и своевременное устранение факторов, влияющих на состояние внешней среды функционирования предприятия</w:t>
      </w:r>
    </w:p>
    <w:p w14:paraId="77800379" w14:textId="77777777" w:rsidR="00726252" w:rsidRPr="0064428F" w:rsidRDefault="00726252" w:rsidP="00D73073">
      <w:pPr>
        <w:pStyle w:val="Style1"/>
        <w:widowControl/>
        <w:numPr>
          <w:ilvl w:val="0"/>
          <w:numId w:val="31"/>
        </w:numPr>
        <w:spacing w:line="360" w:lineRule="auto"/>
        <w:ind w:left="0"/>
        <w:rPr>
          <w:rFonts w:ascii="Times New Roman" w:hAnsi="Times New Roman"/>
        </w:rPr>
      </w:pPr>
      <w:r w:rsidRPr="0064428F">
        <w:rPr>
          <w:rFonts w:ascii="Times New Roman" w:hAnsi="Times New Roman"/>
        </w:rPr>
        <w:t>выявление и своевременное устранение факторов, влияющих на состояние внутренней среды функционирования предприятия</w:t>
      </w:r>
    </w:p>
    <w:p w14:paraId="4F1A4144" w14:textId="41965A31" w:rsidR="00726252" w:rsidRPr="00C16170" w:rsidRDefault="00D73073" w:rsidP="00D730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26252">
        <w:rPr>
          <w:rFonts w:ascii="Times New Roman" w:hAnsi="Times New Roman"/>
          <w:sz w:val="24"/>
          <w:szCs w:val="24"/>
        </w:rPr>
        <w:t xml:space="preserve">. </w:t>
      </w:r>
      <w:r w:rsidR="00726252" w:rsidRPr="00C16170">
        <w:rPr>
          <w:rFonts w:ascii="Times New Roman" w:hAnsi="Times New Roman"/>
          <w:sz w:val="24"/>
          <w:szCs w:val="24"/>
        </w:rPr>
        <w:t>Показатели оборачиваемости характеризуют:</w:t>
      </w:r>
    </w:p>
    <w:p w14:paraId="3D46BB53" w14:textId="77777777" w:rsidR="00726252" w:rsidRPr="00C16170" w:rsidRDefault="00726252" w:rsidP="00D73073">
      <w:pPr>
        <w:widowControl w:val="0"/>
        <w:numPr>
          <w:ilvl w:val="0"/>
          <w:numId w:val="29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16170">
        <w:rPr>
          <w:rFonts w:ascii="Times New Roman" w:hAnsi="Times New Roman"/>
          <w:sz w:val="24"/>
          <w:szCs w:val="24"/>
        </w:rPr>
        <w:t>рыночную устойчивость</w:t>
      </w:r>
    </w:p>
    <w:p w14:paraId="5D8D2F06" w14:textId="77777777" w:rsidR="00726252" w:rsidRPr="00C16170" w:rsidRDefault="00726252" w:rsidP="00D73073">
      <w:pPr>
        <w:widowControl w:val="0"/>
        <w:numPr>
          <w:ilvl w:val="0"/>
          <w:numId w:val="29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16170">
        <w:rPr>
          <w:rFonts w:ascii="Times New Roman" w:hAnsi="Times New Roman"/>
          <w:sz w:val="24"/>
          <w:szCs w:val="24"/>
        </w:rPr>
        <w:t>платежеспособность</w:t>
      </w:r>
    </w:p>
    <w:p w14:paraId="0C51EB26" w14:textId="77777777" w:rsidR="00726252" w:rsidRPr="00C16170" w:rsidRDefault="00726252" w:rsidP="00D73073">
      <w:pPr>
        <w:widowControl w:val="0"/>
        <w:numPr>
          <w:ilvl w:val="0"/>
          <w:numId w:val="29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16170">
        <w:rPr>
          <w:rFonts w:ascii="Times New Roman" w:hAnsi="Times New Roman"/>
          <w:sz w:val="24"/>
          <w:szCs w:val="24"/>
        </w:rPr>
        <w:t>деловую активность</w:t>
      </w:r>
    </w:p>
    <w:p w14:paraId="3DB6CED9" w14:textId="14966F65" w:rsidR="00726252" w:rsidRPr="00ED5E84" w:rsidRDefault="00D73073" w:rsidP="00D730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26252">
        <w:rPr>
          <w:rFonts w:ascii="Times New Roman" w:hAnsi="Times New Roman"/>
          <w:sz w:val="24"/>
          <w:szCs w:val="24"/>
        </w:rPr>
        <w:t xml:space="preserve">. </w:t>
      </w:r>
      <w:r w:rsidR="00726252" w:rsidRPr="00C16170">
        <w:rPr>
          <w:rFonts w:ascii="Times New Roman" w:hAnsi="Times New Roman"/>
          <w:sz w:val="24"/>
          <w:szCs w:val="24"/>
        </w:rPr>
        <w:t>Рентабельность продаж рассчитывается как</w:t>
      </w:r>
      <w:r w:rsidR="00726252" w:rsidRPr="00ED5E84">
        <w:rPr>
          <w:rFonts w:ascii="Times New Roman" w:hAnsi="Times New Roman"/>
          <w:sz w:val="24"/>
          <w:szCs w:val="24"/>
        </w:rPr>
        <w:t>:</w:t>
      </w:r>
    </w:p>
    <w:p w14:paraId="292A1D98" w14:textId="77777777" w:rsidR="00726252" w:rsidRPr="00C16170" w:rsidRDefault="00726252" w:rsidP="00D73073">
      <w:pPr>
        <w:pStyle w:val="a7"/>
        <w:numPr>
          <w:ilvl w:val="0"/>
          <w:numId w:val="32"/>
        </w:numPr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170">
        <w:rPr>
          <w:rFonts w:ascii="Times New Roman" w:eastAsia="Times New Roman" w:hAnsi="Times New Roman"/>
          <w:sz w:val="24"/>
          <w:szCs w:val="24"/>
          <w:lang w:eastAsia="ru-RU"/>
        </w:rPr>
        <w:t>отношение объема продаж к прибыли</w:t>
      </w:r>
    </w:p>
    <w:p w14:paraId="4FBE23FD" w14:textId="77777777" w:rsidR="00726252" w:rsidRPr="00C16170" w:rsidRDefault="00726252" w:rsidP="00D73073">
      <w:pPr>
        <w:pStyle w:val="a7"/>
        <w:numPr>
          <w:ilvl w:val="0"/>
          <w:numId w:val="32"/>
        </w:numPr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170">
        <w:rPr>
          <w:rFonts w:ascii="Times New Roman" w:eastAsia="Times New Roman" w:hAnsi="Times New Roman"/>
          <w:sz w:val="24"/>
          <w:szCs w:val="24"/>
          <w:lang w:eastAsia="ru-RU"/>
        </w:rPr>
        <w:t>отношение прибыли к выручке от продажи</w:t>
      </w:r>
    </w:p>
    <w:p w14:paraId="4C777D99" w14:textId="77777777" w:rsidR="00726252" w:rsidRPr="00C16170" w:rsidRDefault="00726252" w:rsidP="00D73073">
      <w:pPr>
        <w:pStyle w:val="a7"/>
        <w:numPr>
          <w:ilvl w:val="0"/>
          <w:numId w:val="32"/>
        </w:numPr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170">
        <w:rPr>
          <w:rFonts w:ascii="Times New Roman" w:eastAsia="Times New Roman" w:hAnsi="Times New Roman"/>
          <w:sz w:val="24"/>
          <w:szCs w:val="24"/>
          <w:lang w:eastAsia="ru-RU"/>
        </w:rPr>
        <w:t>отношение объема продаж к величине затрат</w:t>
      </w:r>
    </w:p>
    <w:p w14:paraId="0D2ECDBC" w14:textId="77777777" w:rsidR="00020B31" w:rsidRDefault="00020B31" w:rsidP="00D73073">
      <w:pPr>
        <w:spacing w:after="0" w:line="360" w:lineRule="auto"/>
        <w:jc w:val="both"/>
      </w:pPr>
    </w:p>
    <w:p w14:paraId="1730F126" w14:textId="77777777" w:rsidR="009658D9" w:rsidRPr="00020B31" w:rsidRDefault="009658D9" w:rsidP="00D730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0B31">
        <w:rPr>
          <w:rFonts w:ascii="Times New Roman" w:hAnsi="Times New Roman"/>
          <w:b/>
          <w:sz w:val="24"/>
          <w:szCs w:val="24"/>
        </w:rPr>
        <w:t>УК-1, ОПК-4, ОПК-5</w:t>
      </w:r>
    </w:p>
    <w:p w14:paraId="32F0DD31" w14:textId="77777777" w:rsidR="00D73073" w:rsidRPr="005837BF" w:rsidRDefault="00D73073" w:rsidP="00D73073">
      <w:pPr>
        <w:shd w:val="clear" w:color="auto" w:fill="FFFFFF"/>
        <w:tabs>
          <w:tab w:val="left" w:pos="567"/>
        </w:tabs>
        <w:spacing w:after="0" w:line="360" w:lineRule="auto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1. </w:t>
      </w:r>
    </w:p>
    <w:p w14:paraId="5D626848" w14:textId="77777777" w:rsidR="00D73073" w:rsidRPr="005837BF" w:rsidRDefault="00D73073" w:rsidP="00D73073">
      <w:pPr>
        <w:pStyle w:val="af6"/>
        <w:numPr>
          <w:ilvl w:val="1"/>
          <w:numId w:val="33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837BF">
        <w:rPr>
          <w:rFonts w:ascii="Times New Roman" w:hAnsi="Times New Roman"/>
          <w:sz w:val="24"/>
          <w:szCs w:val="24"/>
        </w:rPr>
        <w:t xml:space="preserve">Определите результирующий показатель и показатели-факторы, на него влияющие </w:t>
      </w:r>
    </w:p>
    <w:p w14:paraId="234776F0" w14:textId="77777777" w:rsidR="00D73073" w:rsidRPr="005837BF" w:rsidRDefault="00D73073" w:rsidP="00D73073">
      <w:pPr>
        <w:pStyle w:val="af6"/>
        <w:numPr>
          <w:ilvl w:val="1"/>
          <w:numId w:val="33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837BF">
        <w:rPr>
          <w:rFonts w:ascii="Times New Roman" w:hAnsi="Times New Roman"/>
          <w:sz w:val="24"/>
          <w:szCs w:val="24"/>
        </w:rPr>
        <w:t>Определить цель оценки и базы сравнения на основе исходных данных</w:t>
      </w:r>
    </w:p>
    <w:p w14:paraId="07AA946E" w14:textId="77777777" w:rsidR="00D73073" w:rsidRPr="005837BF" w:rsidRDefault="00D73073" w:rsidP="00D73073">
      <w:pPr>
        <w:pStyle w:val="af6"/>
        <w:numPr>
          <w:ilvl w:val="1"/>
          <w:numId w:val="33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837BF">
        <w:rPr>
          <w:rFonts w:ascii="Times New Roman" w:hAnsi="Times New Roman"/>
          <w:sz w:val="24"/>
          <w:szCs w:val="24"/>
        </w:rPr>
        <w:t xml:space="preserve"> Какие показатели оценки Вы будете использовать для достижения поставленной цели? </w:t>
      </w:r>
    </w:p>
    <w:p w14:paraId="360CFF20" w14:textId="77777777" w:rsidR="00D73073" w:rsidRPr="005837BF" w:rsidRDefault="00D73073" w:rsidP="00D73073">
      <w:pPr>
        <w:pStyle w:val="af6"/>
        <w:numPr>
          <w:ilvl w:val="1"/>
          <w:numId w:val="33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837BF">
        <w:rPr>
          <w:rFonts w:ascii="Times New Roman" w:hAnsi="Times New Roman"/>
          <w:sz w:val="24"/>
          <w:szCs w:val="24"/>
        </w:rPr>
        <w:t>Результаты оценки представьте в виде аналитической таблицы</w:t>
      </w:r>
    </w:p>
    <w:p w14:paraId="2BA44D30" w14:textId="77777777" w:rsidR="00D73073" w:rsidRPr="005837BF" w:rsidRDefault="00D73073" w:rsidP="00D73073">
      <w:pPr>
        <w:pStyle w:val="af6"/>
        <w:numPr>
          <w:ilvl w:val="1"/>
          <w:numId w:val="33"/>
        </w:numPr>
        <w:tabs>
          <w:tab w:val="left" w:pos="567"/>
        </w:tabs>
        <w:spacing w:after="0" w:line="36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837BF">
        <w:rPr>
          <w:rFonts w:ascii="Times New Roman" w:hAnsi="Times New Roman"/>
          <w:sz w:val="24"/>
          <w:szCs w:val="24"/>
        </w:rPr>
        <w:t>Сделайте вывод</w:t>
      </w:r>
    </w:p>
    <w:p w14:paraId="5931E6C1" w14:textId="77777777" w:rsidR="00D73073" w:rsidRPr="005F027D" w:rsidRDefault="00D73073" w:rsidP="00D73073">
      <w:pPr>
        <w:pStyle w:val="af6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5F027D">
        <w:rPr>
          <w:rFonts w:ascii="Times New Roman" w:hAnsi="Times New Roman"/>
          <w:sz w:val="24"/>
          <w:szCs w:val="24"/>
          <w:lang w:val="en-US"/>
        </w:rPr>
        <w:t>Table 1 – Operational results X5 RETAIL GROUP, RUB mln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559"/>
      </w:tblGrid>
      <w:tr w:rsidR="00D73073" w:rsidRPr="005F027D" w14:paraId="32B6E648" w14:textId="77777777" w:rsidTr="00B309AC">
        <w:tc>
          <w:tcPr>
            <w:tcW w:w="4786" w:type="dxa"/>
          </w:tcPr>
          <w:p w14:paraId="6A6E5C6B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Operational results</w:t>
            </w:r>
          </w:p>
        </w:tc>
        <w:tc>
          <w:tcPr>
            <w:tcW w:w="1701" w:type="dxa"/>
          </w:tcPr>
          <w:p w14:paraId="26DC5AB3" w14:textId="046026C8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27D">
              <w:rPr>
                <w:rFonts w:ascii="Times New Roman" w:hAnsi="Times New Roman"/>
                <w:sz w:val="24"/>
                <w:szCs w:val="24"/>
              </w:rPr>
              <w:t xml:space="preserve"> year</w:t>
            </w:r>
          </w:p>
        </w:tc>
        <w:tc>
          <w:tcPr>
            <w:tcW w:w="1559" w:type="dxa"/>
          </w:tcPr>
          <w:p w14:paraId="6E905918" w14:textId="5F197AFC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27D">
              <w:rPr>
                <w:rFonts w:ascii="Times New Roman" w:hAnsi="Times New Roman"/>
                <w:sz w:val="24"/>
                <w:szCs w:val="24"/>
              </w:rPr>
              <w:t xml:space="preserve"> year</w:t>
            </w:r>
          </w:p>
        </w:tc>
      </w:tr>
      <w:tr w:rsidR="00D73073" w:rsidRPr="005F027D" w14:paraId="541D00EF" w14:textId="77777777" w:rsidTr="00B309AC">
        <w:tc>
          <w:tcPr>
            <w:tcW w:w="4786" w:type="dxa"/>
          </w:tcPr>
          <w:p w14:paraId="2DAD15AC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Revenue, RUB mln</w:t>
            </w:r>
          </w:p>
        </w:tc>
        <w:tc>
          <w:tcPr>
            <w:tcW w:w="1701" w:type="dxa"/>
          </w:tcPr>
          <w:p w14:paraId="64254631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1033667</w:t>
            </w:r>
          </w:p>
        </w:tc>
        <w:tc>
          <w:tcPr>
            <w:tcW w:w="1559" w:type="dxa"/>
          </w:tcPr>
          <w:p w14:paraId="0502B66C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1295008</w:t>
            </w:r>
          </w:p>
        </w:tc>
      </w:tr>
      <w:tr w:rsidR="00D73073" w:rsidRPr="005F027D" w14:paraId="0CEDA365" w14:textId="77777777" w:rsidTr="00B309AC">
        <w:tc>
          <w:tcPr>
            <w:tcW w:w="4786" w:type="dxa"/>
          </w:tcPr>
          <w:p w14:paraId="77B9B766" w14:textId="77777777" w:rsidR="00D73073" w:rsidRPr="00FC080F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Cost of sales, RUB mln </w:t>
            </w:r>
          </w:p>
        </w:tc>
        <w:tc>
          <w:tcPr>
            <w:tcW w:w="1701" w:type="dxa"/>
          </w:tcPr>
          <w:p w14:paraId="2ABDB772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783682</w:t>
            </w:r>
          </w:p>
        </w:tc>
        <w:tc>
          <w:tcPr>
            <w:tcW w:w="1559" w:type="dxa"/>
          </w:tcPr>
          <w:p w14:paraId="4B335FC3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986070</w:t>
            </w:r>
          </w:p>
        </w:tc>
      </w:tr>
      <w:tr w:rsidR="00D73073" w:rsidRPr="005F027D" w14:paraId="5F3E7847" w14:textId="77777777" w:rsidTr="00B309AC">
        <w:trPr>
          <w:trHeight w:val="310"/>
        </w:trPr>
        <w:tc>
          <w:tcPr>
            <w:tcW w:w="4786" w:type="dxa"/>
          </w:tcPr>
          <w:p w14:paraId="13A20E38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Gross profit, RUB mln</w:t>
            </w:r>
          </w:p>
        </w:tc>
        <w:tc>
          <w:tcPr>
            <w:tcW w:w="1701" w:type="dxa"/>
            <w:vAlign w:val="bottom"/>
          </w:tcPr>
          <w:p w14:paraId="4B083A7B" w14:textId="77777777" w:rsidR="00D73073" w:rsidRPr="005F027D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249985</w:t>
            </w:r>
          </w:p>
        </w:tc>
        <w:tc>
          <w:tcPr>
            <w:tcW w:w="1559" w:type="dxa"/>
            <w:vAlign w:val="bottom"/>
          </w:tcPr>
          <w:p w14:paraId="15B86D1C" w14:textId="77777777" w:rsidR="00D73073" w:rsidRPr="005F027D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308938</w:t>
            </w:r>
          </w:p>
        </w:tc>
      </w:tr>
      <w:tr w:rsidR="00D73073" w:rsidRPr="005F027D" w14:paraId="0BA6FBDC" w14:textId="77777777" w:rsidTr="00B309AC">
        <w:trPr>
          <w:trHeight w:val="360"/>
        </w:trPr>
        <w:tc>
          <w:tcPr>
            <w:tcW w:w="4786" w:type="dxa"/>
          </w:tcPr>
          <w:p w14:paraId="7A9922F7" w14:textId="77777777" w:rsidR="00D73073" w:rsidRPr="00FC080F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80F">
              <w:rPr>
                <w:rFonts w:ascii="Times New Roman" w:hAnsi="Times New Roman"/>
                <w:sz w:val="24"/>
                <w:szCs w:val="24"/>
                <w:lang w:val="en-US"/>
              </w:rPr>
              <w:t>Selling, general and administrative expenses</w:t>
            </w:r>
          </w:p>
        </w:tc>
        <w:tc>
          <w:tcPr>
            <w:tcW w:w="1701" w:type="dxa"/>
            <w:vAlign w:val="bottom"/>
          </w:tcPr>
          <w:p w14:paraId="5FDF6280" w14:textId="77777777" w:rsidR="00D73073" w:rsidRPr="005F027D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177426</w:t>
            </w:r>
          </w:p>
        </w:tc>
        <w:tc>
          <w:tcPr>
            <w:tcW w:w="1559" w:type="dxa"/>
            <w:vAlign w:val="bottom"/>
          </w:tcPr>
          <w:p w14:paraId="17D2C39C" w14:textId="77777777" w:rsidR="00D73073" w:rsidRPr="005F027D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218003</w:t>
            </w:r>
          </w:p>
        </w:tc>
      </w:tr>
      <w:tr w:rsidR="00D73073" w:rsidRPr="005F027D" w14:paraId="1A122E16" w14:textId="77777777" w:rsidTr="00B309AC">
        <w:tc>
          <w:tcPr>
            <w:tcW w:w="4786" w:type="dxa"/>
          </w:tcPr>
          <w:p w14:paraId="2018E5A4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Operating profit, RUB mln</w:t>
            </w:r>
          </w:p>
        </w:tc>
        <w:tc>
          <w:tcPr>
            <w:tcW w:w="1701" w:type="dxa"/>
          </w:tcPr>
          <w:p w14:paraId="762E7953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45631</w:t>
            </w:r>
          </w:p>
        </w:tc>
        <w:tc>
          <w:tcPr>
            <w:tcW w:w="1559" w:type="dxa"/>
          </w:tcPr>
          <w:p w14:paraId="6FF1608F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57758</w:t>
            </w:r>
          </w:p>
        </w:tc>
      </w:tr>
      <w:tr w:rsidR="00D73073" w:rsidRPr="005F027D" w14:paraId="357C0BD0" w14:textId="77777777" w:rsidTr="00B309AC">
        <w:trPr>
          <w:trHeight w:val="393"/>
        </w:trPr>
        <w:tc>
          <w:tcPr>
            <w:tcW w:w="4786" w:type="dxa"/>
          </w:tcPr>
          <w:p w14:paraId="467EB744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Headcount, ths person</w:t>
            </w:r>
          </w:p>
        </w:tc>
        <w:tc>
          <w:tcPr>
            <w:tcW w:w="1701" w:type="dxa"/>
          </w:tcPr>
          <w:p w14:paraId="06498B2A" w14:textId="77777777" w:rsidR="00D73073" w:rsidRPr="005F027D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196128</w:t>
            </w:r>
          </w:p>
        </w:tc>
        <w:tc>
          <w:tcPr>
            <w:tcW w:w="1559" w:type="dxa"/>
          </w:tcPr>
          <w:p w14:paraId="4E6C8D78" w14:textId="77777777" w:rsidR="00D73073" w:rsidRPr="005F027D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250874</w:t>
            </w:r>
          </w:p>
        </w:tc>
      </w:tr>
      <w:tr w:rsidR="00D73073" w:rsidRPr="005F027D" w14:paraId="39D30E25" w14:textId="77777777" w:rsidTr="00B309AC">
        <w:tc>
          <w:tcPr>
            <w:tcW w:w="4786" w:type="dxa"/>
          </w:tcPr>
          <w:p w14:paraId="72DDEE85" w14:textId="77777777" w:rsidR="00D73073" w:rsidRPr="00FC080F" w:rsidRDefault="00D73073" w:rsidP="00D73073">
            <w:pPr>
              <w:pStyle w:val="af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80F">
              <w:rPr>
                <w:rFonts w:ascii="Times New Roman" w:hAnsi="Times New Roman"/>
                <w:sz w:val="24"/>
                <w:szCs w:val="24"/>
                <w:lang w:val="en-US"/>
              </w:rPr>
              <w:t>Selling space, ths sq m</w:t>
            </w:r>
          </w:p>
        </w:tc>
        <w:tc>
          <w:tcPr>
            <w:tcW w:w="1701" w:type="dxa"/>
          </w:tcPr>
          <w:p w14:paraId="47145ADA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1559" w:type="dxa"/>
          </w:tcPr>
          <w:p w14:paraId="72EE44D1" w14:textId="77777777" w:rsidR="00D73073" w:rsidRPr="005F027D" w:rsidRDefault="00D73073" w:rsidP="00D73073">
            <w:pPr>
              <w:pStyle w:val="af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7D">
              <w:rPr>
                <w:rFonts w:ascii="Times New Roman" w:hAnsi="Times New Roman"/>
                <w:sz w:val="24"/>
                <w:szCs w:val="24"/>
              </w:rPr>
              <w:t>5480</w:t>
            </w:r>
          </w:p>
        </w:tc>
      </w:tr>
    </w:tbl>
    <w:p w14:paraId="70D283F8" w14:textId="77777777" w:rsidR="00D73073" w:rsidRPr="00FC080F" w:rsidRDefault="00D73073" w:rsidP="00D73073">
      <w:pPr>
        <w:pStyle w:val="11"/>
        <w:shd w:val="clear" w:color="auto" w:fill="FFFFFF"/>
        <w:spacing w:before="0" w:after="0" w:line="360" w:lineRule="auto"/>
        <w:rPr>
          <w:rFonts w:ascii="Times New Roman" w:eastAsia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FC080F">
        <w:rPr>
          <w:rFonts w:ascii="Times New Roman" w:eastAsia="Times New Roman" w:hAnsi="Times New Roman"/>
          <w:b w:val="0"/>
          <w:bCs w:val="0"/>
          <w:kern w:val="0"/>
          <w:sz w:val="24"/>
          <w:szCs w:val="24"/>
          <w:lang w:val="en-US"/>
        </w:rPr>
        <w:t>Industry average revenue growth rate y-o-y amounted to 104,4 %.</w:t>
      </w:r>
    </w:p>
    <w:p w14:paraId="571DBBD3" w14:textId="77777777" w:rsidR="00D73073" w:rsidRPr="00FC080F" w:rsidRDefault="00D73073" w:rsidP="00D73073">
      <w:pPr>
        <w:pStyle w:val="11"/>
        <w:shd w:val="clear" w:color="auto" w:fill="FFFFFF"/>
        <w:spacing w:before="0" w:after="0" w:line="360" w:lineRule="auto"/>
        <w:rPr>
          <w:rFonts w:ascii="Times New Roman" w:eastAsia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FC080F">
        <w:rPr>
          <w:rFonts w:ascii="Times New Roman" w:eastAsia="Times New Roman" w:hAnsi="Times New Roman"/>
          <w:b w:val="0"/>
          <w:bCs w:val="0"/>
          <w:kern w:val="0"/>
          <w:sz w:val="24"/>
          <w:szCs w:val="24"/>
          <w:lang w:val="en-US"/>
        </w:rPr>
        <w:t>Top 10  competitors revenue growth rate y-o-y amounted to 109,3 %.</w:t>
      </w:r>
    </w:p>
    <w:p w14:paraId="040842F3" w14:textId="77777777" w:rsidR="009658D9" w:rsidRPr="00D73073" w:rsidRDefault="009658D9" w:rsidP="00D73073">
      <w:pPr>
        <w:spacing w:after="0" w:line="360" w:lineRule="auto"/>
        <w:jc w:val="both"/>
        <w:rPr>
          <w:lang w:val="en-US"/>
        </w:rPr>
      </w:pPr>
    </w:p>
    <w:p w14:paraId="425CAF45" w14:textId="662A5834" w:rsidR="009658D9" w:rsidRPr="00D73073" w:rsidRDefault="009658D9" w:rsidP="00D73073">
      <w:pPr>
        <w:pStyle w:val="-11"/>
        <w:spacing w:line="360" w:lineRule="auto"/>
        <w:ind w:left="0"/>
        <w:rPr>
          <w:rFonts w:ascii="Times New Roman" w:hAnsi="Times New Roman"/>
          <w:b/>
          <w:spacing w:val="-4"/>
          <w:sz w:val="24"/>
          <w:szCs w:val="24"/>
          <w:lang w:bidi="ru-RU"/>
        </w:rPr>
      </w:pPr>
      <w:r w:rsidRPr="00D73073">
        <w:rPr>
          <w:rFonts w:ascii="Times New Roman" w:hAnsi="Times New Roman"/>
          <w:b/>
          <w:spacing w:val="-4"/>
          <w:sz w:val="24"/>
          <w:szCs w:val="24"/>
        </w:rPr>
        <w:t>5.2.5. Типовые задания/задачи для оценки сформированности компетенции П</w:t>
      </w:r>
      <w:r w:rsidRPr="00D7307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К-</w:t>
      </w:r>
      <w:r w:rsidRPr="00D73073">
        <w:rPr>
          <w:rFonts w:ascii="Times New Roman" w:hAnsi="Times New Roman"/>
          <w:b/>
          <w:spacing w:val="-4"/>
          <w:sz w:val="24"/>
          <w:szCs w:val="24"/>
        </w:rPr>
        <w:t>4</w:t>
      </w:r>
      <w:r w:rsidRPr="00D73073">
        <w:rPr>
          <w:rFonts w:ascii="Times New Roman" w:hAnsi="Times New Roman"/>
          <w:b/>
          <w:spacing w:val="-4"/>
          <w:sz w:val="24"/>
          <w:szCs w:val="24"/>
          <w:lang w:eastAsia="ru-RU"/>
        </w:rPr>
        <w:t>,</w:t>
      </w:r>
      <w:r w:rsidRPr="00D7307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ПК-</w:t>
      </w:r>
      <w:r w:rsidRPr="00D73073">
        <w:rPr>
          <w:rFonts w:ascii="Times New Roman" w:hAnsi="Times New Roman"/>
          <w:b/>
          <w:spacing w:val="-4"/>
          <w:sz w:val="24"/>
          <w:szCs w:val="24"/>
        </w:rPr>
        <w:t>6</w:t>
      </w:r>
    </w:p>
    <w:p w14:paraId="78BCBA89" w14:textId="77777777" w:rsidR="009658D9" w:rsidRDefault="009658D9" w:rsidP="00D73073">
      <w:pPr>
        <w:shd w:val="clear" w:color="auto" w:fill="FDFEFF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Задача 1.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</w:p>
    <w:p w14:paraId="06E26558" w14:textId="77777777" w:rsidR="00D73073" w:rsidRPr="00495412" w:rsidRDefault="00D73073" w:rsidP="00D730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данных таблицы п</w:t>
      </w:r>
      <w:r w:rsidRPr="00220133">
        <w:rPr>
          <w:rFonts w:ascii="Times New Roman" w:hAnsi="Times New Roman"/>
          <w:sz w:val="24"/>
          <w:szCs w:val="24"/>
        </w:rPr>
        <w:t xml:space="preserve">ровести факторный анализ объема </w:t>
      </w:r>
      <w:r>
        <w:rPr>
          <w:rFonts w:ascii="Times New Roman" w:hAnsi="Times New Roman"/>
          <w:sz w:val="24"/>
          <w:szCs w:val="24"/>
        </w:rPr>
        <w:t>продаж</w:t>
      </w:r>
      <w:r w:rsidRPr="00220133">
        <w:rPr>
          <w:rFonts w:ascii="Times New Roman" w:hAnsi="Times New Roman"/>
          <w:sz w:val="24"/>
          <w:szCs w:val="24"/>
        </w:rPr>
        <w:t xml:space="preserve"> способом цепной подстановки</w:t>
      </w:r>
      <w:r>
        <w:rPr>
          <w:rFonts w:ascii="Times New Roman" w:hAnsi="Times New Roman"/>
          <w:sz w:val="24"/>
          <w:szCs w:val="24"/>
        </w:rPr>
        <w:t xml:space="preserve">. Результаты расчетов представить в виде аналитической таблицы. Сделать вывод. </w:t>
      </w:r>
      <w:r w:rsidRPr="00220133">
        <w:rPr>
          <w:rFonts w:ascii="Times New Roman" w:hAnsi="Times New Roman"/>
          <w:bCs/>
          <w:sz w:val="24"/>
          <w:szCs w:val="24"/>
        </w:rPr>
        <w:t>Аналитическая модель:</w:t>
      </w:r>
      <w:r w:rsidRPr="002201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95412">
        <w:rPr>
          <w:rFonts w:ascii="Times New Roman" w:hAnsi="Times New Roman"/>
          <w:b/>
          <w:sz w:val="24"/>
          <w:szCs w:val="24"/>
          <w:lang w:val="en-US"/>
        </w:rPr>
        <w:t>N</w:t>
      </w:r>
      <w:r w:rsidRPr="00495412">
        <w:rPr>
          <w:rFonts w:ascii="Times New Roman" w:hAnsi="Times New Roman"/>
          <w:b/>
          <w:sz w:val="24"/>
          <w:szCs w:val="24"/>
        </w:rPr>
        <w:t xml:space="preserve"> = Ч х В</w:t>
      </w:r>
    </w:p>
    <w:p w14:paraId="33BD3D40" w14:textId="77777777" w:rsidR="00D73073" w:rsidRPr="0030121C" w:rsidRDefault="00D73073" w:rsidP="00D730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– Данные для расчетов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1842"/>
        <w:gridCol w:w="1418"/>
        <w:gridCol w:w="1134"/>
      </w:tblGrid>
      <w:tr w:rsidR="00D73073" w:rsidRPr="00220133" w14:paraId="2A10E1CC" w14:textId="77777777" w:rsidTr="00D73073">
        <w:trPr>
          <w:trHeight w:val="626"/>
        </w:trPr>
        <w:tc>
          <w:tcPr>
            <w:tcW w:w="45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386AE" w14:textId="77777777" w:rsidR="00D73073" w:rsidRPr="00220133" w:rsidRDefault="00D73073" w:rsidP="00D730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133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42" w:type="dxa"/>
            <w:shd w:val="clear" w:color="auto" w:fill="FFFFFF" w:themeFill="background1"/>
          </w:tcPr>
          <w:p w14:paraId="1CB2B786" w14:textId="77777777" w:rsidR="00D73073" w:rsidRPr="00220133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6ED">
              <w:rPr>
                <w:rFonts w:ascii="Times New Roman" w:hAnsi="Times New Roman"/>
                <w:sz w:val="24"/>
                <w:szCs w:val="24"/>
              </w:rPr>
              <w:t>Услов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76ED">
              <w:rPr>
                <w:rFonts w:ascii="Times New Roman" w:hAnsi="Times New Roman"/>
                <w:sz w:val="24"/>
                <w:szCs w:val="24"/>
              </w:rPr>
              <w:t>обозн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76254" w14:textId="6B6A77C1" w:rsidR="00D73073" w:rsidRPr="00220133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3F167" w14:textId="038312E5" w:rsidR="00D73073" w:rsidRPr="00220133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</w:tr>
      <w:tr w:rsidR="00D73073" w:rsidRPr="00220133" w14:paraId="1B0F7E1B" w14:textId="77777777" w:rsidTr="00D73073">
        <w:trPr>
          <w:trHeight w:val="756"/>
        </w:trPr>
        <w:tc>
          <w:tcPr>
            <w:tcW w:w="45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31FBB" w14:textId="77777777" w:rsidR="00D73073" w:rsidRPr="00032032" w:rsidRDefault="00D73073" w:rsidP="00D730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продаж</w:t>
            </w:r>
            <w:r w:rsidRPr="000320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32">
              <w:rPr>
                <w:rFonts w:ascii="Times New Roman" w:hAnsi="Times New Roman"/>
                <w:sz w:val="24"/>
                <w:szCs w:val="24"/>
              </w:rPr>
              <w:t xml:space="preserve">т.р. </w:t>
            </w:r>
          </w:p>
          <w:p w14:paraId="46D533DB" w14:textId="77777777" w:rsidR="00D73073" w:rsidRPr="00032032" w:rsidRDefault="00D73073" w:rsidP="00D730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численность, чел. </w:t>
            </w:r>
          </w:p>
          <w:p w14:paraId="7C333A1D" w14:textId="77777777" w:rsidR="00D73073" w:rsidRPr="00032032" w:rsidRDefault="00D73073" w:rsidP="00D730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 xml:space="preserve">Выработка на одного работника, т.р./чел. </w:t>
            </w:r>
          </w:p>
        </w:tc>
        <w:tc>
          <w:tcPr>
            <w:tcW w:w="1842" w:type="dxa"/>
            <w:shd w:val="clear" w:color="auto" w:fill="FFFFFF" w:themeFill="background1"/>
          </w:tcPr>
          <w:p w14:paraId="54495768" w14:textId="77777777" w:rsidR="00D73073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0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</w:p>
          <w:p w14:paraId="1CAB07C7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03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14:paraId="68560C59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48EDE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>4800</w:t>
            </w:r>
          </w:p>
          <w:p w14:paraId="3D89C100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68BDFB7B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59FC2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>5920</w:t>
            </w:r>
          </w:p>
          <w:p w14:paraId="64AEBBE7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1E6B7260" w14:textId="77777777" w:rsidR="00D73073" w:rsidRPr="00032032" w:rsidRDefault="00D73073" w:rsidP="00D730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32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</w:tbl>
    <w:p w14:paraId="1427C1B7" w14:textId="77777777" w:rsidR="00D73073" w:rsidRDefault="00D73073" w:rsidP="00D730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1E4CE3" w14:textId="1D342516" w:rsidR="00D73073" w:rsidRPr="00CE2667" w:rsidRDefault="00D73073" w:rsidP="00D7307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2667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CE266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4D786E3D" w14:textId="03317D65" w:rsidR="00D73073" w:rsidRPr="00CE2667" w:rsidRDefault="00D73073" w:rsidP="00D730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2667">
        <w:rPr>
          <w:rFonts w:ascii="Times New Roman" w:hAnsi="Times New Roman"/>
          <w:sz w:val="24"/>
          <w:szCs w:val="24"/>
        </w:rPr>
        <w:t>Собственники компании по производству молочной продукции в целях расширения бизнеса приняли решение о приобретении активов небольшого предприятия по производству аналогичной продукции, испытывающего финансовые проблемы в результате неэффективного управления. По итогам первого года работы объединенной компании необходимо дать оценку эффективности данного управленческого решения. Данные о составе используемых ресурсов в сопоставимой оценке   за два года, до и после приобретения активов, представлены в таблице 1.</w:t>
      </w:r>
    </w:p>
    <w:p w14:paraId="202A08D5" w14:textId="77777777" w:rsidR="00D73073" w:rsidRPr="00CE2667" w:rsidRDefault="00D73073" w:rsidP="00D7307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CE2667">
        <w:rPr>
          <w:rFonts w:ascii="Times New Roman" w:eastAsia="Calibri" w:hAnsi="Times New Roman"/>
          <w:sz w:val="24"/>
          <w:szCs w:val="24"/>
        </w:rPr>
        <w:t>Таблица 1 - Данные о составе ресурсов предприятия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2268"/>
        <w:gridCol w:w="1560"/>
      </w:tblGrid>
      <w:tr w:rsidR="00D73073" w:rsidRPr="00CE2667" w14:paraId="52B76721" w14:textId="77777777" w:rsidTr="00D73073">
        <w:tc>
          <w:tcPr>
            <w:tcW w:w="4503" w:type="dxa"/>
          </w:tcPr>
          <w:p w14:paraId="07A191B9" w14:textId="77777777" w:rsidR="00D73073" w:rsidRPr="00CE2667" w:rsidRDefault="00D73073" w:rsidP="00D730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14:paraId="5C601E7A" w14:textId="7D02330B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На 1.01.201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E7E17F7" w14:textId="6BA0BF83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На 1.01.20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14:paraId="766A6347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(с учетом приобретенных активов)</w:t>
            </w:r>
          </w:p>
        </w:tc>
        <w:tc>
          <w:tcPr>
            <w:tcW w:w="1560" w:type="dxa"/>
          </w:tcPr>
          <w:p w14:paraId="6A6F8111" w14:textId="783D63ED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На 1.01.20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D73073" w:rsidRPr="00CE2667" w14:paraId="677DE89C" w14:textId="77777777" w:rsidTr="00D73073">
        <w:tc>
          <w:tcPr>
            <w:tcW w:w="4503" w:type="dxa"/>
          </w:tcPr>
          <w:p w14:paraId="60FC43CA" w14:textId="77777777" w:rsidR="00D73073" w:rsidRPr="00CE2667" w:rsidRDefault="00D73073" w:rsidP="00D730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1. Стоимость основных фондов, тыс.руб.</w:t>
            </w:r>
          </w:p>
        </w:tc>
        <w:tc>
          <w:tcPr>
            <w:tcW w:w="1275" w:type="dxa"/>
          </w:tcPr>
          <w:p w14:paraId="48C17E50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33343</w:t>
            </w:r>
          </w:p>
        </w:tc>
        <w:tc>
          <w:tcPr>
            <w:tcW w:w="2268" w:type="dxa"/>
          </w:tcPr>
          <w:p w14:paraId="4217AC69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42443</w:t>
            </w:r>
          </w:p>
        </w:tc>
        <w:tc>
          <w:tcPr>
            <w:tcW w:w="1560" w:type="dxa"/>
          </w:tcPr>
          <w:p w14:paraId="213E20D2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49769</w:t>
            </w:r>
          </w:p>
        </w:tc>
      </w:tr>
      <w:tr w:rsidR="00D73073" w:rsidRPr="00CE2667" w14:paraId="33782870" w14:textId="77777777" w:rsidTr="00D73073">
        <w:tc>
          <w:tcPr>
            <w:tcW w:w="4503" w:type="dxa"/>
          </w:tcPr>
          <w:p w14:paraId="64519E15" w14:textId="77777777" w:rsidR="00D73073" w:rsidRPr="00CE2667" w:rsidRDefault="00D73073" w:rsidP="00D730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2. Оборотные активы, тыс. руб.</w:t>
            </w:r>
          </w:p>
        </w:tc>
        <w:tc>
          <w:tcPr>
            <w:tcW w:w="1275" w:type="dxa"/>
          </w:tcPr>
          <w:p w14:paraId="2A2A7DAC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8612</w:t>
            </w:r>
          </w:p>
        </w:tc>
        <w:tc>
          <w:tcPr>
            <w:tcW w:w="2268" w:type="dxa"/>
          </w:tcPr>
          <w:p w14:paraId="3B23F47E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10112</w:t>
            </w:r>
          </w:p>
        </w:tc>
        <w:tc>
          <w:tcPr>
            <w:tcW w:w="1560" w:type="dxa"/>
          </w:tcPr>
          <w:p w14:paraId="6D676AC6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12463</w:t>
            </w:r>
          </w:p>
        </w:tc>
      </w:tr>
      <w:tr w:rsidR="00D73073" w:rsidRPr="00CE2667" w14:paraId="4AE09CF6" w14:textId="77777777" w:rsidTr="00D73073">
        <w:tc>
          <w:tcPr>
            <w:tcW w:w="4503" w:type="dxa"/>
          </w:tcPr>
          <w:p w14:paraId="23B429EE" w14:textId="77777777" w:rsidR="00D73073" w:rsidRPr="00CE2667" w:rsidRDefault="00D73073" w:rsidP="00D730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3. Численность персонала, чел.</w:t>
            </w:r>
          </w:p>
        </w:tc>
        <w:tc>
          <w:tcPr>
            <w:tcW w:w="1275" w:type="dxa"/>
          </w:tcPr>
          <w:p w14:paraId="51B94FC0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420</w:t>
            </w:r>
          </w:p>
        </w:tc>
        <w:tc>
          <w:tcPr>
            <w:tcW w:w="2268" w:type="dxa"/>
          </w:tcPr>
          <w:p w14:paraId="4D354CBE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503</w:t>
            </w:r>
          </w:p>
        </w:tc>
        <w:tc>
          <w:tcPr>
            <w:tcW w:w="1560" w:type="dxa"/>
          </w:tcPr>
          <w:p w14:paraId="10CE069E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524</w:t>
            </w:r>
          </w:p>
        </w:tc>
      </w:tr>
    </w:tbl>
    <w:p w14:paraId="1C386921" w14:textId="77777777" w:rsidR="00D73073" w:rsidRDefault="00D73073" w:rsidP="00D7307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25F260BC" w14:textId="790DA9CF" w:rsidR="00D73073" w:rsidRPr="00CE2667" w:rsidRDefault="00D73073" w:rsidP="00D73073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CE2667">
        <w:rPr>
          <w:rFonts w:ascii="Times New Roman" w:eastAsia="Calibri" w:hAnsi="Times New Roman"/>
          <w:sz w:val="24"/>
          <w:szCs w:val="24"/>
        </w:rPr>
        <w:t>Таблица 2  - Основные показатели деятельности предприятия,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134"/>
      </w:tblGrid>
      <w:tr w:rsidR="00D73073" w:rsidRPr="00CE2667" w14:paraId="3F85DCDE" w14:textId="77777777" w:rsidTr="00B309AC">
        <w:tc>
          <w:tcPr>
            <w:tcW w:w="3369" w:type="dxa"/>
          </w:tcPr>
          <w:p w14:paraId="5E75DE31" w14:textId="77777777" w:rsidR="00D73073" w:rsidRPr="00CE2667" w:rsidRDefault="00D73073" w:rsidP="00D730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14:paraId="6AD9EC18" w14:textId="03B7DF7F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2667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5433CF2" w14:textId="1B7CF0EC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CE2667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</w:tr>
      <w:tr w:rsidR="00D73073" w:rsidRPr="00CE2667" w14:paraId="1A4418CD" w14:textId="77777777" w:rsidTr="00B309AC">
        <w:tc>
          <w:tcPr>
            <w:tcW w:w="3369" w:type="dxa"/>
          </w:tcPr>
          <w:p w14:paraId="0D76F908" w14:textId="77777777" w:rsidR="00D73073" w:rsidRPr="00CE2667" w:rsidRDefault="00D73073" w:rsidP="00D73073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Объем товарной продукции</w:t>
            </w:r>
          </w:p>
        </w:tc>
        <w:tc>
          <w:tcPr>
            <w:tcW w:w="1134" w:type="dxa"/>
          </w:tcPr>
          <w:p w14:paraId="283C6D37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24146</w:t>
            </w:r>
          </w:p>
        </w:tc>
        <w:tc>
          <w:tcPr>
            <w:tcW w:w="1134" w:type="dxa"/>
          </w:tcPr>
          <w:p w14:paraId="3136B17F" w14:textId="77777777" w:rsidR="00D73073" w:rsidRPr="00CE2667" w:rsidRDefault="00D73073" w:rsidP="00D73073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2667">
              <w:rPr>
                <w:rFonts w:ascii="Times New Roman" w:eastAsia="Calibri" w:hAnsi="Times New Roman"/>
                <w:sz w:val="24"/>
                <w:szCs w:val="24"/>
              </w:rPr>
              <w:t>54117</w:t>
            </w:r>
          </w:p>
        </w:tc>
      </w:tr>
    </w:tbl>
    <w:p w14:paraId="417824C6" w14:textId="77777777" w:rsidR="00D73073" w:rsidRPr="00CE2667" w:rsidRDefault="00D73073" w:rsidP="00D7307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9279187" w14:textId="77777777" w:rsidR="00D73073" w:rsidRPr="00CE2667" w:rsidRDefault="00D73073" w:rsidP="00D730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2667">
        <w:rPr>
          <w:rFonts w:ascii="Times New Roman" w:hAnsi="Times New Roman"/>
          <w:b/>
          <w:sz w:val="24"/>
          <w:szCs w:val="24"/>
          <w:u w:val="single"/>
        </w:rPr>
        <w:t>Задание</w:t>
      </w:r>
    </w:p>
    <w:p w14:paraId="3E06BA77" w14:textId="77777777" w:rsidR="00D73073" w:rsidRPr="00CE2667" w:rsidRDefault="00D73073" w:rsidP="00D7307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2667">
        <w:rPr>
          <w:rFonts w:ascii="Times New Roman" w:hAnsi="Times New Roman"/>
          <w:sz w:val="24"/>
          <w:szCs w:val="24"/>
        </w:rPr>
        <w:t xml:space="preserve">1. </w:t>
      </w:r>
      <w:r w:rsidRPr="00CE2667">
        <w:rPr>
          <w:rFonts w:ascii="Times New Roman" w:eastAsia="Calibri" w:hAnsi="Times New Roman"/>
          <w:sz w:val="24"/>
          <w:szCs w:val="24"/>
        </w:rPr>
        <w:t xml:space="preserve">На основе данных таблиц 1 и 2 постройте аналитическую таблицу. </w:t>
      </w:r>
      <w:r w:rsidRPr="00CE2667">
        <w:rPr>
          <w:rFonts w:ascii="Times New Roman" w:hAnsi="Times New Roman"/>
          <w:sz w:val="24"/>
          <w:szCs w:val="24"/>
        </w:rPr>
        <w:t xml:space="preserve"> </w:t>
      </w:r>
      <w:r w:rsidRPr="00CE2667">
        <w:rPr>
          <w:rFonts w:ascii="Times New Roman" w:eastAsia="Calibri" w:hAnsi="Times New Roman"/>
          <w:sz w:val="24"/>
          <w:szCs w:val="24"/>
        </w:rPr>
        <w:t>Рассчитайте показатели отдачи ресурсов и показатели оценки.</w:t>
      </w:r>
    </w:p>
    <w:p w14:paraId="232C3994" w14:textId="77777777" w:rsidR="00D73073" w:rsidRPr="00CE2667" w:rsidRDefault="00D73073" w:rsidP="00D7307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2667">
        <w:rPr>
          <w:rFonts w:ascii="Times New Roman" w:hAnsi="Times New Roman"/>
          <w:sz w:val="24"/>
          <w:szCs w:val="24"/>
        </w:rPr>
        <w:t xml:space="preserve">2. </w:t>
      </w:r>
      <w:r w:rsidRPr="00CE2667">
        <w:rPr>
          <w:rFonts w:ascii="Times New Roman" w:eastAsia="Calibri" w:hAnsi="Times New Roman"/>
          <w:sz w:val="24"/>
          <w:szCs w:val="24"/>
        </w:rPr>
        <w:t>Оцените экономические взаимосвязи между показателями</w:t>
      </w:r>
      <w:r w:rsidRPr="00CE2667">
        <w:rPr>
          <w:rFonts w:ascii="Times New Roman" w:hAnsi="Times New Roman"/>
          <w:sz w:val="24"/>
          <w:szCs w:val="24"/>
        </w:rPr>
        <w:t xml:space="preserve">, </w:t>
      </w:r>
      <w:r w:rsidRPr="00CE2667">
        <w:rPr>
          <w:rFonts w:ascii="Times New Roman" w:eastAsia="Calibri" w:hAnsi="Times New Roman"/>
          <w:sz w:val="24"/>
          <w:szCs w:val="24"/>
        </w:rPr>
        <w:t>представленными в таблице, на основе темпов роста.</w:t>
      </w:r>
    </w:p>
    <w:p w14:paraId="72A9AE24" w14:textId="77777777" w:rsidR="00D73073" w:rsidRDefault="00D73073" w:rsidP="00D7307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2667">
        <w:rPr>
          <w:rFonts w:ascii="Times New Roman" w:eastAsia="Calibri" w:hAnsi="Times New Roman"/>
          <w:sz w:val="24"/>
          <w:szCs w:val="24"/>
        </w:rPr>
        <w:t>3. Рассчитайте показатели относительной экономии или перерасхода ресурсов.</w:t>
      </w:r>
    </w:p>
    <w:p w14:paraId="728A90F0" w14:textId="77777777" w:rsidR="00D73073" w:rsidRDefault="00D73073" w:rsidP="00D7307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ACDDB47" w14:textId="77777777" w:rsidR="009658D9" w:rsidRPr="00B05939" w:rsidRDefault="009658D9" w:rsidP="009658D9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26FDFC97" w14:textId="77777777" w:rsidR="009658D9" w:rsidRPr="009658D9" w:rsidRDefault="009658D9" w:rsidP="009658D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9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14:paraId="0630C561" w14:textId="2AF804AE" w:rsidR="009658D9" w:rsidRPr="009658D9" w:rsidRDefault="009658D9" w:rsidP="009658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D9">
        <w:rPr>
          <w:rFonts w:ascii="Times New Roman" w:hAnsi="Times New Roman"/>
          <w:bCs/>
          <w:sz w:val="24"/>
          <w:szCs w:val="24"/>
        </w:rPr>
        <w:t xml:space="preserve">1. Храмова И.Ю. </w:t>
      </w:r>
      <w:r w:rsidRPr="009658D9">
        <w:rPr>
          <w:rFonts w:ascii="Times New Roman" w:hAnsi="Times New Roman"/>
          <w:sz w:val="24"/>
          <w:szCs w:val="24"/>
        </w:rPr>
        <w:t xml:space="preserve">Электронный курс </w:t>
      </w:r>
      <w:r w:rsidRPr="009658D9">
        <w:rPr>
          <w:rFonts w:ascii="Times New Roman" w:hAnsi="Times New Roman"/>
          <w:bCs/>
          <w:sz w:val="24"/>
          <w:szCs w:val="24"/>
        </w:rPr>
        <w:t>«</w:t>
      </w:r>
      <w:hyperlink r:id="rId12" w:history="1">
        <w:r w:rsidRPr="009658D9">
          <w:rPr>
            <w:rFonts w:ascii="Times New Roman" w:hAnsi="Times New Roman"/>
            <w:bCs/>
            <w:sz w:val="24"/>
            <w:szCs w:val="24"/>
          </w:rPr>
          <w:t>Economic Analysis / Экономический анализ»</w:t>
        </w:r>
      </w:hyperlink>
      <w:r w:rsidRPr="009658D9">
        <w:rPr>
          <w:rFonts w:ascii="Times New Roman" w:hAnsi="Times New Roman"/>
          <w:bCs/>
          <w:sz w:val="24"/>
          <w:szCs w:val="24"/>
        </w:rPr>
        <w:t xml:space="preserve"> // ссылка на электронный курс:</w:t>
      </w:r>
      <w:r w:rsidRPr="009658D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9658D9">
          <w:rPr>
            <w:rFonts w:ascii="Times New Roman" w:hAnsi="Times New Roman"/>
            <w:sz w:val="24"/>
            <w:szCs w:val="24"/>
          </w:rPr>
          <w:t>https://e-learning.unn.ru/course/view.php?id=8935</w:t>
        </w:r>
      </w:hyperlink>
      <w:r w:rsidRPr="009658D9">
        <w:rPr>
          <w:rFonts w:ascii="Times New Roman" w:hAnsi="Times New Roman"/>
          <w:sz w:val="24"/>
          <w:szCs w:val="24"/>
        </w:rPr>
        <w:t xml:space="preserve"> .</w:t>
      </w:r>
    </w:p>
    <w:p w14:paraId="420CC6B8" w14:textId="1855023D" w:rsidR="009658D9" w:rsidRPr="009658D9" w:rsidRDefault="009658D9" w:rsidP="009658D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9658D9">
        <w:rPr>
          <w:rFonts w:ascii="Times New Roman" w:hAnsi="Times New Roman"/>
          <w:sz w:val="24"/>
          <w:szCs w:val="24"/>
          <w:lang w:val="en-US"/>
        </w:rPr>
        <w:t xml:space="preserve">2. Mikulás Luptácik Mathematical Optimization and Economic Analysis (2010) </w:t>
      </w:r>
      <w:hyperlink r:id="rId14" w:history="1">
        <w:r w:rsidRPr="009658D9">
          <w:rPr>
            <w:rFonts w:ascii="Times New Roman" w:hAnsi="Times New Roman"/>
            <w:sz w:val="24"/>
            <w:szCs w:val="24"/>
            <w:lang w:val="en-US"/>
          </w:rPr>
          <w:t>https://link.springer.com/book/10.1007/978-0-387-89552-9</w:t>
        </w:r>
      </w:hyperlink>
      <w:r w:rsidRPr="009658D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14:paraId="47DBD851" w14:textId="104395FC" w:rsidR="009658D9" w:rsidRPr="00A342A3" w:rsidRDefault="009658D9" w:rsidP="009658D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658D9">
        <w:rPr>
          <w:rFonts w:ascii="Times New Roman" w:hAnsi="Times New Roman"/>
          <w:b/>
          <w:sz w:val="24"/>
          <w:szCs w:val="24"/>
        </w:rPr>
        <w:t>б</w:t>
      </w:r>
      <w:r w:rsidRPr="00A342A3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Pr="009658D9">
        <w:rPr>
          <w:rFonts w:ascii="Times New Roman" w:hAnsi="Times New Roman"/>
          <w:b/>
          <w:sz w:val="24"/>
          <w:szCs w:val="24"/>
        </w:rPr>
        <w:t>дополнительная</w:t>
      </w:r>
      <w:r w:rsidRPr="00A342A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658D9">
        <w:rPr>
          <w:rFonts w:ascii="Times New Roman" w:hAnsi="Times New Roman"/>
          <w:b/>
          <w:sz w:val="24"/>
          <w:szCs w:val="24"/>
        </w:rPr>
        <w:t>литература</w:t>
      </w:r>
      <w:r w:rsidRPr="00A342A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3A9E72FD" w14:textId="5BFC3D82" w:rsidR="009658D9" w:rsidRPr="009658D9" w:rsidRDefault="009658D9" w:rsidP="009658D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9658D9">
        <w:rPr>
          <w:rFonts w:ascii="Times New Roman" w:hAnsi="Times New Roman"/>
          <w:sz w:val="24"/>
          <w:szCs w:val="24"/>
          <w:lang w:val="en-US"/>
        </w:rPr>
        <w:t xml:space="preserve">3. Richard Aronson, Harriet L. Parmet Variations in Economic Analysis (2010) </w:t>
      </w:r>
      <w:hyperlink r:id="rId15" w:history="1">
        <w:r w:rsidRPr="009658D9">
          <w:rPr>
            <w:rFonts w:ascii="Times New Roman" w:hAnsi="Times New Roman"/>
            <w:sz w:val="24"/>
            <w:szCs w:val="24"/>
            <w:lang w:val="en-US"/>
          </w:rPr>
          <w:t>https://link.springer.com/book/10.1007/978-1-4419-1182-7</w:t>
        </w:r>
      </w:hyperlink>
      <w:r w:rsidRPr="009658D9">
        <w:rPr>
          <w:rFonts w:ascii="Times New Roman" w:hAnsi="Times New Roman"/>
          <w:sz w:val="24"/>
          <w:szCs w:val="24"/>
          <w:lang w:val="en-US"/>
        </w:rPr>
        <w:t>.</w:t>
      </w:r>
    </w:p>
    <w:p w14:paraId="4B3FFFFF" w14:textId="243C807C" w:rsidR="009658D9" w:rsidRPr="009658D9" w:rsidRDefault="009658D9" w:rsidP="009658D9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658D9">
        <w:rPr>
          <w:rFonts w:ascii="Times New Roman" w:hAnsi="Times New Roman"/>
          <w:b/>
          <w:sz w:val="24"/>
          <w:szCs w:val="24"/>
        </w:rPr>
        <w:t xml:space="preserve">в) программное обеспечение и Интернет-ресурсы: </w:t>
      </w:r>
    </w:p>
    <w:p w14:paraId="714CA4A3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1. The official web site of Federal State Statistics Service – URL:</w:t>
      </w:r>
      <w:hyperlink r:id="rId16" w:tgtFrame="_blank" w:history="1">
        <w:r w:rsidRPr="009658D9">
          <w:rPr>
            <w:lang w:val="en-US"/>
          </w:rPr>
          <w:t>http://www.gks.ru/wps/wcm/connect/rosstat_main/rosstat/en/main/</w:t>
        </w:r>
      </w:hyperlink>
    </w:p>
    <w:p w14:paraId="2454FA9A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2. The official web site of Government of Russian Federation – URL:  </w:t>
      </w:r>
      <w:hyperlink r:id="rId17" w:tgtFrame="_blank" w:history="1">
        <w:r w:rsidRPr="009658D9">
          <w:rPr>
            <w:lang w:val="en-US"/>
          </w:rPr>
          <w:t>http://government.ru/en/</w:t>
        </w:r>
      </w:hyperlink>
    </w:p>
    <w:p w14:paraId="6B1EA34F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3. The official web site of Organization for Economic Co-operation and Development (OECD) – URL: </w:t>
      </w:r>
      <w:hyperlink r:id="rId18" w:tgtFrame="_blank" w:history="1">
        <w:r w:rsidRPr="009658D9">
          <w:rPr>
            <w:lang w:val="en-US"/>
          </w:rPr>
          <w:t>http://www.oecd.org/</w:t>
        </w:r>
      </w:hyperlink>
      <w:r w:rsidRPr="009658D9">
        <w:rPr>
          <w:lang w:val="en-US"/>
        </w:rPr>
        <w:t> </w:t>
      </w:r>
    </w:p>
    <w:p w14:paraId="116C04D7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4. The official web site of the Central Bank of Russian Federation – URL: </w:t>
      </w:r>
      <w:hyperlink r:id="rId19" w:tgtFrame="_blank" w:history="1">
        <w:r w:rsidRPr="009658D9">
          <w:rPr>
            <w:lang w:val="en-US"/>
          </w:rPr>
          <w:t>http://www.cbr.ru/eng/</w:t>
        </w:r>
      </w:hyperlink>
    </w:p>
    <w:p w14:paraId="78025863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5. The official web site of the International Monetary Fund – URL: </w:t>
      </w:r>
      <w:hyperlink r:id="rId20" w:tgtFrame="_blank" w:history="1">
        <w:r w:rsidRPr="009658D9">
          <w:rPr>
            <w:lang w:val="en-US"/>
          </w:rPr>
          <w:t>http://www.imf.org/</w:t>
        </w:r>
      </w:hyperlink>
    </w:p>
    <w:p w14:paraId="0D05B538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6. The official web site of the Ministry of Finance – URL: </w:t>
      </w:r>
      <w:hyperlink r:id="rId21" w:tgtFrame="_blank" w:history="1">
        <w:r w:rsidRPr="009658D9">
          <w:rPr>
            <w:lang w:val="en-US"/>
          </w:rPr>
          <w:t>http://old.minfin.ru/en/</w:t>
        </w:r>
      </w:hyperlink>
    </w:p>
    <w:p w14:paraId="2F05E482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7. The official web site of the UNCTAD (United Nations Conference on Trade and Development) – URL: </w:t>
      </w:r>
      <w:hyperlink r:id="rId22" w:tgtFrame="_blank" w:history="1">
        <w:r w:rsidRPr="009658D9">
          <w:rPr>
            <w:lang w:val="en-US"/>
          </w:rPr>
          <w:t>http://www.unctad.org/</w:t>
        </w:r>
      </w:hyperlink>
      <w:r w:rsidRPr="009658D9">
        <w:rPr>
          <w:lang w:val="en-US"/>
        </w:rPr>
        <w:t>    </w:t>
      </w:r>
    </w:p>
    <w:p w14:paraId="101C2DCA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8. The official web site of the World Trade Organization – URL: </w:t>
      </w:r>
      <w:hyperlink r:id="rId23" w:tgtFrame="_blank" w:history="1">
        <w:r w:rsidRPr="009658D9">
          <w:rPr>
            <w:lang w:val="en-US"/>
          </w:rPr>
          <w:t>http://www.wto.org/</w:t>
        </w:r>
      </w:hyperlink>
    </w:p>
    <w:p w14:paraId="24155AB4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9658D9">
        <w:rPr>
          <w:lang w:val="en-US"/>
        </w:rPr>
        <w:t>9. The official web site of World Bank – URL: </w:t>
      </w:r>
      <w:hyperlink r:id="rId24" w:tgtFrame="_blank" w:history="1">
        <w:r w:rsidRPr="009658D9">
          <w:rPr>
            <w:lang w:val="en-US"/>
          </w:rPr>
          <w:t>http://www.worldbank.org/</w:t>
        </w:r>
      </w:hyperlink>
    </w:p>
    <w:p w14:paraId="62456755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</w:pPr>
      <w:r w:rsidRPr="009658D9">
        <w:t>10. MS Windows 7 (лицензия на ГОУ ВПО ННГУ им. Н.И. Лобачевского, идентификатор 47276400)</w:t>
      </w:r>
    </w:p>
    <w:p w14:paraId="1B9A0DB6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</w:pPr>
      <w:r w:rsidRPr="009658D9">
        <w:t>11. Microsoft Office 2007 Профессиональный + (лицензия на ГОУ ВПО ННГУ им. Н.И. Лобачевского, идентификатор 47729513)</w:t>
      </w:r>
    </w:p>
    <w:p w14:paraId="000CACD4" w14:textId="77777777" w:rsidR="009658D9" w:rsidRPr="009658D9" w:rsidRDefault="009658D9" w:rsidP="009658D9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firstLine="567"/>
        <w:jc w:val="both"/>
      </w:pPr>
      <w:r w:rsidRPr="00A342A3">
        <w:rPr>
          <w:lang w:val="en-US"/>
        </w:rPr>
        <w:t>12.</w:t>
      </w:r>
      <w:r w:rsidRPr="009658D9">
        <w:rPr>
          <w:lang w:val="en-US"/>
        </w:rPr>
        <w:t>Kaspersky</w:t>
      </w:r>
      <w:r w:rsidRPr="00A342A3">
        <w:rPr>
          <w:lang w:val="en-US"/>
        </w:rPr>
        <w:t xml:space="preserve"> </w:t>
      </w:r>
      <w:r w:rsidRPr="009658D9">
        <w:rPr>
          <w:lang w:val="en-US"/>
        </w:rPr>
        <w:t>Endpoint</w:t>
      </w:r>
      <w:r w:rsidRPr="00A342A3">
        <w:rPr>
          <w:lang w:val="en-US"/>
        </w:rPr>
        <w:t xml:space="preserve"> </w:t>
      </w:r>
      <w:r w:rsidRPr="009658D9">
        <w:rPr>
          <w:lang w:val="en-US"/>
        </w:rPr>
        <w:t>Security</w:t>
      </w:r>
      <w:r w:rsidRPr="00A342A3">
        <w:rPr>
          <w:lang w:val="en-US"/>
        </w:rPr>
        <w:t xml:space="preserve"> 10 </w:t>
      </w:r>
      <w:r w:rsidRPr="009658D9">
        <w:rPr>
          <w:lang w:val="en-US"/>
        </w:rPr>
        <w:t>for</w:t>
      </w:r>
      <w:r w:rsidRPr="00A342A3">
        <w:rPr>
          <w:lang w:val="en-US"/>
        </w:rPr>
        <w:t xml:space="preserve"> </w:t>
      </w:r>
      <w:r w:rsidRPr="009658D9">
        <w:rPr>
          <w:lang w:val="en-US"/>
        </w:rPr>
        <w:t>Windows</w:t>
      </w:r>
      <w:r w:rsidRPr="00A342A3">
        <w:rPr>
          <w:lang w:val="en-US"/>
        </w:rPr>
        <w:t xml:space="preserve"> (</w:t>
      </w:r>
      <w:r w:rsidRPr="009658D9">
        <w:t>лицензия</w:t>
      </w:r>
      <w:r w:rsidRPr="00A342A3">
        <w:rPr>
          <w:lang w:val="en-US"/>
        </w:rPr>
        <w:t xml:space="preserve"> </w:t>
      </w:r>
      <w:r w:rsidRPr="009658D9">
        <w:t>на</w:t>
      </w:r>
      <w:r w:rsidRPr="00A342A3">
        <w:rPr>
          <w:lang w:val="en-US"/>
        </w:rPr>
        <w:t xml:space="preserve"> </w:t>
      </w:r>
      <w:r w:rsidRPr="009658D9">
        <w:t>ГОУ</w:t>
      </w:r>
      <w:r w:rsidRPr="00A342A3">
        <w:rPr>
          <w:lang w:val="en-US"/>
        </w:rPr>
        <w:t xml:space="preserve"> </w:t>
      </w:r>
      <w:r w:rsidRPr="009658D9">
        <w:t>ВПО</w:t>
      </w:r>
      <w:r w:rsidRPr="00A342A3">
        <w:rPr>
          <w:lang w:val="en-US"/>
        </w:rPr>
        <w:t xml:space="preserve"> </w:t>
      </w:r>
      <w:r w:rsidRPr="009658D9">
        <w:t>ННГУ</w:t>
      </w:r>
      <w:r w:rsidRPr="00A342A3">
        <w:rPr>
          <w:lang w:val="en-US"/>
        </w:rPr>
        <w:t xml:space="preserve"> </w:t>
      </w:r>
      <w:r w:rsidRPr="009658D9">
        <w:t>им</w:t>
      </w:r>
      <w:r w:rsidRPr="00A342A3">
        <w:rPr>
          <w:lang w:val="en-US"/>
        </w:rPr>
        <w:t>.</w:t>
      </w:r>
      <w:r w:rsidRPr="009658D9">
        <w:rPr>
          <w:lang w:val="en-US"/>
        </w:rPr>
        <w:t> </w:t>
      </w:r>
      <w:r w:rsidRPr="009658D9">
        <w:t>Н.И. Лобачевского, №1096-160712-081443-850-73)</w:t>
      </w:r>
    </w:p>
    <w:p w14:paraId="014EECDA" w14:textId="77777777" w:rsidR="009658D9" w:rsidRPr="009658D9" w:rsidRDefault="009658D9" w:rsidP="009658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8D9">
        <w:rPr>
          <w:rFonts w:ascii="Times New Roman" w:hAnsi="Times New Roman"/>
          <w:sz w:val="24"/>
          <w:szCs w:val="24"/>
        </w:rPr>
        <w:t>13. Консультант Плюс</w:t>
      </w:r>
    </w:p>
    <w:p w14:paraId="5540F337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7D000" w14:textId="77777777" w:rsidR="009658D9" w:rsidRPr="001E3215" w:rsidRDefault="009658D9" w:rsidP="009658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5523548F" w14:textId="77777777" w:rsidR="009658D9" w:rsidRDefault="009658D9" w:rsidP="009658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занятий лекционного и семинарского типа, групповых и индивидуальных консультаций, текущего контроля и промежуточной аттестации, а для самостоятельной работы студентов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476FD381" w14:textId="77777777" w:rsidR="009658D9" w:rsidRDefault="009658D9" w:rsidP="009658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2811E8BC" w14:textId="77777777" w:rsidR="009658D9" w:rsidRDefault="009658D9" w:rsidP="009658D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71520B46" w14:textId="77777777" w:rsidR="009658D9" w:rsidRDefault="009658D9" w:rsidP="00760CBE">
      <w:pPr>
        <w:rPr>
          <w:sz w:val="16"/>
          <w:szCs w:val="16"/>
        </w:rPr>
      </w:pPr>
    </w:p>
    <w:p w14:paraId="2DA01D3A" w14:textId="77777777" w:rsidR="009658D9" w:rsidRDefault="009658D9" w:rsidP="00760CBE">
      <w:pPr>
        <w:rPr>
          <w:sz w:val="16"/>
          <w:szCs w:val="16"/>
        </w:rPr>
      </w:pPr>
    </w:p>
    <w:p w14:paraId="0B67BC5C" w14:textId="728E0106" w:rsidR="009658D9" w:rsidRDefault="009658D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4565F0B" w14:textId="77777777" w:rsidR="00A342A3" w:rsidRDefault="00A342A3" w:rsidP="00A342A3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 w:rsidRPr="00C90D70">
        <w:rPr>
          <w:rFonts w:ascii="Times New Roman" w:hAnsi="Times New Roman"/>
          <w:sz w:val="24"/>
          <w:szCs w:val="24"/>
        </w:rPr>
        <w:t>».</w:t>
      </w:r>
    </w:p>
    <w:p w14:paraId="3B6A2FA6" w14:textId="77777777" w:rsidR="009658D9" w:rsidRDefault="009658D9" w:rsidP="009658D9">
      <w:pPr>
        <w:pStyle w:val="ConsPlusTitle"/>
        <w:widowControl/>
        <w:jc w:val="both"/>
        <w:rPr>
          <w:b w:val="0"/>
        </w:rPr>
      </w:pPr>
    </w:p>
    <w:p w14:paraId="73B2C68C" w14:textId="77777777" w:rsidR="009658D9" w:rsidRDefault="009658D9" w:rsidP="009658D9">
      <w:pPr>
        <w:pStyle w:val="ConsPlusTitle"/>
        <w:widowControl/>
        <w:jc w:val="both"/>
        <w:rPr>
          <w:b w:val="0"/>
        </w:rPr>
      </w:pPr>
    </w:p>
    <w:p w14:paraId="2C77E17F" w14:textId="77777777" w:rsidR="009658D9" w:rsidRDefault="009658D9" w:rsidP="009658D9">
      <w:pPr>
        <w:pStyle w:val="ConsPlusTitle"/>
        <w:widowControl/>
        <w:jc w:val="both"/>
        <w:rPr>
          <w:b w:val="0"/>
        </w:rPr>
      </w:pPr>
    </w:p>
    <w:p w14:paraId="0E1289B3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</w:p>
    <w:p w14:paraId="78395338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к.э.н., доцент кафедры мировой экономики</w:t>
      </w:r>
    </w:p>
    <w:p w14:paraId="4A3A7837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таможенного 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И.Ю. Храмова</w:t>
      </w:r>
    </w:p>
    <w:p w14:paraId="4022ACF9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2A1E1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8EAEA" w14:textId="77777777" w:rsidR="009658D9" w:rsidRDefault="009658D9" w:rsidP="00965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</w:p>
    <w:p w14:paraId="74F8D2FE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по персоналу ООО «Юнилин»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Г.В. Погодина </w:t>
      </w:r>
    </w:p>
    <w:p w14:paraId="08C35F20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5040C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92DC2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мировой экономики </w:t>
      </w:r>
    </w:p>
    <w:p w14:paraId="25FD2672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таможенного дела</w:t>
      </w:r>
    </w:p>
    <w:p w14:paraId="7BB8BB60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М.Л. Горбунова</w:t>
      </w:r>
    </w:p>
    <w:p w14:paraId="78F95B84" w14:textId="77777777" w:rsidR="009658D9" w:rsidRDefault="009658D9" w:rsidP="009658D9">
      <w:pPr>
        <w:spacing w:after="0" w:line="240" w:lineRule="auto"/>
        <w:jc w:val="both"/>
        <w:rPr>
          <w:b/>
          <w:sz w:val="24"/>
          <w:szCs w:val="24"/>
        </w:rPr>
      </w:pPr>
    </w:p>
    <w:p w14:paraId="1138CAB8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5C0BF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0394E" w14:textId="77777777" w:rsidR="009658D9" w:rsidRDefault="009658D9" w:rsidP="0096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6ECBC5BF" w14:textId="77777777" w:rsidR="00A342A3" w:rsidRPr="006F62D7" w:rsidRDefault="00A342A3" w:rsidP="00A34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eastAsia="Arial Unicode MS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</w:t>
      </w:r>
      <w:r>
        <w:rPr>
          <w:rFonts w:ascii="Times New Roman" w:eastAsia="Arial Unicode MS" w:hAnsi="Times New Roman"/>
          <w:sz w:val="24"/>
          <w:szCs w:val="24"/>
        </w:rPr>
        <w:t xml:space="preserve">  протокол № 3 от 15.03.2021  </w:t>
      </w:r>
      <w:r w:rsidRPr="009913C4">
        <w:rPr>
          <w:rFonts w:ascii="Times New Roman" w:hAnsi="Times New Roman"/>
          <w:sz w:val="24"/>
          <w:szCs w:val="24"/>
        </w:rPr>
        <w:t>.</w:t>
      </w:r>
    </w:p>
    <w:p w14:paraId="0BEBCDE0" w14:textId="04313505" w:rsidR="00B6660E" w:rsidRDefault="00B6660E" w:rsidP="00A342A3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sectPr w:rsidR="00B6660E" w:rsidSect="005D3CFD">
      <w:footerReference w:type="even" r:id="rId25"/>
      <w:footerReference w:type="default" r:id="rId2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C72FE" w14:textId="77777777" w:rsidR="00B27BAE" w:rsidRDefault="00B27BAE">
      <w:r>
        <w:separator/>
      </w:r>
    </w:p>
  </w:endnote>
  <w:endnote w:type="continuationSeparator" w:id="0">
    <w:p w14:paraId="3D9D7E9E" w14:textId="77777777" w:rsidR="00B27BAE" w:rsidRDefault="00B2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ET;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2B90A" w14:textId="77777777" w:rsidR="00847996" w:rsidRDefault="00847996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F17A76" w14:textId="77777777" w:rsidR="00847996" w:rsidRDefault="00847996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34E26" w14:textId="77777777" w:rsidR="00847996" w:rsidRDefault="00847996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42A3">
      <w:rPr>
        <w:rStyle w:val="aa"/>
        <w:noProof/>
      </w:rPr>
      <w:t>18</w:t>
    </w:r>
    <w:r>
      <w:rPr>
        <w:rStyle w:val="aa"/>
      </w:rPr>
      <w:fldChar w:fldCharType="end"/>
    </w:r>
  </w:p>
  <w:p w14:paraId="1859C5B3" w14:textId="77777777" w:rsidR="00847996" w:rsidRDefault="00847996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3C28D" w14:textId="77777777" w:rsidR="00B27BAE" w:rsidRDefault="00B27BAE">
      <w:r>
        <w:separator/>
      </w:r>
    </w:p>
  </w:footnote>
  <w:footnote w:type="continuationSeparator" w:id="0">
    <w:p w14:paraId="533D6CBB" w14:textId="77777777" w:rsidR="00B27BAE" w:rsidRDefault="00B2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7D9"/>
    <w:multiLevelType w:val="hybridMultilevel"/>
    <w:tmpl w:val="E9143B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6D47"/>
    <w:multiLevelType w:val="hybridMultilevel"/>
    <w:tmpl w:val="3BEA00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1F74"/>
    <w:multiLevelType w:val="hybridMultilevel"/>
    <w:tmpl w:val="BE2E6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16E8A"/>
    <w:multiLevelType w:val="hybridMultilevel"/>
    <w:tmpl w:val="EE248448"/>
    <w:lvl w:ilvl="0" w:tplc="52B4182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5696E"/>
    <w:multiLevelType w:val="hybridMultilevel"/>
    <w:tmpl w:val="BC9E6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5E4B"/>
    <w:multiLevelType w:val="multilevel"/>
    <w:tmpl w:val="3E2EE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D31AA4"/>
    <w:multiLevelType w:val="hybridMultilevel"/>
    <w:tmpl w:val="732A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4496"/>
    <w:multiLevelType w:val="hybridMultilevel"/>
    <w:tmpl w:val="EAAA266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9">
    <w:nsid w:val="25130CC5"/>
    <w:multiLevelType w:val="hybridMultilevel"/>
    <w:tmpl w:val="12DCEE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A7759"/>
    <w:multiLevelType w:val="hybridMultilevel"/>
    <w:tmpl w:val="E0FE0B5E"/>
    <w:lvl w:ilvl="0" w:tplc="DD7688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96761D"/>
    <w:multiLevelType w:val="hybridMultilevel"/>
    <w:tmpl w:val="14D8FAA4"/>
    <w:lvl w:ilvl="0" w:tplc="04627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A6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8D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84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02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67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20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A4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C7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97C2A"/>
    <w:multiLevelType w:val="multilevel"/>
    <w:tmpl w:val="3BE2DD6E"/>
    <w:lvl w:ilvl="0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3">
    <w:nsid w:val="341828A6"/>
    <w:multiLevelType w:val="hybridMultilevel"/>
    <w:tmpl w:val="62C6C630"/>
    <w:lvl w:ilvl="0" w:tplc="912E1E02">
      <w:start w:val="1"/>
      <w:numFmt w:val="decimal"/>
      <w:pStyle w:val="1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46276"/>
    <w:multiLevelType w:val="hybridMultilevel"/>
    <w:tmpl w:val="04D47302"/>
    <w:lvl w:ilvl="0" w:tplc="B784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063B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6CDA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C8F9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BC4B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EE7C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FEBE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96BA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ADF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C1F70"/>
    <w:multiLevelType w:val="hybridMultilevel"/>
    <w:tmpl w:val="91D8A636"/>
    <w:lvl w:ilvl="0" w:tplc="86BEB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25276"/>
    <w:multiLevelType w:val="hybridMultilevel"/>
    <w:tmpl w:val="2020D7A2"/>
    <w:lvl w:ilvl="0" w:tplc="E00A5D5C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7A49B0"/>
    <w:multiLevelType w:val="hybridMultilevel"/>
    <w:tmpl w:val="4E36BBDE"/>
    <w:lvl w:ilvl="0" w:tplc="9BB271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BE7840"/>
    <w:multiLevelType w:val="hybridMultilevel"/>
    <w:tmpl w:val="183C2B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86079"/>
    <w:multiLevelType w:val="hybridMultilevel"/>
    <w:tmpl w:val="A06619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C809F7"/>
    <w:multiLevelType w:val="hybridMultilevel"/>
    <w:tmpl w:val="EFA67CD0"/>
    <w:lvl w:ilvl="0" w:tplc="DD7688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E946EC"/>
    <w:multiLevelType w:val="multilevel"/>
    <w:tmpl w:val="050E31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C2325E3"/>
    <w:multiLevelType w:val="hybridMultilevel"/>
    <w:tmpl w:val="5262036C"/>
    <w:lvl w:ilvl="0" w:tplc="BEDA4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267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C7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A78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CDB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47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E4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63C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ACB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C9C34DA"/>
    <w:multiLevelType w:val="hybridMultilevel"/>
    <w:tmpl w:val="03A0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50369"/>
    <w:multiLevelType w:val="hybridMultilevel"/>
    <w:tmpl w:val="021EB2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73963"/>
    <w:multiLevelType w:val="hybridMultilevel"/>
    <w:tmpl w:val="73C4A550"/>
    <w:lvl w:ilvl="0" w:tplc="D3A625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0EB1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9EC75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46401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B887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3AC06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28C9A5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B36C60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F44EB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0949CD"/>
    <w:multiLevelType w:val="hybridMultilevel"/>
    <w:tmpl w:val="5AFA9EB6"/>
    <w:lvl w:ilvl="0" w:tplc="09788D7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9183C"/>
    <w:multiLevelType w:val="hybridMultilevel"/>
    <w:tmpl w:val="E3C24C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B07B1F"/>
    <w:multiLevelType w:val="hybridMultilevel"/>
    <w:tmpl w:val="4798E932"/>
    <w:lvl w:ilvl="0" w:tplc="FF3C2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21A29"/>
    <w:multiLevelType w:val="hybridMultilevel"/>
    <w:tmpl w:val="BEF2D6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A75CB"/>
    <w:multiLevelType w:val="hybridMultilevel"/>
    <w:tmpl w:val="784EA7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87095E"/>
    <w:multiLevelType w:val="hybridMultilevel"/>
    <w:tmpl w:val="030C2D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25BA7"/>
    <w:multiLevelType w:val="hybridMultilevel"/>
    <w:tmpl w:val="4230B490"/>
    <w:lvl w:ilvl="0" w:tplc="38580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ED3BAB"/>
    <w:multiLevelType w:val="hybridMultilevel"/>
    <w:tmpl w:val="7884C8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355FB"/>
    <w:multiLevelType w:val="hybridMultilevel"/>
    <w:tmpl w:val="990E5A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60BC"/>
    <w:multiLevelType w:val="hybridMultilevel"/>
    <w:tmpl w:val="B5DC5E56"/>
    <w:lvl w:ilvl="0" w:tplc="93024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0C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20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67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2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E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CA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C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5"/>
  </w:num>
  <w:num w:numId="3">
    <w:abstractNumId w:val="17"/>
  </w:num>
  <w:num w:numId="4">
    <w:abstractNumId w:val="1"/>
  </w:num>
  <w:num w:numId="5">
    <w:abstractNumId w:val="13"/>
  </w:num>
  <w:num w:numId="6">
    <w:abstractNumId w:val="21"/>
  </w:num>
  <w:num w:numId="7">
    <w:abstractNumId w:val="15"/>
  </w:num>
  <w:num w:numId="8">
    <w:abstractNumId w:val="7"/>
  </w:num>
  <w:num w:numId="9">
    <w:abstractNumId w:val="28"/>
  </w:num>
  <w:num w:numId="10">
    <w:abstractNumId w:val="0"/>
  </w:num>
  <w:num w:numId="11">
    <w:abstractNumId w:val="5"/>
  </w:num>
  <w:num w:numId="12">
    <w:abstractNumId w:val="18"/>
  </w:num>
  <w:num w:numId="13">
    <w:abstractNumId w:val="2"/>
  </w:num>
  <w:num w:numId="14">
    <w:abstractNumId w:val="29"/>
  </w:num>
  <w:num w:numId="15">
    <w:abstractNumId w:val="30"/>
  </w:num>
  <w:num w:numId="16">
    <w:abstractNumId w:val="22"/>
  </w:num>
  <w:num w:numId="17">
    <w:abstractNumId w:val="10"/>
  </w:num>
  <w:num w:numId="18">
    <w:abstractNumId w:val="20"/>
  </w:num>
  <w:num w:numId="19">
    <w:abstractNumId w:val="33"/>
  </w:num>
  <w:num w:numId="20">
    <w:abstractNumId w:val="4"/>
  </w:num>
  <w:num w:numId="21">
    <w:abstractNumId w:val="26"/>
  </w:num>
  <w:num w:numId="22">
    <w:abstractNumId w:val="8"/>
  </w:num>
  <w:num w:numId="23">
    <w:abstractNumId w:val="12"/>
  </w:num>
  <w:num w:numId="24">
    <w:abstractNumId w:val="34"/>
  </w:num>
  <w:num w:numId="25">
    <w:abstractNumId w:val="24"/>
  </w:num>
  <w:num w:numId="26">
    <w:abstractNumId w:val="32"/>
  </w:num>
  <w:num w:numId="27">
    <w:abstractNumId w:val="36"/>
  </w:num>
  <w:num w:numId="28">
    <w:abstractNumId w:val="14"/>
  </w:num>
  <w:num w:numId="29">
    <w:abstractNumId w:val="9"/>
  </w:num>
  <w:num w:numId="30">
    <w:abstractNumId w:val="23"/>
  </w:num>
  <w:num w:numId="31">
    <w:abstractNumId w:val="35"/>
  </w:num>
  <w:num w:numId="32">
    <w:abstractNumId w:val="3"/>
  </w:num>
  <w:num w:numId="33">
    <w:abstractNumId w:val="6"/>
  </w:num>
  <w:num w:numId="34">
    <w:abstractNumId w:val="16"/>
  </w:num>
  <w:num w:numId="35">
    <w:abstractNumId w:val="27"/>
  </w:num>
  <w:num w:numId="36">
    <w:abstractNumId w:val="27"/>
  </w:num>
  <w:num w:numId="37">
    <w:abstractNumId w:val="19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D21"/>
    <w:rsid w:val="00004E7E"/>
    <w:rsid w:val="0000614B"/>
    <w:rsid w:val="00010503"/>
    <w:rsid w:val="00015A92"/>
    <w:rsid w:val="00020B31"/>
    <w:rsid w:val="0002192E"/>
    <w:rsid w:val="00026725"/>
    <w:rsid w:val="00037D21"/>
    <w:rsid w:val="00040F42"/>
    <w:rsid w:val="00043C3A"/>
    <w:rsid w:val="00043EAF"/>
    <w:rsid w:val="000451EE"/>
    <w:rsid w:val="000457F9"/>
    <w:rsid w:val="00046444"/>
    <w:rsid w:val="0005116F"/>
    <w:rsid w:val="00051AC8"/>
    <w:rsid w:val="00053313"/>
    <w:rsid w:val="0005785E"/>
    <w:rsid w:val="000626BE"/>
    <w:rsid w:val="00062B49"/>
    <w:rsid w:val="00066938"/>
    <w:rsid w:val="00067B6E"/>
    <w:rsid w:val="00071E3D"/>
    <w:rsid w:val="00074024"/>
    <w:rsid w:val="00075A92"/>
    <w:rsid w:val="00085873"/>
    <w:rsid w:val="00086686"/>
    <w:rsid w:val="00091056"/>
    <w:rsid w:val="00093090"/>
    <w:rsid w:val="00095B91"/>
    <w:rsid w:val="00096F12"/>
    <w:rsid w:val="000A6717"/>
    <w:rsid w:val="000B1F01"/>
    <w:rsid w:val="000B6195"/>
    <w:rsid w:val="000C49FB"/>
    <w:rsid w:val="000C4CAE"/>
    <w:rsid w:val="000D25C7"/>
    <w:rsid w:val="000D35E7"/>
    <w:rsid w:val="000D51EF"/>
    <w:rsid w:val="000D7D3C"/>
    <w:rsid w:val="000E1564"/>
    <w:rsid w:val="000E26B8"/>
    <w:rsid w:val="000E308E"/>
    <w:rsid w:val="000E6333"/>
    <w:rsid w:val="000F05F8"/>
    <w:rsid w:val="000F4921"/>
    <w:rsid w:val="000F70D1"/>
    <w:rsid w:val="00103EB9"/>
    <w:rsid w:val="001074C9"/>
    <w:rsid w:val="00107502"/>
    <w:rsid w:val="00111FEF"/>
    <w:rsid w:val="00114CD2"/>
    <w:rsid w:val="0012627F"/>
    <w:rsid w:val="001262B5"/>
    <w:rsid w:val="00130028"/>
    <w:rsid w:val="0013092C"/>
    <w:rsid w:val="00132DCA"/>
    <w:rsid w:val="001366B5"/>
    <w:rsid w:val="00146DDE"/>
    <w:rsid w:val="00151747"/>
    <w:rsid w:val="0015248F"/>
    <w:rsid w:val="0015529E"/>
    <w:rsid w:val="0018127C"/>
    <w:rsid w:val="00183C87"/>
    <w:rsid w:val="001905C3"/>
    <w:rsid w:val="00190DCA"/>
    <w:rsid w:val="0019102F"/>
    <w:rsid w:val="0019435D"/>
    <w:rsid w:val="00195B48"/>
    <w:rsid w:val="001A179A"/>
    <w:rsid w:val="001A2CBE"/>
    <w:rsid w:val="001A7FC2"/>
    <w:rsid w:val="001B6711"/>
    <w:rsid w:val="001B7663"/>
    <w:rsid w:val="001C38DF"/>
    <w:rsid w:val="001C3D9D"/>
    <w:rsid w:val="001C5348"/>
    <w:rsid w:val="001C5DE9"/>
    <w:rsid w:val="001C7396"/>
    <w:rsid w:val="001D0436"/>
    <w:rsid w:val="001D3FF0"/>
    <w:rsid w:val="001D4A66"/>
    <w:rsid w:val="001D5D6D"/>
    <w:rsid w:val="001D5FCB"/>
    <w:rsid w:val="001D62EC"/>
    <w:rsid w:val="001D7C9B"/>
    <w:rsid w:val="001E138D"/>
    <w:rsid w:val="001E3D23"/>
    <w:rsid w:val="001E74C4"/>
    <w:rsid w:val="001F1567"/>
    <w:rsid w:val="001F33D1"/>
    <w:rsid w:val="001F7439"/>
    <w:rsid w:val="0022065C"/>
    <w:rsid w:val="00224A96"/>
    <w:rsid w:val="00227E79"/>
    <w:rsid w:val="0023062D"/>
    <w:rsid w:val="00233612"/>
    <w:rsid w:val="002527AA"/>
    <w:rsid w:val="00256C24"/>
    <w:rsid w:val="0025797D"/>
    <w:rsid w:val="00271886"/>
    <w:rsid w:val="0028150D"/>
    <w:rsid w:val="00283494"/>
    <w:rsid w:val="00283C97"/>
    <w:rsid w:val="00283DDB"/>
    <w:rsid w:val="00286710"/>
    <w:rsid w:val="00287384"/>
    <w:rsid w:val="00295B6E"/>
    <w:rsid w:val="002A0B8B"/>
    <w:rsid w:val="002B0DEB"/>
    <w:rsid w:val="002B3734"/>
    <w:rsid w:val="002B4863"/>
    <w:rsid w:val="002B4F57"/>
    <w:rsid w:val="002B6D7D"/>
    <w:rsid w:val="002B71B7"/>
    <w:rsid w:val="002C0785"/>
    <w:rsid w:val="002C5646"/>
    <w:rsid w:val="002C7401"/>
    <w:rsid w:val="002D0F78"/>
    <w:rsid w:val="002D30A3"/>
    <w:rsid w:val="002D50F0"/>
    <w:rsid w:val="002E18EA"/>
    <w:rsid w:val="002E56BA"/>
    <w:rsid w:val="002F17E3"/>
    <w:rsid w:val="002F27D1"/>
    <w:rsid w:val="00300E57"/>
    <w:rsid w:val="0030713E"/>
    <w:rsid w:val="003078C1"/>
    <w:rsid w:val="00322968"/>
    <w:rsid w:val="00324F8D"/>
    <w:rsid w:val="003257FF"/>
    <w:rsid w:val="003261B3"/>
    <w:rsid w:val="00327E30"/>
    <w:rsid w:val="00332E27"/>
    <w:rsid w:val="00333BE7"/>
    <w:rsid w:val="003408CE"/>
    <w:rsid w:val="003439B8"/>
    <w:rsid w:val="00344F03"/>
    <w:rsid w:val="00354A72"/>
    <w:rsid w:val="003554A4"/>
    <w:rsid w:val="0036220E"/>
    <w:rsid w:val="003626FB"/>
    <w:rsid w:val="00371350"/>
    <w:rsid w:val="00373154"/>
    <w:rsid w:val="0038132F"/>
    <w:rsid w:val="00381A8C"/>
    <w:rsid w:val="0038490F"/>
    <w:rsid w:val="0038638D"/>
    <w:rsid w:val="00392C71"/>
    <w:rsid w:val="00396CC3"/>
    <w:rsid w:val="00397BEB"/>
    <w:rsid w:val="003A38EF"/>
    <w:rsid w:val="003A3E09"/>
    <w:rsid w:val="003A454B"/>
    <w:rsid w:val="003A45E1"/>
    <w:rsid w:val="003A501B"/>
    <w:rsid w:val="003A5698"/>
    <w:rsid w:val="003A73D9"/>
    <w:rsid w:val="003B1945"/>
    <w:rsid w:val="003B2083"/>
    <w:rsid w:val="003E5334"/>
    <w:rsid w:val="003E71BE"/>
    <w:rsid w:val="003F2C1B"/>
    <w:rsid w:val="003F5B5B"/>
    <w:rsid w:val="004044B2"/>
    <w:rsid w:val="004046C6"/>
    <w:rsid w:val="004050E2"/>
    <w:rsid w:val="004134AA"/>
    <w:rsid w:val="0041590A"/>
    <w:rsid w:val="00421FC5"/>
    <w:rsid w:val="00422C04"/>
    <w:rsid w:val="00423055"/>
    <w:rsid w:val="00423593"/>
    <w:rsid w:val="0043159F"/>
    <w:rsid w:val="004338C6"/>
    <w:rsid w:val="00436CD2"/>
    <w:rsid w:val="00467A96"/>
    <w:rsid w:val="00470127"/>
    <w:rsid w:val="004713D7"/>
    <w:rsid w:val="004729DA"/>
    <w:rsid w:val="00474C39"/>
    <w:rsid w:val="004750EA"/>
    <w:rsid w:val="0047623B"/>
    <w:rsid w:val="00481FF1"/>
    <w:rsid w:val="00483366"/>
    <w:rsid w:val="00484AC1"/>
    <w:rsid w:val="0048681E"/>
    <w:rsid w:val="00486B2E"/>
    <w:rsid w:val="00491427"/>
    <w:rsid w:val="00495C83"/>
    <w:rsid w:val="004B12A8"/>
    <w:rsid w:val="004B1324"/>
    <w:rsid w:val="004B353B"/>
    <w:rsid w:val="004C42B8"/>
    <w:rsid w:val="004C4DD1"/>
    <w:rsid w:val="004C648F"/>
    <w:rsid w:val="004C6F07"/>
    <w:rsid w:val="004C731F"/>
    <w:rsid w:val="004D45A9"/>
    <w:rsid w:val="004E58E2"/>
    <w:rsid w:val="004E610D"/>
    <w:rsid w:val="004E7262"/>
    <w:rsid w:val="004F3284"/>
    <w:rsid w:val="0050390B"/>
    <w:rsid w:val="00503919"/>
    <w:rsid w:val="00507CC7"/>
    <w:rsid w:val="00516C27"/>
    <w:rsid w:val="00516EE4"/>
    <w:rsid w:val="00517CF7"/>
    <w:rsid w:val="00532500"/>
    <w:rsid w:val="00535E47"/>
    <w:rsid w:val="005428F3"/>
    <w:rsid w:val="00545288"/>
    <w:rsid w:val="00556850"/>
    <w:rsid w:val="005574BC"/>
    <w:rsid w:val="00567864"/>
    <w:rsid w:val="00571C6E"/>
    <w:rsid w:val="00571D83"/>
    <w:rsid w:val="00580FEB"/>
    <w:rsid w:val="005837BF"/>
    <w:rsid w:val="00585425"/>
    <w:rsid w:val="0059131C"/>
    <w:rsid w:val="00591E29"/>
    <w:rsid w:val="0059252B"/>
    <w:rsid w:val="00596E3D"/>
    <w:rsid w:val="005A019F"/>
    <w:rsid w:val="005A0ACF"/>
    <w:rsid w:val="005A61A0"/>
    <w:rsid w:val="005B2D4E"/>
    <w:rsid w:val="005B4389"/>
    <w:rsid w:val="005C18AF"/>
    <w:rsid w:val="005D273F"/>
    <w:rsid w:val="005D3CFD"/>
    <w:rsid w:val="005E0046"/>
    <w:rsid w:val="005F027D"/>
    <w:rsid w:val="005F1E22"/>
    <w:rsid w:val="005F2F13"/>
    <w:rsid w:val="005F57B0"/>
    <w:rsid w:val="006167F4"/>
    <w:rsid w:val="00621288"/>
    <w:rsid w:val="006255B0"/>
    <w:rsid w:val="00626C7C"/>
    <w:rsid w:val="00631E71"/>
    <w:rsid w:val="00635337"/>
    <w:rsid w:val="00636AF2"/>
    <w:rsid w:val="00643E7D"/>
    <w:rsid w:val="006522DC"/>
    <w:rsid w:val="00654A47"/>
    <w:rsid w:val="00664466"/>
    <w:rsid w:val="00666B33"/>
    <w:rsid w:val="00671CDC"/>
    <w:rsid w:val="00672980"/>
    <w:rsid w:val="00673935"/>
    <w:rsid w:val="00684C16"/>
    <w:rsid w:val="0068596E"/>
    <w:rsid w:val="006A6DA7"/>
    <w:rsid w:val="006B14B9"/>
    <w:rsid w:val="006C491A"/>
    <w:rsid w:val="006C7561"/>
    <w:rsid w:val="006D3F9B"/>
    <w:rsid w:val="006D750D"/>
    <w:rsid w:val="006E3D05"/>
    <w:rsid w:val="006E3F86"/>
    <w:rsid w:val="007022C7"/>
    <w:rsid w:val="007023D6"/>
    <w:rsid w:val="00702F8A"/>
    <w:rsid w:val="00705148"/>
    <w:rsid w:val="00705B59"/>
    <w:rsid w:val="007072E9"/>
    <w:rsid w:val="00707E03"/>
    <w:rsid w:val="00714E14"/>
    <w:rsid w:val="0071595E"/>
    <w:rsid w:val="007171AC"/>
    <w:rsid w:val="00726252"/>
    <w:rsid w:val="00726F5F"/>
    <w:rsid w:val="0072712A"/>
    <w:rsid w:val="007309EE"/>
    <w:rsid w:val="007315B5"/>
    <w:rsid w:val="00731F1C"/>
    <w:rsid w:val="007325F6"/>
    <w:rsid w:val="00735515"/>
    <w:rsid w:val="007456E7"/>
    <w:rsid w:val="00755F78"/>
    <w:rsid w:val="00760433"/>
    <w:rsid w:val="00760CBE"/>
    <w:rsid w:val="0076502C"/>
    <w:rsid w:val="00770314"/>
    <w:rsid w:val="007715AC"/>
    <w:rsid w:val="00783DF7"/>
    <w:rsid w:val="00784C75"/>
    <w:rsid w:val="0079478E"/>
    <w:rsid w:val="00795B9F"/>
    <w:rsid w:val="007A37F9"/>
    <w:rsid w:val="007A3C38"/>
    <w:rsid w:val="007A5AD1"/>
    <w:rsid w:val="007A770C"/>
    <w:rsid w:val="007B09B9"/>
    <w:rsid w:val="007B51B4"/>
    <w:rsid w:val="007B5884"/>
    <w:rsid w:val="007B723F"/>
    <w:rsid w:val="007C234C"/>
    <w:rsid w:val="007C37D8"/>
    <w:rsid w:val="007C62D2"/>
    <w:rsid w:val="007D1636"/>
    <w:rsid w:val="007D3761"/>
    <w:rsid w:val="007D37BD"/>
    <w:rsid w:val="007E0514"/>
    <w:rsid w:val="007E1E90"/>
    <w:rsid w:val="00803EB4"/>
    <w:rsid w:val="008048F9"/>
    <w:rsid w:val="008126B2"/>
    <w:rsid w:val="00815E3E"/>
    <w:rsid w:val="0082353A"/>
    <w:rsid w:val="00823F46"/>
    <w:rsid w:val="00825A19"/>
    <w:rsid w:val="00833CFB"/>
    <w:rsid w:val="00835FDA"/>
    <w:rsid w:val="0084089A"/>
    <w:rsid w:val="00847996"/>
    <w:rsid w:val="00856568"/>
    <w:rsid w:val="0085671A"/>
    <w:rsid w:val="0086020B"/>
    <w:rsid w:val="0086240B"/>
    <w:rsid w:val="00864CA4"/>
    <w:rsid w:val="00870B9A"/>
    <w:rsid w:val="00873FD2"/>
    <w:rsid w:val="008744D0"/>
    <w:rsid w:val="00875EF4"/>
    <w:rsid w:val="00885CF4"/>
    <w:rsid w:val="00886680"/>
    <w:rsid w:val="008957AE"/>
    <w:rsid w:val="0089608E"/>
    <w:rsid w:val="008A10F5"/>
    <w:rsid w:val="008A228C"/>
    <w:rsid w:val="008B128A"/>
    <w:rsid w:val="008B16DA"/>
    <w:rsid w:val="008B1E42"/>
    <w:rsid w:val="008B51A7"/>
    <w:rsid w:val="008C007B"/>
    <w:rsid w:val="008C1178"/>
    <w:rsid w:val="008C16BA"/>
    <w:rsid w:val="008C188B"/>
    <w:rsid w:val="008C6A63"/>
    <w:rsid w:val="008D2B94"/>
    <w:rsid w:val="008D5A43"/>
    <w:rsid w:val="008D6FAA"/>
    <w:rsid w:val="008E66DF"/>
    <w:rsid w:val="008E7DAD"/>
    <w:rsid w:val="008F5C00"/>
    <w:rsid w:val="00904F22"/>
    <w:rsid w:val="00911CB4"/>
    <w:rsid w:val="00912C15"/>
    <w:rsid w:val="009152DC"/>
    <w:rsid w:val="0091618C"/>
    <w:rsid w:val="00916807"/>
    <w:rsid w:val="00916DBD"/>
    <w:rsid w:val="009257F7"/>
    <w:rsid w:val="00926311"/>
    <w:rsid w:val="00932964"/>
    <w:rsid w:val="0093745B"/>
    <w:rsid w:val="009432B6"/>
    <w:rsid w:val="009504F8"/>
    <w:rsid w:val="00950D05"/>
    <w:rsid w:val="00950D4D"/>
    <w:rsid w:val="009523EB"/>
    <w:rsid w:val="00954BEF"/>
    <w:rsid w:val="00961BEA"/>
    <w:rsid w:val="009658D9"/>
    <w:rsid w:val="00965AB6"/>
    <w:rsid w:val="0096713D"/>
    <w:rsid w:val="009678CF"/>
    <w:rsid w:val="00973E12"/>
    <w:rsid w:val="00985B4C"/>
    <w:rsid w:val="009909B9"/>
    <w:rsid w:val="00991F0D"/>
    <w:rsid w:val="00992101"/>
    <w:rsid w:val="009A0E9F"/>
    <w:rsid w:val="009A403D"/>
    <w:rsid w:val="009A6CC3"/>
    <w:rsid w:val="009B0C46"/>
    <w:rsid w:val="009B39EE"/>
    <w:rsid w:val="009D1E62"/>
    <w:rsid w:val="009D7BDA"/>
    <w:rsid w:val="009E4FA3"/>
    <w:rsid w:val="009E65E1"/>
    <w:rsid w:val="009E6A0A"/>
    <w:rsid w:val="009F03FB"/>
    <w:rsid w:val="009F0A8D"/>
    <w:rsid w:val="009F1F2B"/>
    <w:rsid w:val="009F3DA6"/>
    <w:rsid w:val="00A030AF"/>
    <w:rsid w:val="00A07863"/>
    <w:rsid w:val="00A10FF5"/>
    <w:rsid w:val="00A13843"/>
    <w:rsid w:val="00A150DD"/>
    <w:rsid w:val="00A17AB2"/>
    <w:rsid w:val="00A2471B"/>
    <w:rsid w:val="00A25438"/>
    <w:rsid w:val="00A30044"/>
    <w:rsid w:val="00A30F35"/>
    <w:rsid w:val="00A342A3"/>
    <w:rsid w:val="00A35B04"/>
    <w:rsid w:val="00A35D59"/>
    <w:rsid w:val="00A378EA"/>
    <w:rsid w:val="00A40DA4"/>
    <w:rsid w:val="00A42229"/>
    <w:rsid w:val="00A53A14"/>
    <w:rsid w:val="00A53E14"/>
    <w:rsid w:val="00A55147"/>
    <w:rsid w:val="00A60C9B"/>
    <w:rsid w:val="00A6150F"/>
    <w:rsid w:val="00A6203D"/>
    <w:rsid w:val="00A6696A"/>
    <w:rsid w:val="00A710BB"/>
    <w:rsid w:val="00A7303E"/>
    <w:rsid w:val="00A85B38"/>
    <w:rsid w:val="00A90242"/>
    <w:rsid w:val="00A95463"/>
    <w:rsid w:val="00AA04DE"/>
    <w:rsid w:val="00AA0F04"/>
    <w:rsid w:val="00AA2F6C"/>
    <w:rsid w:val="00AA6FBB"/>
    <w:rsid w:val="00AC5934"/>
    <w:rsid w:val="00AC60AA"/>
    <w:rsid w:val="00AC652D"/>
    <w:rsid w:val="00AD04D9"/>
    <w:rsid w:val="00AD3152"/>
    <w:rsid w:val="00AD56D7"/>
    <w:rsid w:val="00AD7608"/>
    <w:rsid w:val="00AE4852"/>
    <w:rsid w:val="00AE7EE1"/>
    <w:rsid w:val="00AF4410"/>
    <w:rsid w:val="00AF4E4E"/>
    <w:rsid w:val="00AF621C"/>
    <w:rsid w:val="00B01E04"/>
    <w:rsid w:val="00B03256"/>
    <w:rsid w:val="00B06D07"/>
    <w:rsid w:val="00B07721"/>
    <w:rsid w:val="00B1066B"/>
    <w:rsid w:val="00B1233B"/>
    <w:rsid w:val="00B13DF9"/>
    <w:rsid w:val="00B14324"/>
    <w:rsid w:val="00B153DE"/>
    <w:rsid w:val="00B173BF"/>
    <w:rsid w:val="00B1789D"/>
    <w:rsid w:val="00B17DA8"/>
    <w:rsid w:val="00B20F1A"/>
    <w:rsid w:val="00B251E3"/>
    <w:rsid w:val="00B263B9"/>
    <w:rsid w:val="00B26513"/>
    <w:rsid w:val="00B26EA9"/>
    <w:rsid w:val="00B2734F"/>
    <w:rsid w:val="00B27BAE"/>
    <w:rsid w:val="00B30D53"/>
    <w:rsid w:val="00B40247"/>
    <w:rsid w:val="00B509C9"/>
    <w:rsid w:val="00B53876"/>
    <w:rsid w:val="00B60800"/>
    <w:rsid w:val="00B62C84"/>
    <w:rsid w:val="00B6660E"/>
    <w:rsid w:val="00B6662E"/>
    <w:rsid w:val="00B67DB1"/>
    <w:rsid w:val="00B741E0"/>
    <w:rsid w:val="00B75796"/>
    <w:rsid w:val="00B80F7A"/>
    <w:rsid w:val="00B836BC"/>
    <w:rsid w:val="00B84E83"/>
    <w:rsid w:val="00B84E8D"/>
    <w:rsid w:val="00B915D7"/>
    <w:rsid w:val="00B962BE"/>
    <w:rsid w:val="00B97CDD"/>
    <w:rsid w:val="00BA17F6"/>
    <w:rsid w:val="00BA307F"/>
    <w:rsid w:val="00BA3736"/>
    <w:rsid w:val="00BA5CA1"/>
    <w:rsid w:val="00BB1526"/>
    <w:rsid w:val="00BC2CFF"/>
    <w:rsid w:val="00BC2FC0"/>
    <w:rsid w:val="00BD1719"/>
    <w:rsid w:val="00BD4398"/>
    <w:rsid w:val="00BD601C"/>
    <w:rsid w:val="00BE0075"/>
    <w:rsid w:val="00BE7F84"/>
    <w:rsid w:val="00BF15A3"/>
    <w:rsid w:val="00BF5D54"/>
    <w:rsid w:val="00BF6A36"/>
    <w:rsid w:val="00C0177C"/>
    <w:rsid w:val="00C024B9"/>
    <w:rsid w:val="00C02850"/>
    <w:rsid w:val="00C0472A"/>
    <w:rsid w:val="00C0599E"/>
    <w:rsid w:val="00C06E22"/>
    <w:rsid w:val="00C1443B"/>
    <w:rsid w:val="00C16170"/>
    <w:rsid w:val="00C1643C"/>
    <w:rsid w:val="00C20121"/>
    <w:rsid w:val="00C23B42"/>
    <w:rsid w:val="00C2652C"/>
    <w:rsid w:val="00C33E34"/>
    <w:rsid w:val="00C3445A"/>
    <w:rsid w:val="00C35EA4"/>
    <w:rsid w:val="00C36377"/>
    <w:rsid w:val="00C45703"/>
    <w:rsid w:val="00C53CE9"/>
    <w:rsid w:val="00C57CDC"/>
    <w:rsid w:val="00C7170E"/>
    <w:rsid w:val="00C74D3B"/>
    <w:rsid w:val="00C77A52"/>
    <w:rsid w:val="00C830D8"/>
    <w:rsid w:val="00C85F8E"/>
    <w:rsid w:val="00C868A6"/>
    <w:rsid w:val="00C87A90"/>
    <w:rsid w:val="00C909DE"/>
    <w:rsid w:val="00C91179"/>
    <w:rsid w:val="00C974C9"/>
    <w:rsid w:val="00CA2495"/>
    <w:rsid w:val="00CD06E1"/>
    <w:rsid w:val="00CD2968"/>
    <w:rsid w:val="00CE2667"/>
    <w:rsid w:val="00CE2859"/>
    <w:rsid w:val="00CF255D"/>
    <w:rsid w:val="00D00B5E"/>
    <w:rsid w:val="00D02441"/>
    <w:rsid w:val="00D036C3"/>
    <w:rsid w:val="00D102AF"/>
    <w:rsid w:val="00D105C7"/>
    <w:rsid w:val="00D109C6"/>
    <w:rsid w:val="00D20744"/>
    <w:rsid w:val="00D36F5C"/>
    <w:rsid w:val="00D378E6"/>
    <w:rsid w:val="00D40F6C"/>
    <w:rsid w:val="00D442AC"/>
    <w:rsid w:val="00D5099F"/>
    <w:rsid w:val="00D51D66"/>
    <w:rsid w:val="00D6109C"/>
    <w:rsid w:val="00D72D28"/>
    <w:rsid w:val="00D73073"/>
    <w:rsid w:val="00D758DB"/>
    <w:rsid w:val="00D8624A"/>
    <w:rsid w:val="00D86775"/>
    <w:rsid w:val="00DA6A7A"/>
    <w:rsid w:val="00DB2C36"/>
    <w:rsid w:val="00DB6D03"/>
    <w:rsid w:val="00DC0331"/>
    <w:rsid w:val="00DC1826"/>
    <w:rsid w:val="00DC72EA"/>
    <w:rsid w:val="00DD517D"/>
    <w:rsid w:val="00DD53A0"/>
    <w:rsid w:val="00DE4042"/>
    <w:rsid w:val="00DE55FC"/>
    <w:rsid w:val="00DE63F9"/>
    <w:rsid w:val="00E01FC6"/>
    <w:rsid w:val="00E0645C"/>
    <w:rsid w:val="00E069EE"/>
    <w:rsid w:val="00E133F4"/>
    <w:rsid w:val="00E14CC0"/>
    <w:rsid w:val="00E1639D"/>
    <w:rsid w:val="00E21500"/>
    <w:rsid w:val="00E22A86"/>
    <w:rsid w:val="00E22DDC"/>
    <w:rsid w:val="00E2483F"/>
    <w:rsid w:val="00E24EF6"/>
    <w:rsid w:val="00E261D8"/>
    <w:rsid w:val="00E270F7"/>
    <w:rsid w:val="00E319D5"/>
    <w:rsid w:val="00E34B6E"/>
    <w:rsid w:val="00E35044"/>
    <w:rsid w:val="00E37C70"/>
    <w:rsid w:val="00E4266B"/>
    <w:rsid w:val="00E435E2"/>
    <w:rsid w:val="00E44E61"/>
    <w:rsid w:val="00E46240"/>
    <w:rsid w:val="00E522F6"/>
    <w:rsid w:val="00E57D53"/>
    <w:rsid w:val="00E6085C"/>
    <w:rsid w:val="00E60C7F"/>
    <w:rsid w:val="00E619AA"/>
    <w:rsid w:val="00E643EE"/>
    <w:rsid w:val="00E66A0B"/>
    <w:rsid w:val="00E7040A"/>
    <w:rsid w:val="00E711CB"/>
    <w:rsid w:val="00E75A02"/>
    <w:rsid w:val="00E75DEC"/>
    <w:rsid w:val="00E76166"/>
    <w:rsid w:val="00E81636"/>
    <w:rsid w:val="00E81DF2"/>
    <w:rsid w:val="00E832D8"/>
    <w:rsid w:val="00E8541A"/>
    <w:rsid w:val="00E85731"/>
    <w:rsid w:val="00E906BC"/>
    <w:rsid w:val="00E91841"/>
    <w:rsid w:val="00E93EC0"/>
    <w:rsid w:val="00E93FC4"/>
    <w:rsid w:val="00E954BC"/>
    <w:rsid w:val="00E97ACB"/>
    <w:rsid w:val="00EA62A4"/>
    <w:rsid w:val="00EB0E70"/>
    <w:rsid w:val="00EB10F7"/>
    <w:rsid w:val="00EB4A5A"/>
    <w:rsid w:val="00EB7F35"/>
    <w:rsid w:val="00EC2811"/>
    <w:rsid w:val="00EC72F2"/>
    <w:rsid w:val="00ED35C1"/>
    <w:rsid w:val="00EE3053"/>
    <w:rsid w:val="00EE4B4F"/>
    <w:rsid w:val="00EF1A9D"/>
    <w:rsid w:val="00F006DE"/>
    <w:rsid w:val="00F05B97"/>
    <w:rsid w:val="00F104C4"/>
    <w:rsid w:val="00F1137F"/>
    <w:rsid w:val="00F14A11"/>
    <w:rsid w:val="00F16935"/>
    <w:rsid w:val="00F20A33"/>
    <w:rsid w:val="00F21138"/>
    <w:rsid w:val="00F27CE2"/>
    <w:rsid w:val="00F30422"/>
    <w:rsid w:val="00F42C66"/>
    <w:rsid w:val="00F42FA0"/>
    <w:rsid w:val="00F432A2"/>
    <w:rsid w:val="00F53C66"/>
    <w:rsid w:val="00F56275"/>
    <w:rsid w:val="00F618AC"/>
    <w:rsid w:val="00F628A1"/>
    <w:rsid w:val="00F62A05"/>
    <w:rsid w:val="00F64CB8"/>
    <w:rsid w:val="00F67673"/>
    <w:rsid w:val="00F74EA5"/>
    <w:rsid w:val="00F762CE"/>
    <w:rsid w:val="00F80459"/>
    <w:rsid w:val="00F83375"/>
    <w:rsid w:val="00F86BDB"/>
    <w:rsid w:val="00F86FEC"/>
    <w:rsid w:val="00F91A91"/>
    <w:rsid w:val="00F922DD"/>
    <w:rsid w:val="00FA29CC"/>
    <w:rsid w:val="00FB5AB3"/>
    <w:rsid w:val="00FC080F"/>
    <w:rsid w:val="00FC3919"/>
    <w:rsid w:val="00FC4D0D"/>
    <w:rsid w:val="00FD051F"/>
    <w:rsid w:val="00FD2602"/>
    <w:rsid w:val="00FE6A1D"/>
    <w:rsid w:val="00FF1285"/>
    <w:rsid w:val="00FF1438"/>
    <w:rsid w:val="00FF276F"/>
    <w:rsid w:val="00FF36A5"/>
    <w:rsid w:val="00FF49C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51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44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2527AA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12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B128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B128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1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link w:val="a9"/>
    <w:uiPriority w:val="99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192E"/>
  </w:style>
  <w:style w:type="character" w:customStyle="1" w:styleId="12">
    <w:name w:val="Заголовок 1 Знак"/>
    <w:link w:val="11"/>
    <w:uiPriority w:val="9"/>
    <w:rsid w:val="002527A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8B12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B128A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8B128A"/>
    <w:rPr>
      <w:b/>
      <w:bCs/>
      <w:i/>
      <w:iCs/>
      <w:sz w:val="26"/>
      <w:szCs w:val="26"/>
      <w:lang w:eastAsia="en-US"/>
    </w:rPr>
  </w:style>
  <w:style w:type="paragraph" w:customStyle="1" w:styleId="Default">
    <w:name w:val="Default"/>
    <w:uiPriority w:val="99"/>
    <w:rsid w:val="008B128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b">
    <w:name w:val="Strong"/>
    <w:uiPriority w:val="22"/>
    <w:qFormat/>
    <w:rsid w:val="008B128A"/>
    <w:rPr>
      <w:b/>
      <w:bCs/>
    </w:rPr>
  </w:style>
  <w:style w:type="character" w:styleId="ac">
    <w:name w:val="Hyperlink"/>
    <w:uiPriority w:val="99"/>
    <w:rsid w:val="008B128A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8B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rsid w:val="008B128A"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8B128A"/>
    <w:rPr>
      <w:sz w:val="22"/>
      <w:szCs w:val="22"/>
    </w:rPr>
  </w:style>
  <w:style w:type="paragraph" w:customStyle="1" w:styleId="13">
    <w:name w:val="Абзац списка1"/>
    <w:basedOn w:val="a"/>
    <w:qFormat/>
    <w:rsid w:val="008B128A"/>
    <w:pPr>
      <w:ind w:left="720"/>
      <w:contextualSpacing/>
    </w:pPr>
  </w:style>
  <w:style w:type="paragraph" w:customStyle="1" w:styleId="maintext">
    <w:name w:val="maintext"/>
    <w:basedOn w:val="a"/>
    <w:link w:val="maintext0"/>
    <w:rsid w:val="008B128A"/>
    <w:pPr>
      <w:spacing w:before="120" w:after="120" w:line="240" w:lineRule="auto"/>
      <w:jc w:val="both"/>
    </w:pPr>
    <w:rPr>
      <w:rFonts w:ascii="Tahoma" w:hAnsi="Tahoma"/>
      <w:color w:val="323232"/>
      <w:sz w:val="28"/>
      <w:szCs w:val="20"/>
    </w:rPr>
  </w:style>
  <w:style w:type="character" w:customStyle="1" w:styleId="maintext0">
    <w:name w:val="maintext Знак"/>
    <w:link w:val="maintext"/>
    <w:locked/>
    <w:rsid w:val="008B128A"/>
    <w:rPr>
      <w:rFonts w:ascii="Tahoma" w:hAnsi="Tahoma"/>
      <w:color w:val="323232"/>
      <w:sz w:val="28"/>
    </w:rPr>
  </w:style>
  <w:style w:type="paragraph" w:styleId="af">
    <w:name w:val="footnote text"/>
    <w:aliases w:val="single space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f0"/>
    <w:rsid w:val="008B12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single space Знак,Текст сноски-FN Знак,Footnote text Знак,Schriftart: 9 pt Знак,Schriftart: 10 pt Знак,Schriftart: 8 pt Знак,Podrozdział Знак,Footnote Знак,o Знак,Footnote Text Char Знак Знак Знак,Footnote Text Char Знак Знак1"/>
    <w:link w:val="af"/>
    <w:rsid w:val="008B128A"/>
    <w:rPr>
      <w:rFonts w:ascii="Times New Roman" w:hAnsi="Times New Roman"/>
    </w:rPr>
  </w:style>
  <w:style w:type="character" w:styleId="af1">
    <w:name w:val="Emphasis"/>
    <w:qFormat/>
    <w:rsid w:val="008B128A"/>
    <w:rPr>
      <w:rFonts w:cs="Times New Roman"/>
      <w:i/>
      <w:iCs/>
    </w:rPr>
  </w:style>
  <w:style w:type="character" w:styleId="af2">
    <w:name w:val="footnote reference"/>
    <w:semiHidden/>
    <w:rsid w:val="008B128A"/>
    <w:rPr>
      <w:rFonts w:cs="Times New Roman"/>
      <w:vertAlign w:val="superscript"/>
    </w:rPr>
  </w:style>
  <w:style w:type="character" w:customStyle="1" w:styleId="Footnote">
    <w:name w:val="Footnote_"/>
    <w:rsid w:val="008B128A"/>
    <w:rPr>
      <w:rFonts w:ascii="Times New Roman" w:eastAsia="Times New Roman" w:hAnsi="Times New Roman"/>
      <w:sz w:val="25"/>
      <w:szCs w:val="25"/>
      <w:shd w:val="clear" w:color="auto" w:fill="FFFFFF"/>
      <w:lang w:val="en-US"/>
    </w:rPr>
  </w:style>
  <w:style w:type="character" w:customStyle="1" w:styleId="FootnoteItalic">
    <w:name w:val="Footnote + Italic"/>
    <w:rsid w:val="008B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Bold">
    <w:name w:val="Footnote + Bold"/>
    <w:rsid w:val="008B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2">
    <w:name w:val="Footnote (2)_"/>
    <w:link w:val="Footnote20"/>
    <w:rsid w:val="008B128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Bodytext">
    <w:name w:val="Body text_"/>
    <w:link w:val="41"/>
    <w:rsid w:val="008B128A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Bodytext125pt">
    <w:name w:val="Body text + 12;5 pt"/>
    <w:rsid w:val="008B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Footnote20">
    <w:name w:val="Footnote (2)"/>
    <w:basedOn w:val="a"/>
    <w:link w:val="Footnote2"/>
    <w:rsid w:val="008B128A"/>
    <w:pPr>
      <w:widowControl w:val="0"/>
      <w:shd w:val="clear" w:color="auto" w:fill="FFFFFF"/>
      <w:spacing w:after="0" w:line="0" w:lineRule="atLeast"/>
      <w:jc w:val="both"/>
    </w:pPr>
    <w:rPr>
      <w:rFonts w:ascii="Consolas" w:eastAsia="Consolas" w:hAnsi="Consolas"/>
      <w:spacing w:val="-10"/>
      <w:sz w:val="8"/>
      <w:szCs w:val="8"/>
    </w:rPr>
  </w:style>
  <w:style w:type="paragraph" w:customStyle="1" w:styleId="41">
    <w:name w:val="Основной текст4"/>
    <w:basedOn w:val="a"/>
    <w:link w:val="Bodytext"/>
    <w:rsid w:val="008B128A"/>
    <w:pPr>
      <w:widowControl w:val="0"/>
      <w:shd w:val="clear" w:color="auto" w:fill="FFFFFF"/>
      <w:spacing w:after="420" w:line="0" w:lineRule="atLeast"/>
      <w:ind w:hanging="560"/>
      <w:jc w:val="both"/>
    </w:pPr>
    <w:rPr>
      <w:rFonts w:ascii="Times New Roman" w:hAnsi="Times New Roman"/>
      <w:sz w:val="30"/>
      <w:szCs w:val="30"/>
    </w:rPr>
  </w:style>
  <w:style w:type="character" w:customStyle="1" w:styleId="record-index3">
    <w:name w:val="record-index3"/>
    <w:rsid w:val="008B128A"/>
    <w:rPr>
      <w:sz w:val="26"/>
      <w:szCs w:val="26"/>
    </w:rPr>
  </w:style>
  <w:style w:type="paragraph" w:styleId="af3">
    <w:name w:val="TOC Heading"/>
    <w:basedOn w:val="11"/>
    <w:next w:val="a"/>
    <w:uiPriority w:val="39"/>
    <w:qFormat/>
    <w:rsid w:val="008B128A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B128A"/>
    <w:pPr>
      <w:ind w:left="440"/>
    </w:pPr>
    <w:rPr>
      <w:rFonts w:eastAsia="Calibri"/>
      <w:lang w:eastAsia="en-US"/>
    </w:rPr>
  </w:style>
  <w:style w:type="paragraph" w:customStyle="1" w:styleId="14">
    <w:name w:val="Стиль Стандарт 1"/>
    <w:basedOn w:val="a"/>
    <w:rsid w:val="008B128A"/>
    <w:pPr>
      <w:spacing w:after="0" w:line="360" w:lineRule="auto"/>
      <w:ind w:firstLine="567"/>
      <w:jc w:val="both"/>
    </w:pPr>
    <w:rPr>
      <w:rFonts w:ascii="Times New Roman" w:hAnsi="Times New Roman"/>
      <w:sz w:val="28"/>
      <w:lang w:eastAsia="en-US"/>
    </w:rPr>
  </w:style>
  <w:style w:type="paragraph" w:styleId="af4">
    <w:name w:val="Body Text"/>
    <w:basedOn w:val="a"/>
    <w:link w:val="af5"/>
    <w:rsid w:val="00E44E6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link w:val="af4"/>
    <w:rsid w:val="00E44E61"/>
    <w:rPr>
      <w:rFonts w:ascii="Times New Roman" w:hAnsi="Times New Roman"/>
      <w:sz w:val="28"/>
    </w:rPr>
  </w:style>
  <w:style w:type="numbering" w:customStyle="1" w:styleId="10">
    <w:name w:val="Список1"/>
    <w:rsid w:val="00E44E61"/>
    <w:pPr>
      <w:numPr>
        <w:numId w:val="1"/>
      </w:numPr>
    </w:pPr>
  </w:style>
  <w:style w:type="paragraph" w:styleId="af6">
    <w:name w:val="Body Text Indent"/>
    <w:basedOn w:val="a"/>
    <w:link w:val="af7"/>
    <w:uiPriority w:val="99"/>
    <w:unhideWhenUsed/>
    <w:rsid w:val="00932964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932964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E01F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5">
    <w:name w:val="Обычный1"/>
    <w:rsid w:val="00E01FC6"/>
    <w:pPr>
      <w:widowControl w:val="0"/>
      <w:spacing w:line="300" w:lineRule="auto"/>
      <w:ind w:firstLine="620"/>
      <w:jc w:val="both"/>
    </w:pPr>
    <w:rPr>
      <w:rFonts w:ascii="Times New Roman" w:hAnsi="Times New Roman"/>
      <w:snapToGrid w:val="0"/>
      <w:sz w:val="28"/>
    </w:rPr>
  </w:style>
  <w:style w:type="paragraph" w:styleId="HTML">
    <w:name w:val="HTML Preformatted"/>
    <w:basedOn w:val="a"/>
    <w:link w:val="HTML0"/>
    <w:rsid w:val="00E0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01FC6"/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A150DD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6">
    <w:name w:val="Нижний колонтитул Знак1"/>
    <w:locked/>
    <w:rsid w:val="00D102AF"/>
    <w:rPr>
      <w:sz w:val="22"/>
      <w:szCs w:val="22"/>
    </w:rPr>
  </w:style>
  <w:style w:type="character" w:customStyle="1" w:styleId="apple-converted-space">
    <w:name w:val="apple-converted-space"/>
    <w:rsid w:val="00224A96"/>
  </w:style>
  <w:style w:type="paragraph" w:customStyle="1" w:styleId="af8">
    <w:name w:val="Формат НКИ"/>
    <w:basedOn w:val="af4"/>
    <w:rsid w:val="008D5A43"/>
    <w:pPr>
      <w:spacing w:line="288" w:lineRule="auto"/>
    </w:pPr>
    <w:rPr>
      <w:bCs/>
      <w:szCs w:val="24"/>
    </w:rPr>
  </w:style>
  <w:style w:type="paragraph" w:customStyle="1" w:styleId="ConsPlusTitle">
    <w:name w:val="ConsPlusTitle"/>
    <w:rsid w:val="00E2483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9">
    <w:name w:val="осн текст"/>
    <w:basedOn w:val="a"/>
    <w:link w:val="afa"/>
    <w:qFormat/>
    <w:rsid w:val="00422C04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a">
    <w:name w:val="осн текст Знак"/>
    <w:link w:val="af9"/>
    <w:rsid w:val="00422C04"/>
    <w:rPr>
      <w:rFonts w:ascii="Times New Roman" w:eastAsia="Calibri" w:hAnsi="Times New Roman"/>
      <w:sz w:val="28"/>
      <w:szCs w:val="28"/>
      <w:lang w:eastAsia="en-US"/>
    </w:rPr>
  </w:style>
  <w:style w:type="character" w:styleId="afb">
    <w:name w:val="FollowedHyperlink"/>
    <w:uiPriority w:val="99"/>
    <w:semiHidden/>
    <w:unhideWhenUsed/>
    <w:rsid w:val="005D3CFD"/>
    <w:rPr>
      <w:color w:val="800080"/>
      <w:u w:val="single"/>
    </w:rPr>
  </w:style>
  <w:style w:type="character" w:customStyle="1" w:styleId="annotation">
    <w:name w:val="annotation"/>
    <w:basedOn w:val="a0"/>
    <w:rsid w:val="00DA6A7A"/>
  </w:style>
  <w:style w:type="paragraph" w:customStyle="1" w:styleId="afc">
    <w:name w:val="Текст пособия"/>
    <w:rsid w:val="00A378EA"/>
    <w:pPr>
      <w:suppressAutoHyphens/>
      <w:ind w:firstLine="567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customStyle="1" w:styleId="Style1">
    <w:name w:val="Style1"/>
    <w:basedOn w:val="a"/>
    <w:uiPriority w:val="99"/>
    <w:rsid w:val="0085671A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0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. Нумерованный_УМК"/>
    <w:basedOn w:val="afc"/>
    <w:next w:val="afc"/>
    <w:link w:val="17"/>
    <w:qFormat/>
    <w:rsid w:val="0038132F"/>
    <w:pPr>
      <w:numPr>
        <w:numId w:val="5"/>
      </w:numPr>
      <w:ind w:left="567" w:hanging="425"/>
    </w:pPr>
    <w:rPr>
      <w:lang w:eastAsia="en-US"/>
    </w:rPr>
  </w:style>
  <w:style w:type="character" w:customStyle="1" w:styleId="17">
    <w:name w:val="1. Нумерованный_УМК Знак"/>
    <w:link w:val="1"/>
    <w:rsid w:val="0038132F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643E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43E7D"/>
    <w:rPr>
      <w:sz w:val="16"/>
      <w:szCs w:val="16"/>
    </w:rPr>
  </w:style>
  <w:style w:type="character" w:customStyle="1" w:styleId="a5">
    <w:name w:val="Обычный (веб) Знак"/>
    <w:aliases w:val="Обычный (Web)1 Знак"/>
    <w:link w:val="a4"/>
    <w:uiPriority w:val="99"/>
    <w:rsid w:val="009504F8"/>
    <w:rPr>
      <w:rFonts w:ascii="Times New Roman" w:hAnsi="Times New Roman"/>
      <w:sz w:val="24"/>
      <w:szCs w:val="24"/>
    </w:rPr>
  </w:style>
  <w:style w:type="character" w:customStyle="1" w:styleId="wmi-callto">
    <w:name w:val="wmi-callto"/>
    <w:basedOn w:val="a0"/>
    <w:rsid w:val="00671CDC"/>
  </w:style>
  <w:style w:type="paragraph" w:customStyle="1" w:styleId="TableParagraph">
    <w:name w:val="Table Paragraph"/>
    <w:basedOn w:val="a"/>
    <w:uiPriority w:val="1"/>
    <w:qFormat/>
    <w:rsid w:val="0004644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2C84"/>
    <w:rPr>
      <w:color w:val="605E5C"/>
      <w:shd w:val="clear" w:color="auto" w:fill="E1DFDD"/>
    </w:rPr>
  </w:style>
  <w:style w:type="paragraph" w:customStyle="1" w:styleId="afd">
    <w:name w:val="ОСНОВНОЙ ТЕКСТ"/>
    <w:qFormat/>
    <w:rsid w:val="00062B49"/>
    <w:pPr>
      <w:tabs>
        <w:tab w:val="left" w:pos="567"/>
      </w:tabs>
      <w:ind w:firstLine="340"/>
      <w:jc w:val="both"/>
    </w:pPr>
    <w:rPr>
      <w:rFonts w:ascii="TimesET;Times New Roman" w:hAnsi="TimesET;Times New Roman" w:cs="TimesET;Times New Roman"/>
      <w:sz w:val="19"/>
      <w:szCs w:val="19"/>
      <w:lang w:eastAsia="zh-CN"/>
    </w:rPr>
  </w:style>
  <w:style w:type="paragraph" w:customStyle="1" w:styleId="-11">
    <w:name w:val="Цветной список - Акцент 11"/>
    <w:basedOn w:val="a"/>
    <w:uiPriority w:val="34"/>
    <w:qFormat/>
    <w:rsid w:val="009658D9"/>
    <w:pPr>
      <w:spacing w:after="0"/>
      <w:ind w:left="720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57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6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7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1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3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6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4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310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4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208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7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1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79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0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6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1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4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3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0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27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8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learning.unn.ru/course/view.php?id=8935" TargetMode="External"/><Relationship Id="rId18" Type="http://schemas.openxmlformats.org/officeDocument/2006/relationships/hyperlink" Target="http://www.oecd.org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old.minfin.ru/e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-learning.unn.ru/course/view.php?id=5410" TargetMode="External"/><Relationship Id="rId17" Type="http://schemas.openxmlformats.org/officeDocument/2006/relationships/hyperlink" Target="http://government.ru/e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en/main/" TargetMode="External"/><Relationship Id="rId20" Type="http://schemas.openxmlformats.org/officeDocument/2006/relationships/hyperlink" Target="http://www.imf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learning.unn.ru/," TargetMode="External"/><Relationship Id="rId24" Type="http://schemas.openxmlformats.org/officeDocument/2006/relationships/hyperlink" Target="http://www.worldbank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nk.springer.com/book/10.1007/978-1-4419-1182-7" TargetMode="External"/><Relationship Id="rId23" Type="http://schemas.openxmlformats.org/officeDocument/2006/relationships/hyperlink" Target="http://www.wto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-learning.unn.ru/course/view.php?id=8935" TargetMode="External"/><Relationship Id="rId19" Type="http://schemas.openxmlformats.org/officeDocument/2006/relationships/hyperlink" Target="http://www.cbr.ru/e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course/view.php?id=5410" TargetMode="External"/><Relationship Id="rId14" Type="http://schemas.openxmlformats.org/officeDocument/2006/relationships/hyperlink" Target="https://link.springer.com/book/10.1007/978-0-387-89552-9" TargetMode="External"/><Relationship Id="rId22" Type="http://schemas.openxmlformats.org/officeDocument/2006/relationships/hyperlink" Target="http://www.unctad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6D816-2A74-41F9-BB89-A43840B6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33816</CharactersWithSpaces>
  <SharedDoc>false</SharedDoc>
  <HLinks>
    <vt:vector size="90" baseType="variant">
      <vt:variant>
        <vt:i4>2883619</vt:i4>
      </vt:variant>
      <vt:variant>
        <vt:i4>42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1079.ZdxduexM5qe55P5Impe7e85A52VUcSgrderxZUJylo_eKxQGKZgLE1vBpGIUE57O.af80f916517ca6ae86f922006276904de88b6c4c&amp;uuid=&amp;state=PEtFfuTeVD5kpHnK9lio9ZA7Np24Z20t470I-vJO_GIiNhWIhYNH5g&amp;data=UlNrNmk5WktYejR0eWJFYk1LdmtxcmVWdzZiYUFFMWpTWUJUYS00SHowajZQLVh1SnhIcVl5Z0trWlVyWkZ4TkhWNVg2cXBHNU1EZlgxYlBSN21JLXpNbm9Md1ZpQ3pmZFQ4WXoySUVfWkNFVEhpLUtXTVhpbDNpSmFGMFh0Z2paVFdZUDJURGNiWQ&amp;b64e=2&amp;sign=a7b835faebc935f5bb719c15b7566e18&amp;keyno=0&amp;cst=AiuY0DBWFJ4CiF6OxvZkNLnbGifdBFZhby0CDf8S9KCVSVfFx9OgZWa6dhf3vN6btmeIFHxZT5sS9R5m9g1hmRojQ_AMoMCCCTfBTACH2XIOwABbvL6nbb2Ti7gtCIojRTM7ocB2l3pg3Ap1ZFEMQFCAcT_eCrRhBnxX1y2KvMTNPlv9JQ-_mI59yzTcYnFWHatCWYtBTMbwGL_G9Ip8LlLGQKSflQTauxxjgAwh1BWpmz7zDC0P2Z-wefm1XMZxH1qO3E1OcxM&amp;ref=orjY4mGPRjk5boDnW0uvlrrd71vZw9kp47_BWmsJ9el-FlZCbCD6lN78bpOpD6id1lCuFCDAk2v2-0Jc3LjI4T1y7wjfqeDCimPKnV9Lf2EMGL1XHbuQ0oV8I1N-KVjZYISDWudz1-09bONX9AcsoU-bCxF9foy-79JljYDAiqL1gkVDeckv7jE2qxSk12nM5ZZEKDYg9XZdRqRWaW-xjI0MNiPfi3ceRHq12HxHVkyT4PQPyfNpfg&amp;l10n=ru&amp;cts=1465395793325&amp;mc=5.288365674192157</vt:lpwstr>
      </vt:variant>
      <vt:variant>
        <vt:lpwstr/>
      </vt:variant>
      <vt:variant>
        <vt:i4>1769474</vt:i4>
      </vt:variant>
      <vt:variant>
        <vt:i4>39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7929968</vt:i4>
      </vt:variant>
      <vt:variant>
        <vt:i4>36</vt:i4>
      </vt:variant>
      <vt:variant>
        <vt:i4>0</vt:i4>
      </vt:variant>
      <vt:variant>
        <vt:i4>5</vt:i4>
      </vt:variant>
      <vt:variant>
        <vt:lpwstr>http://www.nizstat.sinn.ru/</vt:lpwstr>
      </vt:variant>
      <vt:variant>
        <vt:lpwstr/>
      </vt:variant>
      <vt:variant>
        <vt:i4>6422624</vt:i4>
      </vt:variant>
      <vt:variant>
        <vt:i4>33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786506</vt:i4>
      </vt:variant>
      <vt:variant>
        <vt:i4>30</vt:i4>
      </vt:variant>
      <vt:variant>
        <vt:i4>0</vt:i4>
      </vt:variant>
      <vt:variant>
        <vt:i4>5</vt:i4>
      </vt:variant>
      <vt:variant>
        <vt:lpwstr>http://www.gortis.ru/</vt:lpwstr>
      </vt:variant>
      <vt:variant>
        <vt:lpwstr/>
      </vt:variant>
      <vt:variant>
        <vt:i4>1114191</vt:i4>
      </vt:variant>
      <vt:variant>
        <vt:i4>27</vt:i4>
      </vt:variant>
      <vt:variant>
        <vt:i4>0</vt:i4>
      </vt:variant>
      <vt:variant>
        <vt:i4>5</vt:i4>
      </vt:variant>
      <vt:variant>
        <vt:lpwstr>http://www.sostav.ru/</vt:lpwstr>
      </vt:variant>
      <vt:variant>
        <vt:lpwstr/>
      </vt:variant>
      <vt:variant>
        <vt:i4>5701716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http://elibrary.ru/contents.asp?titleid=26229</vt:lpwstr>
      </vt:variant>
      <vt:variant>
        <vt:lpwstr/>
      </vt:variant>
      <vt:variant>
        <vt:i4>2359350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http://znanium.com/catalog.php?bookinfo=457840</vt:lpwstr>
      </vt:variant>
      <vt:variant>
        <vt:lpwstr/>
      </vt:variant>
      <vt:variant>
        <vt:i4>7864379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http://znanium.com/catalog.php?bookinfo=369959</vt:lpwstr>
      </vt:variant>
      <vt:variant>
        <vt:lpwstr/>
      </vt:variant>
      <vt:variant>
        <vt:i4>2556006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2556006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2556006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7864379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 Windows</cp:lastModifiedBy>
  <cp:revision>82</cp:revision>
  <cp:lastPrinted>2018-07-02T06:58:00Z</cp:lastPrinted>
  <dcterms:created xsi:type="dcterms:W3CDTF">2019-04-11T20:22:00Z</dcterms:created>
  <dcterms:modified xsi:type="dcterms:W3CDTF">2021-06-29T19:43:00Z</dcterms:modified>
</cp:coreProperties>
</file>