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53" w:rsidRDefault="00333A53" w:rsidP="00333A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CE6" w:rsidRDefault="00297CE6" w:rsidP="00297CE6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297CE6" w:rsidRDefault="00297CE6" w:rsidP="00297CE6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297CE6" w:rsidRDefault="00297CE6" w:rsidP="00297CE6">
      <w:pPr>
        <w:pStyle w:val="msonormalmrcssattrmrcssattr"/>
        <w:shd w:val="clear" w:color="auto" w:fill="FFFFFF"/>
        <w:spacing w:after="0" w:afterAutospacing="0"/>
        <w:jc w:val="right"/>
        <w:rPr>
          <w:rFonts w:ascii="Times New        Roman" w:eastAsia="Times New        Roman" w:hAnsi="Times New        Roman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 «20» апреля 2021 г. № 1</w:t>
      </w:r>
    </w:p>
    <w:p w:rsidR="00602C77" w:rsidRDefault="00602C77" w:rsidP="00297CE6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678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Правоохранительные и судебные органы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E92128">
        <w:rPr>
          <w:rFonts w:ascii="Times New Roman" w:hAnsi="Times New Roman"/>
          <w:sz w:val="28"/>
          <w:szCs w:val="28"/>
        </w:rPr>
        <w:t>9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r w:rsidR="00297CE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3C6" w:rsidRDefault="00602C77" w:rsidP="009753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97CE6">
        <w:rPr>
          <w:rFonts w:ascii="Times New Roman" w:hAnsi="Times New Roman"/>
          <w:sz w:val="28"/>
          <w:szCs w:val="28"/>
        </w:rPr>
        <w:t>26 февра</w:t>
      </w:r>
      <w:r w:rsidR="009753C6">
        <w:rPr>
          <w:rFonts w:ascii="Times New Roman" w:hAnsi="Times New Roman"/>
          <w:sz w:val="28"/>
          <w:szCs w:val="28"/>
        </w:rPr>
        <w:t>ля 20</w:t>
      </w:r>
      <w:r w:rsidR="00297CE6">
        <w:rPr>
          <w:rFonts w:ascii="Times New Roman" w:hAnsi="Times New Roman"/>
          <w:sz w:val="28"/>
          <w:szCs w:val="28"/>
        </w:rPr>
        <w:t>21</w:t>
      </w:r>
      <w:r w:rsidR="009753C6">
        <w:rPr>
          <w:rFonts w:ascii="Times New Roman" w:hAnsi="Times New Roman"/>
          <w:sz w:val="28"/>
          <w:szCs w:val="28"/>
        </w:rPr>
        <w:t xml:space="preserve"> года,</w:t>
      </w:r>
      <w:r w:rsidR="009753C6">
        <w:rPr>
          <w:rFonts w:ascii="Times New Roman" w:hAnsi="Times New Roman"/>
        </w:rPr>
        <w:t xml:space="preserve"> </w:t>
      </w:r>
      <w:r w:rsidR="00297CE6">
        <w:rPr>
          <w:rFonts w:ascii="Times New Roman" w:hAnsi="Times New Roman"/>
          <w:sz w:val="28"/>
          <w:szCs w:val="28"/>
        </w:rPr>
        <w:t>протокол № 52</w:t>
      </w:r>
      <w:bookmarkStart w:id="0" w:name="_GoBack"/>
      <w:bookmarkEnd w:id="0"/>
      <w:r w:rsidR="009753C6">
        <w:rPr>
          <w:rFonts w:ascii="Times New Roman" w:hAnsi="Times New Roman"/>
          <w:sz w:val="28"/>
          <w:szCs w:val="28"/>
        </w:rPr>
        <w:t>.</w:t>
      </w:r>
    </w:p>
    <w:p w:rsidR="00126C94" w:rsidRDefault="00126C94" w:rsidP="00126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271C7E">
        <w:rPr>
          <w:rFonts w:ascii="Times New Roman" w:hAnsi="Times New Roman"/>
          <w:sz w:val="28"/>
          <w:szCs w:val="28"/>
        </w:rPr>
        <w:t>тель комиссии________________</w:t>
      </w:r>
      <w:proofErr w:type="gramStart"/>
      <w:r w:rsidR="00271C7E"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271C7E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60500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605002">
        <w:rPr>
          <w:rFonts w:ascii="Times New Roman" w:hAnsi="Times New Roman"/>
          <w:b/>
          <w:sz w:val="24"/>
          <w:szCs w:val="24"/>
        </w:rPr>
        <w:t>15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605002">
        <w:rPr>
          <w:rFonts w:ascii="Times New Roman" w:hAnsi="Times New Roman"/>
          <w:b/>
          <w:sz w:val="24"/>
          <w:szCs w:val="24"/>
        </w:rPr>
        <w:t>..</w:t>
      </w:r>
      <w:proofErr w:type="gramStart"/>
      <w:r w:rsidR="00605002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7678FB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7678FB" w:rsidRPr="007678FB" w:rsidRDefault="007678FB" w:rsidP="007678FB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Дисциплина «Правоохранительные и судебные органы» включена в вариантную часть профессионального цикла основной образовательной программы. Она дает общую, исходную информацию о построении и организации деятельности правозащитного механизма российского государства. Будущий юрист должен хорошо представлять работу этого механизма независимо от того, в какой сфере юридической деятельности он будет реализовывать полученные знания. Это крайне важно для студента-правоведа при изучении иных юридических дисциплин, где речь больше идет не о построении судов и правоохранительных органов, а об их деятельности. Поэтому данная дисциплина тесно связана с такими, входящими в профессиональный цикл дисциплинами, как административное право, гражданский и арбитражный процесс, уголовный процесс. Значительный объем материала, касающийся организации правоохранительных органов, будет служить основой для изучения этих дисциплин.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7678FB" w:rsidRDefault="00602C77" w:rsidP="007678FB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="007678FB">
        <w:rPr>
          <w:sz w:val="28"/>
          <w:szCs w:val="28"/>
        </w:rPr>
        <w:t>освоения дисциплины «Правоохранительные и судебные органы» являются формирование четкого представления обучаемых об основных понятиях, предмете и системе учебной дисциплины; законодательстве и иных нормативных актах о правоохранительных органах; о судебной власти и системе органов, осуществляющих ее; правосудии и принципах его организации, статусе судей, прокурорском надзоре и органах прокуратуры; органах, осуществляющих расследование преступлений, построении и полномочиях других министерств, ведомств и иных структур, выполняющих правоохранительные функции, что необходимо для подготовки бакалавров, способных решать задачи в соответствии с профессиональной деятельностью.</w:t>
      </w:r>
    </w:p>
    <w:p w:rsidR="007678FB" w:rsidRDefault="007678FB" w:rsidP="007678F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уяснение изучающими действующей системы судов и правоохранительных органов Российской Федерации, задач и целей их деятельности;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получение сведений о внутреннем построении (структуре) судов и конкретных правоохранительных органов, принципах их организации и деятельности, основных полномочиях;</w:t>
      </w:r>
    </w:p>
    <w:p w:rsid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lastRenderedPageBreak/>
        <w:t>– ознакомление с ролью и значением каждого правоохранительного органа в решении задач, связанных с охраной права в государстве, важностью взаимодействия между правоохранительными органами в обеспечении безопасности личности, общества и государства.</w:t>
      </w:r>
    </w:p>
    <w:p w:rsidR="00605002" w:rsidRDefault="00605002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5002" w:rsidRDefault="00605002" w:rsidP="006050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З-1</w:t>
      </w:r>
      <w:r>
        <w:rPr>
          <w:b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основные направления и особенности правоохранительной деятельности, ее роль и место в укреплении законности и правопорядка; природу и сущность правоохранительной деятельности;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правоохранительных органов;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и средства правового регулирования правоохранительной деятельности;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правоохранительных органов в политической системе общества, в общественной жизни;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место судов и правоохранительных органов в системе государственных органов Российской Федерации;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З-2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>правовые и организационные основы правоохранительной деятельности;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закономерности функционирования и развития правоохранительных органов;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З-3 - о важнейшем социальном институте, общественной ценности и достояния </w:t>
      </w:r>
      <w:proofErr w:type="gramStart"/>
      <w:r>
        <w:rPr>
          <w:rFonts w:ascii="Times New Roman" w:hAnsi="Times New Roman"/>
          <w:sz w:val="28"/>
          <w:szCs w:val="28"/>
        </w:rPr>
        <w:t>цивилизации;  гуманистической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сущности права; основах правовой культуры; требованиях профессиональной этики юриста;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З-4 - содержание должностных обязанностей основных юридических профессий; влиянии коррупционного </w:t>
      </w:r>
      <w:proofErr w:type="gramStart"/>
      <w:r>
        <w:rPr>
          <w:rFonts w:ascii="Times New Roman" w:hAnsi="Times New Roman"/>
          <w:sz w:val="28"/>
          <w:szCs w:val="28"/>
        </w:rPr>
        <w:t>поведения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деформацию правосознания;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З-5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- понятия, составы и содержание правовых отношений; правовой статус граждан;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З-6 - </w:t>
      </w:r>
      <w:r>
        <w:rPr>
          <w:rFonts w:ascii="Times New Roman" w:hAnsi="Times New Roman"/>
          <w:bCs/>
          <w:sz w:val="28"/>
          <w:szCs w:val="28"/>
        </w:rPr>
        <w:t>содержание должностных обязанностей основных юридических профессий и права граждан;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З-7 - принципы правового регулирования в сфере профессиональной деятельности;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практики реализации норм права, в том числе в сфере профессиональной деятельности; содержание должностных обязанностей;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З-8 - особенности конституционного строя, формы государственного устройства, организацию и функционирование системы государственных органов и органов местного самоуправления в России;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положения отраслевых юридических и специальных наук, сущности и содержания основных понятий, категорий, институтов, правовых статусов субъектов правоотношений в различных отраслях материального и процессуального права;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профессиональной этики юриста;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реализации и применения юридических норм;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составления юридических документов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процедурных актов, составляемых участниками правовых отношений;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З-9 - о</w:t>
      </w:r>
      <w:r>
        <w:rPr>
          <w:rFonts w:ascii="Times New Roman" w:hAnsi="Times New Roman"/>
          <w:bCs/>
          <w:sz w:val="28"/>
          <w:szCs w:val="28"/>
        </w:rPr>
        <w:t xml:space="preserve">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органов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системе гражданской обороны и в единой государственной системе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605002" w:rsidRPr="007678FB" w:rsidRDefault="00605002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08ED" w:rsidRDefault="001908ED" w:rsidP="001908E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У-1 - разграничивать функции и сферы деятельности правоохранительных органов; применять действующие правовые нормы при осуществлении профессиональной деятельности;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У-2 - толковать и правильно применять правовые нормы;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изучать изменения в системе и функциях </w:t>
      </w:r>
      <w:proofErr w:type="gramStart"/>
      <w:r>
        <w:rPr>
          <w:rFonts w:ascii="Times New Roman" w:hAnsi="Times New Roman"/>
          <w:sz w:val="28"/>
          <w:szCs w:val="28"/>
        </w:rPr>
        <w:t>правоохранительных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определяемых законодательством и подзаконными нормативными актами;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У-3 - определять направления и формы взаимодействия правоохранительных органов, выполняющих аналогичные виды правоохранительной деятельности; демонстрировать этические профессиональные </w:t>
      </w:r>
      <w:proofErr w:type="gramStart"/>
      <w:r>
        <w:rPr>
          <w:rFonts w:ascii="Times New Roman" w:hAnsi="Times New Roman"/>
          <w:sz w:val="28"/>
          <w:szCs w:val="28"/>
        </w:rPr>
        <w:t>стандарты  поведения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; дискутировать по правовым вопросам;  доказывать  ценность  права;  учитывать особенности аудитории, на которую рассчитано правовое воздействие;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У-4 - противодействовать коррупционному поведению;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У-5 - использовать нормативно-правовую терминологию при принятии решений;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нормы различных отраслей права при принятии решений и совершении юридических действий;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У-6 - </w:t>
      </w:r>
      <w:r>
        <w:rPr>
          <w:rFonts w:ascii="Times New Roman" w:hAnsi="Times New Roman"/>
          <w:bCs/>
          <w:sz w:val="28"/>
          <w:szCs w:val="28"/>
        </w:rPr>
        <w:t>реализовывать в профессиональной деятельности нормы различных отраслей права направленных на защиту прав граждан;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У-7 - </w:t>
      </w:r>
      <w:r>
        <w:rPr>
          <w:rFonts w:ascii="Times New Roman" w:hAnsi="Times New Roman"/>
          <w:sz w:val="28"/>
          <w:szCs w:val="28"/>
        </w:rPr>
        <w:t xml:space="preserve"> использовать полученные навыки и знания для работы с нормативными документами;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юридическую терминологию при формулировании собственной точки зрения относительно правовых явлений;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аспекты профессиональной деятельности с точки зрения положений нормативных правовых документов;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содержание нормативных правовых актов, их систему и структуру;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действовать в соответствии с должностными инструкциями;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У-8 - оперировать юридическими понятиями и категориями;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профессионально в пределах компетенции реагировать на нарушение закона;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толковать применяемую норму права;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правильную оценку фактическим и юридическим обстоятельствам;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составлять и оформлять юридические документы;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У-9 - решать оперативно-служебные задачи в составе нарядов и групп; 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безопасность: личную, подчиненных, граждан; 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правопорядок;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охранять общественный порядок.</w:t>
      </w:r>
    </w:p>
    <w:p w:rsidR="001908ED" w:rsidRDefault="001908ED" w:rsidP="001908ED">
      <w:pPr>
        <w:pStyle w:val="a4"/>
        <w:rPr>
          <w:rFonts w:ascii="Times New Roman" w:hAnsi="Times New Roman"/>
          <w:b/>
          <w:sz w:val="28"/>
          <w:szCs w:val="28"/>
        </w:rPr>
      </w:pPr>
    </w:p>
    <w:p w:rsidR="007678FB" w:rsidRDefault="007678F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678FB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7678FB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юридической терминологией, навыками работы с законодательными и иными нормативными источниками, регламентирующими вопросы, связанные с деятельностью правоохранительных органов, навыками анализа правоприменительной и правоохранительной практики.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F1E9C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:rsidR="006F1E9C" w:rsidRPr="00451695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6F1E9C" w:rsidRPr="00451695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1E9C" w:rsidRPr="00451695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6F1E9C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6F1E9C" w:rsidRPr="00120DED" w:rsidRDefault="006F1E9C" w:rsidP="006F1E9C">
      <w:pPr>
        <w:pStyle w:val="ac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:rsidR="006F1E9C" w:rsidRDefault="006F1E9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126C94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26C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126C94">
        <w:rPr>
          <w:rFonts w:ascii="Times New Roman" w:hAnsi="Times New Roman"/>
          <w:sz w:val="28"/>
          <w:szCs w:val="28"/>
        </w:rPr>
        <w:t>68</w:t>
      </w:r>
      <w:r w:rsidR="00CE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7678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126C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26C94" w:rsidP="003869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26C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126C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126C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26C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2C7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86949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3869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386949">
              <w:rPr>
                <w:rFonts w:ascii="Times New Roman" w:eastAsia="Calibri" w:hAnsi="Times New Roman"/>
                <w:sz w:val="24"/>
                <w:szCs w:val="24"/>
              </w:rPr>
              <w:t>экзамена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678FB"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3913"/>
        <w:gridCol w:w="917"/>
        <w:gridCol w:w="1074"/>
      </w:tblGrid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C32C45" w:rsidP="00C32C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Предмет, система и основные понятия дисциплины «Правоохранительные органы»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126C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Основные понятия курса: судебная власть, правосудие, судоустройство, судопроизводство, правоохранительная деятельность, правоохранительные органы.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</w:t>
            </w:r>
          </w:p>
          <w:p w:rsidR="00602C77" w:rsidRPr="00C32C45" w:rsidRDefault="00C32C45" w:rsidP="00C32C4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Законодательство о правоохранительных органах.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126C94" w:rsidRDefault="00126C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C32C45" w:rsidRDefault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17C9C" w:rsidRDefault="00126C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Принципы организации правосудия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Понятие и значение принципов организации правосудия. Критерии принципов. Соотношение объективных и субъективных начал в формулировании принципов.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принципов организации правосудия и ее развитие. Нормативная основа.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Гласность судопроизводства (сущность, значение). Открытое разбирательство дел в судах. Рассмотрение дел в закрытых судебных заседаниях.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Равенство граждан перед законом и судом. Обеспечение каждому права на обращение в суд за защитой своих интересов.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126C94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Органы судебной власти (судебная система) Российской Федерации. Суд. Особый статус и полномочия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Конституционный Суд Российской Федерации.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судов общей юрисдикции (компетенции) в России, принципы ее построения и функционирования.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Понятие судебной компетенции, судебной инстанции, звена судебной системы. Процессуальное положение суда в уголовном судопроизводстве.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Районный суд – основное звено федеральной судебной системы. Компетенция, порядок образования, состав, структура.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Военные суды, их место в судебной системе. Система и компетенция военных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Специализированные суды. Система арбитражных судов. Предложения о воссоздании в России судов для несовершеннолетних, организации пенитенциарных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 Понятие и содержание организационного обеспечения деятельности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 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10. 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</w:t>
            </w: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обеспечению установленного порядка деятельности судов, их основные задачи, права и обязанности.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 Органы судейского сообщества.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1A70C9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1A7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Цели и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прокурорского надзора как одного из видов правоохранительной деятельности. Отличие прокурорского надзора от других видов надзора и контроля за исполнением законов, осуществляемых иными государственными органами.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Отрасли прокурорского надзора и иные направления деятельности прокуратуры. Правовые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(общий надзор).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соблюдением прав и свобод человека и гражданина.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Принципы организации и деятельности прокуратуры (единство и централизация, законность, гласность).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5.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Предварительное расследование преступлений: понятие, формы, цели и задачи.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предварительного следствия. Система и структура органов предварительного следствия в России. Задачи предварительного следствия.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Следователь, его полномочия. Процессуальная самостоятельность следователя.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следственного органа. Понятие. Процессуальные полномочия руководителя следственного органа по осуществлению ведомственного контроля за деятельностью следователей. Организационные полномочия начальника следственного отдела.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Орган дознания (понятие дознания; система органов дознания; их задачи и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Дознаватель. Начальник органа дознания. Начальник подразделения дознания. Соотношение понятий «орган дознания», «начальник органа дознания» и «дознаватель». Соотношение процессуальных полномочий начальника органа дознания, начальника подразделения дознания и дознавателя.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Возбуждение уголовного дела и осуществление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Выполнение неотложных следственных действий по уголовным делам, по которым предварительное следствие обязательно. 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дознания в органах внутренних дел.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История и перспективы развития органов предварительного следствия и дознания.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D15098">
        <w:trPr>
          <w:trHeight w:val="70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 6. Министерства, ведомства и иные структуры, выполняющие правоохранительные функции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9121E1">
        <w:trPr>
          <w:trHeight w:val="101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Полиция как составная часть органов внутренних дел. Задачи и система полиции, принципы ее деятельности. Основные права и обязанности полиции.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Федеральная служба войск национальной гвардии Российской Федерации: система и структура, основные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Общественные и иные негосударственные организации, оказывающие содействие в правоохранительной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7.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1,2</w:t>
            </w:r>
          </w:p>
        </w:tc>
      </w:tr>
      <w:tr w:rsidR="00094342" w:rsidTr="00FD54C7">
        <w:trPr>
          <w:trHeight w:val="6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Право на юридическую помощь – одно из конституционных прав человека и гражданина. Содержание и формы юридической помощи в Российской Федерации.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5. 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126C94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126C9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 8. </w:t>
            </w:r>
            <w:r w:rsidRPr="00417C9C">
              <w:rPr>
                <w:rFonts w:ascii="Times New Roman" w:hAnsi="Times New Roman"/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Органы судебной власти зарубежных стран. Судебная система зарубежных стран: понятие, виды, функция,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Прокуратура зарубежных стран понятие, функции,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Органы предварительного расследования зарубежных стран: организация и полномочия.</w:t>
            </w:r>
          </w:p>
          <w:p w:rsidR="00DB55B8" w:rsidRPr="00417C9C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Адвокатура зарубежных стран: организация, виды юридической помощи, оказываемой адвокатурой.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126C94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094342" w:rsidP="0009434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DB55B8" w:rsidRPr="00DB55B8" w:rsidRDefault="00DB55B8" w:rsidP="00DB5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Аудиторный фонд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Pr="00DB55B8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DB55B8">
        <w:rPr>
          <w:rFonts w:ascii="Times New Roman" w:hAnsi="Times New Roman"/>
          <w:sz w:val="28"/>
          <w:szCs w:val="28"/>
        </w:rPr>
        <w:t xml:space="preserve">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Pr="001D5450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1D5450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1D5450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Pr="001D5450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450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Основные источники</w:t>
      </w:r>
      <w:r w:rsidR="001D5450" w:rsidRPr="001D5450">
        <w:rPr>
          <w:rFonts w:ascii="Times New Roman" w:hAnsi="Times New Roman"/>
          <w:b/>
          <w:sz w:val="28"/>
          <w:szCs w:val="28"/>
        </w:rPr>
        <w:t>:</w:t>
      </w:r>
    </w:p>
    <w:p w:rsidR="001D5450" w:rsidRP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и судебные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для СПО / А. В. Гриненко. — 4-е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257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/42747308-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501-408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и судебные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для СПО / В. П.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Божьев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 [и др.] ; под общ. ред. В. П.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Божьева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, Б. Я. Гаврилова. — 6-е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296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8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869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-862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</w:p>
    <w:p w:rsidR="001D5450" w:rsidRPr="002322CC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sz w:val="28"/>
          <w:szCs w:val="28"/>
        </w:rPr>
        <w:t xml:space="preserve"> </w:t>
      </w: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и судебные органы.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А. В. Гриненко, О. В. Химичева ; под ред. А. В. Гриненко, О. В. Химичевой. — 2-е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2018. — 211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4-482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00-9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514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462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2322CC" w:rsidRPr="00DB55B8" w:rsidRDefault="002322CC" w:rsidP="002322CC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для СПО / В. М.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Бозров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 [и др.] ; под ред. В. М.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Бозрова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— 3-е изд.,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424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/6941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3-6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54-4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74-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36-483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6452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DB55B8" w:rsidRPr="00DD6E77" w:rsidRDefault="00DB55B8" w:rsidP="00DB55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6E77">
        <w:rPr>
          <w:rFonts w:ascii="Times New Roman" w:hAnsi="Times New Roman"/>
          <w:sz w:val="28"/>
          <w:szCs w:val="28"/>
        </w:rPr>
        <w:t xml:space="preserve">Правоохранительные органы: Учебник/Под ред. </w:t>
      </w:r>
      <w:proofErr w:type="spellStart"/>
      <w:r w:rsidRPr="00DD6E77">
        <w:rPr>
          <w:rFonts w:ascii="Times New Roman" w:hAnsi="Times New Roman"/>
          <w:sz w:val="28"/>
          <w:szCs w:val="28"/>
        </w:rPr>
        <w:t>Р.В.Шагиевой</w:t>
      </w:r>
      <w:proofErr w:type="spellEnd"/>
      <w:r w:rsidRPr="00DD6E77">
        <w:rPr>
          <w:rFonts w:ascii="Times New Roman" w:hAnsi="Times New Roman"/>
          <w:sz w:val="28"/>
          <w:szCs w:val="28"/>
        </w:rPr>
        <w:t xml:space="preserve"> - М. </w:t>
      </w:r>
      <w:proofErr w:type="spellStart"/>
      <w:r w:rsidRPr="00DD6E77">
        <w:rPr>
          <w:rFonts w:ascii="Times New Roman" w:hAnsi="Times New Roman"/>
          <w:sz w:val="28"/>
          <w:szCs w:val="28"/>
        </w:rPr>
        <w:t>Юр.Норма</w:t>
      </w:r>
      <w:proofErr w:type="spellEnd"/>
      <w:r w:rsidRPr="00DD6E77">
        <w:rPr>
          <w:rFonts w:ascii="Times New Roman" w:hAnsi="Times New Roman"/>
          <w:sz w:val="28"/>
          <w:szCs w:val="28"/>
        </w:rPr>
        <w:t>, НИЦ ИНФРА-М, 2015. - 320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 (Переплёт)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978-5-91768-604-2, 300 экз. </w:t>
      </w:r>
      <w:hyperlink r:id="rId11" w:history="1"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znanium</w:t>
        </w:r>
        <w:proofErr w:type="spellEnd"/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B55B8" w:rsidRPr="001D5450" w:rsidRDefault="00DB55B8" w:rsidP="00DB55B8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322CC" w:rsidRPr="001D5450" w:rsidRDefault="002322CC" w:rsidP="002322C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1D5450" w:rsidRPr="001D5450" w:rsidRDefault="001D5450" w:rsidP="001D545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органы.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Практикум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В. М.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Бозров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; под общ. ред. В. М.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Бозрова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>, 2018. — 171 с. — (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2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6-6954-4098-908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-734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015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ADD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72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Правоохранительные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М. П. Поляков [и др.] ; под общ. ред. М. П. Полякова. —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>, 2017. — 363 с. — (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3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692-2750-4263-9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87-59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EFE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Судоустройство и правоохранительные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органы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Т. Ю. Вилкова, С. А. Насонов. — 2-е изд.,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1D5450"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1D5450" w:rsidRPr="001D5450">
        <w:rPr>
          <w:rFonts w:ascii="Times New Roman" w:hAnsi="Times New Roman"/>
          <w:color w:val="333333"/>
          <w:sz w:val="28"/>
          <w:szCs w:val="28"/>
        </w:rPr>
        <w:t>, 2018. — 313 с. — (</w:t>
      </w:r>
      <w:proofErr w:type="gramStart"/>
      <w:r w:rsidR="001D5450"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1D5450"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4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-0433-4264-9245-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56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2322CC" w:rsidP="002322CC">
      <w:pPr>
        <w:pStyle w:val="a4"/>
        <w:jc w:val="both"/>
        <w:rPr>
          <w:rStyle w:val="a3"/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Pr="001D5450">
        <w:rPr>
          <w:rFonts w:ascii="Times New Roman" w:hAnsi="Times New Roman"/>
          <w:color w:val="333333"/>
          <w:sz w:val="28"/>
          <w:szCs w:val="28"/>
        </w:rPr>
        <w:t xml:space="preserve">Дознание в органах внутренних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дел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С. Есина, Е. Н.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Арестова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, О. Е.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Жамкова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1D54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1D5450">
        <w:rPr>
          <w:rFonts w:ascii="Times New Roman" w:hAnsi="Times New Roman"/>
          <w:color w:val="333333"/>
          <w:sz w:val="28"/>
          <w:szCs w:val="28"/>
        </w:rPr>
        <w:t>, 2017. — 179 с. — (</w:t>
      </w:r>
      <w:proofErr w:type="gramStart"/>
      <w:r w:rsidRPr="001D54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1D54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5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40-4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8350</w:t>
        </w:r>
      </w:hyperlink>
    </w:p>
    <w:p w:rsidR="00DB55B8" w:rsidRPr="00DD6E77" w:rsidRDefault="00DB55B8" w:rsidP="00DB55B8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5.</w:t>
      </w:r>
      <w:r w:rsidRPr="00DD6E77">
        <w:rPr>
          <w:rFonts w:ascii="Times New Roman" w:hAnsi="Times New Roman"/>
          <w:sz w:val="28"/>
          <w:szCs w:val="28"/>
        </w:rPr>
        <w:t>Правоохранительные органы: Учебник / В.С. Четвериков. - 3-</w:t>
      </w:r>
      <w:r w:rsidRPr="00DD6E77">
        <w:rPr>
          <w:rFonts w:ascii="Times New Roman" w:hAnsi="Times New Roman"/>
          <w:sz w:val="28"/>
          <w:szCs w:val="28"/>
          <w:lang w:val="en-US"/>
        </w:rPr>
        <w:t>e</w:t>
      </w:r>
      <w:r w:rsidRPr="00DD6E77">
        <w:rPr>
          <w:rFonts w:ascii="Times New Roman" w:hAnsi="Times New Roman"/>
          <w:sz w:val="28"/>
          <w:szCs w:val="28"/>
        </w:rPr>
        <w:t xml:space="preserve"> изд. - М.: ИЦ РИОР: НИЦ ИНФРА-М, </w:t>
      </w:r>
      <w:proofErr w:type="gramStart"/>
      <w:r w:rsidRPr="00DD6E77">
        <w:rPr>
          <w:rFonts w:ascii="Times New Roman" w:hAnsi="Times New Roman"/>
          <w:sz w:val="28"/>
          <w:szCs w:val="28"/>
        </w:rPr>
        <w:t>2014.-</w:t>
      </w:r>
      <w:proofErr w:type="gramEnd"/>
      <w:r w:rsidRPr="00DD6E77">
        <w:rPr>
          <w:rFonts w:ascii="Times New Roman" w:hAnsi="Times New Roman"/>
          <w:sz w:val="28"/>
          <w:szCs w:val="28"/>
        </w:rPr>
        <w:t xml:space="preserve"> 378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1/16. - (Высшее образование: </w:t>
      </w:r>
      <w:proofErr w:type="spellStart"/>
      <w:r w:rsidRPr="00DD6E77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DD6E77">
        <w:rPr>
          <w:rFonts w:ascii="Times New Roman" w:hAnsi="Times New Roman"/>
          <w:sz w:val="28"/>
          <w:szCs w:val="28"/>
        </w:rPr>
        <w:t xml:space="preserve">). (переплет)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978-5-369-01238-3, 700 экз. </w:t>
      </w:r>
      <w:r w:rsidRPr="00DD6E77">
        <w:rPr>
          <w:rFonts w:ascii="Times New Roman" w:hAnsi="Times New Roman"/>
          <w:sz w:val="28"/>
          <w:szCs w:val="28"/>
          <w:lang w:val="en-US"/>
        </w:rPr>
        <w:t>http</w:t>
      </w:r>
      <w:r w:rsidRPr="00DD6E77">
        <w:rPr>
          <w:rFonts w:ascii="Times New Roman" w:hAnsi="Times New Roman"/>
          <w:sz w:val="28"/>
          <w:szCs w:val="28"/>
        </w:rPr>
        <w:t>://</w:t>
      </w:r>
      <w:r w:rsidRPr="00DD6E77">
        <w:rPr>
          <w:rFonts w:ascii="Times New Roman" w:hAnsi="Times New Roman"/>
          <w:sz w:val="28"/>
          <w:szCs w:val="28"/>
          <w:lang w:val="en-US"/>
        </w:rPr>
        <w:t>www</w:t>
      </w:r>
      <w:r w:rsidRPr="00DD6E77">
        <w:rPr>
          <w:rFonts w:ascii="Times New Roman" w:hAnsi="Times New Roman"/>
          <w:sz w:val="28"/>
          <w:szCs w:val="28"/>
        </w:rPr>
        <w:t>.</w:t>
      </w:r>
      <w:proofErr w:type="spellStart"/>
      <w:r w:rsidRPr="00DD6E77">
        <w:rPr>
          <w:rFonts w:ascii="Times New Roman" w:hAnsi="Times New Roman"/>
          <w:sz w:val="28"/>
          <w:szCs w:val="28"/>
          <w:lang w:val="en-US"/>
        </w:rPr>
        <w:t>znanium</w:t>
      </w:r>
      <w:proofErr w:type="spellEnd"/>
      <w:r w:rsidRPr="00DD6E77">
        <w:rPr>
          <w:rFonts w:ascii="Times New Roman" w:hAnsi="Times New Roman"/>
          <w:sz w:val="28"/>
          <w:szCs w:val="28"/>
        </w:rPr>
        <w:t>.</w:t>
      </w:r>
      <w:r w:rsidRPr="00DD6E77">
        <w:rPr>
          <w:rFonts w:ascii="Times New Roman" w:hAnsi="Times New Roman"/>
          <w:sz w:val="28"/>
          <w:szCs w:val="28"/>
          <w:lang w:val="en-US"/>
        </w:rPr>
        <w:t>com</w:t>
      </w:r>
      <w:r w:rsidRPr="00DD6E77">
        <w:rPr>
          <w:rFonts w:ascii="Times New Roman" w:hAnsi="Times New Roman"/>
          <w:sz w:val="28"/>
          <w:szCs w:val="28"/>
        </w:rPr>
        <w:t>/</w:t>
      </w:r>
    </w:p>
    <w:p w:rsidR="00DB55B8" w:rsidRPr="001D5450" w:rsidRDefault="00DB55B8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CB0" w:rsidRPr="001D5450" w:rsidRDefault="007B7CB0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B55B8" w:rsidRPr="00DB55B8" w:rsidRDefault="00B972CC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DB55B8" w:rsidRPr="00DB55B8">
          <w:rPr>
            <w:rFonts w:ascii="Times New Roman" w:hAnsi="Times New Roman"/>
            <w:color w:val="0000FF"/>
            <w:sz w:val="28"/>
            <w:szCs w:val="28"/>
            <w:u w:val="single"/>
          </w:rPr>
          <w:t>http://diss.rsl.ru</w:t>
        </w:r>
      </w:hyperlink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«Гарант» www.garant.ru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</w:t>
      </w:r>
      <w:proofErr w:type="spellStart"/>
      <w:r w:rsidRPr="00DB55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DB55B8">
        <w:rPr>
          <w:rFonts w:ascii="Times New Roman" w:hAnsi="Times New Roman"/>
          <w:sz w:val="28"/>
          <w:szCs w:val="28"/>
        </w:rPr>
        <w:t>»: www.consultant.ru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</w:t>
      </w:r>
      <w:proofErr w:type="spellStart"/>
      <w:r w:rsidRPr="00DB55B8">
        <w:rPr>
          <w:rFonts w:ascii="Times New Roman" w:hAnsi="Times New Roman"/>
          <w:sz w:val="28"/>
          <w:szCs w:val="28"/>
        </w:rPr>
        <w:t>Знаниум</w:t>
      </w:r>
      <w:proofErr w:type="spellEnd"/>
      <w:r w:rsidRPr="00DB55B8">
        <w:rPr>
          <w:rFonts w:ascii="Times New Roman" w:hAnsi="Times New Roman"/>
          <w:sz w:val="28"/>
          <w:szCs w:val="28"/>
        </w:rPr>
        <w:t>» http://znanium.com/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Фундаментальная библиотека ННГУ http://www.lib.unn.ru/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</w:t>
      </w:r>
      <w:proofErr w:type="spellStart"/>
      <w:r w:rsidRPr="00DB55B8">
        <w:rPr>
          <w:rFonts w:ascii="Times New Roman" w:hAnsi="Times New Roman"/>
          <w:sz w:val="28"/>
          <w:szCs w:val="28"/>
        </w:rPr>
        <w:t>Юрайт</w:t>
      </w:r>
      <w:proofErr w:type="spellEnd"/>
      <w:r w:rsidRPr="00DB55B8">
        <w:rPr>
          <w:rFonts w:ascii="Times New Roman" w:hAnsi="Times New Roman"/>
          <w:sz w:val="28"/>
          <w:szCs w:val="28"/>
        </w:rPr>
        <w:t>» http://biblio-online.ru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 xml:space="preserve">Профессионально – юридические системы «Кодекс»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Официальный сайт юридической службы, http:// www.ruspravo-riel.ru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DB55B8">
        <w:rPr>
          <w:rFonts w:ascii="Times New Roman" w:hAnsi="Times New Roman"/>
          <w:sz w:val="28"/>
          <w:szCs w:val="28"/>
        </w:rPr>
        <w:t>advokat</w:t>
      </w:r>
      <w:proofErr w:type="spellEnd"/>
      <w:r w:rsidRPr="00DB55B8">
        <w:rPr>
          <w:rFonts w:ascii="Times New Roman" w:hAnsi="Times New Roman"/>
          <w:sz w:val="28"/>
          <w:szCs w:val="28"/>
        </w:rPr>
        <w:t>/ st_02_008.htm#ss.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Сайт Администрации Президента РФ: www.kremlin.ru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5.</w:t>
      </w:r>
      <w:r w:rsidRPr="00DB55B8">
        <w:rPr>
          <w:rFonts w:ascii="Times New Roman" w:hAnsi="Times New Roman"/>
          <w:sz w:val="28"/>
          <w:szCs w:val="28"/>
        </w:rPr>
        <w:tab/>
        <w:t xml:space="preserve">Сайт Государственной Думы Федерального Собрания РФ: www.duma.gov.ru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6.</w:t>
      </w:r>
      <w:r w:rsidRPr="00DB55B8">
        <w:rPr>
          <w:rFonts w:ascii="Times New Roman" w:hAnsi="Times New Roman"/>
          <w:sz w:val="28"/>
          <w:szCs w:val="28"/>
        </w:rPr>
        <w:tab/>
        <w:t>Сайт Генеральной прокуратуры РФ: www.genproc.ru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7.</w:t>
      </w:r>
      <w:r w:rsidRPr="00DB55B8">
        <w:rPr>
          <w:rFonts w:ascii="Times New Roman" w:hAnsi="Times New Roman"/>
          <w:sz w:val="28"/>
          <w:szCs w:val="28"/>
        </w:rPr>
        <w:tab/>
        <w:t>Сайт Верховного Суда РФ: www.supcourt.ru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8.</w:t>
      </w:r>
      <w:r w:rsidRPr="00DB55B8">
        <w:rPr>
          <w:rFonts w:ascii="Times New Roman" w:hAnsi="Times New Roman"/>
          <w:sz w:val="28"/>
          <w:szCs w:val="28"/>
        </w:rPr>
        <w:tab/>
        <w:t>Сайт Судебного департамента при Верховном Суде РФ: www.cdep.ru</w:t>
      </w:r>
    </w:p>
    <w:p w:rsidR="00DB55B8" w:rsidRPr="00DB55B8" w:rsidRDefault="00DB55B8" w:rsidP="00DB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B8" w:rsidRPr="001D5450" w:rsidRDefault="00DB55B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У-1 -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разграничивать функции и сферы деятельности правоохранительных органов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толковать и правильно применять правовые нормы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У-3 -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определять направления и формы взаимодействия правоохранительных органов, выполняющих аналогичные виды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E5E9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основные направления и особенности правоохранительной деятельности, ее роль и место в укреплении законности и правопорядка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правовые и организационные основы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DB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E28E5" w:rsidRDefault="001E28E5" w:rsidP="001E28E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студент,  показавший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Однако  ответы на  некоторые дополнительные вопросы даны в  не в полном объеме.</w:t>
            </w:r>
          </w:p>
        </w:tc>
      </w:tr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E91D52" w:rsidRDefault="00E91D52" w:rsidP="00CE5E95"/>
    <w:sectPr w:rsidR="00E91D5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CC" w:rsidRDefault="00B972CC" w:rsidP="00602C77">
      <w:pPr>
        <w:spacing w:after="0" w:line="240" w:lineRule="auto"/>
      </w:pPr>
      <w:r>
        <w:separator/>
      </w:r>
    </w:p>
  </w:endnote>
  <w:endnote w:type="continuationSeparator" w:id="0">
    <w:p w:rsidR="00B972CC" w:rsidRDefault="00B972CC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1D5450" w:rsidRDefault="001D54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E6">
          <w:rPr>
            <w:noProof/>
          </w:rPr>
          <w:t>18</w:t>
        </w:r>
        <w:r>
          <w:fldChar w:fldCharType="end"/>
        </w:r>
      </w:p>
    </w:sdtContent>
  </w:sdt>
  <w:p w:rsidR="001D5450" w:rsidRDefault="001D54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CC" w:rsidRDefault="00B972CC" w:rsidP="00602C77">
      <w:pPr>
        <w:spacing w:after="0" w:line="240" w:lineRule="auto"/>
      </w:pPr>
      <w:r>
        <w:separator/>
      </w:r>
    </w:p>
  </w:footnote>
  <w:footnote w:type="continuationSeparator" w:id="0">
    <w:p w:rsidR="00B972CC" w:rsidRDefault="00B972CC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53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46378B9"/>
    <w:multiLevelType w:val="hybridMultilevel"/>
    <w:tmpl w:val="CAC2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B48798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D15"/>
    <w:rsid w:val="00094342"/>
    <w:rsid w:val="00102584"/>
    <w:rsid w:val="00115176"/>
    <w:rsid w:val="00126C94"/>
    <w:rsid w:val="0014403A"/>
    <w:rsid w:val="00185928"/>
    <w:rsid w:val="001908ED"/>
    <w:rsid w:val="001D5450"/>
    <w:rsid w:val="001E28E5"/>
    <w:rsid w:val="002322CC"/>
    <w:rsid w:val="00271C7E"/>
    <w:rsid w:val="00297CE6"/>
    <w:rsid w:val="00333A53"/>
    <w:rsid w:val="00386949"/>
    <w:rsid w:val="00417C9C"/>
    <w:rsid w:val="004A4447"/>
    <w:rsid w:val="00542F10"/>
    <w:rsid w:val="00602C77"/>
    <w:rsid w:val="00605002"/>
    <w:rsid w:val="0063262B"/>
    <w:rsid w:val="0065217B"/>
    <w:rsid w:val="00683135"/>
    <w:rsid w:val="006F1E9C"/>
    <w:rsid w:val="007678FB"/>
    <w:rsid w:val="00781F7C"/>
    <w:rsid w:val="007B718B"/>
    <w:rsid w:val="007B7CB0"/>
    <w:rsid w:val="00902BFA"/>
    <w:rsid w:val="009753C6"/>
    <w:rsid w:val="009808F1"/>
    <w:rsid w:val="009A13B7"/>
    <w:rsid w:val="00B972CC"/>
    <w:rsid w:val="00B97E98"/>
    <w:rsid w:val="00C32C45"/>
    <w:rsid w:val="00CE5E95"/>
    <w:rsid w:val="00DB55B8"/>
    <w:rsid w:val="00E103A0"/>
    <w:rsid w:val="00E91D52"/>
    <w:rsid w:val="00E92128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C509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7678F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78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"/>
    <w:basedOn w:val="a"/>
    <w:rsid w:val="006F1E9C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msonormalmrcssattrmrcssattr">
    <w:name w:val="msonormal_mr_css_attr_mr_css_attr"/>
    <w:basedOn w:val="a"/>
    <w:rsid w:val="00297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3C869CC-F3A8-4C0D-862A-01E13FCA24C0" TargetMode="External"/><Relationship Id="rId13" Type="http://schemas.openxmlformats.org/officeDocument/2006/relationships/hyperlink" Target="https://biblio-online.ru/book/40E7B692-2750-4263-9A87-59E5A4E45E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42747308-B501-408C-9E3C-C7F7A9DF2BD4" TargetMode="External"/><Relationship Id="rId12" Type="http://schemas.openxmlformats.org/officeDocument/2006/relationships/hyperlink" Target="https://biblio-online.ru/book/C78EB7E6-6954-4098-908A-734D015ADD7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BF6C7FB-3B40-4F45-A21A-0AA459CF8350" TargetMode="External"/><Relationship Id="rId10" Type="http://schemas.openxmlformats.org/officeDocument/2006/relationships/hyperlink" Target="https://biblio-online.ru/book/6941D2C3-6D54-4F74-BA36-483F6452B0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9ABA09AC-F0F4-482F-AA00-9C514E9CA462" TargetMode="External"/><Relationship Id="rId14" Type="http://schemas.openxmlformats.org/officeDocument/2006/relationships/hyperlink" Target="https://biblio-online.ru/book/E5F034BF-0433-4264-9245-EF034E20D5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32</cp:revision>
  <cp:lastPrinted>2017-03-28T07:37:00Z</cp:lastPrinted>
  <dcterms:created xsi:type="dcterms:W3CDTF">2017-03-14T10:55:00Z</dcterms:created>
  <dcterms:modified xsi:type="dcterms:W3CDTF">2021-07-09T09:55:00Z</dcterms:modified>
</cp:coreProperties>
</file>