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7" w:rsidRPr="00007E0A" w:rsidRDefault="00F42472" w:rsidP="0096083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960837" w:rsidRPr="00007E0A">
        <w:rPr>
          <w:rFonts w:ascii="Times New Roman" w:hAnsi="Times New Roman"/>
          <w:sz w:val="24"/>
          <w:szCs w:val="24"/>
        </w:rPr>
        <w:t xml:space="preserve"> РОССИЙСКОЙ ФЕДЕРАЦИИ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940FF1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64E61" w:rsidRDefault="00564E61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64E61" w:rsidRPr="00F52D95" w:rsidRDefault="00564E61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564E61" w:rsidRDefault="00564E61" w:rsidP="00564E6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564E61" w:rsidRDefault="00564E61" w:rsidP="00564E6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564E61" w:rsidRDefault="00564E61" w:rsidP="00564E6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96083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0837" w:rsidRPr="00007E0A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027495" w:rsidRDefault="00027495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27495">
              <w:rPr>
                <w:rFonts w:ascii="Times New Roman" w:eastAsia="Calibri" w:hAnsi="Times New Roman"/>
                <w:b/>
                <w:sz w:val="24"/>
                <w:szCs w:val="24"/>
              </w:rPr>
              <w:t>Экономика</w:t>
            </w:r>
          </w:p>
        </w:tc>
      </w:tr>
    </w:tbl>
    <w:p w:rsidR="00960837" w:rsidRPr="00007E0A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0837" w:rsidRPr="00293515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0837" w:rsidRPr="00293515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960837" w:rsidRPr="00293515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960837" w:rsidRPr="00293515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960837" w:rsidRPr="00293515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940FF1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960837" w:rsidRPr="00293515" w:rsidRDefault="00960837" w:rsidP="0096083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960837" w:rsidRPr="00293515" w:rsidRDefault="00960837" w:rsidP="00960837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960837" w:rsidRPr="00F52D95" w:rsidRDefault="00960837" w:rsidP="00960837">
      <w:pPr>
        <w:jc w:val="center"/>
        <w:rPr>
          <w:rFonts w:ascii="Times New Roman" w:hAnsi="Times New Roman"/>
          <w:sz w:val="18"/>
          <w:szCs w:val="18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960837" w:rsidRPr="00007E0A" w:rsidRDefault="00960837" w:rsidP="00960837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F42472">
        <w:rPr>
          <w:rFonts w:ascii="Times New Roman" w:hAnsi="Times New Roman"/>
          <w:sz w:val="24"/>
          <w:szCs w:val="24"/>
        </w:rPr>
        <w:t>2</w:t>
      </w:r>
      <w:r w:rsidR="00564E6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007E0A">
        <w:rPr>
          <w:rFonts w:ascii="Times New Roman" w:hAnsi="Times New Roman"/>
          <w:sz w:val="24"/>
          <w:szCs w:val="24"/>
        </w:rPr>
        <w:t>од</w:t>
      </w: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Pr="002E02F9" w:rsidRDefault="00960837" w:rsidP="00960837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60837" w:rsidTr="0028256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Default="00960837" w:rsidP="00282561"/>
        </w:tc>
      </w:tr>
      <w:tr w:rsidR="0096083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/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F4247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F4247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60837" w:rsidRPr="00C113E1" w:rsidRDefault="00960837" w:rsidP="00F42472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F42472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6083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Default="00960837" w:rsidP="00282561"/>
        </w:tc>
        <w:tc>
          <w:tcPr>
            <w:tcW w:w="771" w:type="dxa"/>
          </w:tcPr>
          <w:p w:rsidR="00960837" w:rsidRDefault="00960837" w:rsidP="00282561"/>
        </w:tc>
        <w:tc>
          <w:tcPr>
            <w:tcW w:w="1013" w:type="dxa"/>
          </w:tcPr>
          <w:p w:rsidR="00960837" w:rsidRDefault="00960837" w:rsidP="00282561"/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Default="00960837" w:rsidP="00282561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60837" w:rsidRPr="00C113E1" w:rsidRDefault="00960837" w:rsidP="00282561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C113E1" w:rsidRDefault="00960837" w:rsidP="00282561"/>
        </w:tc>
      </w:tr>
      <w:tr w:rsidR="00960837" w:rsidRPr="00C113E1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RPr="00C113E1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C113E1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60837" w:rsidRPr="00C113E1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C113E1" w:rsidRDefault="00960837" w:rsidP="00282561"/>
        </w:tc>
        <w:tc>
          <w:tcPr>
            <w:tcW w:w="771" w:type="dxa"/>
          </w:tcPr>
          <w:p w:rsidR="00960837" w:rsidRPr="00C113E1" w:rsidRDefault="00960837" w:rsidP="00282561"/>
        </w:tc>
        <w:tc>
          <w:tcPr>
            <w:tcW w:w="1013" w:type="dxa"/>
          </w:tcPr>
          <w:p w:rsidR="00960837" w:rsidRPr="00C113E1" w:rsidRDefault="00960837" w:rsidP="00282561"/>
        </w:tc>
      </w:tr>
      <w:tr w:rsidR="0096083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E10CBC" w:rsidRDefault="00960837" w:rsidP="00F42472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F4247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6083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60837" w:rsidRPr="00E10CBC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</w:tr>
      <w:tr w:rsidR="00960837" w:rsidRPr="00C113E1" w:rsidTr="00282561">
        <w:trPr>
          <w:trHeight w:hRule="exact" w:val="694"/>
        </w:trPr>
        <w:tc>
          <w:tcPr>
            <w:tcW w:w="2405" w:type="dxa"/>
          </w:tcPr>
          <w:p w:rsidR="00960837" w:rsidRPr="00E10CBC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60837" w:rsidRPr="00E10CBC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083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F42472">
        <w:rPr>
          <w:rFonts w:ascii="Times New Roman" w:hAnsi="Times New Roman"/>
          <w:sz w:val="24"/>
          <w:szCs w:val="24"/>
        </w:rPr>
        <w:t>Б1.0.3</w:t>
      </w:r>
      <w:r w:rsidR="00652E28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F42472">
        <w:rPr>
          <w:rFonts w:ascii="Times New Roman" w:hAnsi="Times New Roman"/>
          <w:sz w:val="24"/>
          <w:szCs w:val="24"/>
        </w:rPr>
        <w:t xml:space="preserve"> «Экономика» </w:t>
      </w:r>
      <w:r w:rsidRPr="008F0F40">
        <w:rPr>
          <w:rFonts w:ascii="Times New Roman" w:hAnsi="Times New Roman"/>
          <w:sz w:val="24"/>
          <w:szCs w:val="24"/>
        </w:rPr>
        <w:t xml:space="preserve">относится </w:t>
      </w:r>
      <w:r w:rsidR="00F42472">
        <w:rPr>
          <w:rFonts w:ascii="Times New Roman" w:hAnsi="Times New Roman"/>
          <w:sz w:val="24"/>
          <w:szCs w:val="24"/>
        </w:rPr>
        <w:t>о</w:t>
      </w:r>
      <w:r w:rsidRPr="008F0F40">
        <w:rPr>
          <w:rFonts w:ascii="Times New Roman" w:hAnsi="Times New Roman"/>
          <w:sz w:val="24"/>
          <w:szCs w:val="24"/>
        </w:rPr>
        <w:t>бязательн</w:t>
      </w:r>
      <w:r w:rsidR="00F42472">
        <w:rPr>
          <w:rFonts w:ascii="Times New Roman" w:hAnsi="Times New Roman"/>
          <w:sz w:val="24"/>
          <w:szCs w:val="24"/>
        </w:rPr>
        <w:t>ой</w:t>
      </w:r>
      <w:r w:rsidRPr="008F0F40">
        <w:rPr>
          <w:rFonts w:ascii="Times New Roman" w:hAnsi="Times New Roman"/>
          <w:sz w:val="24"/>
          <w:szCs w:val="24"/>
        </w:rPr>
        <w:t xml:space="preserve"> част</w:t>
      </w:r>
      <w:r w:rsidR="00F42472">
        <w:rPr>
          <w:rFonts w:ascii="Times New Roman" w:hAnsi="Times New Roman"/>
          <w:sz w:val="24"/>
          <w:szCs w:val="24"/>
        </w:rPr>
        <w:t>и ООП</w:t>
      </w:r>
      <w:r>
        <w:rPr>
          <w:rFonts w:ascii="Times New Roman" w:hAnsi="Times New Roman"/>
          <w:sz w:val="24"/>
          <w:szCs w:val="24"/>
        </w:rPr>
        <w:t>.</w:t>
      </w:r>
      <w:r w:rsidR="00CA64B5">
        <w:rPr>
          <w:rFonts w:ascii="Times New Roman" w:hAnsi="Times New Roman"/>
          <w:sz w:val="24"/>
          <w:szCs w:val="24"/>
        </w:rPr>
        <w:t xml:space="preserve"> </w:t>
      </w:r>
      <w:r w:rsidR="00F42472">
        <w:rPr>
          <w:rFonts w:ascii="Times New Roman" w:hAnsi="Times New Roman"/>
          <w:sz w:val="24"/>
          <w:szCs w:val="24"/>
        </w:rPr>
        <w:t>Изучается в</w:t>
      </w:r>
      <w:r w:rsidR="00F438D5">
        <w:rPr>
          <w:rFonts w:ascii="Times New Roman" w:hAnsi="Times New Roman"/>
          <w:sz w:val="24"/>
          <w:szCs w:val="24"/>
        </w:rPr>
        <w:t>о 2 семестре.</w:t>
      </w:r>
      <w:r w:rsidR="00F42472">
        <w:rPr>
          <w:rFonts w:ascii="Times New Roman" w:hAnsi="Times New Roman"/>
          <w:sz w:val="24"/>
          <w:szCs w:val="24"/>
        </w:rPr>
        <w:t xml:space="preserve"> </w:t>
      </w:r>
    </w:p>
    <w:p w:rsidR="00960837" w:rsidRPr="005D7652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5D7652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F52D95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4182"/>
        <w:gridCol w:w="2365"/>
        <w:gridCol w:w="1746"/>
      </w:tblGrid>
      <w:tr w:rsidR="00960837" w:rsidRPr="00892139" w:rsidTr="0062273D">
        <w:trPr>
          <w:trHeight w:val="419"/>
        </w:trPr>
        <w:tc>
          <w:tcPr>
            <w:tcW w:w="1772" w:type="dxa"/>
            <w:vMerge w:val="restart"/>
          </w:tcPr>
          <w:p w:rsidR="0096083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0837" w:rsidRPr="00892139" w:rsidTr="00F42472">
        <w:trPr>
          <w:trHeight w:val="173"/>
        </w:trPr>
        <w:tc>
          <w:tcPr>
            <w:tcW w:w="1772" w:type="dxa"/>
            <w:vMerge/>
          </w:tcPr>
          <w:p w:rsidR="00960837" w:rsidRPr="00477260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182" w:type="dxa"/>
          </w:tcPr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365" w:type="dxa"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62273D" w:rsidRPr="00892139" w:rsidTr="00F42472">
        <w:trPr>
          <w:trHeight w:val="508"/>
        </w:trPr>
        <w:tc>
          <w:tcPr>
            <w:tcW w:w="1772" w:type="dxa"/>
          </w:tcPr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>ОПК-10.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4182" w:type="dxa"/>
          </w:tcPr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 xml:space="preserve">ОПК-10.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F424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психопрофилактику, психокоррекцию,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ОПК-10.2. Умеет: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учитывать принципы и условия их психологического сопровождения при </w:t>
            </w: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физкультурноспортивной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ОПК-10.3. Имеет опыт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365" w:type="dxa"/>
          </w:tcPr>
          <w:p w:rsidR="0062273D" w:rsidRPr="00717A7E" w:rsidRDefault="0062273D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закономерности формирования спроса и предложения,  в том числе в области физической культуры и спорта.</w:t>
            </w:r>
          </w:p>
          <w:p w:rsidR="009A662C" w:rsidRPr="00717A7E" w:rsidRDefault="009A662C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17A7E">
              <w:rPr>
                <w:rFonts w:ascii="Times New Roman" w:hAnsi="Times New Roman"/>
                <w:sz w:val="20"/>
                <w:szCs w:val="20"/>
              </w:rPr>
              <w:t>Микро- и макроэкономические факторы развития взаимодействия субъектов в экономической системе.</w:t>
            </w:r>
          </w:p>
          <w:p w:rsidR="008B2DA5" w:rsidRPr="001F243C" w:rsidRDefault="008B2DA5" w:rsidP="008B2DA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анализировать микро- и макроэкономические факторы развития экономических отношений , в том числе в области физической культуры и спорта.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2273D" w:rsidRPr="001F243C" w:rsidRDefault="0062273D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навыками оценки результативности взаимодействия экономических субъектов, в том числе в области физической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A662C" w:rsidRPr="00717A7E">
              <w:rPr>
                <w:rFonts w:ascii="Times New Roman" w:hAnsi="Times New Roman"/>
                <w:sz w:val="20"/>
                <w:szCs w:val="20"/>
              </w:rPr>
              <w:t>культуры и спорта</w:t>
            </w:r>
            <w:r w:rsidR="009A662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62273D" w:rsidRPr="005B0B55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5B0B55">
              <w:rPr>
                <w:rFonts w:ascii="Times New Roman" w:hAnsi="Times New Roman"/>
              </w:rPr>
              <w:t>ест</w:t>
            </w:r>
            <w:r w:rsidR="00393F3D">
              <w:rPr>
                <w:rFonts w:ascii="Times New Roman" w:hAnsi="Times New Roman"/>
              </w:rPr>
              <w:t>ы</w:t>
            </w:r>
            <w:r w:rsidR="005B0B55">
              <w:rPr>
                <w:rFonts w:ascii="Times New Roman" w:hAnsi="Times New Roman"/>
              </w:rPr>
              <w:t>, решение задач.</w:t>
            </w:r>
            <w:r w:rsidR="00614C01">
              <w:rPr>
                <w:rFonts w:ascii="Times New Roman" w:hAnsi="Times New Roman"/>
              </w:rPr>
              <w:t xml:space="preserve"> </w:t>
            </w:r>
            <w:r w:rsidR="00614C01" w:rsidRPr="00614C01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62273D" w:rsidRPr="00892139" w:rsidTr="00F42472">
        <w:trPr>
          <w:trHeight w:val="523"/>
        </w:trPr>
        <w:tc>
          <w:tcPr>
            <w:tcW w:w="1772" w:type="dxa"/>
          </w:tcPr>
          <w:p w:rsidR="0062273D" w:rsidRPr="0062273D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4182" w:type="dxa"/>
          </w:tcPr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ОПК-15.1. Знает: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</w:t>
            </w:r>
            <w:r w:rsidRPr="006227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ОПК-15.2. Умеет: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62273D" w:rsidRPr="0062273D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73D">
              <w:rPr>
                <w:rFonts w:ascii="Times New Roman" w:hAnsi="Times New Roman"/>
                <w:b/>
                <w:sz w:val="20"/>
                <w:szCs w:val="20"/>
              </w:rPr>
              <w:t>ОПК-15.3. Имеет опыт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–</w:t>
            </w:r>
            <w:r w:rsidRPr="0062273D">
              <w:rPr>
                <w:rFonts w:ascii="Times New Roman" w:hAnsi="Times New Roman"/>
                <w:sz w:val="20"/>
                <w:szCs w:val="20"/>
              </w:rPr>
              <w:t xml:space="preserve">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365" w:type="dxa"/>
          </w:tcPr>
          <w:p w:rsidR="00717A7E" w:rsidRPr="00717A7E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717A7E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717A7E">
              <w:rPr>
                <w:rFonts w:ascii="Times New Roman" w:hAnsi="Times New Roman"/>
                <w:sz w:val="20"/>
                <w:szCs w:val="20"/>
              </w:rPr>
              <w:t xml:space="preserve">экономические показатели, характеризующие эффективность работы предприятий и организаций, рыночные и ценовые факторы, оказывающие влияние  на формирование материально-технического обеспечения мероприятий. </w:t>
            </w:r>
          </w:p>
          <w:p w:rsidR="009A662C" w:rsidRPr="00717A7E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717A7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7A7E">
              <w:rPr>
                <w:rFonts w:ascii="Times New Roman" w:hAnsi="Times New Roman"/>
                <w:sz w:val="20"/>
                <w:szCs w:val="20"/>
              </w:rPr>
              <w:t xml:space="preserve">делать расчеты экономических </w:t>
            </w:r>
            <w:r w:rsidR="00717A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показателей и анализировать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их результаты, структуру и динамику.</w:t>
            </w:r>
          </w:p>
          <w:p w:rsidR="0062273D" w:rsidRPr="005B0B55" w:rsidRDefault="009A662C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F243C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0B55" w:rsidRPr="005B0B55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5B0B55">
              <w:rPr>
                <w:rFonts w:ascii="Times New Roman" w:hAnsi="Times New Roman"/>
                <w:sz w:val="20"/>
                <w:szCs w:val="20"/>
              </w:rPr>
              <w:t xml:space="preserve">экономического </w:t>
            </w:r>
            <w:r w:rsidR="005B0B55" w:rsidRPr="005B0B55">
              <w:rPr>
                <w:rFonts w:ascii="Times New Roman" w:hAnsi="Times New Roman"/>
                <w:sz w:val="20"/>
                <w:szCs w:val="20"/>
              </w:rPr>
              <w:t>анализа и оценки результативности работы предприятий и организаций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B0B55">
              <w:rPr>
                <w:rFonts w:ascii="Times New Roman" w:hAnsi="Times New Roman"/>
                <w:sz w:val="20"/>
                <w:szCs w:val="20"/>
              </w:rPr>
              <w:t>по материально-техническому обеспечению производственной деятельности и организации проведения мероприятий.</w:t>
            </w:r>
          </w:p>
        </w:tc>
        <w:tc>
          <w:tcPr>
            <w:tcW w:w="1746" w:type="dxa"/>
          </w:tcPr>
          <w:p w:rsidR="0062273D" w:rsidRPr="005B0B55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</w:t>
            </w:r>
            <w:r w:rsidR="005B0B55">
              <w:rPr>
                <w:rFonts w:ascii="Times New Roman" w:hAnsi="Times New Roman"/>
              </w:rPr>
              <w:t>ест</w:t>
            </w:r>
            <w:r w:rsidR="00393F3D">
              <w:rPr>
                <w:rFonts w:ascii="Times New Roman" w:hAnsi="Times New Roman"/>
              </w:rPr>
              <w:t>ы</w:t>
            </w:r>
            <w:r w:rsidR="005B0B55">
              <w:rPr>
                <w:rFonts w:ascii="Times New Roman" w:hAnsi="Times New Roman"/>
              </w:rPr>
              <w:t>, решение задач.</w:t>
            </w:r>
            <w:r w:rsidR="005B0B5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F42472" w:rsidRPr="00892139" w:rsidTr="00F42472">
        <w:trPr>
          <w:trHeight w:val="523"/>
        </w:trPr>
        <w:tc>
          <w:tcPr>
            <w:tcW w:w="1772" w:type="dxa"/>
          </w:tcPr>
          <w:p w:rsidR="00F42472" w:rsidRDefault="00F42472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ПК-14</w:t>
            </w:r>
          </w:p>
          <w:p w:rsidR="00F42472" w:rsidRPr="0062273D" w:rsidRDefault="00F42472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4182" w:type="dxa"/>
          </w:tcPr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ПК-14.1. Знает: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основы планирования деятельности в области физической культуры и спорта;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ПК-14.2. Умеет: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 разрабатывать положения о физкультурно-спортивных мероприятиях;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ПК-14.3. Имеет опыт: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– разработки текущих и перспективных планов работы,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-определения целевых показателей деятельности физкультурно-спортивной организации;</w:t>
            </w:r>
          </w:p>
          <w:p w:rsidR="00F42472" w:rsidRPr="0062273D" w:rsidRDefault="00F42472" w:rsidP="00F424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2365" w:type="dxa"/>
          </w:tcPr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Зна</w:t>
            </w:r>
            <w:r>
              <w:rPr>
                <w:rFonts w:ascii="Times New Roman" w:hAnsi="Times New Roman"/>
                <w:sz w:val="20"/>
                <w:lang w:eastAsia="en-US"/>
              </w:rPr>
              <w:t>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основы планирования деятельности в области физической культуры и спорта;</w:t>
            </w:r>
          </w:p>
          <w:p w:rsid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требования к организации массовых физкультурно-спортивных мероприятий и спортивных соревнований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Уме</w:t>
            </w:r>
            <w:r>
              <w:rPr>
                <w:rFonts w:ascii="Times New Roman" w:hAnsi="Times New Roman"/>
                <w:sz w:val="20"/>
                <w:lang w:eastAsia="en-US"/>
              </w:rPr>
              <w:t>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lastRenderedPageBreak/>
              <w:t>- разрабатывать положения о физкультурно-спортивных мероприятиях;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Владеть</w:t>
            </w:r>
            <w:r w:rsidRPr="00F42472"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 xml:space="preserve"> – разработки текущих и перспективных планов работы, </w:t>
            </w:r>
          </w:p>
          <w:p w:rsidR="00F42472" w:rsidRPr="00F42472" w:rsidRDefault="00F42472" w:rsidP="00F42472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  <w:r w:rsidRPr="00F42472">
              <w:rPr>
                <w:rFonts w:ascii="Times New Roman" w:hAnsi="Times New Roman"/>
                <w:sz w:val="20"/>
                <w:lang w:eastAsia="en-US"/>
              </w:rPr>
              <w:t>-определения целевых показателей деятельности физкультурно-спортивной организации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  <w:tc>
          <w:tcPr>
            <w:tcW w:w="1746" w:type="dxa"/>
          </w:tcPr>
          <w:p w:rsidR="00F42472" w:rsidRDefault="00F438D5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Практическое задание</w:t>
            </w:r>
          </w:p>
        </w:tc>
      </w:tr>
    </w:tbl>
    <w:p w:rsidR="00960837" w:rsidRPr="001D64EC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066E4A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60837" w:rsidRPr="00A856CF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62273D">
              <w:rPr>
                <w:color w:val="000000"/>
              </w:rPr>
              <w:t>4 ЗЕТ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  <w:r w:rsidRPr="0062273D">
              <w:rPr>
                <w:color w:val="000000"/>
              </w:rPr>
              <w:t xml:space="preserve"> ЗЕТ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144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66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20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8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lastRenderedPageBreak/>
              <w:t>2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42</w:t>
            </w:r>
          </w:p>
        </w:tc>
        <w:tc>
          <w:tcPr>
            <w:tcW w:w="2268" w:type="dxa"/>
          </w:tcPr>
          <w:p w:rsidR="0062273D" w:rsidRPr="0062273D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115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F42472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36</w:t>
            </w:r>
          </w:p>
        </w:tc>
        <w:tc>
          <w:tcPr>
            <w:tcW w:w="2268" w:type="dxa"/>
          </w:tcPr>
          <w:p w:rsidR="00B95C59" w:rsidRPr="0062273D" w:rsidRDefault="00F42472" w:rsidP="00F424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9</w:t>
            </w:r>
          </w:p>
        </w:tc>
      </w:tr>
    </w:tbl>
    <w:p w:rsidR="0096083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AF735A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6"/>
        <w:gridCol w:w="572"/>
        <w:gridCol w:w="429"/>
        <w:gridCol w:w="424"/>
        <w:gridCol w:w="426"/>
        <w:gridCol w:w="567"/>
        <w:gridCol w:w="428"/>
        <w:gridCol w:w="430"/>
        <w:gridCol w:w="424"/>
        <w:gridCol w:w="567"/>
        <w:gridCol w:w="434"/>
        <w:gridCol w:w="441"/>
        <w:gridCol w:w="252"/>
        <w:gridCol w:w="598"/>
        <w:gridCol w:w="424"/>
        <w:gridCol w:w="256"/>
        <w:gridCol w:w="567"/>
      </w:tblGrid>
      <w:tr w:rsidR="00960837" w:rsidRPr="00F42472" w:rsidTr="00F4247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176" w:type="pct"/>
            <w:gridSpan w:val="15"/>
            <w:tcBorders>
              <w:lef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60837" w:rsidRPr="00F42472" w:rsidTr="00F42472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2" w:type="pct"/>
            <w:gridSpan w:val="12"/>
            <w:tcBorders>
              <w:left w:val="single" w:sz="4" w:space="0" w:color="auto"/>
            </w:tcBorders>
          </w:tcPr>
          <w:p w:rsidR="00960837" w:rsidRPr="00F42472" w:rsidRDefault="00960837" w:rsidP="00F4247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F42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837" w:rsidRPr="00F42472" w:rsidRDefault="00960837" w:rsidP="00F42472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837" w:rsidRPr="00F42472" w:rsidTr="00F42472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F42472" w:rsidRDefault="00960837" w:rsidP="00F42472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F42472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960837" w:rsidRPr="00F42472" w:rsidRDefault="00960837" w:rsidP="00F42472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837" w:rsidRPr="00F42472" w:rsidTr="00F42472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0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5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960837" w:rsidRPr="00F42472" w:rsidRDefault="00960837" w:rsidP="00F42472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0B55" w:rsidRPr="00F42472" w:rsidTr="00F42472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Тема1. Экономика: предмет и метод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Тема2. Основы общественного производства</w:t>
            </w:r>
            <w:r w:rsidR="00690B85" w:rsidRPr="00F42472">
              <w:rPr>
                <w:rFonts w:ascii="Times New Roman" w:hAnsi="Times New Roman"/>
                <w:sz w:val="20"/>
                <w:szCs w:val="20"/>
              </w:rPr>
              <w:t>. Отношения собственности.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Тема3. Рыночная экономика и основы теории спроса и предложения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B0B5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="00690B85" w:rsidRPr="00F42472">
              <w:rPr>
                <w:rFonts w:ascii="Times New Roman" w:hAnsi="Times New Roman"/>
                <w:sz w:val="20"/>
                <w:szCs w:val="20"/>
              </w:rPr>
              <w:t>Издержки производства и их классификация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5B0B5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5B0B5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5B0B55" w:rsidRPr="00F42472" w:rsidRDefault="005B0B5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0B8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5. Конкуренция и ее виды. Типы рыночных структур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0" w:type="pct"/>
            <w:shd w:val="clear" w:color="auto" w:fill="auto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90B85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6. Рынки факторов производства и формирование факторных доходов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  <w:r w:rsidR="00135747"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90B85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90B85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90B85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90B85" w:rsidRPr="00F42472" w:rsidRDefault="00690B85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90B85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7. Национальная экономика и основные макроэкономические показатели. Типы и показатели экономического роста.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Тема 8. Кредитно-денежная система  ее функционирование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9. Макроэкономическое неравновесие: </w:t>
            </w:r>
            <w:r w:rsidR="00DC2818" w:rsidRPr="00F42472">
              <w:rPr>
                <w:rFonts w:ascii="Times New Roman" w:hAnsi="Times New Roman"/>
                <w:sz w:val="20"/>
                <w:szCs w:val="20"/>
              </w:rPr>
              <w:t>инфляция, безработица, цикличность</w:t>
            </w:r>
            <w:r w:rsidRPr="00F42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225BC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 xml:space="preserve">Тема 10. Основы теории </w:t>
            </w:r>
            <w:r w:rsidRPr="00F424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государственного регулирования экономики.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:rsidR="006225BC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6225BC" w:rsidRPr="00F42472" w:rsidRDefault="00DB60D9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" w:type="pct"/>
            <w:shd w:val="clear" w:color="auto" w:fill="auto"/>
          </w:tcPr>
          <w:p w:rsidR="006225BC" w:rsidRPr="00F42472" w:rsidRDefault="006225BC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6225BC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C2818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42472">
              <w:rPr>
                <w:rFonts w:ascii="Times New Roman" w:hAnsi="Times New Roman"/>
                <w:i/>
                <w:sz w:val="20"/>
                <w:szCs w:val="20"/>
              </w:rPr>
              <w:t>КСР</w:t>
            </w:r>
          </w:p>
          <w:p w:rsidR="00DC2818" w:rsidRPr="00F42472" w:rsidRDefault="00F42472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2561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82561" w:rsidRPr="00F42472" w:rsidRDefault="00282561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135747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818" w:rsidRPr="00F42472" w:rsidTr="00F42472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4041ED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04" w:type="pct"/>
            <w:tcBorders>
              <w:left w:val="single" w:sz="4" w:space="0" w:color="auto"/>
            </w:tcBorders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F42472" w:rsidRDefault="00135747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0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FFFF99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2" w:type="pct"/>
            <w:shd w:val="clear" w:color="auto" w:fill="auto"/>
          </w:tcPr>
          <w:p w:rsidR="00DC2818" w:rsidRPr="00F42472" w:rsidRDefault="00DC2818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F42472" w:rsidRDefault="00BD29C4" w:rsidP="00F42472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20"/>
                <w:szCs w:val="20"/>
              </w:rPr>
            </w:pPr>
            <w:r w:rsidRPr="00F42472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</w:tbl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708F3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360B2">
        <w:rPr>
          <w:rFonts w:ascii="Times New Roman" w:hAnsi="Times New Roman"/>
          <w:sz w:val="24"/>
          <w:szCs w:val="24"/>
        </w:rPr>
        <w:t xml:space="preserve"> групповых/ индивидуальных консультаций.</w:t>
      </w:r>
    </w:p>
    <w:p w:rsidR="00547D4A" w:rsidRPr="00F52D95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360B2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>
        <w:rPr>
          <w:rFonts w:ascii="Times New Roman" w:hAnsi="Times New Roman"/>
          <w:sz w:val="24"/>
          <w:szCs w:val="24"/>
        </w:rPr>
        <w:t>ой</w:t>
      </w:r>
      <w:r w:rsidRPr="007360B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е</w:t>
      </w:r>
      <w:r w:rsidRPr="007360B2">
        <w:rPr>
          <w:rFonts w:ascii="Times New Roman" w:hAnsi="Times New Roman"/>
          <w:sz w:val="24"/>
          <w:szCs w:val="24"/>
        </w:rPr>
        <w:t xml:space="preserve"> (экзамен),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7360B2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DE1940" w:rsidRDefault="00960837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34391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34391A">
        <w:rPr>
          <w:rFonts w:ascii="Times New Roman" w:hAnsi="Times New Roman"/>
          <w:sz w:val="24"/>
          <w:szCs w:val="24"/>
        </w:rPr>
        <w:t xml:space="preserve"> студентов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 w:rsidRPr="0034391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изучение </w:t>
      </w:r>
      <w:r w:rsidRPr="0034391A">
        <w:rPr>
          <w:rFonts w:ascii="Times New Roman" w:hAnsi="Times New Roman"/>
          <w:sz w:val="24"/>
          <w:szCs w:val="24"/>
        </w:rPr>
        <w:t>основной и дополнительной литератур</w:t>
      </w:r>
      <w:r>
        <w:rPr>
          <w:rFonts w:ascii="Times New Roman" w:hAnsi="Times New Roman"/>
          <w:sz w:val="24"/>
          <w:szCs w:val="24"/>
        </w:rPr>
        <w:t>ы</w:t>
      </w:r>
      <w:r w:rsidRPr="003439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подготовку к семинарским занятиям, </w:t>
      </w:r>
      <w:r w:rsidRPr="0034391A">
        <w:rPr>
          <w:rFonts w:ascii="Times New Roman" w:hAnsi="Times New Roman"/>
          <w:sz w:val="24"/>
          <w:szCs w:val="24"/>
        </w:rPr>
        <w:t>изучение категориального аппарата дисциплины;</w:t>
      </w:r>
      <w:r>
        <w:rPr>
          <w:rFonts w:ascii="Times New Roman" w:hAnsi="Times New Roman"/>
          <w:sz w:val="24"/>
          <w:szCs w:val="24"/>
        </w:rPr>
        <w:t xml:space="preserve">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391A">
        <w:rPr>
          <w:rFonts w:ascii="Times New Roman" w:hAnsi="Times New Roman"/>
          <w:bCs/>
          <w:sz w:val="24"/>
          <w:szCs w:val="24"/>
        </w:rPr>
        <w:t xml:space="preserve">Методические рекомендации по организации самостоятельной работы и практические материалы представлены в </w:t>
      </w:r>
      <w:r>
        <w:rPr>
          <w:rFonts w:ascii="Times New Roman" w:hAnsi="Times New Roman"/>
          <w:bCs/>
          <w:sz w:val="24"/>
          <w:szCs w:val="24"/>
        </w:rPr>
        <w:t>учебн</w:t>
      </w:r>
      <w:r w:rsidR="00393F3D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bCs/>
          <w:sz w:val="24"/>
          <w:szCs w:val="24"/>
        </w:rPr>
        <w:t>ях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34391A">
        <w:rPr>
          <w:rFonts w:ascii="Times New Roman" w:hAnsi="Times New Roman"/>
          <w:bCs/>
          <w:sz w:val="24"/>
          <w:szCs w:val="24"/>
        </w:rPr>
        <w:t xml:space="preserve">учебно-методических </w:t>
      </w:r>
      <w:r>
        <w:rPr>
          <w:rFonts w:ascii="Times New Roman" w:hAnsi="Times New Roman"/>
          <w:bCs/>
          <w:sz w:val="24"/>
          <w:szCs w:val="24"/>
        </w:rPr>
        <w:t>разработках</w:t>
      </w:r>
      <w:r w:rsidRPr="0034391A">
        <w:rPr>
          <w:rFonts w:ascii="Times New Roman" w:hAnsi="Times New Roman"/>
          <w:bCs/>
          <w:sz w:val="24"/>
          <w:szCs w:val="24"/>
        </w:rPr>
        <w:t xml:space="preserve"> автора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[</w:t>
      </w:r>
      <w:r w:rsidR="00393F3D" w:rsidRPr="00393F3D">
        <w:rPr>
          <w:rFonts w:ascii="Times New Roman" w:hAnsi="Times New Roman"/>
          <w:sz w:val="24"/>
          <w:szCs w:val="24"/>
        </w:rPr>
        <w:t>3, 4, 5, 6, 7</w:t>
      </w:r>
      <w:r w:rsidRPr="0034391A">
        <w:rPr>
          <w:rFonts w:ascii="Times New Roman" w:hAnsi="Times New Roman"/>
          <w:sz w:val="24"/>
          <w:szCs w:val="24"/>
        </w:rPr>
        <w:t>]</w:t>
      </w:r>
      <w:r w:rsidR="00393F3D">
        <w:rPr>
          <w:rFonts w:ascii="Times New Roman" w:hAnsi="Times New Roman"/>
          <w:sz w:val="24"/>
          <w:szCs w:val="24"/>
        </w:rPr>
        <w:t xml:space="preserve"> основной литературы.</w:t>
      </w:r>
      <w:r w:rsidRPr="0034391A">
        <w:rPr>
          <w:rFonts w:ascii="Times New Roman" w:hAnsi="Times New Roman"/>
          <w:bCs/>
          <w:sz w:val="24"/>
          <w:szCs w:val="24"/>
        </w:rPr>
        <w:t>.</w:t>
      </w:r>
    </w:p>
    <w:p w:rsidR="00E935DC" w:rsidRPr="00E935DC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5E4FA2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05939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6083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D77B8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60837" w:rsidRPr="00F52D95" w:rsidTr="00282561">
        <w:tc>
          <w:tcPr>
            <w:tcW w:w="1419" w:type="dxa"/>
            <w:vMerge w:val="restart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4B76EF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5F5E0A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ниже минимальных требований. Имели место грубые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Минимально допустимый уровень знаний. Допущено много негрубых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ошибок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подготовки. Допущено несколько 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Уровень знаний в объеме, соответствующем программе подготовки,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без  ошибок.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BB0F42" w:rsidRDefault="00BB0F42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5E4FA2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60837" w:rsidRPr="008C7CFA" w:rsidTr="00282561">
        <w:trPr>
          <w:trHeight w:val="330"/>
        </w:trPr>
        <w:tc>
          <w:tcPr>
            <w:tcW w:w="3686" w:type="dxa"/>
            <w:gridSpan w:val="2"/>
          </w:tcPr>
          <w:p w:rsidR="00960837" w:rsidRPr="008C7CFA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60837" w:rsidRPr="008C7CFA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60837" w:rsidRPr="008C7CFA" w:rsidTr="00282561">
        <w:trPr>
          <w:trHeight w:val="284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8C7CFA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8C7CFA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60837" w:rsidRPr="008C7CFA" w:rsidTr="00282561">
        <w:trPr>
          <w:trHeight w:val="298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F52D95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Default="009A3367" w:rsidP="009A3367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:rsidR="00117EA2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17EA2" w:rsidRPr="00BB0F42" w:rsidRDefault="00BB0F42" w:rsidP="00BB0F42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6.2.1 Контрольные вопросы</w:t>
      </w:r>
    </w:p>
    <w:p w:rsidR="0096083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B0F42" w:rsidRPr="006E47D0" w:rsidTr="00BB0F42">
        <w:tc>
          <w:tcPr>
            <w:tcW w:w="9889" w:type="dxa"/>
            <w:shd w:val="clear" w:color="auto" w:fill="auto"/>
          </w:tcPr>
          <w:p w:rsidR="00BB0F42" w:rsidRPr="006E47D0" w:rsidRDefault="00BB0F42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</w:tr>
      <w:tr w:rsidR="00BB0F42" w:rsidRPr="000B0C02" w:rsidTr="00BB0F42">
        <w:trPr>
          <w:trHeight w:val="982"/>
        </w:trPr>
        <w:tc>
          <w:tcPr>
            <w:tcW w:w="9889" w:type="dxa"/>
            <w:shd w:val="clear" w:color="auto" w:fill="auto"/>
          </w:tcPr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экономической науки.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. Место экономической теории в системе экономических наук.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Методология познания экономических процессов. Экономические законы.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собственности.  Понятие и типы экономических систем.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Потребности и ресурсы. Экономический выбор.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Экономические модели. Модель «Граница производственных возможностей»</w:t>
            </w:r>
          </w:p>
          <w:p w:rsidR="00BB0F42" w:rsidRPr="009110C1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110C1">
              <w:rPr>
                <w:rFonts w:ascii="Times New Roman" w:hAnsi="Times New Roman"/>
                <w:sz w:val="24"/>
                <w:szCs w:val="24"/>
              </w:rPr>
              <w:t xml:space="preserve">Общественное производство. Производительные силы и производственные отношения. Факторы производства.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Рыночная экономика: условия возникновения, сущность, преимущества  и  недостатки.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Субъекты и объекты рыночной экономики. Классификации рынков.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Возникновение и сущность денег. Функции денег.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спроса, Факторы, оказывающие влияние на спрос.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Закон предложения. Факторы, оказывающие влияние на предложение.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Рыночное равновесие и случаи его нарушения.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Эластичность спроса и предложения.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Теория издержек производства. Внешние и внутренние издержки.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краткосрочном периоде.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Издержки производства в долго</w:t>
            </w:r>
            <w:r>
              <w:rPr>
                <w:rFonts w:ascii="Times New Roman" w:hAnsi="Times New Roman"/>
                <w:sz w:val="24"/>
                <w:szCs w:val="24"/>
              </w:rPr>
              <w:t>сроч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ном периоде. Эффекты масштаба.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Конкуренция  и ее виды. Типы рыночных структур.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Сущность и роль рынка совершенной конкуренции.</w:t>
            </w:r>
          </w:p>
          <w:p w:rsidR="00BB0F42" w:rsidRPr="0093470E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93470E">
              <w:rPr>
                <w:rFonts w:ascii="Times New Roman" w:hAnsi="Times New Roman"/>
                <w:sz w:val="24"/>
                <w:szCs w:val="24"/>
              </w:rPr>
              <w:t>Сущность и виды монополий. Основные черты монопольного рынка.</w:t>
            </w:r>
          </w:p>
          <w:p w:rsidR="00BB0F42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 xml:space="preserve">Сущность и особенности рынка олигополии. </w:t>
            </w:r>
          </w:p>
          <w:p w:rsidR="00BB0F42" w:rsidRPr="001D7900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1D7900">
              <w:rPr>
                <w:rFonts w:ascii="Times New Roman" w:hAnsi="Times New Roman"/>
                <w:sz w:val="24"/>
                <w:szCs w:val="24"/>
              </w:rPr>
              <w:t>Характеристика рынка монополистической конкуренции.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Особенности спроса и предложения на факторы производства. Производственная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lastRenderedPageBreak/>
              <w:t>функция.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Рынок труда, его особенности и функции.  Спрос и предложение на рынке труда.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Заработная плата. Формы и системы заработной платы.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Капитал как экономический ресурс.  Структура капитала. Понятие амортизации. 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Ставка процента и факторы, влияющие на ее величину. Простой и сложный процент.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Особенности рынка земли.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Цена земли. 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Земельная рента и ее виды.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 Предпринимательская способность как фактор производства.  Сущность и виды прибыли.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Организационно-правовые формы бизнеса в России.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Национальная экономика. Цели национальной экономики.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 национальной экономики.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макроэкономические показатели.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Экономический рост.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Показатели и т</w:t>
            </w:r>
            <w:r w:rsidRPr="0034391A">
              <w:rPr>
                <w:rFonts w:ascii="Times New Roman" w:hAnsi="Times New Roman"/>
                <w:sz w:val="24"/>
                <w:szCs w:val="24"/>
              </w:rPr>
              <w:t>ипы экономического роста.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Цикличность развития экономики. Виды циклов. Фазы цикла.</w:t>
            </w:r>
          </w:p>
          <w:p w:rsidR="00BB0F42" w:rsidRPr="001D7900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и уровень безработицы. </w:t>
            </w:r>
            <w:r w:rsidRPr="001D7900">
              <w:rPr>
                <w:rFonts w:ascii="Times New Roman" w:hAnsi="Times New Roman"/>
                <w:sz w:val="24"/>
                <w:szCs w:val="24"/>
              </w:rPr>
              <w:t>Закон Оукена.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Причины, сущность, виды и последствия инфляции.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Банковская система России. Роль и функции банков в рыночной  экономике.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Налоговая система. Виды налогов. 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 xml:space="preserve">Государственный бюджет, его структура. </w:t>
            </w:r>
            <w:r>
              <w:rPr>
                <w:rFonts w:ascii="Times New Roman" w:hAnsi="Times New Roman"/>
                <w:sz w:val="24"/>
                <w:szCs w:val="24"/>
              </w:rPr>
              <w:t>Дефицит госбюджета. Государственный долг.</w:t>
            </w:r>
          </w:p>
          <w:p w:rsidR="00BB0F42" w:rsidRPr="0034391A" w:rsidRDefault="00BB0F42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34391A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государственного регулирования экономики.</w:t>
            </w:r>
          </w:p>
          <w:p w:rsidR="00BB0F42" w:rsidRPr="000B0C02" w:rsidRDefault="00BB0F42" w:rsidP="005E2578">
            <w:pPr>
              <w:pStyle w:val="a5"/>
              <w:tabs>
                <w:tab w:val="left" w:pos="321"/>
                <w:tab w:val="left" w:pos="94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5DC" w:rsidRPr="00E935DC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117EA2">
        <w:rPr>
          <w:rFonts w:ascii="Times New Roman" w:hAnsi="Times New Roman"/>
          <w:b/>
          <w:sz w:val="24"/>
          <w:szCs w:val="24"/>
        </w:rPr>
        <w:t>ОПК-10</w:t>
      </w:r>
    </w:p>
    <w:p w:rsidR="00117EA2" w:rsidRDefault="00117EA2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1 Экономические отношения – это: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а) отношения между людьми, складывающиеся в процессе производства, распределения, обмена и  потребления материальных благ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б) отношения, складывающиеся в политической, социальной и духовной жизни общества</w:t>
      </w:r>
    </w:p>
    <w:p w:rsidR="00117EA2" w:rsidRPr="00C31A74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в) отношения между людьми, связанные с их повседневной жизнью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1A74">
        <w:rPr>
          <w:rFonts w:ascii="Times New Roman" w:hAnsi="Times New Roman"/>
          <w:sz w:val="24"/>
          <w:szCs w:val="24"/>
        </w:rPr>
        <w:t>г) отношения, складывающиеся между странами</w:t>
      </w:r>
    </w:p>
    <w:p w:rsidR="00117EA2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2. </w:t>
      </w:r>
      <w:r w:rsidRPr="000E7993">
        <w:rPr>
          <w:rFonts w:ascii="Times New Roman" w:hAnsi="Times New Roman"/>
          <w:sz w:val="24"/>
          <w:szCs w:val="24"/>
        </w:rPr>
        <w:t>Кто из экономистов ввел термин «невидимая рука рынка»: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Аристотель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Антуан де Монкретьен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Адам Смит   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Альфред Маршалл</w:t>
      </w:r>
    </w:p>
    <w:p w:rsid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E7993">
        <w:rPr>
          <w:rFonts w:ascii="Times New Roman" w:hAnsi="Times New Roman"/>
          <w:sz w:val="24"/>
          <w:szCs w:val="24"/>
        </w:rPr>
        <w:t xml:space="preserve">. Номинальной заработной платой является…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сумма премии, начисленная работнику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 сумма подоходного налога, уплаченная работником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 количество товаров и услуг, которые можно купить на  деньги, полученные от продажи рабочей силы с учетом их покупательной способности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A2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сформированности компетенции </w:t>
      </w:r>
      <w:r>
        <w:rPr>
          <w:rFonts w:ascii="Times New Roman" w:hAnsi="Times New Roman"/>
          <w:b/>
          <w:sz w:val="24"/>
          <w:szCs w:val="24"/>
        </w:rPr>
        <w:t>ОПК-15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1. Переход предприятий из рук частных предпринимателей в государственную собственность составляет суть: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национализации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инфляции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приватизации  </w:t>
      </w:r>
    </w:p>
    <w:p w:rsidR="000E7993" w:rsidRPr="000E7993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г) разгосударствления </w:t>
      </w:r>
    </w:p>
    <w:p w:rsidR="00960837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lastRenderedPageBreak/>
        <w:t>д) монополизации</w:t>
      </w:r>
    </w:p>
    <w:p w:rsidR="000E7993" w:rsidRPr="000E7993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2. Возмещение стоимости изношенного оборудования осуществляется путем создания фонда…….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накопление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б) амортизация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в) потребление       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страховых резервов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3. К косвенным налогам относят: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 xml:space="preserve">а)   подоходный налог 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б)   налог на добавленную стоимость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в)  налог на прибыль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г)  налог на недвижимость</w:t>
      </w:r>
    </w:p>
    <w:p w:rsidR="000E7993" w:rsidRPr="000E7993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993">
        <w:rPr>
          <w:rFonts w:ascii="Times New Roman" w:hAnsi="Times New Roman"/>
          <w:sz w:val="24"/>
          <w:szCs w:val="24"/>
        </w:rPr>
        <w:t>д)  инфляционный налог</w:t>
      </w:r>
    </w:p>
    <w:p w:rsidR="000E7993" w:rsidRPr="00CD312E" w:rsidRDefault="000E7993" w:rsidP="000E7993">
      <w:pPr>
        <w:spacing w:after="0"/>
        <w:rPr>
          <w:sz w:val="28"/>
          <w:szCs w:val="2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 w:rsidR="000E7993">
        <w:rPr>
          <w:rFonts w:ascii="Times New Roman" w:hAnsi="Times New Roman"/>
          <w:b/>
          <w:sz w:val="24"/>
          <w:szCs w:val="24"/>
        </w:rPr>
        <w:t xml:space="preserve"> ОПК-10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>Задача 1.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Спрос на труд и предложение труда описываются формулами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50 –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25, где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– объем используемого труда в тыс. человеко-дней, а 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 – дневная ставка заработной платы. Определите равновесный уровень заработной платы. Какая ситуация (дефицит, избыток) сложится  на рынке труда, если будет установлена заработная плата в размере 30 ден.ед.? </w:t>
      </w:r>
    </w:p>
    <w:p w:rsidR="000E7993" w:rsidRPr="00E51948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993" w:rsidRPr="00E51948" w:rsidRDefault="000E7993" w:rsidP="00E519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sz w:val="24"/>
          <w:szCs w:val="24"/>
        </w:rPr>
        <w:t xml:space="preserve">Задача 2. </w:t>
      </w:r>
      <w:r w:rsidR="00E51948" w:rsidRPr="00E51948"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 xml:space="preserve">На некотором рынке рабочей силы спрос на труд выражается зависимостью      </w:t>
      </w:r>
      <w:r w:rsidRPr="00E51948">
        <w:rPr>
          <w:rFonts w:ascii="Times New Roman" w:hAnsi="Times New Roman"/>
          <w:sz w:val="24"/>
          <w:szCs w:val="24"/>
          <w:lang w:val="en-US"/>
        </w:rPr>
        <w:t>Ld</w:t>
      </w:r>
      <w:r w:rsidRPr="00E51948">
        <w:rPr>
          <w:rFonts w:ascii="Times New Roman" w:hAnsi="Times New Roman"/>
          <w:sz w:val="24"/>
          <w:szCs w:val="24"/>
        </w:rPr>
        <w:t xml:space="preserve"> = 160 - 2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 xml:space="preserve">, а предложение труда </w:t>
      </w:r>
      <w:r w:rsidRPr="00E51948">
        <w:rPr>
          <w:rFonts w:ascii="Times New Roman" w:hAnsi="Times New Roman"/>
          <w:sz w:val="24"/>
          <w:szCs w:val="24"/>
          <w:lang w:val="en-US"/>
        </w:rPr>
        <w:t>Ls</w:t>
      </w:r>
      <w:r w:rsidRPr="00E51948">
        <w:rPr>
          <w:rFonts w:ascii="Times New Roman" w:hAnsi="Times New Roman"/>
          <w:sz w:val="24"/>
          <w:szCs w:val="24"/>
        </w:rPr>
        <w:t xml:space="preserve"> = - 40 + 3</w:t>
      </w:r>
      <w:r w:rsidRPr="00E51948">
        <w:rPr>
          <w:rFonts w:ascii="Times New Roman" w:hAnsi="Times New Roman"/>
          <w:sz w:val="24"/>
          <w:szCs w:val="24"/>
          <w:lang w:val="en-US"/>
        </w:rPr>
        <w:t>W</w:t>
      </w:r>
      <w:r w:rsidRPr="00E51948">
        <w:rPr>
          <w:rFonts w:ascii="Times New Roman" w:hAnsi="Times New Roman"/>
          <w:sz w:val="24"/>
          <w:szCs w:val="24"/>
        </w:rPr>
        <w:t>. Определите равновесный уровень заработной платы. Установление заработной платы на уровне  35 д.е.  приведет к дефициту или избытку рабочей силы? Выводы подтвердите расчетами и графиком.</w:t>
      </w:r>
    </w:p>
    <w:p w:rsidR="00DE1940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940" w:rsidRDefault="00DE1940" w:rsidP="00DE1940">
      <w:pPr>
        <w:spacing w:line="240" w:lineRule="auto"/>
        <w:ind w:righ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34391A">
        <w:rPr>
          <w:rFonts w:ascii="Times New Roman" w:hAnsi="Times New Roman"/>
          <w:sz w:val="24"/>
          <w:szCs w:val="24"/>
        </w:rPr>
        <w:t xml:space="preserve"> Спрос на товар определен функцией 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= 12 -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. Предложение товара определено функцией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= 2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- 3.  (где  </w:t>
      </w:r>
      <w:r w:rsidRPr="0034391A">
        <w:rPr>
          <w:rFonts w:ascii="Times New Roman" w:hAnsi="Times New Roman"/>
          <w:sz w:val="24"/>
          <w:szCs w:val="24"/>
          <w:lang w:val="en-US"/>
        </w:rPr>
        <w:t>Qd</w:t>
      </w:r>
      <w:r w:rsidRPr="0034391A">
        <w:rPr>
          <w:rFonts w:ascii="Times New Roman" w:hAnsi="Times New Roman"/>
          <w:sz w:val="24"/>
          <w:szCs w:val="24"/>
        </w:rPr>
        <w:t xml:space="preserve"> – объем спроса,   </w:t>
      </w:r>
      <w:r w:rsidRPr="0034391A">
        <w:rPr>
          <w:rFonts w:ascii="Times New Roman" w:hAnsi="Times New Roman"/>
          <w:sz w:val="24"/>
          <w:szCs w:val="24"/>
          <w:lang w:val="en-US"/>
        </w:rPr>
        <w:t>Qs</w:t>
      </w:r>
      <w:r w:rsidRPr="0034391A">
        <w:rPr>
          <w:rFonts w:ascii="Times New Roman" w:hAnsi="Times New Roman"/>
          <w:sz w:val="24"/>
          <w:szCs w:val="24"/>
        </w:rPr>
        <w:t xml:space="preserve"> – объем предложения,  </w:t>
      </w:r>
      <w:r w:rsidRPr="0034391A">
        <w:rPr>
          <w:rFonts w:ascii="Times New Roman" w:hAnsi="Times New Roman"/>
          <w:sz w:val="24"/>
          <w:szCs w:val="24"/>
          <w:lang w:val="en-US"/>
        </w:rPr>
        <w:t>p</w:t>
      </w:r>
      <w:r w:rsidRPr="0034391A">
        <w:rPr>
          <w:rFonts w:ascii="Times New Roman" w:hAnsi="Times New Roman"/>
          <w:sz w:val="24"/>
          <w:szCs w:val="24"/>
        </w:rPr>
        <w:t xml:space="preserve"> – цена).              Построить график. Определить равновесную цену и равновесный объем продаж. Определите величину избытка (дефицита), при условии установления фиксированной цены равной 25 ден. ед. Решение представить графически и аналитически. Каким образом на рынке данного товара может восстановиться равновесие?  </w:t>
      </w:r>
    </w:p>
    <w:p w:rsidR="00DE1940" w:rsidRPr="00E51948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</w:t>
      </w:r>
      <w:r w:rsidR="00BB0F42">
        <w:rPr>
          <w:rFonts w:ascii="Times New Roman" w:hAnsi="Times New Roman"/>
          <w:b/>
          <w:sz w:val="24"/>
          <w:szCs w:val="24"/>
        </w:rPr>
        <w:t xml:space="preserve"> ПК-14</w:t>
      </w:r>
    </w:p>
    <w:p w:rsidR="000E7993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A3367" w:rsidRPr="009A3367" w:rsidRDefault="00E51948" w:rsidP="009A33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</w:t>
      </w:r>
      <w:r w:rsidR="00DE1940">
        <w:rPr>
          <w:rFonts w:ascii="Times New Roman" w:hAnsi="Times New Roman"/>
          <w:sz w:val="24"/>
          <w:szCs w:val="24"/>
        </w:rPr>
        <w:t xml:space="preserve">1. </w:t>
      </w:r>
      <w:r w:rsidRPr="0034391A">
        <w:rPr>
          <w:rFonts w:ascii="Times New Roman" w:hAnsi="Times New Roman"/>
          <w:sz w:val="24"/>
          <w:szCs w:val="24"/>
        </w:rPr>
        <w:t xml:space="preserve"> </w:t>
      </w:r>
      <w:r w:rsidR="009A3367" w:rsidRPr="009A3367">
        <w:rPr>
          <w:rFonts w:ascii="Times New Roman" w:hAnsi="Times New Roman"/>
          <w:sz w:val="24"/>
          <w:szCs w:val="24"/>
        </w:rPr>
        <w:t>Экономические издержки предприятия составляют 80% от общей выручки. Как изменилась экономическая прибыль, если затраты удалось уменьшить в 2 раза,  а рыночная цена товара осталась прежней?</w:t>
      </w:r>
    </w:p>
    <w:p w:rsidR="00E51948" w:rsidRPr="0034391A" w:rsidRDefault="00E51948" w:rsidP="00E51948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2. </w:t>
      </w:r>
      <w:r w:rsidRPr="0034391A">
        <w:rPr>
          <w:rFonts w:ascii="Times New Roman" w:hAnsi="Times New Roman"/>
          <w:sz w:val="24"/>
          <w:szCs w:val="24"/>
        </w:rPr>
        <w:t xml:space="preserve">Издержки фирмы представлены в виде функции: </w:t>
      </w:r>
    </w:p>
    <w:p w:rsidR="00E51948" w:rsidRPr="0034391A" w:rsidRDefault="00E51948" w:rsidP="00E51948">
      <w:pPr>
        <w:pStyle w:val="aa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34391A">
        <w:rPr>
          <w:rFonts w:ascii="Times New Roman" w:eastAsia="Times New Roman" w:hAnsi="Times New Roman"/>
          <w:sz w:val="24"/>
          <w:szCs w:val="24"/>
          <w:lang w:val="en-US"/>
        </w:rPr>
        <w:t>TC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= 100 + 4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 + 0,25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E51948" w:rsidRDefault="00E51948" w:rsidP="00E51948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Определить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функции: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4391A">
        <w:rPr>
          <w:rFonts w:ascii="Times New Roman" w:hAnsi="Times New Roman"/>
          <w:sz w:val="24"/>
          <w:szCs w:val="24"/>
        </w:rPr>
        <w:t>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VC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Предельных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MC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общих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lastRenderedPageBreak/>
        <w:t>Средних постоянных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AFC</w:t>
      </w:r>
      <w:r w:rsidRPr="0034391A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34391A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eastAsia="Times New Roman" w:hAnsi="Times New Roman"/>
          <w:sz w:val="24"/>
          <w:szCs w:val="24"/>
        </w:rPr>
        <w:t>Средних переменных издержек (</w:t>
      </w:r>
      <w:r w:rsidRPr="0034391A">
        <w:rPr>
          <w:rFonts w:ascii="Times New Roman" w:eastAsia="Times New Roman" w:hAnsi="Times New Roman"/>
          <w:sz w:val="24"/>
          <w:szCs w:val="24"/>
          <w:lang w:val="en-US"/>
        </w:rPr>
        <w:t>AVC</w:t>
      </w:r>
      <w:r w:rsidRPr="0034391A">
        <w:rPr>
          <w:rFonts w:ascii="Times New Roman" w:eastAsia="Times New Roman" w:hAnsi="Times New Roman"/>
          <w:sz w:val="24"/>
          <w:szCs w:val="24"/>
        </w:rPr>
        <w:t>)</w:t>
      </w:r>
    </w:p>
    <w:p w:rsidR="00E51948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Найти </w:t>
      </w:r>
      <w:r w:rsidRPr="0034391A">
        <w:rPr>
          <w:rFonts w:ascii="Times New Roman" w:hAnsi="Times New Roman"/>
          <w:sz w:val="24"/>
          <w:szCs w:val="24"/>
          <w:lang w:val="en-US"/>
        </w:rPr>
        <w:t>Q</w:t>
      </w:r>
      <w:r w:rsidRPr="0034391A">
        <w:rPr>
          <w:rFonts w:ascii="Times New Roman" w:hAnsi="Times New Roman"/>
          <w:sz w:val="24"/>
          <w:szCs w:val="24"/>
        </w:rPr>
        <w:t xml:space="preserve"> при котором  средние общие издержки будут минимальны.</w:t>
      </w:r>
    </w:p>
    <w:p w:rsidR="009A3367" w:rsidRDefault="009A3367" w:rsidP="009A3367">
      <w:pPr>
        <w:pStyle w:val="aa"/>
        <w:rPr>
          <w:rFonts w:ascii="Times New Roman" w:hAnsi="Times New Roman"/>
          <w:sz w:val="24"/>
          <w:szCs w:val="24"/>
        </w:rPr>
      </w:pPr>
    </w:p>
    <w:p w:rsidR="009A3367" w:rsidRPr="00D539A7" w:rsidRDefault="009A3367" w:rsidP="009A3367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3. </w:t>
      </w:r>
      <w:r w:rsidRPr="009A3367">
        <w:rPr>
          <w:rFonts w:ascii="Times New Roman" w:hAnsi="Times New Roman"/>
          <w:sz w:val="24"/>
          <w:szCs w:val="24"/>
        </w:rPr>
        <w:t>Стоимость приобретенного фирмой оборудования 100 тысяч ден. ед. Нормативный срок его службы 8 лет. Определите остаточную стоимость оборудования при простой схеме амортизации через два года.</w:t>
      </w:r>
      <w:r w:rsidRPr="00D539A7">
        <w:rPr>
          <w:sz w:val="24"/>
          <w:szCs w:val="24"/>
        </w:rPr>
        <w:t xml:space="preserve">  </w:t>
      </w:r>
    </w:p>
    <w:p w:rsidR="00960837" w:rsidRPr="00242B00" w:rsidRDefault="00960837" w:rsidP="00393F3D">
      <w:pPr>
        <w:spacing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07721E">
        <w:rPr>
          <w:rFonts w:ascii="Times New Roman" w:hAnsi="Times New Roman"/>
          <w:b/>
          <w:sz w:val="24"/>
          <w:szCs w:val="24"/>
        </w:rPr>
        <w:t>Вопросы для обсуждения, проектные задания, контрольные работы.</w:t>
      </w:r>
    </w:p>
    <w:p w:rsidR="00960837" w:rsidRDefault="00E51948" w:rsidP="00960837">
      <w:pPr>
        <w:pStyle w:val="a5"/>
        <w:ind w:left="0" w:right="-284"/>
        <w:rPr>
          <w:rFonts w:ascii="Times New Roman" w:hAnsi="Times New Roman"/>
          <w:sz w:val="24"/>
          <w:szCs w:val="24"/>
        </w:rPr>
      </w:pPr>
      <w:r w:rsidRPr="00E51948">
        <w:rPr>
          <w:rFonts w:ascii="Times New Roman" w:hAnsi="Times New Roman"/>
          <w:b/>
          <w:sz w:val="24"/>
          <w:szCs w:val="24"/>
        </w:rPr>
        <w:t xml:space="preserve">Вопросы для обсуждения на семинарских занятиях </w:t>
      </w:r>
      <w:r w:rsidR="00393F3D">
        <w:rPr>
          <w:rFonts w:ascii="Times New Roman" w:hAnsi="Times New Roman"/>
          <w:b/>
          <w:sz w:val="24"/>
          <w:szCs w:val="24"/>
        </w:rPr>
        <w:t xml:space="preserve">и проектные задания </w:t>
      </w:r>
      <w:r>
        <w:rPr>
          <w:rFonts w:ascii="Times New Roman" w:hAnsi="Times New Roman"/>
          <w:sz w:val="24"/>
          <w:szCs w:val="24"/>
        </w:rPr>
        <w:t>представлены в учебн</w:t>
      </w:r>
      <w:r w:rsidR="00393F3D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4; 5</w:t>
      </w:r>
      <w:r w:rsidRPr="00E51948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>основной литературы.</w:t>
      </w:r>
    </w:p>
    <w:p w:rsidR="00E51948" w:rsidRPr="00E51948" w:rsidRDefault="00E51948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Варианты контрольных работ для студентов заочной формы обучения </w:t>
      </w:r>
      <w:r w:rsidRPr="00E51948">
        <w:rPr>
          <w:rFonts w:ascii="Times New Roman" w:hAnsi="Times New Roman"/>
          <w:sz w:val="24"/>
          <w:szCs w:val="24"/>
        </w:rPr>
        <w:t>предст</w:t>
      </w:r>
      <w:r w:rsidR="007821F5">
        <w:rPr>
          <w:rFonts w:ascii="Times New Roman" w:hAnsi="Times New Roman"/>
          <w:sz w:val="24"/>
          <w:szCs w:val="24"/>
        </w:rPr>
        <w:t>а</w:t>
      </w:r>
      <w:r w:rsidRPr="00E51948">
        <w:rPr>
          <w:rFonts w:ascii="Times New Roman" w:hAnsi="Times New Roman"/>
          <w:sz w:val="24"/>
          <w:szCs w:val="24"/>
        </w:rPr>
        <w:t>влены в учебно-методическом пособии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1948">
        <w:rPr>
          <w:rFonts w:ascii="Times New Roman" w:hAnsi="Times New Roman"/>
          <w:sz w:val="24"/>
          <w:szCs w:val="24"/>
        </w:rPr>
        <w:t>[</w:t>
      </w:r>
      <w:r w:rsidR="00393F3D">
        <w:rPr>
          <w:rFonts w:ascii="Times New Roman" w:hAnsi="Times New Roman"/>
          <w:sz w:val="24"/>
          <w:szCs w:val="24"/>
        </w:rPr>
        <w:t>3</w:t>
      </w:r>
      <w:r w:rsidRPr="00E5194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основной литературы.</w:t>
      </w:r>
    </w:p>
    <w:p w:rsidR="0096083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F52D95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9439B1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439B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9439B1" w:rsidRDefault="00AA59E8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9439B1">
          <w:rPr>
            <w:rStyle w:val="ab"/>
            <w:rFonts w:ascii="Times New Roman" w:hAnsi="Times New Roman"/>
            <w:color w:val="1188DD"/>
            <w:sz w:val="24"/>
            <w:szCs w:val="24"/>
            <w:shd w:val="clear" w:color="auto" w:fill="FFFFFF"/>
          </w:rPr>
          <w:t>Балашов А. И.</w:t>
        </w:r>
      </w:hyperlink>
      <w:r w:rsidR="009439B1"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Экономика: Учебник / А.И. Балашов, С.А. Тертышный. - М.: Магистр, НИЦ ИНФРА-М, 2015. - 432 с.: 60x90 1/16. - (Бакалавриат) (Переплёт 7БЦ) ISBN 978-5-9776-0340-9, 300 экз.</w:t>
      </w:r>
    </w:p>
    <w:p w:rsidR="009439B1" w:rsidRPr="009439B1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9B1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9439B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http://www.studentlibrary.ru/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9439B1">
        <w:rPr>
          <w:rFonts w:ascii="Times New Roman" w:hAnsi="Times New Roman"/>
          <w:sz w:val="24"/>
          <w:szCs w:val="24"/>
          <w:lang w:val="en-US"/>
        </w:rPr>
        <w:t>resources</w:t>
      </w:r>
      <w:r w:rsidRPr="009439B1">
        <w:rPr>
          <w:rFonts w:ascii="Times New Roman" w:hAnsi="Times New Roman"/>
          <w:sz w:val="24"/>
          <w:szCs w:val="24"/>
        </w:rPr>
        <w:t>.</w:t>
      </w:r>
      <w:r w:rsidRPr="009439B1">
        <w:rPr>
          <w:rFonts w:ascii="Times New Roman" w:hAnsi="Times New Roman"/>
          <w:sz w:val="24"/>
          <w:szCs w:val="24"/>
          <w:lang w:val="en-US"/>
        </w:rPr>
        <w:t>html</w:t>
      </w:r>
      <w:r w:rsidRPr="009439B1">
        <w:rPr>
          <w:rFonts w:ascii="Times New Roman" w:hAnsi="Times New Roman"/>
          <w:sz w:val="24"/>
          <w:szCs w:val="24"/>
        </w:rPr>
        <w:t>. Регистрационный номер</w:t>
      </w: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9439B1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ISBN 978-5-91326-470-1. 100 экз.</w:t>
      </w:r>
    </w:p>
    <w:p w:rsidR="009439B1" w:rsidRPr="009439B1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9439B1">
        <w:rPr>
          <w:szCs w:val="24"/>
        </w:rPr>
        <w:t>Титова Н.Г., Логинова Т.П. Экономика.</w:t>
      </w:r>
      <w:r>
        <w:rPr>
          <w:szCs w:val="24"/>
        </w:rPr>
        <w:t xml:space="preserve"> Учебное пособие для неэкономических специальностей.</w:t>
      </w:r>
      <w:r w:rsidR="008E56EA">
        <w:rPr>
          <w:szCs w:val="24"/>
        </w:rPr>
        <w:t xml:space="preserve"> </w:t>
      </w:r>
      <w:r w:rsidR="008E56EA" w:rsidRPr="009439B1">
        <w:rPr>
          <w:szCs w:val="24"/>
        </w:rPr>
        <w:t xml:space="preserve">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9439B1">
          <w:rPr>
            <w:rStyle w:val="ab"/>
            <w:szCs w:val="24"/>
            <w:lang w:val="en-US"/>
          </w:rPr>
          <w:t>www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unn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ru</w:t>
        </w:r>
        <w:r w:rsidR="008E56EA" w:rsidRPr="009439B1">
          <w:rPr>
            <w:rStyle w:val="ab"/>
            <w:szCs w:val="24"/>
          </w:rPr>
          <w:t>/</w:t>
        </w:r>
        <w:r w:rsidR="008E56EA" w:rsidRPr="009439B1">
          <w:rPr>
            <w:rStyle w:val="ab"/>
            <w:szCs w:val="24"/>
            <w:lang w:val="en-US"/>
          </w:rPr>
          <w:t>books</w:t>
        </w:r>
        <w:r w:rsidR="008E56EA" w:rsidRPr="009439B1">
          <w:rPr>
            <w:rStyle w:val="ab"/>
            <w:szCs w:val="24"/>
          </w:rPr>
          <w:t>/</w:t>
        </w:r>
      </w:hyperlink>
      <w:r w:rsidR="008E56EA" w:rsidRPr="009439B1">
        <w:rPr>
          <w:szCs w:val="24"/>
          <w:lang w:val="en-US"/>
        </w:rPr>
        <w:t>resources</w:t>
      </w:r>
      <w:r w:rsidR="008E56EA" w:rsidRPr="009439B1">
        <w:rPr>
          <w:szCs w:val="24"/>
        </w:rPr>
        <w:t>.</w:t>
      </w:r>
      <w:r w:rsidR="008E56EA" w:rsidRPr="009439B1">
        <w:rPr>
          <w:szCs w:val="24"/>
          <w:lang w:val="en-US"/>
        </w:rPr>
        <w:t>html</w:t>
      </w:r>
      <w:r w:rsidR="008E56EA" w:rsidRPr="009439B1">
        <w:rPr>
          <w:szCs w:val="24"/>
        </w:rPr>
        <w:t xml:space="preserve">. Регистрационный номер </w:t>
      </w:r>
      <w:r w:rsidR="008E56EA">
        <w:rPr>
          <w:color w:val="000000"/>
          <w:spacing w:val="15"/>
          <w:szCs w:val="24"/>
          <w:shd w:val="clear" w:color="auto" w:fill="FFFFFF"/>
        </w:rPr>
        <w:t>1700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.1</w:t>
      </w:r>
      <w:r w:rsidR="008E56EA">
        <w:rPr>
          <w:color w:val="000000"/>
          <w:spacing w:val="15"/>
          <w:szCs w:val="24"/>
          <w:shd w:val="clear" w:color="auto" w:fill="FFFFFF"/>
        </w:rPr>
        <w:t>8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</w:t>
      </w:r>
      <w:r w:rsidR="008E56EA">
        <w:rPr>
          <w:color w:val="000000"/>
          <w:spacing w:val="15"/>
          <w:szCs w:val="24"/>
          <w:shd w:val="clear" w:color="auto" w:fill="FFFFFF"/>
        </w:rPr>
        <w:t>22</w:t>
      </w:r>
      <w:r w:rsidR="008E56EA" w:rsidRPr="009439B1">
        <w:rPr>
          <w:szCs w:val="24"/>
        </w:rPr>
        <w:t xml:space="preserve">. </w:t>
      </w:r>
      <w:r w:rsidR="008E56EA" w:rsidRPr="008E56EA">
        <w:rPr>
          <w:szCs w:val="24"/>
        </w:rPr>
        <w:t>201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, - 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0 </w:t>
      </w:r>
      <w:r w:rsidR="008E56EA" w:rsidRPr="009439B1">
        <w:rPr>
          <w:szCs w:val="24"/>
        </w:rPr>
        <w:t>с</w:t>
      </w:r>
      <w:r w:rsidR="008E56EA">
        <w:rPr>
          <w:szCs w:val="24"/>
        </w:rPr>
        <w:t xml:space="preserve">. </w:t>
      </w:r>
      <w:hyperlink r:id="rId13" w:history="1">
        <w:r w:rsidR="008E56EA">
          <w:rPr>
            <w:rStyle w:val="ab"/>
            <w:rFonts w:ascii="Tahoma" w:hAnsi="Tahoma" w:cs="Tahoma"/>
            <w:color w:val="37707B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color w:val="000000"/>
          <w:spacing w:val="15"/>
          <w:szCs w:val="24"/>
          <w:shd w:val="clear" w:color="auto" w:fill="FFFFFF"/>
        </w:rPr>
        <w:t xml:space="preserve">Титова Н.Г., Смирнова Т.В.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Pr="008E56EA">
        <w:rPr>
          <w:szCs w:val="24"/>
        </w:rPr>
        <w:t xml:space="preserve"> </w:t>
      </w:r>
      <w:r w:rsidR="008E56EA" w:rsidRPr="008E56EA">
        <w:rPr>
          <w:rFonts w:ascii="Arial" w:hAnsi="Arial" w:cs="Arial"/>
          <w:color w:val="000000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8E56EA">
        <w:rPr>
          <w:szCs w:val="24"/>
        </w:rPr>
        <w:t xml:space="preserve">Регистрационный номер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2193.</w:t>
      </w:r>
      <w:r w:rsidRPr="008E56EA">
        <w:rPr>
          <w:color w:val="000000"/>
          <w:spacing w:val="15"/>
          <w:szCs w:val="24"/>
          <w:shd w:val="clear" w:color="auto" w:fill="FFFFFF"/>
        </w:rPr>
        <w:t>1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9</w:t>
      </w:r>
      <w:r w:rsidRPr="008E56EA">
        <w:rPr>
          <w:color w:val="000000"/>
          <w:spacing w:val="15"/>
          <w:szCs w:val="24"/>
          <w:shd w:val="clear" w:color="auto" w:fill="FFFFFF"/>
        </w:rPr>
        <w:t>.07</w:t>
      </w:r>
      <w:r w:rsidRPr="008E56EA">
        <w:rPr>
          <w:szCs w:val="24"/>
        </w:rPr>
        <w:t>. 201</w:t>
      </w:r>
      <w:r w:rsidR="008E56EA" w:rsidRPr="008E56EA">
        <w:rPr>
          <w:szCs w:val="24"/>
        </w:rPr>
        <w:t>9</w:t>
      </w:r>
      <w:r w:rsidRPr="008E56EA">
        <w:rPr>
          <w:szCs w:val="24"/>
        </w:rPr>
        <w:t xml:space="preserve">, - </w:t>
      </w:r>
      <w:r w:rsidR="008E56EA" w:rsidRPr="008E56EA">
        <w:rPr>
          <w:szCs w:val="24"/>
        </w:rPr>
        <w:t>56</w:t>
      </w:r>
      <w:r w:rsidRPr="008E56EA">
        <w:rPr>
          <w:szCs w:val="24"/>
        </w:rPr>
        <w:t xml:space="preserve"> с.</w:t>
      </w:r>
      <w:r w:rsidR="00393F3D">
        <w:rPr>
          <w:szCs w:val="24"/>
        </w:rPr>
        <w:t xml:space="preserve"> </w:t>
      </w:r>
      <w:hyperlink r:id="rId14" w:history="1">
        <w:r w:rsidR="00393F3D">
          <w:rPr>
            <w:rStyle w:val="ab"/>
          </w:rPr>
          <w:t>http://www.lib.unn.ru/students/380301.html</w:t>
        </w:r>
      </w:hyperlink>
    </w:p>
    <w:p w:rsidR="009439B1" w:rsidRPr="009439B1" w:rsidRDefault="008E56EA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szCs w:val="24"/>
        </w:rPr>
        <w:t xml:space="preserve"> </w:t>
      </w:r>
      <w:r w:rsidR="009439B1" w:rsidRPr="008E56EA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="009439B1" w:rsidRPr="008E56EA">
          <w:rPr>
            <w:rStyle w:val="ab"/>
            <w:szCs w:val="24"/>
            <w:lang w:val="en-US"/>
          </w:rPr>
          <w:t>www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unn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ru</w:t>
        </w:r>
        <w:r w:rsidR="009439B1" w:rsidRPr="00DE1940">
          <w:rPr>
            <w:rStyle w:val="ab"/>
            <w:szCs w:val="24"/>
          </w:rPr>
          <w:t>/</w:t>
        </w:r>
        <w:r w:rsidR="009439B1" w:rsidRPr="008E56EA">
          <w:rPr>
            <w:rStyle w:val="ab"/>
            <w:szCs w:val="24"/>
            <w:lang w:val="en-US"/>
          </w:rPr>
          <w:t>books</w:t>
        </w:r>
        <w:r w:rsidR="009439B1" w:rsidRPr="008E56EA">
          <w:rPr>
            <w:rStyle w:val="ab"/>
            <w:szCs w:val="24"/>
          </w:rPr>
          <w:t>/</w:t>
        </w:r>
      </w:hyperlink>
      <w:r w:rsidR="009439B1" w:rsidRPr="008E56EA">
        <w:rPr>
          <w:szCs w:val="24"/>
          <w:lang w:val="en-US"/>
        </w:rPr>
        <w:t>resources</w:t>
      </w:r>
      <w:r w:rsidR="009439B1" w:rsidRPr="00DE1940">
        <w:rPr>
          <w:szCs w:val="24"/>
        </w:rPr>
        <w:t>.</w:t>
      </w:r>
      <w:r w:rsidR="009439B1" w:rsidRPr="008E56EA">
        <w:rPr>
          <w:szCs w:val="24"/>
          <w:lang w:val="en-US"/>
        </w:rPr>
        <w:t>html</w:t>
      </w:r>
      <w:r w:rsidR="009439B1" w:rsidRPr="008E56EA">
        <w:rPr>
          <w:szCs w:val="24"/>
        </w:rPr>
        <w:t xml:space="preserve">. Регистрационный номер 765.14.07. 2014, - 53 с. </w:t>
      </w:r>
      <w:hyperlink r:id="rId16" w:history="1">
        <w:r w:rsidR="009439B1" w:rsidRPr="008E56EA">
          <w:rPr>
            <w:rStyle w:val="ab"/>
            <w:color w:val="37707B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9439B1" w:rsidRDefault="00AA59E8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9439B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9439B1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560408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0408">
        <w:rPr>
          <w:rFonts w:ascii="Times New Roman" w:hAnsi="Times New Roman"/>
          <w:sz w:val="24"/>
          <w:szCs w:val="24"/>
        </w:rPr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</w:t>
      </w:r>
      <w:r w:rsidRPr="00560408">
        <w:rPr>
          <w:rFonts w:ascii="Times New Roman" w:hAnsi="Times New Roman"/>
          <w:sz w:val="24"/>
          <w:szCs w:val="24"/>
        </w:rPr>
        <w:lastRenderedPageBreak/>
        <w:t xml:space="preserve">университета. </w:t>
      </w:r>
      <w:hyperlink r:id="rId18" w:history="1"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560408">
        <w:rPr>
          <w:rFonts w:ascii="Times New Roman" w:hAnsi="Times New Roman"/>
          <w:sz w:val="24"/>
          <w:szCs w:val="24"/>
          <w:lang w:val="en-US"/>
        </w:rPr>
        <w:t>resources</w:t>
      </w:r>
      <w:r w:rsidRPr="00560408">
        <w:rPr>
          <w:rFonts w:ascii="Times New Roman" w:hAnsi="Times New Roman"/>
          <w:sz w:val="24"/>
          <w:szCs w:val="24"/>
        </w:rPr>
        <w:t>.</w:t>
      </w:r>
      <w:r w:rsidRPr="00560408">
        <w:rPr>
          <w:rFonts w:ascii="Times New Roman" w:hAnsi="Times New Roman"/>
          <w:sz w:val="24"/>
          <w:szCs w:val="24"/>
          <w:lang w:val="en-US"/>
        </w:rPr>
        <w:t>html</w:t>
      </w:r>
      <w:r w:rsidRPr="00560408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560408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в) </w:t>
      </w:r>
      <w:r w:rsidR="00393F3D" w:rsidRPr="00B05939">
        <w:rPr>
          <w:rFonts w:ascii="Times New Roman" w:hAnsi="Times New Roman"/>
          <w:sz w:val="24"/>
          <w:szCs w:val="24"/>
        </w:rPr>
        <w:t>программное обеспечение и Интернет-ресурсы</w:t>
      </w:r>
      <w:r w:rsidR="00393F3D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393F3D" w:rsidRPr="00B05939">
        <w:rPr>
          <w:rFonts w:ascii="Times New Roman" w:hAnsi="Times New Roman"/>
          <w:sz w:val="24"/>
          <w:szCs w:val="24"/>
        </w:rPr>
        <w:t xml:space="preserve"> </w:t>
      </w:r>
    </w:p>
    <w:p w:rsidR="00393F3D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34391A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vopre</w:t>
        </w:r>
        <w:r w:rsidRPr="0034391A">
          <w:rPr>
            <w:rStyle w:val="ab"/>
            <w:color w:val="000000"/>
            <w:szCs w:val="24"/>
          </w:rPr>
          <w:t>с</w:t>
        </w:r>
        <w:r w:rsidRPr="0034391A">
          <w:rPr>
            <w:rStyle w:val="ab"/>
            <w:color w:val="000000"/>
            <w:szCs w:val="24"/>
            <w:lang w:val="en-US"/>
          </w:rPr>
          <w:t>o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naukaran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>Официальный сайт журнала «</w:t>
      </w:r>
      <w:r w:rsidRPr="0034391A">
        <w:rPr>
          <w:color w:val="000000"/>
          <w:szCs w:val="24"/>
        </w:rPr>
        <w:t>Российский экономический журнал</w:t>
      </w:r>
      <w:r w:rsidRPr="0034391A">
        <w:rPr>
          <w:szCs w:val="24"/>
        </w:rPr>
        <w:t xml:space="preserve">». Электронный ресурс [Режим доступа]: </w:t>
      </w:r>
      <w:hyperlink r:id="rId22" w:history="1">
        <w:r w:rsidRPr="0034391A">
          <w:rPr>
            <w:rStyle w:val="ab"/>
            <w:szCs w:val="24"/>
          </w:rPr>
          <w:t>www.rej.ru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chelt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.economist.com.ru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34391A">
          <w:rPr>
            <w:rStyle w:val="ab"/>
            <w:szCs w:val="24"/>
          </w:rPr>
          <w:t>www.expert.ru</w:t>
        </w:r>
      </w:hyperlink>
    </w:p>
    <w:p w:rsidR="009439B1" w:rsidRPr="0034391A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Всемирного банка. Электронный ресурс [Режим доступа]: www.worldbank.org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34391A">
          <w:rPr>
            <w:rStyle w:val="ab"/>
            <w:szCs w:val="24"/>
          </w:rPr>
          <w:t>www.wto.org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27" w:history="1">
        <w:r w:rsidRPr="0034391A">
          <w:rPr>
            <w:rStyle w:val="ab"/>
            <w:color w:val="000000"/>
            <w:szCs w:val="24"/>
          </w:rPr>
          <w:t>Министерства экономического развития и торговли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28" w:history="1">
        <w:r w:rsidRPr="0034391A">
          <w:rPr>
            <w:rStyle w:val="ab"/>
            <w:szCs w:val="24"/>
          </w:rPr>
          <w:t>www.economy.gov.ru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34391A">
          <w:rPr>
            <w:rStyle w:val="ab"/>
            <w:szCs w:val="24"/>
          </w:rPr>
          <w:t>www.oecd.org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34391A">
          <w:rPr>
            <w:rStyle w:val="ab"/>
            <w:color w:val="000000"/>
            <w:szCs w:val="24"/>
          </w:rPr>
          <w:t>www.government.ru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34391A">
          <w:rPr>
            <w:rStyle w:val="ab"/>
            <w:color w:val="000000"/>
            <w:szCs w:val="24"/>
          </w:rPr>
          <w:t>www.gks.ru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32" w:history="1">
        <w:r w:rsidRPr="0034391A">
          <w:rPr>
            <w:rStyle w:val="ab"/>
            <w:color w:val="000000"/>
            <w:szCs w:val="24"/>
          </w:rPr>
          <w:t>Центрального банка РФ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33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cbr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60837" w:rsidRPr="001E3215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393F3D" w:rsidRPr="007E1B5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презентаций (Пк или ноутбук, экран, проектор).</w:t>
      </w:r>
    </w:p>
    <w:p w:rsidR="00393F3D" w:rsidRPr="001E321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ННГУ.</w:t>
      </w:r>
    </w:p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F438D5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F438D5" w:rsidRDefault="00F438D5" w:rsidP="00960837">
      <w:pPr>
        <w:rPr>
          <w:rFonts w:ascii="Times New Roman" w:hAnsi="Times New Roman"/>
          <w:sz w:val="24"/>
          <w:szCs w:val="24"/>
        </w:rPr>
      </w:pPr>
    </w:p>
    <w:p w:rsidR="00393F3D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F438D5">
        <w:rPr>
          <w:rFonts w:ascii="Times New Roman" w:hAnsi="Times New Roman"/>
          <w:sz w:val="24"/>
          <w:szCs w:val="24"/>
        </w:rPr>
        <w:t xml:space="preserve">к.э.н. </w:t>
      </w:r>
      <w:r w:rsidR="00393F3D">
        <w:rPr>
          <w:rFonts w:ascii="Times New Roman" w:hAnsi="Times New Roman"/>
          <w:sz w:val="24"/>
          <w:szCs w:val="24"/>
        </w:rPr>
        <w:t>Титова Н.Г.</w:t>
      </w:r>
    </w:p>
    <w:p w:rsidR="00BA3700" w:rsidRDefault="00BA3700"/>
    <w:sectPr w:rsidR="00BA3700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E8" w:rsidRDefault="00AA59E8" w:rsidP="007F3F65">
      <w:pPr>
        <w:spacing w:after="0" w:line="240" w:lineRule="auto"/>
      </w:pPr>
      <w:r>
        <w:separator/>
      </w:r>
    </w:p>
  </w:endnote>
  <w:endnote w:type="continuationSeparator" w:id="0">
    <w:p w:rsidR="00AA59E8" w:rsidRDefault="00AA59E8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72" w:rsidRDefault="00F4247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2472" w:rsidRDefault="00F42472" w:rsidP="0028256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472" w:rsidRDefault="00F4247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2E28">
      <w:rPr>
        <w:rStyle w:val="a9"/>
        <w:noProof/>
      </w:rPr>
      <w:t>2</w:t>
    </w:r>
    <w:r>
      <w:rPr>
        <w:rStyle w:val="a9"/>
      </w:rPr>
      <w:fldChar w:fldCharType="end"/>
    </w:r>
  </w:p>
  <w:p w:rsidR="00F42472" w:rsidRDefault="00F42472" w:rsidP="0028256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E8" w:rsidRDefault="00AA59E8" w:rsidP="007F3F65">
      <w:pPr>
        <w:spacing w:after="0" w:line="240" w:lineRule="auto"/>
      </w:pPr>
      <w:r>
        <w:separator/>
      </w:r>
    </w:p>
  </w:footnote>
  <w:footnote w:type="continuationSeparator" w:id="0">
    <w:p w:rsidR="00AA59E8" w:rsidRDefault="00AA59E8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7"/>
    <w:rsid w:val="00027495"/>
    <w:rsid w:val="0007721E"/>
    <w:rsid w:val="00084C24"/>
    <w:rsid w:val="000928B5"/>
    <w:rsid w:val="000D272D"/>
    <w:rsid w:val="000E7993"/>
    <w:rsid w:val="00117EA2"/>
    <w:rsid w:val="00135747"/>
    <w:rsid w:val="001D7900"/>
    <w:rsid w:val="00282561"/>
    <w:rsid w:val="00393F3D"/>
    <w:rsid w:val="00402384"/>
    <w:rsid w:val="004041ED"/>
    <w:rsid w:val="0045578C"/>
    <w:rsid w:val="00542B01"/>
    <w:rsid w:val="00547D4A"/>
    <w:rsid w:val="00564E61"/>
    <w:rsid w:val="005B0B55"/>
    <w:rsid w:val="005C16FC"/>
    <w:rsid w:val="005E2578"/>
    <w:rsid w:val="00614C01"/>
    <w:rsid w:val="006225BC"/>
    <w:rsid w:val="0062273D"/>
    <w:rsid w:val="00652E28"/>
    <w:rsid w:val="00690B85"/>
    <w:rsid w:val="00717A7E"/>
    <w:rsid w:val="007821F5"/>
    <w:rsid w:val="007F3F65"/>
    <w:rsid w:val="008B2DA5"/>
    <w:rsid w:val="008E56EA"/>
    <w:rsid w:val="009110C1"/>
    <w:rsid w:val="0093470E"/>
    <w:rsid w:val="009439B1"/>
    <w:rsid w:val="00952384"/>
    <w:rsid w:val="00960837"/>
    <w:rsid w:val="009A3367"/>
    <w:rsid w:val="009A662C"/>
    <w:rsid w:val="00AA59E8"/>
    <w:rsid w:val="00B50F5C"/>
    <w:rsid w:val="00B60461"/>
    <w:rsid w:val="00B95C59"/>
    <w:rsid w:val="00BA3700"/>
    <w:rsid w:val="00BB0F42"/>
    <w:rsid w:val="00BD29C4"/>
    <w:rsid w:val="00CA64B5"/>
    <w:rsid w:val="00CB71D2"/>
    <w:rsid w:val="00CE04A7"/>
    <w:rsid w:val="00CE7403"/>
    <w:rsid w:val="00D67648"/>
    <w:rsid w:val="00DB60D9"/>
    <w:rsid w:val="00DC2818"/>
    <w:rsid w:val="00DE1940"/>
    <w:rsid w:val="00E51948"/>
    <w:rsid w:val="00E935DC"/>
    <w:rsid w:val="00F42472"/>
    <w:rsid w:val="00F438D5"/>
    <w:rsid w:val="00F87A44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9D07"/>
  <w15:docId w15:val="{91528837-8024-4CB4-B03F-ABCD0E1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E52D-2780-4554-BFFB-70C02BCF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4793</Words>
  <Characters>27324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32053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Яшина</dc:creator>
  <cp:lastModifiedBy>Пользователь</cp:lastModifiedBy>
  <cp:revision>9</cp:revision>
  <dcterms:created xsi:type="dcterms:W3CDTF">2019-08-23T09:49:00Z</dcterms:created>
  <dcterms:modified xsi:type="dcterms:W3CDTF">2021-08-24T07:37:00Z</dcterms:modified>
</cp:coreProperties>
</file>