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29" w:rsidRPr="00423C5E" w:rsidRDefault="00B629C0" w:rsidP="00340A29">
      <w:pPr>
        <w:jc w:val="center"/>
        <w:rPr>
          <w:rFonts w:eastAsia="Times New Roman" w:cs="Times New Roman"/>
          <w:szCs w:val="24"/>
          <w:lang w:eastAsia="ru-RU"/>
        </w:rPr>
      </w:pPr>
      <w:r>
        <w:rPr>
          <w:szCs w:val="24"/>
        </w:rPr>
        <w:t>МИНИСТЕРСТВО НАУКИ И ВЫСШЕГО ОБРАЗОВАНИЯ РОССИЙСКОЙ ФЕДЕРАЦИИ</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340A29" w:rsidRPr="00423C5E" w:rsidRDefault="00340A29" w:rsidP="00340A29">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340A29" w:rsidRPr="00423C5E" w:rsidRDefault="00340A29" w:rsidP="00340A29">
      <w:pPr>
        <w:jc w:val="center"/>
        <w:rPr>
          <w:rFonts w:eastAsia="Times New Roman" w:cs="Times New Roman"/>
          <w:b/>
          <w:szCs w:val="24"/>
          <w:lang w:eastAsia="ru-RU"/>
        </w:rPr>
      </w:pPr>
    </w:p>
    <w:p w:rsidR="00340A29" w:rsidRPr="00423C5E" w:rsidRDefault="00340A29" w:rsidP="00340A29">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Pr>
                <w:rFonts w:eastAsia="Calibri" w:cs="Times New Roman"/>
                <w:szCs w:val="24"/>
                <w:lang w:eastAsia="ru-RU"/>
              </w:rPr>
              <w:t>Физический факультет</w:t>
            </w:r>
          </w:p>
        </w:tc>
      </w:tr>
    </w:tbl>
    <w:p w:rsidR="00340A29" w:rsidRPr="00423C5E" w:rsidRDefault="00340A29" w:rsidP="00340A29">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340A29" w:rsidRPr="00423C5E" w:rsidRDefault="00340A29" w:rsidP="00340A29">
      <w:pPr>
        <w:jc w:val="center"/>
        <w:rPr>
          <w:rFonts w:eastAsia="Times New Roman" w:cs="Times New Roman"/>
          <w:szCs w:val="24"/>
          <w:lang w:eastAsia="ru-RU"/>
        </w:rPr>
      </w:pPr>
    </w:p>
    <w:p w:rsidR="00B754E2" w:rsidRDefault="00B754E2" w:rsidP="00B754E2">
      <w:pPr>
        <w:jc w:val="right"/>
        <w:rPr>
          <w:sz w:val="28"/>
          <w:szCs w:val="28"/>
        </w:rPr>
      </w:pPr>
      <w:r>
        <w:rPr>
          <w:sz w:val="28"/>
          <w:szCs w:val="28"/>
        </w:rPr>
        <w:t>УТВЕРЖДЕНО</w:t>
      </w:r>
    </w:p>
    <w:p w:rsidR="00B754E2" w:rsidRDefault="00B754E2" w:rsidP="00B754E2">
      <w:pPr>
        <w:jc w:val="right"/>
        <w:rPr>
          <w:sz w:val="28"/>
          <w:szCs w:val="28"/>
        </w:rPr>
      </w:pPr>
      <w:r>
        <w:rPr>
          <w:sz w:val="28"/>
          <w:szCs w:val="28"/>
        </w:rPr>
        <w:t>Решением ученого совета ННГУ</w:t>
      </w:r>
    </w:p>
    <w:p w:rsidR="00B754E2" w:rsidRDefault="00B754E2" w:rsidP="00B754E2">
      <w:pPr>
        <w:jc w:val="right"/>
        <w:rPr>
          <w:sz w:val="28"/>
          <w:szCs w:val="28"/>
        </w:rPr>
      </w:pPr>
      <w:r>
        <w:rPr>
          <w:sz w:val="28"/>
          <w:szCs w:val="28"/>
        </w:rPr>
        <w:t>протокол от</w:t>
      </w:r>
    </w:p>
    <w:p w:rsidR="00B754E2" w:rsidRDefault="00B754E2" w:rsidP="00B754E2">
      <w:pPr>
        <w:jc w:val="right"/>
        <w:rPr>
          <w:sz w:val="28"/>
          <w:szCs w:val="28"/>
        </w:rPr>
      </w:pPr>
      <w:r>
        <w:rPr>
          <w:sz w:val="28"/>
          <w:szCs w:val="28"/>
        </w:rPr>
        <w:t>«24» апреля 2020 г. №5</w:t>
      </w:r>
    </w:p>
    <w:p w:rsidR="00340A29" w:rsidRPr="00423C5E" w:rsidRDefault="00340A29" w:rsidP="00340A29">
      <w:pPr>
        <w:tabs>
          <w:tab w:val="left" w:pos="5670"/>
        </w:tabs>
        <w:rPr>
          <w:rFonts w:eastAsia="Times New Roman" w:cs="Times New Roman"/>
          <w:sz w:val="28"/>
          <w:szCs w:val="24"/>
          <w:lang w:eastAsia="ru-RU"/>
        </w:rPr>
      </w:pPr>
    </w:p>
    <w:p w:rsidR="00340A29" w:rsidRPr="00423C5E" w:rsidRDefault="00340A29" w:rsidP="00340A29">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340A29" w:rsidRPr="00423C5E" w:rsidTr="00B45B81">
        <w:trPr>
          <w:trHeight w:val="328"/>
        </w:trPr>
        <w:tc>
          <w:tcPr>
            <w:tcW w:w="5315" w:type="dxa"/>
            <w:tcBorders>
              <w:top w:val="nil"/>
              <w:left w:val="nil"/>
              <w:bottom w:val="single" w:sz="4" w:space="0" w:color="auto"/>
              <w:right w:val="nil"/>
            </w:tcBorders>
            <w:shd w:val="clear" w:color="auto" w:fill="auto"/>
            <w:vAlign w:val="center"/>
          </w:tcPr>
          <w:p w:rsidR="00340A29" w:rsidRPr="00D04B76" w:rsidRDefault="00340A29" w:rsidP="00B45B81">
            <w:pPr>
              <w:jc w:val="center"/>
              <w:rPr>
                <w:rFonts w:eastAsia="Calibri" w:cs="Times New Roman"/>
                <w:b/>
                <w:szCs w:val="24"/>
                <w:lang w:eastAsia="ru-RU"/>
              </w:rPr>
            </w:pPr>
            <w:r>
              <w:rPr>
                <w:rFonts w:eastAsia="Calibri" w:cs="Times New Roman"/>
                <w:b/>
                <w:sz w:val="32"/>
                <w:szCs w:val="24"/>
                <w:lang w:eastAsia="ru-RU"/>
              </w:rPr>
              <w:t>Математический анализ</w:t>
            </w:r>
          </w:p>
        </w:tc>
      </w:tr>
    </w:tbl>
    <w:p w:rsidR="00340A29" w:rsidRPr="00423C5E" w:rsidRDefault="00340A29" w:rsidP="00340A29">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бакалавриат</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2093" w:type="dxa"/>
        <w:tblBorders>
          <w:bottom w:val="single" w:sz="4" w:space="0" w:color="auto"/>
          <w:insideH w:val="single" w:sz="4" w:space="0" w:color="auto"/>
          <w:insideV w:val="single" w:sz="4" w:space="0" w:color="auto"/>
        </w:tblBorders>
        <w:tblLook w:val="01E0"/>
      </w:tblPr>
      <w:tblGrid>
        <w:gridCol w:w="6095"/>
      </w:tblGrid>
      <w:tr w:rsidR="00340A29" w:rsidRPr="00423C5E" w:rsidTr="00B45B81">
        <w:trPr>
          <w:trHeight w:val="328"/>
        </w:trPr>
        <w:tc>
          <w:tcPr>
            <w:tcW w:w="6095"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03.03.02 Физика</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2718FF">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w:t>
            </w:r>
            <w:r w:rsidR="002718FF">
              <w:rPr>
                <w:rFonts w:eastAsia="Calibri" w:cs="Times New Roman"/>
                <w:szCs w:val="24"/>
                <w:lang w:eastAsia="ru-RU"/>
              </w:rPr>
              <w:t xml:space="preserve"> и</w:t>
            </w:r>
            <w:r>
              <w:rPr>
                <w:rFonts w:eastAsia="Calibri" w:cs="Times New Roman"/>
                <w:szCs w:val="24"/>
                <w:lang w:eastAsia="ru-RU"/>
              </w:rPr>
              <w:t xml:space="preserve"> керамики</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340A29" w:rsidRPr="00423C5E" w:rsidRDefault="00340A29" w:rsidP="00340A29">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340A29" w:rsidRPr="00D04B76" w:rsidRDefault="00340A29" w:rsidP="00340A29">
      <w:pPr>
        <w:jc w:val="center"/>
        <w:rPr>
          <w:rFonts w:eastAsia="Times New Roman" w:cs="Times New Roman"/>
          <w:strike/>
          <w:sz w:val="28"/>
          <w:szCs w:val="28"/>
          <w:lang w:eastAsia="ru-RU"/>
        </w:rPr>
      </w:pPr>
    </w:p>
    <w:p w:rsidR="0006369F" w:rsidRDefault="0006369F" w:rsidP="0006369F">
      <w:pPr>
        <w:jc w:val="center"/>
        <w:rPr>
          <w:strike/>
          <w:sz w:val="28"/>
          <w:szCs w:val="28"/>
        </w:rPr>
      </w:pPr>
    </w:p>
    <w:p w:rsidR="00445AD1" w:rsidRDefault="00445AD1" w:rsidP="0006369F">
      <w:pPr>
        <w:jc w:val="center"/>
        <w:rPr>
          <w:strike/>
          <w:sz w:val="28"/>
          <w:szCs w:val="28"/>
        </w:rPr>
      </w:pPr>
    </w:p>
    <w:p w:rsidR="00445AD1" w:rsidRDefault="00445AD1" w:rsidP="0006369F">
      <w:pPr>
        <w:jc w:val="center"/>
        <w:rPr>
          <w:strike/>
          <w:sz w:val="28"/>
          <w:szCs w:val="28"/>
        </w:rPr>
      </w:pPr>
    </w:p>
    <w:p w:rsidR="00340A29" w:rsidRPr="00D04B76" w:rsidRDefault="00340A29" w:rsidP="00340A29">
      <w:pPr>
        <w:jc w:val="center"/>
        <w:rPr>
          <w:rFonts w:eastAsia="Times New Roman" w:cs="Times New Roman"/>
          <w:strike/>
          <w:sz w:val="28"/>
          <w:szCs w:val="28"/>
          <w:lang w:eastAsia="ru-RU"/>
        </w:rPr>
      </w:pPr>
    </w:p>
    <w:p w:rsidR="00340A29" w:rsidRDefault="00340A29" w:rsidP="00340A29">
      <w:pPr>
        <w:jc w:val="center"/>
        <w:rPr>
          <w:rFonts w:eastAsia="Times New Roman" w:cs="Times New Roman"/>
          <w:sz w:val="28"/>
          <w:szCs w:val="24"/>
          <w:lang w:eastAsia="ru-RU"/>
        </w:rPr>
      </w:pPr>
    </w:p>
    <w:p w:rsidR="00340A29" w:rsidRDefault="00340A29" w:rsidP="00340A29">
      <w:pPr>
        <w:jc w:val="center"/>
        <w:rPr>
          <w:rFonts w:eastAsia="Times New Roman" w:cs="Times New Roman"/>
          <w:sz w:val="28"/>
          <w:szCs w:val="24"/>
          <w:lang w:eastAsia="ru-RU"/>
        </w:rPr>
      </w:pPr>
    </w:p>
    <w:p w:rsidR="00340A29" w:rsidRPr="00423C5E" w:rsidRDefault="00340A29" w:rsidP="00340A29">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06369F">
        <w:rPr>
          <w:rFonts w:eastAsia="Times New Roman" w:cs="Times New Roman"/>
          <w:sz w:val="28"/>
          <w:szCs w:val="24"/>
          <w:lang w:val="en-US" w:eastAsia="ru-RU"/>
        </w:rPr>
        <w:t xml:space="preserve"> </w:t>
      </w:r>
      <w:r>
        <w:rPr>
          <w:rFonts w:eastAsia="Times New Roman" w:cs="Times New Roman"/>
          <w:sz w:val="28"/>
          <w:szCs w:val="24"/>
          <w:lang w:eastAsia="ru-RU"/>
        </w:rPr>
        <w:t>20</w:t>
      </w:r>
      <w:r w:rsidR="00437705">
        <w:rPr>
          <w:rFonts w:eastAsia="Times New Roman" w:cs="Times New Roman"/>
          <w:sz w:val="28"/>
          <w:szCs w:val="24"/>
          <w:lang w:eastAsia="ru-RU"/>
        </w:rPr>
        <w:t>20</w:t>
      </w:r>
    </w:p>
    <w:p w:rsidR="00340A29" w:rsidRDefault="00340A29" w:rsidP="00340A29">
      <w:r w:rsidRPr="00423C5E">
        <w:rPr>
          <w:rFonts w:eastAsia="Times New Roman" w:cs="Times New Roman"/>
          <w:sz w:val="28"/>
          <w:szCs w:val="24"/>
          <w:lang w:eastAsia="ru-RU"/>
        </w:rPr>
        <w:br w:type="page"/>
      </w:r>
    </w:p>
    <w:p w:rsidR="00785844" w:rsidRPr="0082601A" w:rsidRDefault="00785844" w:rsidP="007A65E3">
      <w:pPr>
        <w:numPr>
          <w:ilvl w:val="0"/>
          <w:numId w:val="62"/>
        </w:numPr>
        <w:spacing w:line="276" w:lineRule="auto"/>
        <w:ind w:left="426" w:right="-853" w:hanging="426"/>
        <w:jc w:val="left"/>
        <w:rPr>
          <w:b/>
          <w:szCs w:val="24"/>
        </w:rPr>
      </w:pPr>
      <w:r w:rsidRPr="0082601A">
        <w:rPr>
          <w:b/>
          <w:szCs w:val="24"/>
        </w:rPr>
        <w:lastRenderedPageBreak/>
        <w:t>Место и цели дисциплины в структуре ОПОП</w:t>
      </w:r>
    </w:p>
    <w:p w:rsidR="00785844" w:rsidRPr="0082601A" w:rsidRDefault="00785844" w:rsidP="00785844">
      <w:pPr>
        <w:rPr>
          <w:szCs w:val="24"/>
        </w:rPr>
      </w:pPr>
      <w:r w:rsidRPr="0082601A">
        <w:rPr>
          <w:szCs w:val="24"/>
        </w:rPr>
        <w:t>Дисциплина «Математический анализ» относится к базовой части и обязательна для освоения на первом и втором году очной формы обучения в первом, втором и третьем семестрах. Трудоемкость дисциплины составляет 16 зачетных единиц.</w:t>
      </w:r>
    </w:p>
    <w:p w:rsidR="006C2382" w:rsidRDefault="006C2382" w:rsidP="00785844">
      <w:pPr>
        <w:rPr>
          <w:szCs w:val="24"/>
        </w:rPr>
      </w:pPr>
    </w:p>
    <w:p w:rsidR="006C2382" w:rsidRPr="006C2382" w:rsidRDefault="006C2382" w:rsidP="00785844">
      <w:pPr>
        <w:rPr>
          <w:b/>
          <w:szCs w:val="24"/>
        </w:rPr>
      </w:pPr>
      <w:r>
        <w:rPr>
          <w:b/>
          <w:szCs w:val="24"/>
        </w:rPr>
        <w:t>Цель освоения дисциплины</w:t>
      </w:r>
    </w:p>
    <w:p w:rsidR="00785844" w:rsidRDefault="00785844" w:rsidP="00785844">
      <w:pPr>
        <w:rPr>
          <w:szCs w:val="24"/>
        </w:rPr>
      </w:pPr>
      <w:r w:rsidRPr="0082601A">
        <w:rPr>
          <w:szCs w:val="24"/>
        </w:rPr>
        <w:t>Математический анализ является первым математическим курсом, наряду с аналитической геометрией и линейной алгеброй, которые изучаются студентами, обучающимися по направлению подготовки «Физика». Именно в нем закладывается фундамент математического образования физиков, это определяет его важнейшую роль во всей системе образования для данного направления подготовки. В перечень дисциплин, в которых будут использованы знания по математическому анализу, входят практически все курсы и дисциплины, изучаемые на физическом факультете: общая физика, теоретическая механика, теория функций комплексного переменного, дифференциальные уравнения, теория вероятностей и математическая статистика, методы математической физики, электродинамика, термодинамика и статистическая физика, а также большинство дисциплин специализации.</w:t>
      </w:r>
    </w:p>
    <w:p w:rsidR="00785844" w:rsidRPr="0082601A" w:rsidRDefault="00785844" w:rsidP="00785844">
      <w:pPr>
        <w:rPr>
          <w:szCs w:val="24"/>
        </w:rPr>
      </w:pPr>
    </w:p>
    <w:p w:rsidR="00785844" w:rsidRPr="0082601A" w:rsidRDefault="00785844" w:rsidP="007A65E3">
      <w:pPr>
        <w:numPr>
          <w:ilvl w:val="0"/>
          <w:numId w:val="62"/>
        </w:numPr>
        <w:ind w:left="425" w:hanging="425"/>
        <w:rPr>
          <w:b/>
          <w:szCs w:val="24"/>
        </w:rPr>
      </w:pPr>
      <w:r w:rsidRPr="0082601A">
        <w:rPr>
          <w:b/>
          <w:szCs w:val="24"/>
        </w:rPr>
        <w:t>Планируемые результаты обучения по дисциплине</w:t>
      </w:r>
      <w:r>
        <w:rPr>
          <w:b/>
          <w:szCs w:val="24"/>
        </w:rPr>
        <w:t xml:space="preserve">, соотнесенные с планируемыми </w:t>
      </w:r>
      <w:r w:rsidRPr="0082601A">
        <w:rPr>
          <w:b/>
          <w:szCs w:val="24"/>
        </w:rPr>
        <w:t>результатами осв</w:t>
      </w:r>
      <w:r>
        <w:rPr>
          <w:b/>
          <w:szCs w:val="24"/>
        </w:rPr>
        <w:t xml:space="preserve">оения образовательной программы </w:t>
      </w:r>
      <w:r w:rsidRPr="0082601A">
        <w:rPr>
          <w:b/>
          <w:szCs w:val="24"/>
        </w:rPr>
        <w:t>(компетенциями выпускников)</w:t>
      </w:r>
    </w:p>
    <w:tbl>
      <w:tblPr>
        <w:tblW w:w="48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5"/>
        <w:gridCol w:w="7242"/>
      </w:tblGrid>
      <w:tr w:rsidR="00785844" w:rsidRPr="0082601A" w:rsidTr="00B45B81">
        <w:trPr>
          <w:trHeight w:val="206"/>
        </w:trPr>
        <w:tc>
          <w:tcPr>
            <w:tcW w:w="1330" w:type="pct"/>
          </w:tcPr>
          <w:p w:rsidR="00785844" w:rsidRPr="0082601A" w:rsidRDefault="00785844" w:rsidP="00B45B81">
            <w:pPr>
              <w:tabs>
                <w:tab w:val="num" w:pos="-332"/>
              </w:tabs>
              <w:ind w:left="108"/>
              <w:rPr>
                <w:b/>
                <w:i/>
                <w:szCs w:val="24"/>
              </w:rPr>
            </w:pPr>
            <w:r w:rsidRPr="0082601A">
              <w:rPr>
                <w:b/>
                <w:szCs w:val="24"/>
              </w:rPr>
              <w:t>Формируемые компетенции</w:t>
            </w:r>
          </w:p>
        </w:tc>
        <w:tc>
          <w:tcPr>
            <w:tcW w:w="3670" w:type="pct"/>
          </w:tcPr>
          <w:p w:rsidR="00785844" w:rsidRPr="0082601A" w:rsidRDefault="00785844" w:rsidP="00B45B81">
            <w:pPr>
              <w:tabs>
                <w:tab w:val="num" w:pos="-54"/>
              </w:tabs>
              <w:ind w:left="57"/>
              <w:rPr>
                <w:b/>
                <w:szCs w:val="24"/>
              </w:rPr>
            </w:pPr>
            <w:r w:rsidRPr="0082601A">
              <w:rPr>
                <w:b/>
                <w:szCs w:val="24"/>
              </w:rPr>
              <w:t>Планируемые результаты обучения по дисциплине (модулю), характеризующие этапы формирования компетенций</w:t>
            </w:r>
          </w:p>
        </w:tc>
      </w:tr>
      <w:tr w:rsidR="00785844" w:rsidRPr="0082601A" w:rsidTr="00B45B81">
        <w:trPr>
          <w:trHeight w:val="523"/>
        </w:trPr>
        <w:tc>
          <w:tcPr>
            <w:tcW w:w="1330" w:type="pct"/>
          </w:tcPr>
          <w:p w:rsidR="00785844" w:rsidRPr="0082601A" w:rsidRDefault="00785844" w:rsidP="006C2382">
            <w:pPr>
              <w:jc w:val="left"/>
              <w:rPr>
                <w:szCs w:val="24"/>
              </w:rPr>
            </w:pPr>
            <w:r w:rsidRPr="0082601A">
              <w:rPr>
                <w:szCs w:val="24"/>
              </w:rPr>
              <w:t xml:space="preserve">ОПК-2: </w:t>
            </w:r>
            <w:r>
              <w:rPr>
                <w:szCs w:val="24"/>
              </w:rPr>
              <w:t>С</w:t>
            </w:r>
            <w:r w:rsidRPr="0082601A">
              <w:rPr>
                <w:szCs w:val="24"/>
              </w:rPr>
              <w:t>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3670" w:type="pct"/>
          </w:tcPr>
          <w:p w:rsidR="00785844" w:rsidRPr="00307BCE" w:rsidRDefault="00785844" w:rsidP="00B45B81">
            <w:pPr>
              <w:autoSpaceDE w:val="0"/>
              <w:autoSpaceDN w:val="0"/>
              <w:adjustRightInd w:val="0"/>
              <w:rPr>
                <w:szCs w:val="24"/>
                <w:u w:val="single"/>
              </w:rPr>
            </w:pPr>
            <w:r>
              <w:rPr>
                <w:szCs w:val="24"/>
                <w:u w:val="single"/>
              </w:rPr>
              <w:t>Знать</w:t>
            </w:r>
          </w:p>
          <w:p w:rsidR="00785844" w:rsidRPr="0082601A" w:rsidRDefault="00785844" w:rsidP="00B45B81">
            <w:pPr>
              <w:autoSpaceDE w:val="0"/>
              <w:autoSpaceDN w:val="0"/>
              <w:adjustRightInd w:val="0"/>
              <w:rPr>
                <w:i/>
                <w:szCs w:val="24"/>
              </w:rPr>
            </w:pPr>
            <w:r w:rsidRPr="0082601A">
              <w:rPr>
                <w:i/>
                <w:szCs w:val="24"/>
              </w:rPr>
              <w:t xml:space="preserve">З1 (ОПК-2) </w:t>
            </w:r>
            <w:r>
              <w:rPr>
                <w:szCs w:val="24"/>
              </w:rPr>
              <w:t xml:space="preserve">Знать </w:t>
            </w:r>
            <w:r w:rsidRPr="0082601A">
              <w:rPr>
                <w:szCs w:val="24"/>
              </w:rPr>
              <w:t>основополагающие 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82601A">
              <w:rPr>
                <w:i/>
                <w:szCs w:val="24"/>
              </w:rPr>
              <w:t>.</w:t>
            </w:r>
          </w:p>
          <w:p w:rsidR="00785844" w:rsidRPr="00307BCE" w:rsidRDefault="00785844" w:rsidP="00B45B81">
            <w:pPr>
              <w:autoSpaceDE w:val="0"/>
              <w:autoSpaceDN w:val="0"/>
              <w:adjustRightInd w:val="0"/>
              <w:rPr>
                <w:szCs w:val="24"/>
                <w:u w:val="single"/>
              </w:rPr>
            </w:pPr>
            <w:r>
              <w:rPr>
                <w:szCs w:val="24"/>
                <w:u w:val="single"/>
              </w:rPr>
              <w:t>Уметь</w:t>
            </w:r>
          </w:p>
          <w:p w:rsidR="00785844" w:rsidRPr="0082601A" w:rsidRDefault="00785844" w:rsidP="00B45B81">
            <w:pPr>
              <w:autoSpaceDE w:val="0"/>
              <w:autoSpaceDN w:val="0"/>
              <w:adjustRightInd w:val="0"/>
              <w:rPr>
                <w:szCs w:val="24"/>
              </w:rPr>
            </w:pPr>
            <w:r w:rsidRPr="0082601A">
              <w:rPr>
                <w:i/>
                <w:szCs w:val="24"/>
              </w:rPr>
              <w:t xml:space="preserve">У1 (ОПК-2) </w:t>
            </w:r>
            <w:r>
              <w:rPr>
                <w:szCs w:val="24"/>
              </w:rPr>
              <w:t xml:space="preserve">Уметь </w:t>
            </w:r>
            <w:r w:rsidRPr="0082601A">
              <w:rPr>
                <w:szCs w:val="24"/>
              </w:rPr>
              <w:t>применять методы и приемы решения задач из различных разделов математического анализа; применять математические методы для решения задач физики; использовать адекватный математический аппарат; выполнять математическую обработку результатов экспериментов; выполнять приближенные вычисления и оценивать их погрешность; использовать методы математического моделирования в практической деятельности; самостоятельно работать с математической литературой.</w:t>
            </w:r>
          </w:p>
          <w:p w:rsidR="00785844" w:rsidRPr="00307BCE" w:rsidRDefault="00785844" w:rsidP="00B45B81">
            <w:pPr>
              <w:autoSpaceDE w:val="0"/>
              <w:autoSpaceDN w:val="0"/>
              <w:adjustRightInd w:val="0"/>
              <w:rPr>
                <w:szCs w:val="24"/>
                <w:u w:val="single"/>
              </w:rPr>
            </w:pPr>
            <w:r>
              <w:rPr>
                <w:szCs w:val="24"/>
                <w:u w:val="single"/>
              </w:rPr>
              <w:t>Владеть</w:t>
            </w:r>
          </w:p>
          <w:p w:rsidR="00785844" w:rsidRPr="0082601A" w:rsidRDefault="00785844" w:rsidP="00B45B81">
            <w:pPr>
              <w:autoSpaceDE w:val="0"/>
              <w:autoSpaceDN w:val="0"/>
              <w:adjustRightInd w:val="0"/>
              <w:rPr>
                <w:szCs w:val="24"/>
              </w:rPr>
            </w:pPr>
            <w:r w:rsidRPr="0082601A">
              <w:rPr>
                <w:i/>
                <w:szCs w:val="24"/>
              </w:rPr>
              <w:t>В1 (ОПК-2)</w:t>
            </w:r>
            <w:r w:rsidRPr="0082601A">
              <w:rPr>
                <w:szCs w:val="24"/>
              </w:rPr>
              <w:t xml:space="preserve"> </w:t>
            </w:r>
            <w:r>
              <w:rPr>
                <w:szCs w:val="24"/>
              </w:rPr>
              <w:t xml:space="preserve">Владеть </w:t>
            </w:r>
            <w:r w:rsidRPr="0082601A">
              <w:rPr>
                <w:szCs w:val="24"/>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r>
    </w:tbl>
    <w:p w:rsidR="00785844" w:rsidRPr="0082601A" w:rsidRDefault="00785844" w:rsidP="00785844">
      <w:pPr>
        <w:pStyle w:val="a5"/>
        <w:tabs>
          <w:tab w:val="clear" w:pos="822"/>
        </w:tabs>
        <w:ind w:left="0" w:firstLine="0"/>
      </w:pPr>
    </w:p>
    <w:p w:rsidR="00785844" w:rsidRPr="0082601A" w:rsidRDefault="00785844" w:rsidP="007A65E3">
      <w:pPr>
        <w:pStyle w:val="a5"/>
        <w:numPr>
          <w:ilvl w:val="0"/>
          <w:numId w:val="62"/>
        </w:numPr>
        <w:spacing w:line="240" w:lineRule="auto"/>
        <w:ind w:left="425" w:hanging="425"/>
        <w:rPr>
          <w:b/>
        </w:rPr>
      </w:pPr>
      <w:r w:rsidRPr="0082601A">
        <w:rPr>
          <w:b/>
        </w:rPr>
        <w:t xml:space="preserve">Структура и содержание дисциплины </w:t>
      </w:r>
    </w:p>
    <w:p w:rsidR="00785844" w:rsidRPr="0082601A" w:rsidRDefault="00785844" w:rsidP="00785844">
      <w:pPr>
        <w:ind w:right="-1"/>
        <w:rPr>
          <w:szCs w:val="24"/>
        </w:rPr>
      </w:pPr>
      <w:r w:rsidRPr="0082601A">
        <w:rPr>
          <w:szCs w:val="24"/>
        </w:rPr>
        <w:t xml:space="preserve">Объем дисциплины составляет </w:t>
      </w:r>
      <w:r w:rsidRPr="0082601A">
        <w:rPr>
          <w:szCs w:val="24"/>
          <w:u w:val="single"/>
        </w:rPr>
        <w:t>16</w:t>
      </w:r>
      <w:r w:rsidRPr="0082601A">
        <w:rPr>
          <w:szCs w:val="24"/>
        </w:rPr>
        <w:t xml:space="preserve"> зачетных единиц, всего </w:t>
      </w:r>
      <w:r w:rsidRPr="0082601A">
        <w:rPr>
          <w:szCs w:val="24"/>
          <w:u w:val="single"/>
        </w:rPr>
        <w:t>576</w:t>
      </w:r>
      <w:r w:rsidRPr="0082601A">
        <w:rPr>
          <w:szCs w:val="24"/>
        </w:rPr>
        <w:t xml:space="preserve"> часов, из которых </w:t>
      </w:r>
      <w:r w:rsidRPr="0082601A">
        <w:rPr>
          <w:szCs w:val="24"/>
          <w:u w:val="single"/>
        </w:rPr>
        <w:t>2</w:t>
      </w:r>
      <w:r>
        <w:rPr>
          <w:szCs w:val="24"/>
          <w:u w:val="single"/>
        </w:rPr>
        <w:t>6</w:t>
      </w:r>
      <w:r w:rsidR="006A5ECB">
        <w:rPr>
          <w:szCs w:val="24"/>
          <w:u w:val="single"/>
        </w:rPr>
        <w:t>4</w:t>
      </w:r>
      <w:r w:rsidRPr="0082601A">
        <w:rPr>
          <w:szCs w:val="24"/>
        </w:rPr>
        <w:t xml:space="preserve"> </w:t>
      </w:r>
      <w:r>
        <w:rPr>
          <w:szCs w:val="24"/>
        </w:rPr>
        <w:t>час</w:t>
      </w:r>
      <w:r w:rsidR="006A5ECB">
        <w:rPr>
          <w:szCs w:val="24"/>
        </w:rPr>
        <w:t>а</w:t>
      </w:r>
      <w:r w:rsidRPr="0082601A">
        <w:rPr>
          <w:szCs w:val="24"/>
        </w:rPr>
        <w:t xml:space="preserve"> составляет контактная работа обучающегося с преподавателем (</w:t>
      </w:r>
      <w:r w:rsidR="006A5ECB">
        <w:rPr>
          <w:szCs w:val="24"/>
          <w:u w:val="single"/>
        </w:rPr>
        <w:t>144</w:t>
      </w:r>
      <w:r w:rsidRPr="0082601A">
        <w:rPr>
          <w:szCs w:val="24"/>
        </w:rPr>
        <w:t xml:space="preserve"> час</w:t>
      </w:r>
      <w:r>
        <w:rPr>
          <w:szCs w:val="24"/>
        </w:rPr>
        <w:t>а</w:t>
      </w:r>
      <w:r w:rsidRPr="0082601A">
        <w:rPr>
          <w:szCs w:val="24"/>
        </w:rPr>
        <w:t xml:space="preserve"> заняти</w:t>
      </w:r>
      <w:r>
        <w:rPr>
          <w:szCs w:val="24"/>
        </w:rPr>
        <w:t>я</w:t>
      </w:r>
      <w:r w:rsidRPr="0082601A">
        <w:rPr>
          <w:szCs w:val="24"/>
        </w:rPr>
        <w:t xml:space="preserve"> лекционного типа, </w:t>
      </w:r>
      <w:r w:rsidR="006A5ECB" w:rsidRPr="006A5ECB">
        <w:rPr>
          <w:szCs w:val="24"/>
          <w:u w:val="single"/>
        </w:rPr>
        <w:t>112</w:t>
      </w:r>
      <w:r w:rsidRPr="0082601A">
        <w:rPr>
          <w:szCs w:val="24"/>
        </w:rPr>
        <w:t xml:space="preserve"> час</w:t>
      </w:r>
      <w:r w:rsidR="006A5ECB">
        <w:rPr>
          <w:szCs w:val="24"/>
        </w:rPr>
        <w:t>ов</w:t>
      </w:r>
      <w:r w:rsidRPr="0082601A">
        <w:rPr>
          <w:szCs w:val="24"/>
        </w:rPr>
        <w:t xml:space="preserve"> – практические занятия</w:t>
      </w:r>
      <w:r>
        <w:rPr>
          <w:szCs w:val="24"/>
        </w:rPr>
        <w:t>)</w:t>
      </w:r>
      <w:r w:rsidRPr="0082601A">
        <w:rPr>
          <w:szCs w:val="24"/>
        </w:rPr>
        <w:t xml:space="preserve">, </w:t>
      </w:r>
      <w:r w:rsidRPr="0082601A">
        <w:rPr>
          <w:szCs w:val="24"/>
          <w:u w:val="single"/>
        </w:rPr>
        <w:t>1</w:t>
      </w:r>
      <w:r>
        <w:rPr>
          <w:szCs w:val="24"/>
          <w:u w:val="single"/>
        </w:rPr>
        <w:t>26</w:t>
      </w:r>
      <w:r w:rsidRPr="0082601A">
        <w:rPr>
          <w:szCs w:val="24"/>
        </w:rPr>
        <w:t xml:space="preserve"> час</w:t>
      </w:r>
      <w:r>
        <w:rPr>
          <w:szCs w:val="24"/>
        </w:rPr>
        <w:t>ов составляют</w:t>
      </w:r>
      <w:r w:rsidRPr="0082601A">
        <w:rPr>
          <w:szCs w:val="24"/>
        </w:rPr>
        <w:t xml:space="preserve"> мероприятия промежуточной атте</w:t>
      </w:r>
      <w:r>
        <w:rPr>
          <w:szCs w:val="24"/>
        </w:rPr>
        <w:t>стации</w:t>
      </w:r>
      <w:r w:rsidRPr="0082601A">
        <w:rPr>
          <w:szCs w:val="24"/>
        </w:rPr>
        <w:t xml:space="preserve">, </w:t>
      </w:r>
      <w:r w:rsidRPr="0082601A">
        <w:rPr>
          <w:szCs w:val="24"/>
          <w:u w:val="single"/>
        </w:rPr>
        <w:t>1</w:t>
      </w:r>
      <w:r w:rsidR="006A5ECB">
        <w:rPr>
          <w:szCs w:val="24"/>
          <w:u w:val="single"/>
        </w:rPr>
        <w:t>86</w:t>
      </w:r>
      <w:r w:rsidRPr="0082601A">
        <w:rPr>
          <w:szCs w:val="24"/>
        </w:rPr>
        <w:t xml:space="preserve"> час</w:t>
      </w:r>
      <w:r w:rsidR="006A5ECB">
        <w:rPr>
          <w:szCs w:val="24"/>
        </w:rPr>
        <w:t>ов</w:t>
      </w:r>
      <w:r w:rsidRPr="0082601A">
        <w:rPr>
          <w:szCs w:val="24"/>
        </w:rPr>
        <w:t xml:space="preserve"> составляет самостоятельная работа обу</w:t>
      </w:r>
      <w:r w:rsidR="006A5ECB">
        <w:rPr>
          <w:szCs w:val="24"/>
        </w:rPr>
        <w:t xml:space="preserve">чающегося, КСР – </w:t>
      </w:r>
      <w:r w:rsidR="006A5ECB" w:rsidRPr="006A5ECB">
        <w:rPr>
          <w:szCs w:val="24"/>
          <w:u w:val="single"/>
        </w:rPr>
        <w:t>8</w:t>
      </w:r>
      <w:r w:rsidR="006A5ECB">
        <w:rPr>
          <w:szCs w:val="24"/>
        </w:rPr>
        <w:t xml:space="preserve"> часов.</w:t>
      </w:r>
    </w:p>
    <w:p w:rsidR="00785844" w:rsidRPr="00BB67C9" w:rsidRDefault="00785844" w:rsidP="00785844">
      <w:pPr>
        <w:rPr>
          <w:szCs w:val="24"/>
        </w:rPr>
      </w:pPr>
    </w:p>
    <w:p w:rsidR="00785844" w:rsidRDefault="00785844" w:rsidP="00785844">
      <w:pPr>
        <w:rPr>
          <w:b/>
          <w:szCs w:val="24"/>
          <w:u w:val="single"/>
        </w:rPr>
      </w:pPr>
      <w:r>
        <w:rPr>
          <w:b/>
          <w:szCs w:val="24"/>
          <w:u w:val="single"/>
        </w:rPr>
        <w:br w:type="page"/>
      </w:r>
      <w:r w:rsidRPr="0002398A">
        <w:rPr>
          <w:b/>
          <w:szCs w:val="24"/>
          <w:u w:val="single"/>
        </w:rPr>
        <w:lastRenderedPageBreak/>
        <w:t>Структура дисциплины</w:t>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1"/>
        <w:gridCol w:w="944"/>
        <w:gridCol w:w="1042"/>
        <w:gridCol w:w="1268"/>
        <w:gridCol w:w="8"/>
        <w:gridCol w:w="985"/>
        <w:gridCol w:w="10"/>
        <w:gridCol w:w="1006"/>
        <w:gridCol w:w="1328"/>
        <w:gridCol w:w="1070"/>
      </w:tblGrid>
      <w:tr w:rsidR="0016440E" w:rsidRPr="003078C1" w:rsidTr="0016440E">
        <w:trPr>
          <w:trHeight w:val="135"/>
        </w:trPr>
        <w:tc>
          <w:tcPr>
            <w:tcW w:w="1140" w:type="pct"/>
            <w:vMerge w:val="restart"/>
            <w:tcBorders>
              <w:right w:val="single" w:sz="4" w:space="0" w:color="auto"/>
            </w:tcBorders>
          </w:tcPr>
          <w:p w:rsidR="00785844" w:rsidRPr="0097185C" w:rsidRDefault="00785844" w:rsidP="006A5ECB">
            <w:pPr>
              <w:tabs>
                <w:tab w:val="num" w:pos="822"/>
              </w:tabs>
              <w:ind w:left="-57" w:right="-57"/>
              <w:jc w:val="left"/>
              <w:rPr>
                <w:b/>
                <w:sz w:val="20"/>
              </w:rPr>
            </w:pPr>
            <w:r w:rsidRPr="0097185C">
              <w:rPr>
                <w:b/>
                <w:sz w:val="20"/>
              </w:rPr>
              <w:t xml:space="preserve">Наименование и краткое содержание разделов и тем дисциплины (модуля), </w:t>
            </w:r>
          </w:p>
          <w:p w:rsidR="00785844" w:rsidRPr="0097185C" w:rsidRDefault="00785844" w:rsidP="00B45B81">
            <w:pPr>
              <w:tabs>
                <w:tab w:val="num" w:pos="822"/>
              </w:tabs>
              <w:ind w:left="-57" w:right="-57"/>
              <w:rPr>
                <w:b/>
                <w:sz w:val="20"/>
              </w:rPr>
            </w:pPr>
          </w:p>
          <w:p w:rsidR="00785844" w:rsidRPr="0097185C" w:rsidRDefault="00785844" w:rsidP="0016440E">
            <w:pPr>
              <w:tabs>
                <w:tab w:val="num" w:pos="822"/>
              </w:tabs>
              <w:ind w:left="-57" w:right="-57"/>
              <w:jc w:val="left"/>
              <w:rPr>
                <w:sz w:val="20"/>
              </w:rPr>
            </w:pPr>
            <w:r w:rsidRPr="0097185C">
              <w:rPr>
                <w:b/>
                <w:sz w:val="20"/>
              </w:rPr>
              <w:t>форма промежуточной аттестации по дисциплине (модулю)</w:t>
            </w:r>
          </w:p>
        </w:tc>
        <w:tc>
          <w:tcPr>
            <w:tcW w:w="476" w:type="pct"/>
            <w:vMerge w:val="restart"/>
            <w:tcBorders>
              <w:top w:val="single" w:sz="4" w:space="0" w:color="auto"/>
              <w:left w:val="single" w:sz="4" w:space="0" w:color="auto"/>
              <w:bottom w:val="single" w:sz="4" w:space="0" w:color="auto"/>
              <w:right w:val="single" w:sz="4" w:space="0" w:color="auto"/>
            </w:tcBorders>
          </w:tcPr>
          <w:p w:rsidR="00785844" w:rsidRPr="0097185C" w:rsidRDefault="00785844" w:rsidP="006A5ECB">
            <w:pPr>
              <w:tabs>
                <w:tab w:val="num" w:pos="822"/>
              </w:tabs>
              <w:ind w:left="-57" w:right="-57"/>
              <w:jc w:val="center"/>
              <w:rPr>
                <w:b/>
              </w:rPr>
            </w:pPr>
            <w:r w:rsidRPr="0097185C">
              <w:rPr>
                <w:b/>
              </w:rPr>
              <w:t>Всего</w:t>
            </w:r>
          </w:p>
          <w:p w:rsidR="00785844" w:rsidRPr="0097185C" w:rsidRDefault="00785844" w:rsidP="006A5ECB">
            <w:pPr>
              <w:tabs>
                <w:tab w:val="num" w:pos="822"/>
              </w:tabs>
              <w:ind w:left="-57" w:right="-57"/>
              <w:jc w:val="center"/>
              <w:rPr>
                <w:b/>
              </w:rPr>
            </w:pPr>
            <w:r w:rsidRPr="0097185C">
              <w:rPr>
                <w:b/>
              </w:rPr>
              <w:t>(часы)</w:t>
            </w:r>
          </w:p>
        </w:tc>
        <w:tc>
          <w:tcPr>
            <w:tcW w:w="3384" w:type="pct"/>
            <w:gridSpan w:val="8"/>
            <w:tcBorders>
              <w:left w:val="single" w:sz="4" w:space="0" w:color="auto"/>
            </w:tcBorders>
          </w:tcPr>
          <w:p w:rsidR="00785844" w:rsidRPr="0097185C" w:rsidRDefault="00785844" w:rsidP="00B45B81">
            <w:pPr>
              <w:tabs>
                <w:tab w:val="num" w:pos="822"/>
              </w:tabs>
              <w:ind w:left="-57" w:right="-57"/>
              <w:jc w:val="center"/>
            </w:pPr>
            <w:r w:rsidRPr="0097185C">
              <w:t>В том числе</w:t>
            </w:r>
          </w:p>
        </w:tc>
      </w:tr>
      <w:tr w:rsidR="0016440E" w:rsidRPr="003078C1" w:rsidTr="0016440E">
        <w:trPr>
          <w:trHeight w:val="563"/>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2845" w:type="pct"/>
            <w:gridSpan w:val="7"/>
            <w:tcBorders>
              <w:left w:val="single" w:sz="4" w:space="0" w:color="auto"/>
            </w:tcBorders>
          </w:tcPr>
          <w:p w:rsidR="00785844" w:rsidRPr="0097185C" w:rsidRDefault="00785844" w:rsidP="006C2382">
            <w:pPr>
              <w:ind w:left="-57" w:right="-57"/>
              <w:jc w:val="center"/>
              <w:rPr>
                <w:b/>
              </w:rPr>
            </w:pPr>
            <w:r w:rsidRPr="0097185C">
              <w:rPr>
                <w:b/>
              </w:rPr>
              <w:t>Контактная работа (работа во взаимодействии с преподавателем), часы</w:t>
            </w:r>
            <w:r w:rsidRPr="0097185C">
              <w:t xml:space="preserve"> из них</w:t>
            </w:r>
          </w:p>
        </w:tc>
        <w:tc>
          <w:tcPr>
            <w:tcW w:w="539" w:type="pct"/>
            <w:vMerge w:val="restart"/>
            <w:textDirection w:val="btLr"/>
          </w:tcPr>
          <w:p w:rsidR="006A5ECB" w:rsidRDefault="00785844" w:rsidP="00B45B81">
            <w:pPr>
              <w:tabs>
                <w:tab w:val="num" w:pos="822"/>
              </w:tabs>
              <w:jc w:val="center"/>
              <w:rPr>
                <w:b/>
              </w:rPr>
            </w:pPr>
            <w:r w:rsidRPr="0097185C">
              <w:rPr>
                <w:b/>
              </w:rPr>
              <w:t xml:space="preserve">Самостоятельная работа обучающегося, </w:t>
            </w:r>
          </w:p>
          <w:p w:rsidR="00785844" w:rsidRPr="0097185C" w:rsidRDefault="00785844" w:rsidP="00B45B81">
            <w:pPr>
              <w:tabs>
                <w:tab w:val="num" w:pos="822"/>
              </w:tabs>
              <w:jc w:val="center"/>
            </w:pPr>
            <w:r w:rsidRPr="0097185C">
              <w:rPr>
                <w:b/>
              </w:rPr>
              <w:t>часы</w:t>
            </w:r>
          </w:p>
        </w:tc>
      </w:tr>
      <w:tr w:rsidR="0016440E" w:rsidRPr="003078C1" w:rsidTr="0016440E">
        <w:trPr>
          <w:trHeight w:val="1975"/>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525" w:type="pct"/>
            <w:tcBorders>
              <w:left w:val="single" w:sz="4" w:space="0" w:color="auto"/>
            </w:tcBorders>
            <w:textDirection w:val="btLr"/>
            <w:tcFitText/>
            <w:vAlign w:val="center"/>
          </w:tcPr>
          <w:p w:rsidR="004B6AE1" w:rsidRPr="004B6AE1" w:rsidRDefault="00785844" w:rsidP="00B45B81">
            <w:pPr>
              <w:tabs>
                <w:tab w:val="num" w:pos="5396"/>
              </w:tabs>
              <w:ind w:left="-57" w:right="-57"/>
              <w:jc w:val="center"/>
              <w:rPr>
                <w:b/>
              </w:rPr>
            </w:pPr>
            <w:r w:rsidRPr="004B6AE1">
              <w:rPr>
                <w:b/>
              </w:rPr>
              <w:t xml:space="preserve">Занятия лекционного </w:t>
            </w:r>
          </w:p>
          <w:p w:rsidR="00785844" w:rsidRPr="0097185C" w:rsidRDefault="00785844" w:rsidP="00B45B81">
            <w:pPr>
              <w:tabs>
                <w:tab w:val="num" w:pos="5396"/>
              </w:tabs>
              <w:ind w:left="-57" w:right="-57"/>
              <w:jc w:val="center"/>
              <w:rPr>
                <w:b/>
              </w:rPr>
            </w:pPr>
            <w:r w:rsidRPr="004B6AE1">
              <w:rPr>
                <w:b/>
              </w:rPr>
              <w:t>типа</w:t>
            </w:r>
          </w:p>
        </w:tc>
        <w:tc>
          <w:tcPr>
            <w:tcW w:w="639" w:type="pct"/>
            <w:textDirection w:val="btLr"/>
            <w:tcFitText/>
            <w:vAlign w:val="center"/>
          </w:tcPr>
          <w:p w:rsidR="00785844" w:rsidRPr="0097185C" w:rsidRDefault="00785844" w:rsidP="00B45B81">
            <w:pPr>
              <w:tabs>
                <w:tab w:val="num" w:pos="5396"/>
              </w:tabs>
              <w:ind w:left="-57" w:right="-57"/>
              <w:jc w:val="center"/>
              <w:rPr>
                <w:b/>
              </w:rPr>
            </w:pPr>
            <w:r w:rsidRPr="004B6AE1">
              <w:rPr>
                <w:b/>
              </w:rPr>
              <w:t xml:space="preserve">Занятия семинарского </w:t>
            </w:r>
            <w:r w:rsidR="004B6AE1" w:rsidRPr="004B6AE1">
              <w:rPr>
                <w:b/>
              </w:rPr>
              <w:t xml:space="preserve">(практического) </w:t>
            </w:r>
            <w:r w:rsidRPr="004B6AE1">
              <w:rPr>
                <w:b/>
              </w:rPr>
              <w:t>типа</w:t>
            </w:r>
          </w:p>
        </w:tc>
        <w:tc>
          <w:tcPr>
            <w:tcW w:w="500" w:type="pct"/>
            <w:gridSpan w:val="2"/>
            <w:textDirection w:val="btLr"/>
            <w:tcFitText/>
            <w:vAlign w:val="center"/>
          </w:tcPr>
          <w:p w:rsidR="004B6AE1" w:rsidRPr="004B6AE1" w:rsidRDefault="00785844" w:rsidP="004B6AE1">
            <w:pPr>
              <w:tabs>
                <w:tab w:val="num" w:pos="5396"/>
              </w:tabs>
              <w:ind w:left="-57" w:right="-57"/>
              <w:jc w:val="center"/>
              <w:rPr>
                <w:b/>
              </w:rPr>
            </w:pPr>
            <w:r w:rsidRPr="004B6AE1">
              <w:rPr>
                <w:b/>
              </w:rPr>
              <w:t xml:space="preserve">Занятия </w:t>
            </w:r>
            <w:r w:rsidR="004B6AE1" w:rsidRPr="004B6AE1">
              <w:rPr>
                <w:b/>
              </w:rPr>
              <w:t>лабораторного</w:t>
            </w:r>
          </w:p>
          <w:p w:rsidR="00785844" w:rsidRPr="0097185C" w:rsidRDefault="00785844" w:rsidP="004B6AE1">
            <w:pPr>
              <w:tabs>
                <w:tab w:val="num" w:pos="5396"/>
              </w:tabs>
              <w:ind w:left="-57" w:right="-57"/>
              <w:jc w:val="center"/>
              <w:rPr>
                <w:b/>
              </w:rPr>
            </w:pPr>
            <w:r w:rsidRPr="004B6AE1">
              <w:rPr>
                <w:b/>
              </w:rPr>
              <w:t>типа</w:t>
            </w:r>
          </w:p>
        </w:tc>
        <w:tc>
          <w:tcPr>
            <w:tcW w:w="512" w:type="pct"/>
            <w:gridSpan w:val="2"/>
            <w:textDirection w:val="btLr"/>
            <w:tcFitText/>
            <w:vAlign w:val="center"/>
          </w:tcPr>
          <w:p w:rsidR="00785844" w:rsidRPr="0097185C" w:rsidRDefault="00785844" w:rsidP="00B45B81">
            <w:pPr>
              <w:tabs>
                <w:tab w:val="num" w:pos="5396"/>
              </w:tabs>
              <w:ind w:left="-57" w:right="-57"/>
              <w:jc w:val="center"/>
            </w:pPr>
            <w:r w:rsidRPr="006C2382">
              <w:rPr>
                <w:b/>
              </w:rPr>
              <w:t>Консультации</w:t>
            </w:r>
          </w:p>
        </w:tc>
        <w:tc>
          <w:tcPr>
            <w:tcW w:w="668" w:type="pct"/>
            <w:vAlign w:val="center"/>
          </w:tcPr>
          <w:p w:rsidR="00785844" w:rsidRPr="0097185C" w:rsidRDefault="00785844" w:rsidP="00B45B81">
            <w:pPr>
              <w:tabs>
                <w:tab w:val="num" w:pos="822"/>
              </w:tabs>
              <w:ind w:left="-57" w:right="-57"/>
              <w:jc w:val="center"/>
              <w:rPr>
                <w:b/>
              </w:rPr>
            </w:pPr>
            <w:r w:rsidRPr="0097185C">
              <w:rPr>
                <w:b/>
              </w:rPr>
              <w:t>Всего</w:t>
            </w:r>
          </w:p>
        </w:tc>
        <w:tc>
          <w:tcPr>
            <w:tcW w:w="539" w:type="pct"/>
            <w:vMerge/>
          </w:tcPr>
          <w:p w:rsidR="00785844" w:rsidRPr="0097185C" w:rsidRDefault="00785844" w:rsidP="00B45B81">
            <w:pPr>
              <w:tabs>
                <w:tab w:val="num" w:pos="176"/>
              </w:tabs>
              <w:ind w:left="-57" w:right="-57"/>
              <w:rPr>
                <w:b/>
              </w:rPr>
            </w:pPr>
          </w:p>
        </w:tc>
      </w:tr>
      <w:tr w:rsidR="00785844" w:rsidRPr="0002398A" w:rsidTr="00B45B81">
        <w:trPr>
          <w:trHeight w:val="202"/>
        </w:trPr>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1-ый семестр</w:t>
            </w:r>
          </w:p>
        </w:tc>
      </w:tr>
      <w:tr w:rsidR="0016440E" w:rsidRPr="003078C1" w:rsidTr="0016440E">
        <w:trPr>
          <w:trHeight w:val="202"/>
        </w:trPr>
        <w:tc>
          <w:tcPr>
            <w:tcW w:w="1140" w:type="pct"/>
            <w:tcBorders>
              <w:right w:val="single" w:sz="4" w:space="0" w:color="auto"/>
            </w:tcBorders>
            <w:shd w:val="clear" w:color="auto" w:fill="auto"/>
          </w:tcPr>
          <w:p w:rsidR="006A5ECB" w:rsidRPr="0097185C" w:rsidRDefault="006A5ECB" w:rsidP="0016440E">
            <w:pPr>
              <w:ind w:left="-57" w:right="-57"/>
              <w:jc w:val="left"/>
              <w:rPr>
                <w:rFonts w:eastAsia="Calibri"/>
                <w:b/>
              </w:rPr>
            </w:pPr>
            <w:r w:rsidRPr="0097185C">
              <w:rPr>
                <w:b/>
              </w:rPr>
              <w:t>Тема 1</w:t>
            </w:r>
            <w:r w:rsidRPr="0097185C">
              <w:rPr>
                <w:rFonts w:eastAsia="Calibri"/>
                <w:b/>
              </w:rPr>
              <w:t>.</w:t>
            </w:r>
            <w:r>
              <w:rPr>
                <w:rFonts w:eastAsia="Calibri"/>
                <w:b/>
                <w:lang w:val="en-US"/>
              </w:rPr>
              <w:t xml:space="preserve"> </w:t>
            </w:r>
            <w:r w:rsidRPr="0097185C">
              <w:rPr>
                <w:rFonts w:eastAsia="Calibri"/>
              </w:rPr>
              <w:t>Введение в анализ</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22</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6</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14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8</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2. </w:t>
            </w:r>
            <w:r w:rsidRPr="0097185C">
              <w:t>Пределы последовательности и функции. Непрерывность функции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48</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16</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3. </w:t>
            </w:r>
            <w:r w:rsidRPr="0097185C">
              <w:t>Дифференциальное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51</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20</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17</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rPr>
            </w:pPr>
            <w:r w:rsidRPr="0097185C">
              <w:rPr>
                <w:rFonts w:eastAsia="Calibri"/>
                <w:b/>
              </w:rPr>
              <w:t xml:space="preserve">Тема 4. </w:t>
            </w:r>
            <w:r w:rsidRPr="0097185C">
              <w:t>Интегральное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16440E" w:rsidP="00B45B81">
            <w:pPr>
              <w:ind w:left="-57" w:right="-57"/>
              <w:jc w:val="center"/>
              <w:rPr>
                <w:rFonts w:eastAsia="Calibri"/>
                <w:b/>
                <w:szCs w:val="24"/>
              </w:rPr>
            </w:pPr>
            <w:r>
              <w:rPr>
                <w:rFonts w:eastAsia="Calibri"/>
                <w:szCs w:val="24"/>
              </w:rPr>
              <w:t>47</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16440E">
            <w:pPr>
              <w:tabs>
                <w:tab w:val="num" w:pos="822"/>
              </w:tabs>
              <w:ind w:left="-57" w:right="-57"/>
              <w:jc w:val="center"/>
              <w:rPr>
                <w:szCs w:val="24"/>
              </w:rPr>
            </w:pPr>
            <w:r w:rsidRPr="006A5ECB">
              <w:rPr>
                <w:szCs w:val="24"/>
              </w:rPr>
              <w:t>1</w:t>
            </w:r>
            <w:r w:rsidR="0016440E">
              <w:rPr>
                <w:szCs w:val="24"/>
              </w:rPr>
              <w:t>5</w:t>
            </w:r>
          </w:p>
        </w:tc>
      </w:tr>
      <w:tr w:rsidR="006A5ECB" w:rsidRPr="003078C1" w:rsidTr="0016440E">
        <w:tc>
          <w:tcPr>
            <w:tcW w:w="1140" w:type="pct"/>
            <w:tcBorders>
              <w:right w:val="single" w:sz="4" w:space="0" w:color="auto"/>
            </w:tcBorders>
            <w:shd w:val="clear" w:color="auto" w:fill="auto"/>
          </w:tcPr>
          <w:p w:rsidR="006A5ECB" w:rsidRPr="006A5ECB" w:rsidRDefault="006A5ECB" w:rsidP="006A5ECB">
            <w:pPr>
              <w:ind w:left="-57" w:right="-57"/>
              <w:jc w:val="left"/>
              <w:rPr>
                <w:rFonts w:eastAsia="Calibri"/>
              </w:rPr>
            </w:pPr>
            <w:r>
              <w:rPr>
                <w:rFonts w:eastAsia="Calibri"/>
              </w:rPr>
              <w:t>В т.ч.</w:t>
            </w:r>
            <w:r w:rsidR="004B6AE1">
              <w:rPr>
                <w:rFonts w:eastAsia="Calibri"/>
              </w:rPr>
              <w:t xml:space="preserve">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4B6AE1"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szCs w:val="24"/>
              </w:rPr>
            </w:pPr>
          </w:p>
        </w:tc>
        <w:tc>
          <w:tcPr>
            <w:tcW w:w="639" w:type="pct"/>
            <w:shd w:val="clear" w:color="auto" w:fill="auto"/>
          </w:tcPr>
          <w:p w:rsidR="006A5ECB" w:rsidRPr="006A5ECB" w:rsidRDefault="004B6AE1" w:rsidP="00B45B81">
            <w:pPr>
              <w:tabs>
                <w:tab w:val="num" w:pos="822"/>
              </w:tabs>
              <w:ind w:left="-57" w:right="-57"/>
              <w:jc w:val="center"/>
              <w:rPr>
                <w:rFonts w:eastAsia="Calibri"/>
                <w:szCs w:val="24"/>
              </w:rPr>
            </w:pPr>
            <w:r>
              <w:rPr>
                <w:szCs w:val="24"/>
              </w:rPr>
              <w:t>3</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p>
        </w:tc>
        <w:tc>
          <w:tcPr>
            <w:tcW w:w="539" w:type="pct"/>
            <w:shd w:val="clear" w:color="auto" w:fill="auto"/>
          </w:tcPr>
          <w:p w:rsidR="006A5ECB" w:rsidRPr="006A5ECB" w:rsidRDefault="006A5ECB"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 1-ом семестре: зачет, экзамен – </w:t>
            </w:r>
            <w:r>
              <w:rPr>
                <w:rFonts w:eastAsia="Calibri"/>
              </w:rPr>
              <w:t xml:space="preserve">45 </w:t>
            </w:r>
            <w:r w:rsidRPr="0002398A">
              <w:rPr>
                <w:rFonts w:eastAsia="Calibri"/>
              </w:rPr>
              <w:t>час</w:t>
            </w:r>
            <w:r>
              <w:rPr>
                <w:rFonts w:eastAsia="Calibri"/>
              </w:rPr>
              <w:t>ов</w:t>
            </w:r>
          </w:p>
        </w:tc>
      </w:tr>
      <w:tr w:rsidR="0016440E" w:rsidRPr="003078C1" w:rsidTr="0016440E">
        <w:tc>
          <w:tcPr>
            <w:tcW w:w="1140" w:type="pct"/>
            <w:tcBorders>
              <w:right w:val="single" w:sz="4" w:space="0" w:color="auto"/>
            </w:tcBorders>
            <w:shd w:val="clear" w:color="auto" w:fill="auto"/>
          </w:tcPr>
          <w:p w:rsidR="004B6AE1" w:rsidRPr="0097185C" w:rsidRDefault="004B6AE1" w:rsidP="006A5ECB">
            <w:pPr>
              <w:ind w:left="-57" w:right="-57"/>
              <w:jc w:val="left"/>
              <w:rPr>
                <w:rFonts w:eastAsia="Calibri"/>
                <w:b/>
              </w:rPr>
            </w:pPr>
            <w:r>
              <w:rPr>
                <w:rFonts w:eastAsia="Calibri"/>
                <w:b/>
              </w:rPr>
              <w:t xml:space="preserve">Итого </w:t>
            </w:r>
            <w:r w:rsidRPr="0097185C">
              <w:rPr>
                <w:rFonts w:eastAsia="Calibri"/>
                <w:b/>
              </w:rPr>
              <w:t>1-ый семестр</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216</w:t>
            </w:r>
          </w:p>
        </w:tc>
        <w:tc>
          <w:tcPr>
            <w:tcW w:w="525" w:type="pct"/>
            <w:tcBorders>
              <w:lef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64</w:t>
            </w:r>
          </w:p>
        </w:tc>
        <w:tc>
          <w:tcPr>
            <w:tcW w:w="639" w:type="pct"/>
            <w:shd w:val="clear" w:color="auto" w:fill="auto"/>
          </w:tcPr>
          <w:p w:rsidR="004B6AE1" w:rsidRPr="004B6AE1" w:rsidRDefault="004B6AE1" w:rsidP="00B45B81">
            <w:pPr>
              <w:tabs>
                <w:tab w:val="num" w:pos="822"/>
              </w:tabs>
              <w:ind w:left="-57" w:right="-57"/>
              <w:jc w:val="center"/>
              <w:rPr>
                <w:szCs w:val="24"/>
              </w:rPr>
            </w:pPr>
            <w:r w:rsidRPr="004B6AE1">
              <w:rPr>
                <w:rFonts w:eastAsia="Calibri"/>
                <w:szCs w:val="24"/>
              </w:rPr>
              <w:t>48</w:t>
            </w:r>
          </w:p>
        </w:tc>
        <w:tc>
          <w:tcPr>
            <w:tcW w:w="500" w:type="pct"/>
            <w:gridSpan w:val="2"/>
            <w:shd w:val="clear" w:color="auto" w:fill="auto"/>
          </w:tcPr>
          <w:p w:rsidR="004B6AE1" w:rsidRPr="004B6AE1" w:rsidRDefault="004B6AE1" w:rsidP="00B45B81">
            <w:pPr>
              <w:tabs>
                <w:tab w:val="num" w:pos="822"/>
              </w:tabs>
              <w:ind w:left="-57" w:right="-57"/>
              <w:jc w:val="center"/>
              <w:rPr>
                <w:szCs w:val="24"/>
              </w:rPr>
            </w:pPr>
          </w:p>
        </w:tc>
        <w:tc>
          <w:tcPr>
            <w:tcW w:w="512" w:type="pct"/>
            <w:gridSpan w:val="2"/>
            <w:shd w:val="clear" w:color="auto" w:fill="auto"/>
          </w:tcPr>
          <w:p w:rsidR="004B6AE1" w:rsidRPr="004B6AE1" w:rsidRDefault="004B6AE1" w:rsidP="00B45B81">
            <w:pPr>
              <w:tabs>
                <w:tab w:val="num" w:pos="822"/>
              </w:tabs>
              <w:ind w:left="-57" w:right="-57"/>
              <w:jc w:val="center"/>
              <w:rPr>
                <w:szCs w:val="24"/>
              </w:rPr>
            </w:pPr>
          </w:p>
        </w:tc>
        <w:tc>
          <w:tcPr>
            <w:tcW w:w="668" w:type="pct"/>
            <w:shd w:val="clear" w:color="auto" w:fill="auto"/>
          </w:tcPr>
          <w:p w:rsidR="004B6AE1" w:rsidRPr="004B6AE1" w:rsidRDefault="004B6AE1" w:rsidP="00B45B81">
            <w:pPr>
              <w:tabs>
                <w:tab w:val="num" w:pos="822"/>
              </w:tabs>
              <w:ind w:left="-57" w:right="-57"/>
              <w:jc w:val="center"/>
              <w:rPr>
                <w:szCs w:val="24"/>
              </w:rPr>
            </w:pPr>
            <w:r w:rsidRPr="004B6AE1">
              <w:rPr>
                <w:szCs w:val="24"/>
              </w:rPr>
              <w:t>112</w:t>
            </w:r>
          </w:p>
        </w:tc>
        <w:tc>
          <w:tcPr>
            <w:tcW w:w="539" w:type="pct"/>
            <w:shd w:val="clear" w:color="auto" w:fill="auto"/>
          </w:tcPr>
          <w:p w:rsidR="004B6AE1" w:rsidRPr="004B6AE1" w:rsidRDefault="004B6AE1" w:rsidP="0016440E">
            <w:pPr>
              <w:tabs>
                <w:tab w:val="num" w:pos="822"/>
              </w:tabs>
              <w:ind w:left="-57" w:right="-57"/>
              <w:jc w:val="center"/>
              <w:rPr>
                <w:szCs w:val="24"/>
              </w:rPr>
            </w:pPr>
            <w:r w:rsidRPr="004B6AE1">
              <w:rPr>
                <w:szCs w:val="24"/>
              </w:rPr>
              <w:t>5</w:t>
            </w:r>
            <w:r w:rsidR="0016440E">
              <w:rPr>
                <w:szCs w:val="24"/>
              </w:rPr>
              <w:t>6</w:t>
            </w: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2-ой семестр</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5.</w:t>
            </w:r>
            <w:r>
              <w:rPr>
                <w:rFonts w:eastAsia="Calibri"/>
                <w:b/>
              </w:rPr>
              <w:t xml:space="preserve"> </w:t>
            </w:r>
            <w:r w:rsidRPr="0097185C">
              <w:t>Дифференциальное исчисление функций многих переменных</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51</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20</w:t>
            </w:r>
          </w:p>
        </w:tc>
        <w:tc>
          <w:tcPr>
            <w:tcW w:w="639" w:type="pct"/>
            <w:shd w:val="clear" w:color="auto" w:fill="auto"/>
          </w:tcPr>
          <w:p w:rsidR="0016440E" w:rsidRPr="0016440E" w:rsidRDefault="0016440E" w:rsidP="0016440E">
            <w:pPr>
              <w:tabs>
                <w:tab w:val="num" w:pos="822"/>
              </w:tabs>
              <w:ind w:left="-57" w:right="-57"/>
              <w:jc w:val="center"/>
              <w:rPr>
                <w:szCs w:val="24"/>
              </w:rPr>
            </w:pPr>
            <w:r w:rsidRPr="0016440E">
              <w:rPr>
                <w:rFonts w:eastAsia="Calibri"/>
                <w:szCs w:val="24"/>
              </w:rPr>
              <w:t>1</w:t>
            </w: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15</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6.</w:t>
            </w:r>
            <w:r>
              <w:rPr>
                <w:rFonts w:eastAsia="Calibri"/>
                <w:b/>
              </w:rPr>
              <w:t xml:space="preserve"> </w:t>
            </w:r>
            <w:r w:rsidRPr="0097185C">
              <w:t>Кратные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16</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7.</w:t>
            </w:r>
            <w:r>
              <w:rPr>
                <w:rFonts w:eastAsia="Calibri"/>
                <w:b/>
              </w:rPr>
              <w:t xml:space="preserve"> </w:t>
            </w:r>
            <w:r w:rsidRPr="0097185C">
              <w:t>Криволинейные и поверхностные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12</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8.</w:t>
            </w:r>
            <w:r>
              <w:rPr>
                <w:rFonts w:eastAsia="Calibri"/>
                <w:b/>
              </w:rPr>
              <w:t xml:space="preserve"> </w:t>
            </w:r>
            <w:r w:rsidRPr="0097185C">
              <w:t>Интегралы несобственные и зависящие от параметра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24</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1</w:t>
            </w:r>
            <w:r>
              <w:rPr>
                <w:szCs w:val="24"/>
              </w:rPr>
              <w:t>3</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szCs w:val="24"/>
              </w:rPr>
            </w:pPr>
          </w:p>
        </w:tc>
        <w:tc>
          <w:tcPr>
            <w:tcW w:w="639" w:type="pct"/>
            <w:shd w:val="clear" w:color="auto" w:fill="auto"/>
          </w:tcPr>
          <w:p w:rsidR="0016440E" w:rsidRPr="0016440E" w:rsidRDefault="0016440E" w:rsidP="00B45B81">
            <w:pPr>
              <w:tabs>
                <w:tab w:val="num" w:pos="822"/>
              </w:tabs>
              <w:ind w:left="-57" w:right="-57"/>
              <w:jc w:val="center"/>
              <w:rPr>
                <w:rFonts w:eastAsia="Calibri"/>
                <w:szCs w:val="24"/>
              </w:rPr>
            </w:pP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16440E">
            <w:pPr>
              <w:tabs>
                <w:tab w:val="num" w:pos="822"/>
              </w:tabs>
              <w:ind w:left="-57" w:right="-57"/>
              <w:rPr>
                <w:sz w:val="20"/>
                <w:szCs w:val="20"/>
              </w:rPr>
            </w:pPr>
            <w:r w:rsidRPr="0002398A">
              <w:rPr>
                <w:rFonts w:eastAsia="Calibri"/>
              </w:rPr>
              <w:t xml:space="preserve">Промежуточная аттестация во 2-ом семестре: зачет, </w:t>
            </w:r>
            <w:r w:rsidR="0016440E">
              <w:rPr>
                <w:rFonts w:eastAsia="Calibri"/>
              </w:rPr>
              <w:t>э</w:t>
            </w:r>
            <w:r w:rsidRPr="0002398A">
              <w:rPr>
                <w:rFonts w:eastAsia="Calibri"/>
              </w:rPr>
              <w:t>кзамен – 45 часов</w:t>
            </w:r>
          </w:p>
        </w:tc>
      </w:tr>
      <w:tr w:rsidR="0016440E" w:rsidRPr="003078C1" w:rsidTr="0016440E">
        <w:trPr>
          <w:trHeight w:val="71"/>
        </w:trPr>
        <w:tc>
          <w:tcPr>
            <w:tcW w:w="1140" w:type="pct"/>
            <w:shd w:val="clear" w:color="auto" w:fill="auto"/>
          </w:tcPr>
          <w:p w:rsidR="0016440E" w:rsidRPr="0097185C" w:rsidRDefault="0016440E" w:rsidP="006A5ECB">
            <w:pPr>
              <w:ind w:left="-57" w:right="-57"/>
              <w:jc w:val="left"/>
              <w:rPr>
                <w:b/>
              </w:rPr>
            </w:pPr>
            <w:r>
              <w:rPr>
                <w:rFonts w:eastAsia="Calibri"/>
                <w:b/>
              </w:rPr>
              <w:t>Итого 2</w:t>
            </w:r>
            <w:r w:rsidRPr="0097185C">
              <w:rPr>
                <w:rFonts w:eastAsia="Calibri"/>
                <w:b/>
              </w:rPr>
              <w:t>-ой семестр</w:t>
            </w:r>
          </w:p>
        </w:tc>
        <w:tc>
          <w:tcPr>
            <w:tcW w:w="476" w:type="pct"/>
            <w:shd w:val="clear" w:color="auto" w:fill="auto"/>
          </w:tcPr>
          <w:p w:rsidR="0016440E" w:rsidRPr="0016440E" w:rsidRDefault="0016440E" w:rsidP="00B45B81">
            <w:pPr>
              <w:tabs>
                <w:tab w:val="num" w:pos="822"/>
              </w:tabs>
              <w:ind w:left="-57" w:right="-57"/>
              <w:jc w:val="center"/>
              <w:rPr>
                <w:szCs w:val="24"/>
              </w:rPr>
            </w:pPr>
            <w:r w:rsidRPr="0016440E">
              <w:rPr>
                <w:szCs w:val="24"/>
              </w:rPr>
              <w:t>216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64</w:t>
            </w:r>
          </w:p>
        </w:tc>
        <w:tc>
          <w:tcPr>
            <w:tcW w:w="643" w:type="pct"/>
            <w:gridSpan w:val="2"/>
            <w:shd w:val="clear" w:color="auto" w:fill="auto"/>
          </w:tcPr>
          <w:p w:rsidR="0016440E" w:rsidRPr="0016440E" w:rsidRDefault="0016440E" w:rsidP="00B45B81">
            <w:pPr>
              <w:tabs>
                <w:tab w:val="num" w:pos="822"/>
              </w:tabs>
              <w:ind w:left="-57" w:right="-57"/>
              <w:jc w:val="center"/>
              <w:rPr>
                <w:szCs w:val="24"/>
              </w:rPr>
            </w:pPr>
            <w:r w:rsidRPr="0016440E">
              <w:rPr>
                <w:szCs w:val="24"/>
              </w:rPr>
              <w:t>48</w:t>
            </w:r>
          </w:p>
        </w:tc>
        <w:tc>
          <w:tcPr>
            <w:tcW w:w="501" w:type="pct"/>
            <w:gridSpan w:val="2"/>
            <w:shd w:val="clear" w:color="auto" w:fill="auto"/>
          </w:tcPr>
          <w:p w:rsidR="0016440E" w:rsidRPr="0016440E" w:rsidRDefault="0016440E" w:rsidP="00B45B81">
            <w:pPr>
              <w:tabs>
                <w:tab w:val="num" w:pos="822"/>
              </w:tabs>
              <w:ind w:left="-57" w:right="-57"/>
              <w:jc w:val="center"/>
              <w:rPr>
                <w:szCs w:val="24"/>
              </w:rPr>
            </w:pP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6</w:t>
            </w:r>
          </w:p>
        </w:tc>
      </w:tr>
    </w:tbl>
    <w:p w:rsidR="0016440E" w:rsidRDefault="0016440E">
      <w:r>
        <w:br w:type="page"/>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941"/>
        <w:gridCol w:w="1042"/>
        <w:gridCol w:w="1046"/>
        <w:gridCol w:w="1006"/>
        <w:gridCol w:w="1224"/>
        <w:gridCol w:w="1326"/>
        <w:gridCol w:w="1070"/>
      </w:tblGrid>
      <w:tr w:rsidR="00785844" w:rsidRPr="003078C1" w:rsidTr="00B45B81">
        <w:tc>
          <w:tcPr>
            <w:tcW w:w="5000" w:type="pct"/>
            <w:gridSpan w:val="8"/>
            <w:shd w:val="clear" w:color="auto" w:fill="auto"/>
          </w:tcPr>
          <w:p w:rsidR="00785844" w:rsidRPr="0097185C" w:rsidRDefault="00785844" w:rsidP="00B45B81">
            <w:pPr>
              <w:tabs>
                <w:tab w:val="num" w:pos="822"/>
              </w:tabs>
              <w:ind w:left="-57" w:right="-57"/>
              <w:jc w:val="center"/>
              <w:rPr>
                <w:sz w:val="20"/>
                <w:szCs w:val="20"/>
              </w:rPr>
            </w:pPr>
            <w:r>
              <w:lastRenderedPageBreak/>
              <w:br w:type="page"/>
            </w:r>
            <w:r w:rsidRPr="0002398A">
              <w:rPr>
                <w:rFonts w:eastAsia="Calibri"/>
              </w:rPr>
              <w:t>3-ий семестр</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9.</w:t>
            </w:r>
            <w:r w:rsidRPr="0097185C">
              <w:t xml:space="preserve"> Числовые, функциональные и степенные ряды</w:t>
            </w:r>
          </w:p>
        </w:tc>
        <w:tc>
          <w:tcPr>
            <w:tcW w:w="474"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1</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10</w:t>
            </w: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8</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Pr>
                <w:szCs w:val="24"/>
              </w:rPr>
              <w:t>18</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33</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10.</w:t>
            </w:r>
            <w:r w:rsidRPr="0097185C">
              <w:t xml:space="preserve"> Ряд и интеграл Фурье. Элементы теории обобщенных функций.</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55</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4</w:t>
            </w:r>
            <w:r w:rsidR="00127749">
              <w:rPr>
                <w:szCs w:val="24"/>
              </w:rPr>
              <w:t>1</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4"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25" w:type="pct"/>
            <w:shd w:val="clear" w:color="auto" w:fill="auto"/>
          </w:tcPr>
          <w:p w:rsidR="0016440E" w:rsidRPr="0016440E" w:rsidRDefault="0016440E" w:rsidP="00B45B81">
            <w:pPr>
              <w:tabs>
                <w:tab w:val="num" w:pos="822"/>
              </w:tabs>
              <w:ind w:left="-57" w:right="-57"/>
              <w:jc w:val="center"/>
              <w:rPr>
                <w:szCs w:val="24"/>
              </w:rPr>
            </w:pP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8"/>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во 3-ем семестре: экзамен – </w:t>
            </w:r>
            <w:r>
              <w:rPr>
                <w:rFonts w:eastAsia="Calibri"/>
              </w:rPr>
              <w:t>36</w:t>
            </w:r>
            <w:r w:rsidRPr="0002398A">
              <w:rPr>
                <w:rFonts w:eastAsia="Calibri"/>
              </w:rPr>
              <w:t xml:space="preserve"> часов</w:t>
            </w:r>
          </w:p>
        </w:tc>
      </w:tr>
      <w:tr w:rsidR="0016440E" w:rsidRPr="003078C1" w:rsidTr="0016440E">
        <w:tc>
          <w:tcPr>
            <w:tcW w:w="1143" w:type="pct"/>
            <w:shd w:val="clear" w:color="auto" w:fill="auto"/>
          </w:tcPr>
          <w:p w:rsidR="0016440E" w:rsidRPr="0097185C" w:rsidRDefault="0016440E" w:rsidP="0016440E">
            <w:pPr>
              <w:ind w:left="-57" w:right="-57"/>
              <w:jc w:val="left"/>
              <w:rPr>
                <w:rFonts w:eastAsia="Calibri"/>
                <w:b/>
              </w:rPr>
            </w:pPr>
            <w:r w:rsidRPr="0097185C">
              <w:rPr>
                <w:rFonts w:eastAsia="Calibri"/>
                <w:b/>
              </w:rPr>
              <w:t>Итого за 3</w:t>
            </w:r>
            <w:r>
              <w:rPr>
                <w:rFonts w:eastAsia="Calibri"/>
                <w:b/>
              </w:rPr>
              <w:t xml:space="preserve"> </w:t>
            </w:r>
            <w:r w:rsidRPr="0097185C">
              <w:rPr>
                <w:rFonts w:eastAsia="Calibri"/>
                <w:b/>
              </w:rPr>
              <w:t>семестр</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7</w:t>
            </w:r>
            <w:r w:rsidR="00127749">
              <w:rPr>
                <w:szCs w:val="24"/>
              </w:rPr>
              <w:t>4</w:t>
            </w:r>
          </w:p>
        </w:tc>
      </w:tr>
      <w:tr w:rsidR="0016440E" w:rsidRPr="003078C1" w:rsidTr="0016440E">
        <w:tc>
          <w:tcPr>
            <w:tcW w:w="1143" w:type="pct"/>
            <w:shd w:val="clear" w:color="auto" w:fill="auto"/>
          </w:tcPr>
          <w:p w:rsidR="0016440E" w:rsidRPr="0002398A" w:rsidRDefault="0016440E" w:rsidP="00B45B81">
            <w:pPr>
              <w:tabs>
                <w:tab w:val="num" w:pos="822"/>
              </w:tabs>
              <w:ind w:left="-57" w:right="-57"/>
            </w:pPr>
            <w:r>
              <w:rPr>
                <w:b/>
              </w:rPr>
              <w:t>ВСЕГО</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576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127749">
            <w:pPr>
              <w:tabs>
                <w:tab w:val="num" w:pos="822"/>
              </w:tabs>
              <w:ind w:left="-57" w:right="-57"/>
              <w:jc w:val="center"/>
              <w:rPr>
                <w:szCs w:val="24"/>
              </w:rPr>
            </w:pPr>
            <w:r w:rsidRPr="0016440E">
              <w:rPr>
                <w:szCs w:val="24"/>
              </w:rPr>
              <w:t>2</w:t>
            </w:r>
            <w:r w:rsidR="00127749">
              <w:rPr>
                <w:szCs w:val="24"/>
              </w:rPr>
              <w:t>64</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194</w:t>
            </w:r>
          </w:p>
        </w:tc>
      </w:tr>
    </w:tbl>
    <w:p w:rsidR="00785844" w:rsidRPr="0082601A" w:rsidRDefault="00785844" w:rsidP="00785844">
      <w:pPr>
        <w:rPr>
          <w:b/>
          <w:szCs w:val="24"/>
        </w:rPr>
      </w:pPr>
    </w:p>
    <w:p w:rsidR="00785844" w:rsidRPr="00C04A27" w:rsidRDefault="00785844" w:rsidP="00785844">
      <w:pPr>
        <w:rPr>
          <w:b/>
          <w:szCs w:val="24"/>
          <w:u w:val="single"/>
        </w:rPr>
      </w:pPr>
      <w:r w:rsidRPr="00C04A27">
        <w:rPr>
          <w:b/>
          <w:szCs w:val="24"/>
          <w:u w:val="single"/>
        </w:rPr>
        <w:t>Содержание дисциплины</w:t>
      </w:r>
    </w:p>
    <w:p w:rsidR="00785844" w:rsidRPr="0082601A" w:rsidRDefault="00785844" w:rsidP="00785844">
      <w:pPr>
        <w:pStyle w:val="15"/>
        <w:widowControl/>
        <w:snapToGrid/>
        <w:spacing w:line="240" w:lineRule="auto"/>
        <w:rPr>
          <w:b/>
          <w:sz w:val="24"/>
          <w:szCs w:val="24"/>
        </w:rPr>
      </w:pPr>
      <w:r>
        <w:rPr>
          <w:b/>
          <w:sz w:val="24"/>
          <w:szCs w:val="24"/>
        </w:rPr>
        <w:t>Тема</w:t>
      </w:r>
      <w:r w:rsidRPr="0082601A">
        <w:rPr>
          <w:b/>
          <w:sz w:val="24"/>
          <w:szCs w:val="24"/>
        </w:rPr>
        <w:t xml:space="preserve"> 1. Введение в анализ</w:t>
      </w:r>
      <w:r>
        <w:rPr>
          <w:b/>
          <w:sz w:val="24"/>
          <w:szCs w:val="24"/>
        </w:rPr>
        <w:t>.</w:t>
      </w:r>
    </w:p>
    <w:p w:rsidR="00785844" w:rsidRPr="0082601A" w:rsidRDefault="00785844" w:rsidP="00785844">
      <w:pPr>
        <w:pStyle w:val="15"/>
        <w:widowControl/>
        <w:spacing w:line="240" w:lineRule="auto"/>
        <w:rPr>
          <w:sz w:val="24"/>
          <w:szCs w:val="24"/>
        </w:rPr>
      </w:pPr>
      <w:r w:rsidRPr="0082601A">
        <w:rPr>
          <w:sz w:val="24"/>
          <w:szCs w:val="24"/>
        </w:rPr>
        <w:t xml:space="preserve">Предмет математики. Физические явления как источник математических понятий. Понятие множества, операции с множествами. Функция действительного переменного, область определения и область изменения, способы задания функции. Графики основных элементарных функций (прямая, парабола, кубическая парабола, окружность, гипербола, показательная и логарифмическая функции, тригонометрические функции). Обратные тригонометрические функции и их свойства. Преобразование графиков. Построение графиков с помощью цепочки преобразований. Действия с графиками. График сложной функции. График функции, заданной </w:t>
      </w:r>
      <w:proofErr w:type="spellStart"/>
      <w:r w:rsidRPr="0082601A">
        <w:rPr>
          <w:sz w:val="24"/>
          <w:szCs w:val="24"/>
        </w:rPr>
        <w:t>параметрически</w:t>
      </w:r>
      <w:proofErr w:type="spellEnd"/>
      <w:r w:rsidRPr="0082601A">
        <w:rPr>
          <w:sz w:val="24"/>
          <w:szCs w:val="24"/>
        </w:rPr>
        <w:t>. Полярные координаты.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2. Пределы последовательности и функции. Непрерывность функции</w:t>
      </w:r>
    </w:p>
    <w:p w:rsidR="00785844" w:rsidRPr="0082601A" w:rsidRDefault="00785844" w:rsidP="00785844">
      <w:pPr>
        <w:pStyle w:val="15"/>
        <w:widowControl/>
        <w:spacing w:line="240" w:lineRule="auto"/>
        <w:rPr>
          <w:sz w:val="24"/>
          <w:szCs w:val="24"/>
        </w:rPr>
      </w:pPr>
      <w:r w:rsidRPr="0082601A">
        <w:rPr>
          <w:sz w:val="24"/>
          <w:szCs w:val="24"/>
        </w:rPr>
        <w:t xml:space="preserve">Понятие последовательности действительных чисел. Предел последовательности. Геометрический смысл предела последовательности. Теорема о единственности предела. Ограниченность сходящейся последовательности. Предельные переходы в равенствах и неравенствах. Теорема о существовании предела монотонной ограниченной последовательности, число </w:t>
      </w:r>
      <w:r w:rsidRPr="007E2F02">
        <w:rPr>
          <w:i/>
          <w:sz w:val="24"/>
          <w:szCs w:val="24"/>
          <w:lang w:val="en-US"/>
        </w:rPr>
        <w:t>e</w:t>
      </w:r>
      <w:r w:rsidRPr="0082601A">
        <w:rPr>
          <w:sz w:val="24"/>
          <w:szCs w:val="24"/>
        </w:rPr>
        <w:t xml:space="preserve">. Понятие </w:t>
      </w:r>
      <w:proofErr w:type="spellStart"/>
      <w:r w:rsidRPr="0082601A">
        <w:rPr>
          <w:sz w:val="24"/>
          <w:szCs w:val="24"/>
        </w:rPr>
        <w:t>подпоследовательности</w:t>
      </w:r>
      <w:proofErr w:type="spellEnd"/>
      <w:r w:rsidRPr="0082601A">
        <w:rPr>
          <w:sz w:val="24"/>
          <w:szCs w:val="24"/>
        </w:rPr>
        <w:t xml:space="preserve">, частичные пределы. Теорема </w:t>
      </w:r>
      <w:proofErr w:type="spellStart"/>
      <w:r w:rsidRPr="0082601A">
        <w:rPr>
          <w:sz w:val="24"/>
          <w:szCs w:val="24"/>
        </w:rPr>
        <w:t>Больцано-Вейерштрасса</w:t>
      </w:r>
      <w:proofErr w:type="spellEnd"/>
      <w:r w:rsidRPr="0082601A">
        <w:rPr>
          <w:sz w:val="24"/>
          <w:szCs w:val="24"/>
        </w:rPr>
        <w:t>. Критерий Коши сходимости последовательности. Вычисление пределов последовательностей.</w:t>
      </w:r>
    </w:p>
    <w:p w:rsidR="00785844" w:rsidRPr="0082601A" w:rsidRDefault="00785844" w:rsidP="00785844">
      <w:pPr>
        <w:pStyle w:val="15"/>
        <w:widowControl/>
        <w:spacing w:line="240" w:lineRule="auto"/>
        <w:rPr>
          <w:sz w:val="24"/>
          <w:szCs w:val="24"/>
        </w:rPr>
      </w:pPr>
      <w:r w:rsidRPr="0082601A">
        <w:rPr>
          <w:sz w:val="24"/>
          <w:szCs w:val="24"/>
        </w:rPr>
        <w:t>Предел функции действительного переменного по Коши и по Гейне. Геометрический смысл предела функции действительного переменного. Односторонние пределы. Свойства пределов функций. Арифметические операции над функциями, имеющими  предел. Первый и второй замечательные пределы и следствия из них. Классификация бесконечно малых и бесконечно больших функций. Эквивалентные бесконечно малые и бесконечно большие функции. Вычисление пределов, в частности, применение замены на эквивалентную функцию и метода выделения главной части при вычислении пределов.</w:t>
      </w:r>
    </w:p>
    <w:p w:rsidR="00785844" w:rsidRPr="0082601A" w:rsidRDefault="00785844" w:rsidP="00785844">
      <w:pPr>
        <w:pStyle w:val="15"/>
        <w:widowControl/>
        <w:spacing w:line="240" w:lineRule="auto"/>
        <w:rPr>
          <w:sz w:val="24"/>
          <w:szCs w:val="24"/>
        </w:rPr>
      </w:pPr>
      <w:r w:rsidRPr="0082601A">
        <w:rPr>
          <w:sz w:val="24"/>
          <w:szCs w:val="24"/>
        </w:rPr>
        <w:t>Непрерывность функции действительного переменного в точке и на множестве. Арифметические действия с непрерывными функциями. Непрерывность сложной функции. Теорема о существовании и непрерывности обратной функции. Свойства функций, непрерывных на отрезке. Сохранение знака непрерывной функции; существование корня у функции, принимающей на концах отрезка значения разных знаков; теорема о промежуточных значениях. Теоремы Вейерштрасса об ограниченности непрерывной на отрезке функции и о достижении непрерывной функции на отрезке своих точных верхней и нижней граней. Равномерная непрерывность. Теорема Кантора. Односторонняя непрерывность. Классификация точек разрыва.</w:t>
      </w:r>
    </w:p>
    <w:p w:rsidR="00785844" w:rsidRPr="0082601A" w:rsidRDefault="00785844" w:rsidP="00785844">
      <w:pPr>
        <w:pStyle w:val="15"/>
        <w:widowControl/>
        <w:spacing w:line="240" w:lineRule="auto"/>
        <w:rPr>
          <w:b/>
          <w:sz w:val="24"/>
          <w:szCs w:val="24"/>
        </w:rPr>
      </w:pPr>
    </w:p>
    <w:p w:rsidR="007A65E3" w:rsidRDefault="007A65E3">
      <w:pPr>
        <w:jc w:val="left"/>
        <w:rPr>
          <w:rFonts w:eastAsia="Times New Roman" w:cs="Times New Roman"/>
          <w:b/>
          <w:szCs w:val="24"/>
          <w:lang w:eastAsia="ru-RU"/>
        </w:rPr>
      </w:pPr>
      <w:r>
        <w:rPr>
          <w:b/>
          <w:szCs w:val="24"/>
        </w:rPr>
        <w:br w:type="page"/>
      </w:r>
    </w:p>
    <w:p w:rsidR="00785844" w:rsidRPr="0082601A" w:rsidRDefault="00785844" w:rsidP="00785844">
      <w:pPr>
        <w:pStyle w:val="15"/>
        <w:widowControl/>
        <w:spacing w:line="240" w:lineRule="auto"/>
        <w:rPr>
          <w:sz w:val="24"/>
          <w:szCs w:val="24"/>
        </w:rPr>
      </w:pPr>
      <w:r>
        <w:rPr>
          <w:b/>
          <w:sz w:val="24"/>
          <w:szCs w:val="24"/>
        </w:rPr>
        <w:lastRenderedPageBreak/>
        <w:t>Тема</w:t>
      </w:r>
      <w:r w:rsidRPr="0082601A">
        <w:rPr>
          <w:b/>
          <w:sz w:val="24"/>
          <w:szCs w:val="24"/>
        </w:rPr>
        <w:t xml:space="preserve"> 3. Дифференциальное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 xml:space="preserve">Производные и односторонние производные, бесконечные производные. Геометрический и физический смысл производной. Правила дифференцирования и таблица производных. Дифференциал и его геометрический смысл. Производная сложной функции. Логарифмическое дифференцирование, производная степенно-показательной функции. Производные и дифференциалы высших порядков. Формула Лейбница. Инвариантность формы первого и </w:t>
      </w:r>
      <w:proofErr w:type="spellStart"/>
      <w:r w:rsidRPr="0082601A">
        <w:rPr>
          <w:sz w:val="24"/>
          <w:szCs w:val="24"/>
        </w:rPr>
        <w:t>неинвариантность</w:t>
      </w:r>
      <w:proofErr w:type="spellEnd"/>
      <w:r w:rsidRPr="0082601A">
        <w:rPr>
          <w:sz w:val="24"/>
          <w:szCs w:val="24"/>
        </w:rPr>
        <w:t xml:space="preserve"> формы высших дифференциалов. </w:t>
      </w:r>
      <w:proofErr w:type="spellStart"/>
      <w:r w:rsidRPr="0082601A">
        <w:rPr>
          <w:sz w:val="24"/>
          <w:szCs w:val="24"/>
        </w:rPr>
        <w:t>Параметрически</w:t>
      </w:r>
      <w:proofErr w:type="spellEnd"/>
      <w:r w:rsidRPr="0082601A">
        <w:rPr>
          <w:sz w:val="24"/>
          <w:szCs w:val="24"/>
        </w:rPr>
        <w:t xml:space="preserve"> заданные функции и их дифференцирование. Производная функции, заданной неявно. Основные теоремы дифференциального исчисления: теоремы Ферма, </w:t>
      </w:r>
      <w:proofErr w:type="spellStart"/>
      <w:r w:rsidRPr="0082601A">
        <w:rPr>
          <w:sz w:val="24"/>
          <w:szCs w:val="24"/>
        </w:rPr>
        <w:t>Ролля</w:t>
      </w:r>
      <w:proofErr w:type="spellEnd"/>
      <w:r w:rsidRPr="0082601A">
        <w:rPr>
          <w:sz w:val="24"/>
          <w:szCs w:val="24"/>
        </w:rPr>
        <w:t xml:space="preserve">, Лагранжа, Коши. Правило </w:t>
      </w:r>
      <w:proofErr w:type="spellStart"/>
      <w:r w:rsidRPr="0082601A">
        <w:rPr>
          <w:sz w:val="24"/>
          <w:szCs w:val="24"/>
        </w:rPr>
        <w:t>Лопиталя</w:t>
      </w:r>
      <w:proofErr w:type="spellEnd"/>
      <w:r w:rsidRPr="0082601A">
        <w:rPr>
          <w:sz w:val="24"/>
          <w:szCs w:val="24"/>
        </w:rPr>
        <w:t xml:space="preserve"> для раскрытия неопределенностей. Формула Тейлора и формула </w:t>
      </w:r>
      <w:proofErr w:type="spellStart"/>
      <w:r w:rsidRPr="0082601A">
        <w:rPr>
          <w:sz w:val="24"/>
          <w:szCs w:val="24"/>
        </w:rPr>
        <w:t>Маклорена</w:t>
      </w:r>
      <w:proofErr w:type="spellEnd"/>
      <w:r w:rsidRPr="0082601A">
        <w:rPr>
          <w:sz w:val="24"/>
          <w:szCs w:val="24"/>
        </w:rPr>
        <w:t xml:space="preserve">. Разложения по формуле </w:t>
      </w:r>
      <w:proofErr w:type="spellStart"/>
      <w:r w:rsidRPr="0082601A">
        <w:rPr>
          <w:sz w:val="24"/>
          <w:szCs w:val="24"/>
        </w:rPr>
        <w:t>Маклорена</w:t>
      </w:r>
      <w:proofErr w:type="spellEnd"/>
      <w:r w:rsidRPr="0082601A">
        <w:rPr>
          <w:sz w:val="24"/>
          <w:szCs w:val="24"/>
        </w:rPr>
        <w:t xml:space="preserve"> основных элементарных функций. Приложения формулы Тейлора. Признаки монотонности функции на промежутке. Экстремумы и правила их нахождения. Выпуклость, вогнутость и точки перегиба. Асимптоты. Применение дифференциального исчисления к исследованию функций и построению графиков.</w:t>
      </w:r>
    </w:p>
    <w:p w:rsidR="00785844" w:rsidRPr="0082601A" w:rsidRDefault="00785844" w:rsidP="00785844">
      <w:pPr>
        <w:pStyle w:val="15"/>
        <w:widowControl/>
        <w:spacing w:line="240" w:lineRule="auto"/>
        <w:rPr>
          <w:sz w:val="24"/>
          <w:szCs w:val="24"/>
        </w:rPr>
      </w:pPr>
      <w:r w:rsidRPr="0082601A">
        <w:rPr>
          <w:sz w:val="24"/>
          <w:szCs w:val="24"/>
        </w:rPr>
        <w:t xml:space="preserve">Кривые на плоскости и в пространстве: понятие длины кривой, натуральный параметр, достаточное условие </w:t>
      </w:r>
      <w:proofErr w:type="spellStart"/>
      <w:r w:rsidRPr="0082601A">
        <w:rPr>
          <w:sz w:val="24"/>
          <w:szCs w:val="24"/>
        </w:rPr>
        <w:t>спрямляемости</w:t>
      </w:r>
      <w:proofErr w:type="spellEnd"/>
      <w:r w:rsidRPr="0082601A">
        <w:rPr>
          <w:sz w:val="24"/>
          <w:szCs w:val="24"/>
        </w:rPr>
        <w:t xml:space="preserve"> кривой, кривизна кривой, радиус и центр кривизны.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keepNext/>
        <w:widowControl/>
        <w:spacing w:line="240" w:lineRule="auto"/>
        <w:rPr>
          <w:sz w:val="24"/>
          <w:szCs w:val="24"/>
        </w:rPr>
      </w:pPr>
      <w:r>
        <w:rPr>
          <w:b/>
          <w:sz w:val="24"/>
          <w:szCs w:val="24"/>
        </w:rPr>
        <w:t>Тема</w:t>
      </w:r>
      <w:r w:rsidRPr="0082601A">
        <w:rPr>
          <w:b/>
          <w:sz w:val="24"/>
          <w:szCs w:val="24"/>
        </w:rPr>
        <w:t xml:space="preserve"> 4. Интегральное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Понятие первообразной и неопределенного интеграла. Свойства неопределенного интеграла. Таблица неопределенных интегралов. Техника интегрирования (непосредственное интегрирование с помощью таблиц, метод разложения, замена переменной, интегрирование по частям, приведение квадратного трехчлена к каноническому виду). Разложение многочлена с действительными коэффициентами на множители. Представление правильной рациональной дроби в виде суммы простейших рациональных дробей. Интегрирование простейших дробей. Интегрирование рациональных функций. Сведение интегралов от иррациональных и тригонометрических функций к интегрированию рациональных функций.</w:t>
      </w:r>
    </w:p>
    <w:p w:rsidR="00785844" w:rsidRPr="0082601A" w:rsidRDefault="00785844" w:rsidP="00785844">
      <w:pPr>
        <w:pStyle w:val="15"/>
        <w:widowControl/>
        <w:spacing w:line="240" w:lineRule="auto"/>
        <w:rPr>
          <w:sz w:val="24"/>
          <w:szCs w:val="24"/>
        </w:rPr>
      </w:pPr>
      <w:r w:rsidRPr="0082601A">
        <w:rPr>
          <w:sz w:val="24"/>
          <w:szCs w:val="24"/>
        </w:rPr>
        <w:t xml:space="preserve">Определенный интеграл. Условие существования определенного интеграла. Классы интегрируемых функций. Свойства определенного интеграла. Интеграл с переменным верхним пределом. Формула Ньютона-Лейбница. Приложение определенного интеграла к вычислению длин дуг, площадей плоских фигур, объемов и площадей поверхности тел вращения.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5. Дифференциальное исчисление функций многих переменных </w:t>
      </w:r>
    </w:p>
    <w:p w:rsidR="00785844" w:rsidRPr="0082601A" w:rsidRDefault="00785844" w:rsidP="00785844">
      <w:pPr>
        <w:pStyle w:val="15"/>
        <w:widowControl/>
        <w:spacing w:line="240" w:lineRule="auto"/>
        <w:rPr>
          <w:sz w:val="24"/>
          <w:szCs w:val="24"/>
        </w:rPr>
      </w:pPr>
      <w:r w:rsidRPr="0082601A">
        <w:rPr>
          <w:sz w:val="24"/>
          <w:szCs w:val="24"/>
        </w:rPr>
        <w:t xml:space="preserve">Понятие функции двух переменных, ее геометрическое изображение. Функции трех и более переменных. Понятие </w:t>
      </w:r>
      <w:r w:rsidRPr="0082601A">
        <w:rPr>
          <w:sz w:val="24"/>
          <w:szCs w:val="24"/>
          <w:lang w:val="en-US"/>
        </w:rPr>
        <w:t>n</w:t>
      </w:r>
      <w:r w:rsidRPr="0082601A">
        <w:rPr>
          <w:sz w:val="24"/>
          <w:szCs w:val="24"/>
        </w:rPr>
        <w:t>-мерного арифметического пространства, евклидова пространства, норма, метрика, скалярное произведение.</w:t>
      </w:r>
    </w:p>
    <w:p w:rsidR="00785844" w:rsidRPr="0082601A" w:rsidRDefault="00785844" w:rsidP="00785844">
      <w:pPr>
        <w:pStyle w:val="15"/>
        <w:widowControl/>
        <w:spacing w:line="240" w:lineRule="auto"/>
        <w:rPr>
          <w:sz w:val="24"/>
          <w:szCs w:val="24"/>
        </w:rPr>
      </w:pPr>
      <w:r w:rsidRPr="0082601A">
        <w:rPr>
          <w:sz w:val="24"/>
          <w:szCs w:val="24"/>
        </w:rPr>
        <w:t xml:space="preserve">Предел и непрерывность. Двойные и повторные пределы. Дифференциальное исчисление функций многих переменных. Частные производные. Дифференцируемость функции многих переменных. Необходимые условия дифференцируемости. Достаточные условия дифференцируемости функции многих переменных. Производная сложной функции. Дифференциал функции многих переменных, применение дифференциалов к приближенным вычислениям. Производная по направлению. Градиент. Связь производной по направлению с градиентом. Уравнения касательной плоскости и нормали к поверхности. Геометрический смысл дифференциала. Производные и дифференциалы высших порядков. Равенство смешанных производных. Формула Тейлора. Экстремум. </w:t>
      </w:r>
    </w:p>
    <w:p w:rsidR="00785844" w:rsidRPr="0082601A" w:rsidRDefault="00785844" w:rsidP="00785844">
      <w:pPr>
        <w:pStyle w:val="15"/>
        <w:widowControl/>
        <w:spacing w:line="240" w:lineRule="auto"/>
        <w:rPr>
          <w:sz w:val="24"/>
          <w:szCs w:val="24"/>
        </w:rPr>
      </w:pPr>
      <w:r w:rsidRPr="0082601A">
        <w:rPr>
          <w:sz w:val="24"/>
          <w:szCs w:val="24"/>
        </w:rPr>
        <w:t>Неявные функции. Теоремы о существовании неявной функции. Функциональные определители. Существование системы неявных функций. Условный экстремум. Правило множителей Лагранжа. Замена переменных в дифференциальных выражениях.</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6. Кратные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двойного интеграла. Классы интегрируемых функций. Свойства двойного интеграла. Приведение двойного интеграла к повторному. Криволинейные координаты на плоскости. Полярные и эллиптические координаты. Замена переменных в двойном интеграле. </w:t>
      </w:r>
      <w:r w:rsidRPr="0082601A">
        <w:rPr>
          <w:sz w:val="24"/>
          <w:szCs w:val="24"/>
        </w:rPr>
        <w:lastRenderedPageBreak/>
        <w:t>Тройной интеграл. Сведение тройного интеграла к повторному. Замена переменных в тройном интеграле. Сферические и цилиндрические координаты.</w:t>
      </w:r>
    </w:p>
    <w:p w:rsidR="00785844" w:rsidRPr="0082601A" w:rsidRDefault="00785844" w:rsidP="00785844">
      <w:pPr>
        <w:pStyle w:val="15"/>
        <w:widowControl/>
        <w:spacing w:line="240" w:lineRule="auto"/>
        <w:rPr>
          <w:sz w:val="24"/>
          <w:szCs w:val="24"/>
        </w:rPr>
      </w:pPr>
      <w:r w:rsidRPr="0082601A">
        <w:rPr>
          <w:sz w:val="24"/>
          <w:szCs w:val="24"/>
        </w:rPr>
        <w:t xml:space="preserve">Мера </w:t>
      </w:r>
      <w:proofErr w:type="spellStart"/>
      <w:r w:rsidRPr="0082601A">
        <w:rPr>
          <w:sz w:val="24"/>
          <w:szCs w:val="24"/>
        </w:rPr>
        <w:t>Жордана</w:t>
      </w:r>
      <w:proofErr w:type="spellEnd"/>
      <w:r w:rsidRPr="0082601A">
        <w:rPr>
          <w:sz w:val="24"/>
          <w:szCs w:val="24"/>
        </w:rPr>
        <w:t>. Измеримые множества. Необходимое и достаточное условие измеримости множества на плоскости. Приложения двойных и тройных интегралов: вычисление площади плоской фигуры, объема тела, площади поверхности, массы, координат центра масс, статических моментов и моментов инерции.</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7. Криволинейные и поверхностные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криволинейных интегралов. Основные формулы вычисления криволинейных интегралов. Циркуляция вектора. Вычисление работы силы. Формула Грина. Вычисление площади с помощью криволинейных интегралов. Условия независимости криволинейного интеграла от пути. Определения поверхностных интегралов первого и второго рода. Вычисление поверхностных интегралов. Поток вектора через поверхность. Скалярные и векторные поля. Теорема Гаусса-Остроградского, ее векторная форма. Дивергенция векторного поля и ее инвариантное определение. Теорема Стокса и ее векторная форма. Ротор и его инвариантное определение.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8. Интегралы несобственные и зависящие от параметра</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несобственных интегралов первого и второго рода. Эталонные интегралы. Свойства сходящихся интегралов. Критерии сходимости несобственных интегралов. Достаточные признаки сходимости несобственных интегралов. </w:t>
      </w:r>
      <w:proofErr w:type="spellStart"/>
      <w:r w:rsidRPr="0082601A">
        <w:rPr>
          <w:sz w:val="24"/>
          <w:szCs w:val="24"/>
        </w:rPr>
        <w:t>Мажорантный</w:t>
      </w:r>
      <w:proofErr w:type="spellEnd"/>
      <w:r w:rsidRPr="0082601A">
        <w:rPr>
          <w:sz w:val="24"/>
          <w:szCs w:val="24"/>
        </w:rPr>
        <w:t xml:space="preserve"> признак сравнения. Предельный признак сравнения. Абсолютная и условная сходимость несобственных интегралов. Признак Абеля. Признак Дирихле. Расширение методов интегрирования на несобственные интегралы. Замена переменных. Интегрирование по частям. Главное значение несобственного интеграла. Интегралы, зависящие от параметра. Непрерывность, дифференцирование и интегрирование по параметру. Несобственные интегралы от параметра. Интегралы Эйлера первого и второго рода. Вычисление интегралов с помощью Бета- и </w:t>
      </w:r>
      <w:proofErr w:type="spellStart"/>
      <w:r w:rsidRPr="0082601A">
        <w:rPr>
          <w:sz w:val="24"/>
          <w:szCs w:val="24"/>
        </w:rPr>
        <w:t>Гамма-функций</w:t>
      </w:r>
      <w:proofErr w:type="spellEnd"/>
      <w:r w:rsidRPr="0082601A">
        <w:rPr>
          <w:sz w:val="24"/>
          <w:szCs w:val="24"/>
        </w:rPr>
        <w:t>.</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9. Числовые, функциональные и степенные ряды </w:t>
      </w:r>
    </w:p>
    <w:p w:rsidR="00785844" w:rsidRPr="0082601A" w:rsidRDefault="00785844" w:rsidP="00785844">
      <w:pPr>
        <w:pStyle w:val="15"/>
        <w:widowControl/>
        <w:spacing w:line="240" w:lineRule="auto"/>
        <w:rPr>
          <w:sz w:val="24"/>
          <w:szCs w:val="24"/>
        </w:rPr>
      </w:pPr>
      <w:r w:rsidRPr="0082601A">
        <w:rPr>
          <w:sz w:val="24"/>
          <w:szCs w:val="24"/>
        </w:rPr>
        <w:t xml:space="preserve">Числовые ряды. Сходящиеся и расходящиеся ряды. Критерии сходимости числового ряда. Необходимое условие сходимости. Достаточные признаки сходимости: </w:t>
      </w:r>
      <w:proofErr w:type="spellStart"/>
      <w:r w:rsidRPr="0082601A">
        <w:rPr>
          <w:sz w:val="24"/>
          <w:szCs w:val="24"/>
        </w:rPr>
        <w:t>мажорантный</w:t>
      </w:r>
      <w:proofErr w:type="spellEnd"/>
      <w:r w:rsidRPr="0082601A">
        <w:rPr>
          <w:sz w:val="24"/>
          <w:szCs w:val="24"/>
        </w:rPr>
        <w:t xml:space="preserve"> и предельный признаки сравнения, Даламбера, Коши, интегральный, Дирихле, Абеля. Абсолютная и условная сходимость. Умножение рядов. Перестановка членов ряда. Функциональные последовательности и ряды функций. Поточечная и равномерная сходимость. Признак Вейерштрасса равномерной сходимости функционального ряда. Непрерывность суммы, интегрирование и дифференцирование равномерно сходящихся рядов. Степенной ряд. Радиус и интервал сходимости степенного ряда. Дифференцирование и интегрирование степенного ряда внутри области сходимости. Ряд Тейлора и </w:t>
      </w:r>
      <w:proofErr w:type="spellStart"/>
      <w:r w:rsidRPr="0082601A">
        <w:rPr>
          <w:sz w:val="24"/>
          <w:szCs w:val="24"/>
        </w:rPr>
        <w:t>Маклорена</w:t>
      </w:r>
      <w:proofErr w:type="spellEnd"/>
      <w:r w:rsidRPr="0082601A">
        <w:rPr>
          <w:sz w:val="24"/>
          <w:szCs w:val="24"/>
        </w:rPr>
        <w:t xml:space="preserve">. Стандартные разложения основных элементарных функций в ряд </w:t>
      </w:r>
      <w:proofErr w:type="spellStart"/>
      <w:r w:rsidRPr="0082601A">
        <w:rPr>
          <w:sz w:val="24"/>
          <w:szCs w:val="24"/>
        </w:rPr>
        <w:t>Маклорена</w:t>
      </w:r>
      <w:proofErr w:type="spellEnd"/>
      <w:r w:rsidRPr="0082601A">
        <w:rPr>
          <w:sz w:val="24"/>
          <w:szCs w:val="24"/>
        </w:rPr>
        <w:t>. Приближенные вычисления с помощью рядов значений функций, интегралов, решение алгебраических и дифференциальных уравнений.</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keepNext/>
        <w:widowControl/>
        <w:spacing w:line="240" w:lineRule="auto"/>
        <w:rPr>
          <w:b/>
          <w:sz w:val="24"/>
          <w:szCs w:val="24"/>
        </w:rPr>
      </w:pPr>
      <w:r>
        <w:rPr>
          <w:b/>
          <w:sz w:val="24"/>
          <w:szCs w:val="24"/>
        </w:rPr>
        <w:t>Тема</w:t>
      </w:r>
      <w:r w:rsidRPr="0082601A">
        <w:rPr>
          <w:b/>
          <w:sz w:val="24"/>
          <w:szCs w:val="24"/>
        </w:rPr>
        <w:t xml:space="preserve"> 10. Ряд и интеграл Фурье. Элементы теории обобщенных функций.</w:t>
      </w:r>
    </w:p>
    <w:p w:rsidR="00785844" w:rsidRPr="0082601A" w:rsidRDefault="00785844" w:rsidP="00785844">
      <w:pPr>
        <w:pStyle w:val="15"/>
        <w:widowControl/>
        <w:spacing w:line="240" w:lineRule="auto"/>
        <w:rPr>
          <w:b/>
          <w:sz w:val="24"/>
          <w:szCs w:val="24"/>
        </w:rPr>
      </w:pPr>
      <w:r w:rsidRPr="0082601A">
        <w:rPr>
          <w:sz w:val="24"/>
          <w:szCs w:val="24"/>
        </w:rPr>
        <w:t xml:space="preserve">Постановка задачи. Гильбертово пространство. Скалярное произведение и норма функции. Поточечная, равномерная сходимость и сходимость в среднем последовательностей и рядов. Ортогональные и ортонормированные элементы пространства со скалярным произведением. Ряд Фурье по ортогональной и ортонормированной системам функций. Минимальное свойство частичных сумм ряда Фурье. Неравенство Бесселя. Условие сходимости ряда Фурье. Равенство Парсеваля. Замкнутые и полные ортогональные системы элементов в пространстве со скалярным произведением. Тригонометрический ряд Фурье для </w:t>
      </w:r>
      <w:r w:rsidRPr="0082601A">
        <w:rPr>
          <w:position w:val="-6"/>
          <w:sz w:val="24"/>
          <w:szCs w:val="24"/>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15pt" o:ole="">
            <v:imagedata r:id="rId6" o:title=""/>
          </v:shape>
          <o:OLEObject Type="Embed" ProgID="Equation.3" ShapeID="_x0000_i1025" DrawAspect="Content" ObjectID="_1663682273" r:id="rId7"/>
        </w:object>
      </w:r>
      <w:r w:rsidRPr="0082601A">
        <w:rPr>
          <w:sz w:val="24"/>
          <w:szCs w:val="24"/>
        </w:rPr>
        <w:t xml:space="preserve">периодических функций. Разложение четной и нечетной функции в тригонометрический ряд Фурье. </w:t>
      </w:r>
      <w:r w:rsidRPr="0082601A">
        <w:rPr>
          <w:sz w:val="24"/>
          <w:szCs w:val="24"/>
        </w:rPr>
        <w:lastRenderedPageBreak/>
        <w:t>Тригонометрический ряд Фурье для функций произвольного периода. Комплексная форма ряда Фурье. Поточечная и равномерная сходимость тригонометрического ряда Фурье. Полнота тригонометрической системы функций.</w:t>
      </w:r>
    </w:p>
    <w:p w:rsidR="00785844" w:rsidRPr="0082601A" w:rsidRDefault="00785844" w:rsidP="00785844">
      <w:pPr>
        <w:pStyle w:val="15"/>
        <w:widowControl/>
        <w:spacing w:line="240" w:lineRule="auto"/>
        <w:rPr>
          <w:sz w:val="24"/>
          <w:szCs w:val="24"/>
        </w:rPr>
      </w:pPr>
      <w:r w:rsidRPr="0082601A">
        <w:rPr>
          <w:sz w:val="24"/>
          <w:szCs w:val="24"/>
        </w:rPr>
        <w:t xml:space="preserve">Интеграл Фурье как предельный случай ряда Фурье. Достаточные признаки сходимости интеграла Фурье. Представление функции интегралом Фурье. Представление четной и нечетной функции интегралом Фурье. Комплексное прямое и обратное преобразования Фурье. </w:t>
      </w:r>
      <w:proofErr w:type="spellStart"/>
      <w:r w:rsidRPr="0082601A">
        <w:rPr>
          <w:sz w:val="24"/>
          <w:szCs w:val="24"/>
        </w:rPr>
        <w:t>Синус-преобразования</w:t>
      </w:r>
      <w:proofErr w:type="spellEnd"/>
      <w:r w:rsidRPr="0082601A">
        <w:rPr>
          <w:sz w:val="24"/>
          <w:szCs w:val="24"/>
        </w:rPr>
        <w:t xml:space="preserve"> Фурье и </w:t>
      </w:r>
      <w:proofErr w:type="spellStart"/>
      <w:r w:rsidRPr="0082601A">
        <w:rPr>
          <w:sz w:val="24"/>
          <w:szCs w:val="24"/>
        </w:rPr>
        <w:t>косинус-преобразования</w:t>
      </w:r>
      <w:proofErr w:type="spellEnd"/>
      <w:r w:rsidRPr="0082601A">
        <w:rPr>
          <w:sz w:val="24"/>
          <w:szCs w:val="24"/>
        </w:rPr>
        <w:t xml:space="preserve"> Фурье.</w:t>
      </w:r>
    </w:p>
    <w:p w:rsidR="00785844" w:rsidRPr="0082601A" w:rsidRDefault="00785844" w:rsidP="00785844">
      <w:pPr>
        <w:pStyle w:val="15"/>
        <w:widowControl/>
        <w:spacing w:line="240" w:lineRule="auto"/>
        <w:rPr>
          <w:sz w:val="24"/>
          <w:szCs w:val="24"/>
        </w:rPr>
      </w:pPr>
      <w:r w:rsidRPr="0082601A">
        <w:rPr>
          <w:sz w:val="24"/>
          <w:szCs w:val="24"/>
        </w:rPr>
        <w:t>Элементы теории обобщенных функций. Класс основных функций. Обобщенные функции как функционалы над пространством основных функций. Регулярные и сингулярные обобщенные функции. Дельта-функция. Действия с обобщенными функциями. Преобразование Фурье обобщенных функций.</w:t>
      </w:r>
    </w:p>
    <w:p w:rsidR="00785844" w:rsidRPr="0082601A" w:rsidRDefault="00785844" w:rsidP="00785844">
      <w:pPr>
        <w:rPr>
          <w:szCs w:val="24"/>
        </w:rPr>
      </w:pPr>
    </w:p>
    <w:p w:rsidR="00785844" w:rsidRPr="00307BCE" w:rsidRDefault="00785844" w:rsidP="007A65E3">
      <w:pPr>
        <w:numPr>
          <w:ilvl w:val="0"/>
          <w:numId w:val="62"/>
        </w:numPr>
        <w:ind w:left="426" w:hanging="426"/>
        <w:rPr>
          <w:szCs w:val="24"/>
        </w:rPr>
      </w:pPr>
      <w:r w:rsidRPr="00307BCE">
        <w:rPr>
          <w:b/>
          <w:szCs w:val="24"/>
        </w:rPr>
        <w:t>Образовательные технологии</w:t>
      </w:r>
    </w:p>
    <w:p w:rsidR="00785844" w:rsidRPr="00307BCE" w:rsidRDefault="00785844" w:rsidP="00785844">
      <w:pPr>
        <w:ind w:firstLine="567"/>
        <w:rPr>
          <w:szCs w:val="24"/>
        </w:rPr>
      </w:pPr>
      <w:r w:rsidRPr="00307BCE">
        <w:rPr>
          <w:szCs w:val="24"/>
        </w:rPr>
        <w:t>Основной формой обучения является лекционно-семинарская. Целью лекций является изложение теоретического материала и иллюстрация его примерами и задачами. Основным теоретическим положениям сопутствуют пояснения об их приложениях к другим разделам математики и физики. Во время лекционных занятий ведется активный диалог со слушателями, используется проблемное изложение материала.</w:t>
      </w:r>
    </w:p>
    <w:p w:rsidR="00785844" w:rsidRPr="0082601A" w:rsidRDefault="00785844" w:rsidP="00785844">
      <w:pPr>
        <w:ind w:firstLine="567"/>
        <w:rPr>
          <w:color w:val="252525"/>
          <w:szCs w:val="24"/>
        </w:rPr>
      </w:pPr>
      <w:r w:rsidRPr="0082601A">
        <w:rPr>
          <w:b/>
          <w:color w:val="252525"/>
          <w:szCs w:val="24"/>
        </w:rPr>
        <w:t>Лекция-информация.</w:t>
      </w:r>
      <w:r w:rsidRPr="0082601A">
        <w:rPr>
          <w:color w:val="252525"/>
          <w:szCs w:val="24"/>
        </w:rPr>
        <w:t xml:space="preserve"> </w:t>
      </w:r>
      <w:r w:rsidRPr="0082601A">
        <w:rPr>
          <w:color w:val="000000"/>
          <w:szCs w:val="24"/>
        </w:rPr>
        <w:t>Ориентирована на изложение и объяснение студентам научной информации, подлежащей осмыслению и запоминанию.</w:t>
      </w:r>
    </w:p>
    <w:p w:rsidR="00785844" w:rsidRPr="00997AB8" w:rsidRDefault="00785844" w:rsidP="00785844">
      <w:pPr>
        <w:pStyle w:val="a4"/>
        <w:spacing w:before="0" w:beforeAutospacing="0" w:after="0" w:afterAutospacing="0"/>
        <w:ind w:firstLine="567"/>
        <w:jc w:val="both"/>
        <w:rPr>
          <w:color w:val="252525"/>
        </w:rPr>
      </w:pPr>
      <w:r w:rsidRPr="0082601A">
        <w:rPr>
          <w:b/>
          <w:color w:val="252525"/>
        </w:rPr>
        <w:t>Лекция-беседа</w:t>
      </w:r>
      <w:r w:rsidRPr="0082601A">
        <w:rPr>
          <w:color w:val="252525"/>
        </w:rPr>
        <w:t>,</w:t>
      </w:r>
      <w:r w:rsidRPr="0082601A">
        <w:t xml:space="preserve">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r w:rsidRPr="0082601A">
        <w:rPr>
          <w:color w:val="252525"/>
        </w:rPr>
        <w:t xml:space="preserve"> </w:t>
      </w:r>
      <w:r w:rsidRPr="0082601A">
        <w:t xml:space="preserve">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785844" w:rsidRPr="0082601A" w:rsidRDefault="00785844" w:rsidP="00785844">
      <w:pPr>
        <w:pStyle w:val="a4"/>
        <w:tabs>
          <w:tab w:val="clear" w:pos="643"/>
        </w:tabs>
        <w:spacing w:before="0" w:beforeAutospacing="0" w:after="0" w:afterAutospacing="0"/>
        <w:ind w:firstLine="567"/>
        <w:jc w:val="both"/>
      </w:pPr>
      <w:r w:rsidRPr="0082601A">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785844" w:rsidRPr="0082601A" w:rsidRDefault="00785844" w:rsidP="00785844">
      <w:pPr>
        <w:pStyle w:val="a4"/>
        <w:tabs>
          <w:tab w:val="clear" w:pos="643"/>
        </w:tabs>
        <w:spacing w:before="0" w:beforeAutospacing="0" w:after="0" w:afterAutospacing="0"/>
        <w:ind w:firstLine="567"/>
        <w:jc w:val="both"/>
      </w:pPr>
      <w:r w:rsidRPr="0082601A">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785844" w:rsidRPr="0082601A" w:rsidRDefault="00785844" w:rsidP="00785844">
      <w:pPr>
        <w:ind w:firstLine="567"/>
        <w:rPr>
          <w:color w:val="252525"/>
          <w:szCs w:val="24"/>
        </w:rPr>
      </w:pPr>
      <w:r w:rsidRPr="0082601A">
        <w:rPr>
          <w:szCs w:val="24"/>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sidRPr="0082601A">
        <w:rPr>
          <w:color w:val="252525"/>
          <w:szCs w:val="24"/>
        </w:rPr>
        <w:t>.</w:t>
      </w:r>
    </w:p>
    <w:p w:rsidR="00785844" w:rsidRPr="0082601A" w:rsidRDefault="00785844" w:rsidP="00785844">
      <w:pPr>
        <w:ind w:firstLine="567"/>
        <w:rPr>
          <w:color w:val="000000"/>
          <w:szCs w:val="24"/>
        </w:rPr>
      </w:pPr>
      <w:r w:rsidRPr="0082601A">
        <w:rPr>
          <w:b/>
          <w:color w:val="000000"/>
          <w:szCs w:val="24"/>
        </w:rPr>
        <w:t>Лекция-консультация</w:t>
      </w:r>
      <w:r w:rsidRPr="0082601A">
        <w:rPr>
          <w:color w:val="000000"/>
          <w:szCs w:val="24"/>
        </w:rPr>
        <w:t xml:space="preserve"> – по типу</w:t>
      </w:r>
      <w:r w:rsidRPr="0082601A">
        <w:rPr>
          <w:b/>
          <w:color w:val="000000"/>
          <w:szCs w:val="24"/>
        </w:rPr>
        <w:t xml:space="preserve"> «вопросы—ответы—дискуссия»</w:t>
      </w:r>
      <w:r w:rsidRPr="0082601A">
        <w:rPr>
          <w:color w:val="000000"/>
          <w:szCs w:val="24"/>
        </w:rPr>
        <w:t>,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 П</w:t>
      </w:r>
      <w:r>
        <w:rPr>
          <w:color w:val="000000"/>
          <w:szCs w:val="24"/>
        </w:rPr>
        <w:t>р</w:t>
      </w:r>
      <w:r w:rsidRPr="0082601A">
        <w:rPr>
          <w:color w:val="000000"/>
          <w:szCs w:val="24"/>
        </w:rPr>
        <w:t xml:space="preserve">оводится в период работы обучающихся над проектной работой. </w:t>
      </w:r>
    </w:p>
    <w:p w:rsidR="00785844" w:rsidRPr="0082601A" w:rsidRDefault="00785844" w:rsidP="00785844">
      <w:pPr>
        <w:ind w:firstLine="567"/>
        <w:rPr>
          <w:color w:val="000000"/>
          <w:szCs w:val="24"/>
        </w:rPr>
      </w:pPr>
      <w:r w:rsidRPr="0082601A">
        <w:rPr>
          <w:b/>
          <w:color w:val="000000"/>
          <w:szCs w:val="24"/>
        </w:rPr>
        <w:lastRenderedPageBreak/>
        <w:t>Лекция-консультация</w:t>
      </w:r>
      <w:r w:rsidRPr="0082601A">
        <w:rPr>
          <w:color w:val="000000"/>
          <w:szCs w:val="24"/>
        </w:rPr>
        <w:t xml:space="preserve"> по типу </w:t>
      </w:r>
      <w:r w:rsidRPr="0082601A">
        <w:rPr>
          <w:b/>
          <w:color w:val="000000"/>
          <w:szCs w:val="24"/>
        </w:rPr>
        <w:t>«вопросы—ответы»</w:t>
      </w:r>
      <w:r w:rsidRPr="0082601A">
        <w:rPr>
          <w:color w:val="000000"/>
          <w:szCs w:val="24"/>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785844" w:rsidRPr="0082601A" w:rsidRDefault="00785844" w:rsidP="00785844">
      <w:pPr>
        <w:tabs>
          <w:tab w:val="left" w:pos="851"/>
        </w:tabs>
        <w:rPr>
          <w:szCs w:val="24"/>
        </w:rPr>
      </w:pPr>
    </w:p>
    <w:p w:rsidR="00785844" w:rsidRPr="0082601A" w:rsidRDefault="00785844" w:rsidP="00785844">
      <w:pPr>
        <w:ind w:firstLine="567"/>
        <w:rPr>
          <w:szCs w:val="24"/>
        </w:rPr>
      </w:pPr>
      <w:r w:rsidRPr="0082601A">
        <w:rPr>
          <w:szCs w:val="24"/>
        </w:rPr>
        <w:t xml:space="preserve">При проведении практических занятий, используются образовательные технологии: проблемные, проектировочные, дискуссионные, </w:t>
      </w:r>
      <w:proofErr w:type="spellStart"/>
      <w:r w:rsidRPr="0082601A">
        <w:rPr>
          <w:szCs w:val="24"/>
        </w:rPr>
        <w:t>организационно-деятельностные</w:t>
      </w:r>
      <w:proofErr w:type="spellEnd"/>
      <w:r w:rsidRPr="0082601A">
        <w:rPr>
          <w:szCs w:val="24"/>
        </w:rPr>
        <w:t xml:space="preserve"> занятия, внеаудиторная самостоятельная работа. </w:t>
      </w:r>
    </w:p>
    <w:p w:rsidR="00785844" w:rsidRPr="0082601A" w:rsidRDefault="00785844" w:rsidP="00785844">
      <w:pPr>
        <w:tabs>
          <w:tab w:val="left" w:pos="851"/>
        </w:tabs>
        <w:ind w:firstLine="567"/>
        <w:rPr>
          <w:szCs w:val="24"/>
        </w:rPr>
      </w:pPr>
      <w:r w:rsidRPr="0082601A">
        <w:rPr>
          <w:szCs w:val="24"/>
        </w:rPr>
        <w:t xml:space="preserve">При проведении практических занятий используются индивидуальные и групповые формы работы; работа в малых группах; выполнение заданий в паре; взаимопроверка выполненных задач. Принципами организации учебного процесса являются: активное участие слушателей в учебном процессе; проведение практических занятий, определяющих приобретение навыков решения практических задач; приведение примеров применения изучаемого теоретического материала к реальным практическим ситуациям. </w:t>
      </w:r>
    </w:p>
    <w:p w:rsidR="00785844" w:rsidRPr="0082601A" w:rsidRDefault="00785844" w:rsidP="00785844">
      <w:pPr>
        <w:ind w:firstLine="567"/>
        <w:rPr>
          <w:szCs w:val="24"/>
        </w:rPr>
      </w:pPr>
      <w:r w:rsidRPr="0082601A">
        <w:rPr>
          <w:szCs w:val="24"/>
        </w:rPr>
        <w:t>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будущий бакалавр.</w:t>
      </w:r>
    </w:p>
    <w:p w:rsidR="00785844" w:rsidRPr="0082601A" w:rsidRDefault="00785844" w:rsidP="00785844">
      <w:pPr>
        <w:pStyle w:val="a4"/>
        <w:widowControl w:val="0"/>
        <w:tabs>
          <w:tab w:val="clear" w:pos="643"/>
        </w:tabs>
        <w:spacing w:before="0" w:beforeAutospacing="0" w:after="0" w:afterAutospacing="0"/>
        <w:jc w:val="both"/>
      </w:pPr>
    </w:p>
    <w:p w:rsidR="00785844" w:rsidRPr="0082601A" w:rsidRDefault="00785844" w:rsidP="007A65E3">
      <w:pPr>
        <w:numPr>
          <w:ilvl w:val="0"/>
          <w:numId w:val="62"/>
        </w:numPr>
        <w:spacing w:line="276" w:lineRule="auto"/>
        <w:ind w:left="284" w:right="-2" w:hanging="284"/>
        <w:rPr>
          <w:b/>
          <w:szCs w:val="24"/>
        </w:rPr>
      </w:pPr>
      <w:r w:rsidRPr="0082601A">
        <w:rPr>
          <w:b/>
          <w:szCs w:val="24"/>
        </w:rPr>
        <w:t>Учебно-методическое обеспечение самостоятельной работы обучающихся</w:t>
      </w:r>
    </w:p>
    <w:p w:rsidR="00785844" w:rsidRPr="0082601A" w:rsidRDefault="00785844" w:rsidP="007A65E3">
      <w:pPr>
        <w:numPr>
          <w:ilvl w:val="1"/>
          <w:numId w:val="62"/>
        </w:numPr>
        <w:spacing w:line="276" w:lineRule="auto"/>
        <w:ind w:left="284" w:hanging="284"/>
        <w:jc w:val="left"/>
        <w:rPr>
          <w:b/>
          <w:szCs w:val="24"/>
        </w:rPr>
      </w:pPr>
      <w:r w:rsidRPr="0082601A">
        <w:rPr>
          <w:b/>
          <w:szCs w:val="24"/>
        </w:rPr>
        <w:t>Виды самостоятельной работы студентов</w:t>
      </w:r>
    </w:p>
    <w:p w:rsidR="00785844" w:rsidRPr="0082601A" w:rsidRDefault="00785844" w:rsidP="00785844">
      <w:pPr>
        <w:ind w:firstLine="709"/>
        <w:rPr>
          <w:szCs w:val="24"/>
        </w:rPr>
      </w:pPr>
      <w:r w:rsidRPr="0082601A">
        <w:rPr>
          <w:szCs w:val="24"/>
        </w:rPr>
        <w:t xml:space="preserve">Самостоятельная работа студента при изучении дисциплины «Математический анализ» включает выполнение заданий под контролем преподавателя, решение домашних заданий, подготовку к контрольным работам, зачету и экзамену.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ind w:firstLine="709"/>
        <w:rPr>
          <w:szCs w:val="24"/>
        </w:rPr>
      </w:pPr>
      <w:r w:rsidRPr="0082601A">
        <w:rPr>
          <w:szCs w:val="24"/>
        </w:rPr>
        <w:t>Самостоятельная работа под контролем преподавателя направлена на активизацию познавательной деятельности студента и установление «обратной связи» между студентом и преподавателем.</w:t>
      </w:r>
    </w:p>
    <w:p w:rsidR="00785844" w:rsidRPr="0082601A" w:rsidRDefault="00785844" w:rsidP="00785844">
      <w:pPr>
        <w:pStyle w:val="15"/>
        <w:widowControl/>
        <w:spacing w:line="240" w:lineRule="auto"/>
        <w:ind w:firstLine="709"/>
        <w:rPr>
          <w:sz w:val="24"/>
          <w:szCs w:val="24"/>
        </w:rPr>
      </w:pPr>
      <w:r w:rsidRPr="0082601A">
        <w:rPr>
          <w:sz w:val="24"/>
          <w:szCs w:val="24"/>
        </w:rPr>
        <w:t>В данной программе разработаны проекты по конкретным темам дисциплины, позволяющие студентам глубже изучить данный раздел программы, способствующие воспитанию у них способности принимать самостоятельные решения. Для проведения текущего контроля сформированности компетенции используются защиты индивидуальных или групповых про</w:t>
      </w:r>
      <w:r>
        <w:rPr>
          <w:sz w:val="24"/>
          <w:szCs w:val="24"/>
        </w:rPr>
        <w:t>ектов</w:t>
      </w:r>
      <w:r w:rsidRPr="0082601A">
        <w:rPr>
          <w:sz w:val="24"/>
          <w:szCs w:val="24"/>
        </w:rPr>
        <w:t xml:space="preserve">, </w:t>
      </w:r>
      <w:proofErr w:type="spellStart"/>
      <w:r w:rsidRPr="0082601A">
        <w:rPr>
          <w:sz w:val="24"/>
          <w:szCs w:val="24"/>
        </w:rPr>
        <w:t>кейс-задания</w:t>
      </w:r>
      <w:proofErr w:type="spellEnd"/>
      <w:r w:rsidRPr="0082601A">
        <w:rPr>
          <w:sz w:val="24"/>
          <w:szCs w:val="24"/>
        </w:rPr>
        <w:t xml:space="preserve">, то есть задания на принятие решения в нестандартной ситуации (ситуации выбора, </w:t>
      </w:r>
      <w:proofErr w:type="spellStart"/>
      <w:r w:rsidRPr="0082601A">
        <w:rPr>
          <w:sz w:val="24"/>
          <w:szCs w:val="24"/>
        </w:rPr>
        <w:t>многоальтернативности</w:t>
      </w:r>
      <w:proofErr w:type="spellEnd"/>
      <w:r w:rsidRPr="0082601A">
        <w:rPr>
          <w:sz w:val="24"/>
          <w:szCs w:val="24"/>
        </w:rPr>
        <w:t xml:space="preserve"> решений, проблемной ситуации). Приве</w:t>
      </w:r>
      <w:r>
        <w:rPr>
          <w:sz w:val="24"/>
          <w:szCs w:val="24"/>
        </w:rPr>
        <w:t>дены задания для контрольных</w:t>
      </w:r>
      <w:r w:rsidRPr="0082601A">
        <w:rPr>
          <w:sz w:val="24"/>
          <w:szCs w:val="24"/>
        </w:rPr>
        <w:t xml:space="preserve"> работ, отчётов по разделам дисциплины.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jc w:val="center"/>
        <w:rPr>
          <w:b/>
          <w:bCs/>
          <w:szCs w:val="24"/>
        </w:rPr>
      </w:pPr>
    </w:p>
    <w:p w:rsidR="00785844" w:rsidRPr="0082601A" w:rsidRDefault="00785844" w:rsidP="00785844">
      <w:pPr>
        <w:rPr>
          <w:b/>
          <w:bCs/>
          <w:szCs w:val="24"/>
        </w:rPr>
      </w:pPr>
      <w:r>
        <w:rPr>
          <w:b/>
          <w:bCs/>
          <w:szCs w:val="24"/>
        </w:rPr>
        <w:t xml:space="preserve">5.2 </w:t>
      </w:r>
      <w:r w:rsidRPr="0082601A">
        <w:rPr>
          <w:b/>
          <w:bCs/>
          <w:szCs w:val="24"/>
        </w:rPr>
        <w:t>Методические указания для обучающихся</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Изучение теоретического материала</w:t>
      </w:r>
      <w:r w:rsidRPr="0082601A">
        <w:rPr>
          <w:rFonts w:ascii="Times New Roman" w:hAnsi="Times New Roman"/>
          <w:sz w:val="24"/>
          <w:szCs w:val="24"/>
        </w:rPr>
        <w:t xml:space="preserve"> определяется рабочей учебной программой дисциплины, календарным планом изучения дисциплины и перечнем литературы. При подготовке к занятиям рекомендуется повторить материал предшествующих тем рабочего учебного плана, а также материал предшествующих учебных дисциплин, который служит базой изучаемого раздела данной дисциплины. </w:t>
      </w:r>
      <w:r w:rsidRPr="0082601A">
        <w:rPr>
          <w:rFonts w:ascii="Times New Roman" w:hAnsi="Times New Roman"/>
          <w:i/>
          <w:sz w:val="24"/>
          <w:szCs w:val="24"/>
        </w:rPr>
        <w:t>При подготовке к практическому занятию</w:t>
      </w:r>
      <w:r w:rsidRPr="0082601A">
        <w:rPr>
          <w:rFonts w:ascii="Times New Roman" w:hAnsi="Times New Roman"/>
          <w:sz w:val="24"/>
          <w:szCs w:val="24"/>
        </w:rPr>
        <w:t xml:space="preserve"> необходимо изучить материалы лекции, рекомендованную литературу. Изученный материал следует проанализировать в соответствии с планом занятия, затем проверить степень усвоения содержания вопросов.</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Практические занятия</w:t>
      </w:r>
      <w:r w:rsidRPr="0082601A">
        <w:rPr>
          <w:rFonts w:ascii="Times New Roman" w:hAnsi="Times New Roman"/>
          <w:sz w:val="24"/>
          <w:szCs w:val="24"/>
        </w:rPr>
        <w:t xml:space="preserve"> неразрывно связаны с домашними заданиями как основным видом текущей самостоятельной работы, являясь, в сочетании с систематическим изучением </w:t>
      </w:r>
      <w:r w:rsidRPr="0082601A">
        <w:rPr>
          <w:rFonts w:ascii="Times New Roman" w:hAnsi="Times New Roman"/>
          <w:sz w:val="24"/>
          <w:szCs w:val="24"/>
        </w:rPr>
        <w:lastRenderedPageBreak/>
        <w:t>теоретического материала, основой рейтинговой оценки знаний, фиксируемой в промежуточной и итоговой аттестациях.</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Самостоятельная работа</w:t>
      </w:r>
      <w:r w:rsidRPr="0082601A">
        <w:rPr>
          <w:rFonts w:ascii="Times New Roman" w:hAnsi="Times New Roman"/>
          <w:sz w:val="24"/>
          <w:szCs w:val="24"/>
        </w:rPr>
        <w:t xml:space="preserve"> проводится с целью углубления знаний по дисциплине и предусматривает:</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повторение пройденного учебного материала, чтение рекомендованной литературы;</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практическим занятиям;</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выполнение общих и индивидуальных домашних заданий;</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работу с электронными источниками;</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сдаче экзамена (зачета).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Планирование времени на самостоятельную работу важно осуществлять на весь семестр, предусматривая при этом повторение пройденного материала.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 xml:space="preserve">При подготовке к экзамену (зачету) следует руководствоваться перечнем вопросов для подготовки к итоговому контролю по курсу. При этом необходимо уяснить суть основных понятий дисциплины. </w:t>
      </w:r>
    </w:p>
    <w:p w:rsidR="00785844" w:rsidRPr="0082601A" w:rsidRDefault="00785844" w:rsidP="00785844">
      <w:pPr>
        <w:overflowPunct w:val="0"/>
        <w:autoSpaceDE w:val="0"/>
        <w:autoSpaceDN w:val="0"/>
        <w:adjustRightInd w:val="0"/>
        <w:ind w:firstLine="567"/>
        <w:textAlignment w:val="baseline"/>
        <w:rPr>
          <w:szCs w:val="24"/>
        </w:rPr>
      </w:pPr>
      <w:bookmarkStart w:id="0" w:name="_Toc204246915"/>
      <w:r w:rsidRPr="0082601A">
        <w:rPr>
          <w:szCs w:val="24"/>
        </w:rPr>
        <w:t>Самостоятельная работа студентов, прежде всего, заключается в изучении литературы, дополняющей материал, излагаемый в лекционной части курса. Необходимо овладеть навыками библиографического поиска, в том числе в сетевых Интернет-ресурсах.</w:t>
      </w:r>
    </w:p>
    <w:bookmarkEnd w:id="0"/>
    <w:p w:rsidR="00785844" w:rsidRPr="0082601A" w:rsidRDefault="00785844" w:rsidP="00785844">
      <w:pPr>
        <w:ind w:firstLine="567"/>
        <w:rPr>
          <w:szCs w:val="24"/>
        </w:rPr>
      </w:pPr>
      <w:r w:rsidRPr="0082601A">
        <w:rPr>
          <w:szCs w:val="24"/>
        </w:rPr>
        <w:t>Существует несколько методов работы с литературой.</w:t>
      </w:r>
    </w:p>
    <w:p w:rsidR="00785844" w:rsidRPr="0082601A" w:rsidRDefault="00785844" w:rsidP="00785844">
      <w:pPr>
        <w:ind w:firstLine="567"/>
        <w:rPr>
          <w:szCs w:val="24"/>
        </w:rPr>
      </w:pPr>
      <w:r w:rsidRPr="0082601A">
        <w:rPr>
          <w:szCs w:val="24"/>
        </w:rPr>
        <w:t>Один из них – метод повторения: смысл прочитанного текста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85844" w:rsidRPr="0082601A" w:rsidRDefault="00785844" w:rsidP="00785844">
      <w:pPr>
        <w:ind w:firstLine="567"/>
        <w:rPr>
          <w:szCs w:val="24"/>
        </w:rPr>
      </w:pPr>
      <w:r w:rsidRPr="0082601A">
        <w:rPr>
          <w:szCs w:val="24"/>
        </w:rPr>
        <w:t>Наиболее эффективный метод  – метод осознанного запоминания: прочитанный текст нужно подвергнуть большей, чем простое заучивание, обработке. Чтобы основательно обработать информацию,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785844" w:rsidRPr="0082601A" w:rsidRDefault="00785844" w:rsidP="00785844">
      <w:pPr>
        <w:ind w:firstLine="709"/>
        <w:rPr>
          <w:szCs w:val="24"/>
        </w:rPr>
      </w:pPr>
      <w:r w:rsidRPr="0082601A">
        <w:rPr>
          <w:szCs w:val="24"/>
        </w:rPr>
        <w:t>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w:t>
      </w:r>
    </w:p>
    <w:p w:rsidR="00785844" w:rsidRPr="0082601A" w:rsidRDefault="00785844" w:rsidP="00785844">
      <w:pPr>
        <w:ind w:left="426" w:right="-1136"/>
        <w:rPr>
          <w:b/>
          <w:szCs w:val="24"/>
        </w:rPr>
      </w:pPr>
    </w:p>
    <w:p w:rsidR="00785844" w:rsidRPr="0082601A" w:rsidRDefault="00785844" w:rsidP="00785844">
      <w:pPr>
        <w:ind w:right="-1"/>
        <w:rPr>
          <w:b/>
          <w:szCs w:val="24"/>
        </w:rPr>
      </w:pPr>
      <w:r>
        <w:rPr>
          <w:b/>
          <w:szCs w:val="24"/>
        </w:rPr>
        <w:t>5.3</w:t>
      </w:r>
      <w:r w:rsidRPr="0082601A">
        <w:rPr>
          <w:b/>
          <w:szCs w:val="24"/>
        </w:rPr>
        <w:t xml:space="preserve"> Теоретические вопросы для проведения текущего контроля и промежуточной аттестации по итогам освоения дисциплины.</w:t>
      </w:r>
    </w:p>
    <w:p w:rsidR="00785844" w:rsidRPr="0082601A" w:rsidRDefault="00785844" w:rsidP="00785844">
      <w:pPr>
        <w:ind w:left="426" w:right="-1136"/>
        <w:rPr>
          <w:b/>
          <w:szCs w:val="24"/>
        </w:rPr>
      </w:pPr>
      <w:r w:rsidRPr="0082601A">
        <w:rPr>
          <w:b/>
          <w:szCs w:val="24"/>
        </w:rPr>
        <w:t>Первый семестр.</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Метод математической индукции, вывод формул общего члена и суммы арифметической и геометрической прогрессий.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Бином Ньютона.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Аксиоматическое задание и свойства множества действительных чисел. </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Модуль действительного числа и его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Ограниченные и неограниченные множества. Понятие точных верхней и нижней граней числового множества.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функции, способы задания функций. Обратная функция,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Элементарные свойства функций: монотонность, периодичность, симметрия.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предела числовой последовательности (4 определения с примерами).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Единственность предела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Ограниченность сходящейся последовательности. Теорема </w:t>
      </w:r>
      <w:proofErr w:type="spellStart"/>
      <w:r w:rsidRPr="0082601A">
        <w:rPr>
          <w:szCs w:val="24"/>
        </w:rPr>
        <w:t>Больцано-Вейерштрасса</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Коши сходимости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о существовании предела монотонной ограниченной последовательности. Число </w:t>
      </w:r>
      <w:r w:rsidRPr="0082601A">
        <w:rPr>
          <w:position w:val="-6"/>
          <w:szCs w:val="24"/>
        </w:rPr>
        <w:object w:dxaOrig="200" w:dyaOrig="240">
          <v:shape id="_x0000_i1026" type="#_x0000_t75" style="width:9.8pt;height:12.1pt" o:ole="">
            <v:imagedata r:id="rId8" o:title=""/>
          </v:shape>
          <o:OLEObject Type="Embed" ProgID="Equation.3" ShapeID="_x0000_i1026" DrawAspect="Content" ObjectID="_1663682274" r:id="rId9"/>
        </w:object>
      </w:r>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о предельном переходе в неравенствах.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Бесконечно малые последовательности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Арифметические действия над пределами последовательностей.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Определение предела функции по Коши и по Гейне.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Свойства пределов функций.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Первый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Второй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Эквивалентные функции, сравнение бесконечно малых.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Применение метода замены на эквивалентную функцию и метода выделения главной части при вычислении пределов.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пределы.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Определения непрерывности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Непрерывность функции на множестве. Свойства функций, непрерывных на отрезке.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Точки разрыва функции и их классификация.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Определение производной функции в точке. Таблица производных (с выводом).</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производные. Связь непрерывности функции в точке с существованием конечной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Физический смысл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производной. Уравнения касательной и нормальной прямых к графику функции.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Логарифмическое дифференцирование.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дифференцируемости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дифференцируемости. Формула для вычисления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дифференциала, свойство инвариантности дифференциала первого порядка.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Производные высших порядков, правила их вычисления.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Производная от функции, заданной </w:t>
      </w:r>
      <w:proofErr w:type="spellStart"/>
      <w:r w:rsidRPr="0082601A">
        <w:rPr>
          <w:szCs w:val="24"/>
        </w:rPr>
        <w:t>параметрически</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Производная от функции, заданной неявно.</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Дифференциалы высших порядков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Ферма.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w:t>
      </w:r>
      <w:proofErr w:type="spellStart"/>
      <w:r w:rsidRPr="0082601A">
        <w:rPr>
          <w:szCs w:val="24"/>
        </w:rPr>
        <w:t>Ролля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Лагранжа.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Коши.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Правила </w:t>
      </w:r>
      <w:proofErr w:type="spellStart"/>
      <w:r w:rsidRPr="0082601A">
        <w:rPr>
          <w:szCs w:val="24"/>
        </w:rPr>
        <w:t>Лопиталя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Формула Тейлора с различными формами остаточного члена.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Стандартные разложения по формуле </w:t>
      </w:r>
      <w:proofErr w:type="spellStart"/>
      <w:r w:rsidRPr="0082601A">
        <w:rPr>
          <w:szCs w:val="24"/>
        </w:rPr>
        <w:t>Маклорена</w:t>
      </w:r>
      <w:proofErr w:type="spellEnd"/>
      <w:r w:rsidRPr="0082601A">
        <w:rPr>
          <w:szCs w:val="24"/>
        </w:rPr>
        <w:t>.</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Приложения формулы Тейлора.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Условия постоянства функции на промежутке.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функции, монотонной на промежутке. Критерии строгой и нестрогой монотонности.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точки локального экстремума. Необходимое условие экстремума. Достаточные условия экстремума.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выпуклости функции на промежутке. Критерии выпуклости.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Точки перегиба. Необходимые и достаточные условия точки перегиба.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Асимптоты вертикальные, наклонные и горизонтальные.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Схема исследования функции и построения ее графика.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Отыскание наибольшего и наименьшего значения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Понятие кривой и ее длины. Достаточное условие </w:t>
      </w:r>
      <w:proofErr w:type="spellStart"/>
      <w:r w:rsidRPr="0082601A">
        <w:rPr>
          <w:szCs w:val="24"/>
        </w:rPr>
        <w:t>спрямляемости</w:t>
      </w:r>
      <w:proofErr w:type="spellEnd"/>
      <w:r w:rsidRPr="0082601A">
        <w:rPr>
          <w:szCs w:val="24"/>
        </w:rPr>
        <w:t xml:space="preserve"> кривой.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Натуральный параметр. Эквивалентность бесконечно малых элементов дуги, касательной и хорды.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Кривизна кривой; радиус, центр и круг кривизны. Эволюта и эвольвента.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Понятие первообразной и неопределенного интеграла. Правила вычисления неопределенных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Таблица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Замена переменной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Правило интегрирования по частям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Комплексные числа, действия над ними. Алгебраическая, тригонометрическая и показательная формы записи комплексных чисел.</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Разложение многочленов на множители.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Рациональные функции. Правильные и неправильные дроби. Выделение целой части для неправильной дроби.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Простейшие рациональные дроби. Разложение правильной дроби на простейшие.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простейших рациональных дробей (4 типа).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Алгоритм вычисления неопределенного интеграла от рациональной функции. Методы нахождения неопределенных коэффициентов.</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иррациональных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Подстановки Эйлера.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дифференциального бинома.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интегралов от тригонометрических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Задача о массе стержня.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определенного интеграла Римана.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Геометрический смысл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Свойства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Интеграл с переменным верхним пределом. Формула Ньютона-Лейбница.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Формула интегрирования по частям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Замена переменной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несобственного интеграла. Примеры.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Общая схема приложений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фигуры в декартовых координатах и в случае параметрического задания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криволинейного сектора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Длина дуги кривой, заданной </w:t>
      </w:r>
      <w:proofErr w:type="spellStart"/>
      <w:r w:rsidRPr="0082601A">
        <w:rPr>
          <w:szCs w:val="24"/>
        </w:rPr>
        <w:t>параметрически</w:t>
      </w:r>
      <w:proofErr w:type="spellEnd"/>
      <w:r w:rsidRPr="0082601A">
        <w:rPr>
          <w:szCs w:val="24"/>
        </w:rPr>
        <w:t>, в декартовых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Длина дуги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Объём тела через площадь поперечного сечения. Объём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поверхности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статических моментов и центров тяжести кривых, а также плоских фигур.</w:t>
      </w:r>
    </w:p>
    <w:p w:rsidR="00785844" w:rsidRPr="0082601A" w:rsidRDefault="00785844" w:rsidP="00785844">
      <w:pPr>
        <w:ind w:left="360"/>
        <w:rPr>
          <w:szCs w:val="24"/>
        </w:rPr>
      </w:pPr>
    </w:p>
    <w:p w:rsidR="00785844" w:rsidRPr="0082601A" w:rsidRDefault="00785844" w:rsidP="00785844">
      <w:pPr>
        <w:ind w:left="425" w:right="-1134"/>
        <w:rPr>
          <w:b/>
          <w:szCs w:val="24"/>
        </w:rPr>
      </w:pPr>
      <w:r w:rsidRPr="0082601A">
        <w:rPr>
          <w:b/>
          <w:szCs w:val="24"/>
        </w:rPr>
        <w:t>Второй семестр.</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Пространство </w:t>
      </w:r>
      <w:proofErr w:type="spellStart"/>
      <w:r w:rsidRPr="0082601A">
        <w:rPr>
          <w:b/>
          <w:szCs w:val="24"/>
          <w:lang w:val="en-US"/>
        </w:rPr>
        <w:t>R</w:t>
      </w:r>
      <w:r w:rsidRPr="0082601A">
        <w:rPr>
          <w:b/>
          <w:szCs w:val="24"/>
          <w:vertAlign w:val="superscript"/>
          <w:lang w:val="en-US"/>
        </w:rPr>
        <w:t>n</w:t>
      </w:r>
      <w:proofErr w:type="spellEnd"/>
      <w:r w:rsidRPr="0082601A">
        <w:rPr>
          <w:szCs w:val="24"/>
        </w:rPr>
        <w:t>, его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Функции многих переменных: область определения, предел, непрерывность.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частных производных, примеры вычисления по определению,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Дифференцируемость функции многих переменных: необходимые условия дифференцируемости; достаточные условия дифференцируемости.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 первого порядка: вычисление и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Дифференцирование сложной функции одной и нескольких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Производная неявной функции.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Уравнения касательной плоскости и нормальной прямой в случаях, когда поверхность задана явно и неявно.</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Градиент, производная по направлению; их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Частные производные высших порядков. Теорема о равенстве смешанных производных.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Дифференциалы высших порядков. Формула Тейлора.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Экстремум функции двух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Наибольшее и наименьшее значение функции в замкнутой ограниченной области.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Условный экстремум.</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дифференциальных выражениях.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плоской пластины. Определение двойного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двойном интеграле. Полярные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площадей плоских фигур. Площадь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объёмов тел.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площади поверхности. Вычисление площади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пространственного тела. Определение тройного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тройном интеграле. Цилиндрические и сферические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объемов тел. Объем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Криволинейные интегралы первого и второго рода: понятие, вычисление,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Грина.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Моменты и центр тяжести для плоской фигуры, тела в пространстве, плоской кривой и ограниченной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Условия независимости криволинейного интеграла от пути. Нахождение полного дифференциала. Потенциальные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1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2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Физический смысл поверхностного интеграла. Поток вектора через поверхность.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Дивергенция векторного поля, ее свойства. Физический смысл формулы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Векторные линии и векторные трубки. </w:t>
      </w:r>
      <w:proofErr w:type="spellStart"/>
      <w:r w:rsidRPr="0082601A">
        <w:rPr>
          <w:szCs w:val="24"/>
        </w:rPr>
        <w:t>Соленоидальные</w:t>
      </w:r>
      <w:proofErr w:type="spellEnd"/>
      <w:r w:rsidRPr="0082601A">
        <w:rPr>
          <w:szCs w:val="24"/>
        </w:rPr>
        <w:t xml:space="preserve"> (трубчатые)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Ротор векторного поля, его свойства. Показать, что поле ротора является </w:t>
      </w:r>
      <w:proofErr w:type="spellStart"/>
      <w:r w:rsidRPr="0082601A">
        <w:rPr>
          <w:szCs w:val="24"/>
        </w:rPr>
        <w:t>соленоидальным</w:t>
      </w:r>
      <w:proofErr w:type="spellEnd"/>
      <w:r w:rsidRPr="0082601A">
        <w:rPr>
          <w:szCs w:val="24"/>
        </w:rPr>
        <w:t>.</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Циркуляция векторного поля. Формула Стокса.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и примеры несобственных интегралов 1 и 2 рода.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Критерии сходимости для несобственных интегралов (3 штуки).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сравнения для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Абсолютная и условная сходимость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о несобственных кратных интегралах, вычисление интеграла Пуассона.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Собственные интегралы, зависящие от параметра. Непрерывность, предельный переход, интегрирование и дифференцирование по параметру под знаком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Несобственные интегралы, зависящие от параметра. Определение сходимости и равномерной сходимости, связь между ними. Признак Вейерштрасса для равномерной сходимости.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 равномерной сходимости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Непрерывность несобственных интегралов, зависящих от параметра, предельный переход под знаком такого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Интегрирование и дифференцирование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Применение теории интегралов, зависящих от параметра, к вычислению интегралов без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Гамма-функция Эйлера и ее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Бета-функция Эйлера и ее свойства.</w:t>
      </w:r>
    </w:p>
    <w:p w:rsidR="00785844" w:rsidRPr="0082601A" w:rsidRDefault="00785844" w:rsidP="00785844">
      <w:pPr>
        <w:ind w:left="426" w:right="-1136"/>
        <w:rPr>
          <w:szCs w:val="24"/>
        </w:rPr>
      </w:pPr>
    </w:p>
    <w:p w:rsidR="00785844" w:rsidRPr="0082601A" w:rsidRDefault="00785844" w:rsidP="00785844">
      <w:pPr>
        <w:ind w:left="360"/>
        <w:rPr>
          <w:b/>
          <w:szCs w:val="24"/>
        </w:rPr>
      </w:pPr>
      <w:r w:rsidRPr="0082601A">
        <w:rPr>
          <w:b/>
          <w:szCs w:val="24"/>
        </w:rPr>
        <w:t>Третий семестр.</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числового ряда и его суммы. Геометрический ряд.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Критерии сходимости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Необходимое условие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сравнения для положительных рядов.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Даламбера.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Коши радикальный.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Интегральный признак.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Абсолютная и условная сходимость знакопеременного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Лейбница для условной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Даламбера и Коши для рядов произвольного знака.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Дирихле и Абеля.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поточечной и равномерной сходимости функционального ряда. Признак Вейерштрасса для равномерной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Степенной ряд. Вид области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равномерной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непрерывности суммы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об интегрировании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дифференцировании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 Тейлора. Разложение в ряд </w:t>
      </w:r>
      <w:proofErr w:type="spellStart"/>
      <w:r w:rsidRPr="0082601A">
        <w:rPr>
          <w:szCs w:val="24"/>
        </w:rPr>
        <w:t>Маклорена</w:t>
      </w:r>
      <w:proofErr w:type="spellEnd"/>
      <w:r w:rsidRPr="0082601A">
        <w:rPr>
          <w:szCs w:val="24"/>
        </w:rPr>
        <w:t xml:space="preserve"> основных элементарных функций.</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Приложения рядов Тейлора: приближенное вычисление значений функций, интегралов, нахождение пределов, решение дифференциальных уравнений.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Теорема о том, что равномерно сходящийся тригонометрический ряд является рядом Фурье для своей суммы.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7" type="#_x0000_t75" style="width:31.1pt;height:15pt" o:ole="">
            <v:imagedata r:id="rId10" o:title=""/>
          </v:shape>
          <o:OLEObject Type="Embed" ProgID="Equation.3" ShapeID="_x0000_i1027" DrawAspect="Content" ObjectID="_1663682275" r:id="rId11"/>
        </w:object>
      </w:r>
      <w:r w:rsidRPr="0082601A">
        <w:rPr>
          <w:szCs w:val="24"/>
        </w:rPr>
        <w:t xml:space="preserve">периодических функций общего вида.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8" type="#_x0000_t75" style="width:31.1pt;height:15pt" o:ole="">
            <v:imagedata r:id="rId12" o:title=""/>
          </v:shape>
          <o:OLEObject Type="Embed" ProgID="Equation.3" ShapeID="_x0000_i1028" DrawAspect="Content" ObjectID="_1663682276" r:id="rId13"/>
        </w:object>
      </w:r>
      <w:r w:rsidRPr="0082601A">
        <w:rPr>
          <w:szCs w:val="24"/>
        </w:rPr>
        <w:t xml:space="preserve">периодических четных и нечетных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функций произвольного периода.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Фурье на произвольном промежутке.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Формулы Дирихле для частичных сумм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поточечной сходимости тригонометрического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Ряды Фурье по произвольной ортогональной системе.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Минимальное свойство частичных сумм ряда Фурье.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Неравенство Бесселя.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Ряды Фурье в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 Фурье в действительной и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Преобразование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обобщенной функции, примеры регулярной и сингулярной обобщенных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Действия над обобщенными функциями. Производная от обобщенной функции, примеры ее вычисления.</w:t>
      </w:r>
    </w:p>
    <w:p w:rsidR="00785844" w:rsidRPr="0082601A" w:rsidRDefault="00785844" w:rsidP="00785844">
      <w:pPr>
        <w:rPr>
          <w:szCs w:val="24"/>
        </w:rPr>
      </w:pPr>
    </w:p>
    <w:p w:rsidR="00785844" w:rsidRPr="0082601A" w:rsidRDefault="00785844" w:rsidP="007A65E3">
      <w:pPr>
        <w:numPr>
          <w:ilvl w:val="0"/>
          <w:numId w:val="63"/>
        </w:numPr>
        <w:ind w:left="357" w:hanging="357"/>
        <w:rPr>
          <w:szCs w:val="24"/>
        </w:rPr>
      </w:pPr>
      <w:r w:rsidRPr="0082601A">
        <w:rPr>
          <w:b/>
          <w:szCs w:val="24"/>
        </w:rPr>
        <w:t>Фонд оценочных средств для промежуточной аттестации по дисциплине</w:t>
      </w:r>
      <w:r w:rsidRPr="002C13D2">
        <w:rPr>
          <w:b/>
          <w:szCs w:val="24"/>
        </w:rPr>
        <w:t>, включающий</w:t>
      </w:r>
    </w:p>
    <w:p w:rsidR="00785844" w:rsidRPr="0082601A" w:rsidRDefault="00785844" w:rsidP="007A65E3">
      <w:pPr>
        <w:pStyle w:val="a7"/>
        <w:numPr>
          <w:ilvl w:val="1"/>
          <w:numId w:val="63"/>
        </w:numPr>
        <w:spacing w:after="160" w:line="240" w:lineRule="auto"/>
        <w:ind w:left="0" w:firstLine="0"/>
        <w:rPr>
          <w:rFonts w:ascii="Times New Roman" w:hAnsi="Times New Roman"/>
          <w:i/>
          <w:sz w:val="24"/>
          <w:szCs w:val="24"/>
        </w:rPr>
      </w:pPr>
      <w:r w:rsidRPr="0082601A">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785844" w:rsidRPr="0082601A" w:rsidRDefault="00785844" w:rsidP="00785844">
      <w:pPr>
        <w:pStyle w:val="a7"/>
        <w:ind w:left="0"/>
        <w:rPr>
          <w:rFonts w:ascii="Times New Roman" w:hAnsi="Times New Roman"/>
          <w:i/>
          <w:sz w:val="24"/>
          <w:szCs w:val="24"/>
        </w:rPr>
      </w:pPr>
      <w:r w:rsidRPr="0082601A">
        <w:rPr>
          <w:rFonts w:ascii="Times New Roman" w:hAnsi="Times New Roman"/>
          <w:i/>
          <w:sz w:val="24"/>
          <w:szCs w:val="24"/>
        </w:rPr>
        <w:t>Оценка уровня формирования компетенции ОПК</w:t>
      </w:r>
      <w:r w:rsidRPr="0082601A">
        <w:rPr>
          <w:rFonts w:ascii="Cambria Math" w:hAnsi="Cambria Math" w:cs="Cambria Math"/>
          <w:i/>
          <w:sz w:val="24"/>
          <w:szCs w:val="24"/>
        </w:rPr>
        <w:t>‐</w:t>
      </w:r>
      <w:r>
        <w:rPr>
          <w:rFonts w:ascii="Times New Roman" w:hAnsi="Times New Roman"/>
          <w:i/>
          <w:sz w:val="24"/>
          <w:szCs w:val="24"/>
        </w:rPr>
        <w:t>2</w:t>
      </w:r>
      <w:r w:rsidRPr="0082601A">
        <w:rPr>
          <w:rFonts w:ascii="Times New Roman" w:hAnsi="Times New Roman"/>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4027"/>
        <w:gridCol w:w="2555"/>
      </w:tblGrid>
      <w:tr w:rsidR="00785844" w:rsidRPr="0082601A" w:rsidTr="00B45B81">
        <w:tc>
          <w:tcPr>
            <w:tcW w:w="3344" w:type="dxa"/>
            <w:shd w:val="clear" w:color="auto" w:fill="auto"/>
          </w:tcPr>
          <w:p w:rsidR="00785844" w:rsidRPr="002C13D2" w:rsidRDefault="00785844" w:rsidP="00B45B81">
            <w:pPr>
              <w:ind w:left="-57" w:right="-57"/>
              <w:jc w:val="center"/>
              <w:rPr>
                <w:rFonts w:eastAsia="Calibri"/>
              </w:rPr>
            </w:pPr>
            <w:r w:rsidRPr="002C13D2">
              <w:rPr>
                <w:rFonts w:eastAsia="Calibri"/>
              </w:rPr>
              <w:t>Индикаторы компетенции</w:t>
            </w:r>
          </w:p>
        </w:tc>
        <w:tc>
          <w:tcPr>
            <w:tcW w:w="4027" w:type="dxa"/>
            <w:shd w:val="clear" w:color="auto" w:fill="auto"/>
          </w:tcPr>
          <w:p w:rsidR="00785844" w:rsidRPr="002C13D2" w:rsidRDefault="00785844" w:rsidP="00B45B81">
            <w:pPr>
              <w:ind w:left="-57" w:right="-57"/>
              <w:jc w:val="center"/>
              <w:rPr>
                <w:rFonts w:eastAsia="Calibri"/>
              </w:rPr>
            </w:pPr>
            <w:r w:rsidRPr="002C13D2">
              <w:rPr>
                <w:rFonts w:eastAsia="Calibri"/>
              </w:rPr>
              <w:t>Критерии оценивания (дескрипторы)</w:t>
            </w:r>
          </w:p>
        </w:tc>
        <w:tc>
          <w:tcPr>
            <w:tcW w:w="2552" w:type="dxa"/>
            <w:shd w:val="clear" w:color="auto" w:fill="auto"/>
          </w:tcPr>
          <w:p w:rsidR="00785844" w:rsidRPr="002C13D2" w:rsidRDefault="00785844" w:rsidP="00B45B81">
            <w:pPr>
              <w:ind w:left="-57" w:right="-57"/>
              <w:jc w:val="center"/>
              <w:rPr>
                <w:rFonts w:eastAsia="Calibri"/>
              </w:rPr>
            </w:pPr>
            <w:r w:rsidRPr="002C13D2">
              <w:rPr>
                <w:rFonts w:eastAsia="Calibri"/>
              </w:rPr>
              <w:t>Шкала оценивания</w:t>
            </w:r>
          </w:p>
        </w:tc>
      </w:tr>
      <w:tr w:rsidR="00785844" w:rsidRPr="0082601A" w:rsidTr="00B45B81">
        <w:tc>
          <w:tcPr>
            <w:tcW w:w="3344" w:type="dxa"/>
            <w:vMerge w:val="restart"/>
            <w:shd w:val="clear" w:color="auto" w:fill="auto"/>
          </w:tcPr>
          <w:p w:rsidR="00785844" w:rsidRPr="002C13D2" w:rsidRDefault="00785844" w:rsidP="00B45B81">
            <w:pPr>
              <w:autoSpaceDE w:val="0"/>
              <w:autoSpaceDN w:val="0"/>
              <w:adjustRightInd w:val="0"/>
              <w:ind w:left="-57" w:right="-57"/>
              <w:rPr>
                <w:rFonts w:eastAsia="Calibri"/>
                <w:u w:val="single"/>
                <w:lang w:eastAsia="ar-SA"/>
              </w:rPr>
            </w:pPr>
            <w:r w:rsidRPr="002C13D2">
              <w:rPr>
                <w:rFonts w:eastAsia="Calibri"/>
                <w:u w:val="single"/>
                <w:lang w:eastAsia="ar-SA"/>
              </w:rPr>
              <w:t xml:space="preserve">Знать: </w:t>
            </w:r>
          </w:p>
          <w:p w:rsidR="00785844" w:rsidRPr="002C13D2" w:rsidRDefault="00785844" w:rsidP="00B45B81">
            <w:pPr>
              <w:autoSpaceDE w:val="0"/>
              <w:autoSpaceDN w:val="0"/>
              <w:adjustRightInd w:val="0"/>
              <w:ind w:left="-57" w:right="-57"/>
              <w:rPr>
                <w:i/>
              </w:rPr>
            </w:pPr>
            <w:r w:rsidRPr="002C13D2">
              <w:rPr>
                <w:rFonts w:eastAsia="Calibri"/>
                <w:lang w:eastAsia="ar-SA"/>
              </w:rPr>
              <w:t>З1</w:t>
            </w:r>
            <w:r>
              <w:rPr>
                <w:rFonts w:eastAsia="Calibri"/>
                <w:lang w:eastAsia="ar-SA"/>
              </w:rPr>
              <w:t xml:space="preserve"> </w:t>
            </w:r>
            <w:r w:rsidRPr="002C13D2">
              <w:rPr>
                <w:rFonts w:eastAsia="Calibri"/>
                <w:lang w:eastAsia="ar-SA"/>
              </w:rPr>
              <w:t xml:space="preserve">(ОПК2) </w:t>
            </w:r>
            <w:r w:rsidRPr="002C13D2">
              <w:t xml:space="preserve">основополагающие </w:t>
            </w:r>
            <w:r w:rsidRPr="002C13D2">
              <w:lastRenderedPageBreak/>
              <w:t>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2C13D2">
              <w:rPr>
                <w:i/>
              </w:rPr>
              <w:t>.</w:t>
            </w:r>
          </w:p>
          <w:p w:rsidR="00785844" w:rsidRPr="002C13D2" w:rsidRDefault="00785844" w:rsidP="00B45B81">
            <w:pPr>
              <w:suppressAutoHyphens/>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Уметь</w:t>
            </w:r>
          </w:p>
          <w:p w:rsidR="00785844" w:rsidRPr="002C13D2" w:rsidRDefault="00785844" w:rsidP="00B45B81">
            <w:pPr>
              <w:ind w:left="-57" w:right="-57"/>
              <w:rPr>
                <w:rFonts w:eastAsia="Calibri"/>
                <w:lang w:eastAsia="ar-SA"/>
              </w:rPr>
            </w:pPr>
            <w:r w:rsidRPr="002C13D2">
              <w:rPr>
                <w:rFonts w:eastAsia="Calibri"/>
                <w:lang w:eastAsia="ar-SA"/>
              </w:rPr>
              <w:t>У1</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w:t>
            </w:r>
          </w:p>
          <w:p w:rsidR="00785844" w:rsidRPr="002C13D2" w:rsidRDefault="00785844" w:rsidP="00B45B81">
            <w:pPr>
              <w:ind w:left="-57" w:right="-57"/>
              <w:rPr>
                <w:rFonts w:eastAsia="Calibri"/>
                <w:lang w:eastAsia="ar-SA"/>
              </w:rPr>
            </w:pPr>
            <w:r w:rsidRPr="002C13D2">
              <w:rPr>
                <w:rFonts w:eastAsia="Calibri"/>
                <w:lang w:eastAsia="ar-SA"/>
              </w:rPr>
              <w:t>У2</w:t>
            </w:r>
            <w:r>
              <w:rPr>
                <w:rFonts w:eastAsia="Calibri"/>
                <w:lang w:eastAsia="ar-SA"/>
              </w:rPr>
              <w:t xml:space="preserve"> </w:t>
            </w:r>
            <w:r w:rsidRPr="002C13D2">
              <w:rPr>
                <w:rFonts w:eastAsia="Calibri"/>
                <w:lang w:eastAsia="ar-SA"/>
              </w:rPr>
              <w:t>(ОПК2) решать математические задачи, не аналогичные ранее изученным, но тесно примыкающие к ним;</w:t>
            </w:r>
          </w:p>
          <w:p w:rsidR="00785844" w:rsidRPr="002C13D2" w:rsidRDefault="00785844" w:rsidP="00B45B81">
            <w:pPr>
              <w:ind w:left="-57" w:right="-57"/>
              <w:rPr>
                <w:rFonts w:eastAsia="Calibri"/>
                <w:lang w:eastAsia="ar-SA"/>
              </w:rPr>
            </w:pPr>
            <w:r w:rsidRPr="002C13D2">
              <w:rPr>
                <w:rFonts w:eastAsia="Calibri"/>
                <w:lang w:eastAsia="ar-SA"/>
              </w:rPr>
              <w:t>У3</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 но более высокого уровня сложности;</w:t>
            </w:r>
          </w:p>
          <w:p w:rsidR="00785844" w:rsidRPr="002C13D2" w:rsidRDefault="00785844" w:rsidP="00B45B81">
            <w:pPr>
              <w:ind w:left="-57" w:right="-57"/>
              <w:rPr>
                <w:rFonts w:eastAsia="Calibri"/>
                <w:lang w:eastAsia="ar-SA"/>
              </w:rPr>
            </w:pPr>
            <w:r w:rsidRPr="002C13D2">
              <w:rPr>
                <w:rFonts w:eastAsia="Calibri"/>
                <w:lang w:eastAsia="ar-SA"/>
              </w:rPr>
              <w:t>У4</w:t>
            </w:r>
            <w:r>
              <w:rPr>
                <w:rFonts w:eastAsia="Calibri"/>
                <w:lang w:eastAsia="ar-SA"/>
              </w:rPr>
              <w:t xml:space="preserve"> </w:t>
            </w:r>
            <w:r w:rsidRPr="002C13D2">
              <w:rPr>
                <w:rFonts w:eastAsia="Calibri"/>
                <w:lang w:eastAsia="ar-SA"/>
              </w:rPr>
              <w:t>(ОПК2) решать математические задачи, которые требуют некоторой оригинальности мышления;</w:t>
            </w:r>
          </w:p>
          <w:p w:rsidR="00785844" w:rsidRPr="002C13D2" w:rsidRDefault="00785844" w:rsidP="00B45B81">
            <w:pPr>
              <w:ind w:left="-57" w:right="-57"/>
              <w:rPr>
                <w:rFonts w:eastAsia="Calibri"/>
                <w:lang w:eastAsia="ar-SA"/>
              </w:rPr>
            </w:pPr>
            <w:r w:rsidRPr="002C13D2">
              <w:rPr>
                <w:rFonts w:eastAsia="Calibri"/>
                <w:lang w:eastAsia="ar-SA"/>
              </w:rPr>
              <w:t>У5</w:t>
            </w:r>
            <w:r>
              <w:rPr>
                <w:rFonts w:eastAsia="Calibri"/>
                <w:lang w:eastAsia="ar-SA"/>
              </w:rPr>
              <w:t xml:space="preserve"> </w:t>
            </w:r>
            <w:r w:rsidRPr="002C13D2">
              <w:rPr>
                <w:rFonts w:eastAsia="Calibri"/>
                <w:lang w:eastAsia="ar-SA"/>
              </w:rPr>
              <w:t>(ОПК2) решать сложные математические задачи, составлять и анализировать  математические модели физических явлений с привлечением дополнительного учебного материала.</w:t>
            </w:r>
          </w:p>
          <w:p w:rsidR="00785844" w:rsidRPr="002C13D2" w:rsidRDefault="00785844" w:rsidP="00B45B81">
            <w:pPr>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Владеть</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lang w:eastAsia="ar-SA"/>
              </w:rPr>
              <w:t>В1</w:t>
            </w:r>
            <w:r>
              <w:rPr>
                <w:rFonts w:ascii="Times New Roman" w:hAnsi="Times New Roman"/>
                <w:lang w:eastAsia="ar-SA"/>
              </w:rPr>
              <w:t xml:space="preserve"> </w:t>
            </w:r>
            <w:r w:rsidRPr="002C13D2">
              <w:rPr>
                <w:rFonts w:ascii="Times New Roman" w:hAnsi="Times New Roman"/>
                <w:lang w:eastAsia="ar-SA"/>
              </w:rPr>
              <w:t xml:space="preserve">(ОПК2) </w:t>
            </w:r>
            <w:r w:rsidRPr="002C13D2">
              <w:rPr>
                <w:rFonts w:ascii="Times New Roman" w:hAnsi="Times New Roman"/>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lastRenderedPageBreak/>
              <w:t xml:space="preserve">Отсутствие знаний материала, отсутствует способность решения </w:t>
            </w:r>
            <w:r w:rsidRPr="002C13D2">
              <w:rPr>
                <w:rFonts w:eastAsia="Calibri"/>
                <w:lang w:eastAsia="ar-SA"/>
              </w:rPr>
              <w:lastRenderedPageBreak/>
              <w:t>стандартных задач, полное отсутствие навыков, предусмотренных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lastRenderedPageBreak/>
              <w:t>Плохой уровень</w:t>
            </w:r>
            <w:r>
              <w:rPr>
                <w:rFonts w:eastAsia="Calibri"/>
              </w:rPr>
              <w:t xml:space="preserve"> </w:t>
            </w:r>
            <w:r w:rsidRPr="002C13D2">
              <w:rPr>
                <w:rFonts w:eastAsia="Calibri"/>
              </w:rPr>
              <w:t xml:space="preserve">формирования </w:t>
            </w:r>
            <w:r w:rsidRPr="002C13D2">
              <w:rPr>
                <w:rFonts w:eastAsia="Calibri"/>
              </w:rPr>
              <w:lastRenderedPageBreak/>
              <w:t>компетенции</w:t>
            </w:r>
          </w:p>
          <w:p w:rsidR="00785844" w:rsidRPr="002C13D2" w:rsidRDefault="00785844" w:rsidP="00B45B81">
            <w:pPr>
              <w:ind w:left="-57" w:right="-57"/>
              <w:rPr>
                <w:rFonts w:eastAsia="Calibri"/>
              </w:rPr>
            </w:pPr>
            <w:r w:rsidRPr="002C13D2">
              <w:rPr>
                <w:rFonts w:eastAsia="Calibri"/>
              </w:rPr>
              <w:t>- «Плохо»</w:t>
            </w:r>
          </w:p>
        </w:tc>
      </w:tr>
      <w:tr w:rsidR="00785844" w:rsidRPr="0082601A" w:rsidTr="00B45B81">
        <w:trPr>
          <w:trHeight w:val="1569"/>
        </w:trPr>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t>Наличие грубых ошибок в основном материале,</w:t>
            </w:r>
            <w:r w:rsidRPr="002C13D2">
              <w:t xml:space="preserve"> </w:t>
            </w:r>
            <w:r w:rsidRPr="002C13D2">
              <w:rPr>
                <w:rFonts w:eastAsia="Calibri"/>
                <w:lang w:eastAsia="ar-SA"/>
              </w:rPr>
              <w:t>наличие грубых ошибок при решении стандартных задач,</w:t>
            </w:r>
            <w:r w:rsidRPr="002C13D2">
              <w:t xml:space="preserve"> </w:t>
            </w:r>
            <w:r w:rsidRPr="002C13D2">
              <w:rPr>
                <w:rFonts w:eastAsia="Calibri"/>
                <w:lang w:eastAsia="ar-SA"/>
              </w:rPr>
              <w:t>отсутствие навыков, предусмотренных данной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t>Неудовлетворительный уровень формирования компетенции</w:t>
            </w:r>
          </w:p>
          <w:p w:rsidR="00785844" w:rsidRPr="002C13D2" w:rsidRDefault="00785844" w:rsidP="00B45B81">
            <w:pPr>
              <w:ind w:left="-57" w:right="-57"/>
              <w:rPr>
                <w:rFonts w:eastAsia="Calibri"/>
              </w:rPr>
            </w:pPr>
            <w:r w:rsidRPr="002C13D2">
              <w:rPr>
                <w:rFonts w:eastAsia="Calibri"/>
              </w:rPr>
              <w:t>–</w:t>
            </w:r>
            <w:r>
              <w:rPr>
                <w:rFonts w:eastAsia="Calibri"/>
              </w:rPr>
              <w:t xml:space="preserve"> </w:t>
            </w:r>
            <w:r w:rsidRPr="002C13D2">
              <w:rPr>
                <w:rFonts w:eastAsia="Calibri"/>
              </w:rPr>
              <w:t>«неудовлетворительно»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tabs>
                <w:tab w:val="num" w:pos="822"/>
              </w:tabs>
              <w:ind w:left="-57" w:right="-57"/>
            </w:pPr>
            <w:r w:rsidRPr="002C13D2">
              <w:rPr>
                <w:rFonts w:eastAsia="Calibri"/>
                <w:b/>
                <w:lang w:eastAsia="ar-SA"/>
              </w:rPr>
              <w:t xml:space="preserve">Знать </w:t>
            </w:r>
            <w:r w:rsidRPr="002C13D2">
              <w:rPr>
                <w:rFonts w:eastAsia="Calibri"/>
                <w:lang w:eastAsia="ar-SA"/>
              </w:rPr>
              <w:t>о</w:t>
            </w:r>
            <w:r w:rsidRPr="002C13D2">
              <w:t>сновные понятия и факты математического анализа</w:t>
            </w:r>
            <w:r w:rsidRPr="002C13D2">
              <w:rPr>
                <w:rFonts w:eastAsia="Calibri"/>
                <w:lang w:eastAsia="ar-SA"/>
              </w:rPr>
              <w:t xml:space="preserve"> </w:t>
            </w:r>
            <w:r w:rsidRPr="002C13D2">
              <w:t xml:space="preserve">с рядом негрубых ошибок. </w:t>
            </w:r>
          </w:p>
          <w:p w:rsidR="00785844" w:rsidRPr="002C13D2" w:rsidRDefault="00785844" w:rsidP="00B45B81">
            <w:pPr>
              <w:tabs>
                <w:tab w:val="num" w:pos="822"/>
              </w:tabs>
              <w:ind w:left="-57" w:right="-57"/>
              <w:rPr>
                <w:rFonts w:eastAsia="Calibri"/>
                <w:lang w:eastAsia="ar-SA"/>
              </w:rPr>
            </w:pPr>
            <w:r w:rsidRPr="002C13D2">
              <w:rPr>
                <w:rFonts w:eastAsia="Calibri"/>
                <w:b/>
                <w:lang w:eastAsia="ar-SA"/>
              </w:rPr>
              <w:t xml:space="preserve">Уметь </w:t>
            </w:r>
            <w:r w:rsidRPr="002C13D2">
              <w:rPr>
                <w:rFonts w:eastAsia="Calibri"/>
                <w:lang w:eastAsia="ar-SA"/>
              </w:rPr>
              <w:t xml:space="preserve">У1,У2 с рядом негрубых ошибок. </w:t>
            </w:r>
          </w:p>
          <w:p w:rsidR="00785844" w:rsidRPr="002C13D2" w:rsidRDefault="00785844" w:rsidP="00B45B81">
            <w:pPr>
              <w:tabs>
                <w:tab w:val="num" w:pos="822"/>
              </w:tabs>
              <w:ind w:left="-57" w:right="-57"/>
              <w:rPr>
                <w:rFonts w:eastAsia="MS Mincho"/>
                <w:b/>
                <w:lang w:eastAsia="ar-SA"/>
              </w:rPr>
            </w:pPr>
            <w:r w:rsidRPr="002C13D2">
              <w:rPr>
                <w:rFonts w:eastAsia="MS Mincho"/>
                <w:b/>
                <w:lang w:eastAsia="ar-SA"/>
              </w:rPr>
              <w:t>Владеть</w:t>
            </w:r>
            <w:r w:rsidRPr="002C13D2">
              <w:t xml:space="preserve"> базовыми знаниями фундаментальных разделов математики, навыками применения понятий и конструкций математического анализа к решению конкретных задач.</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Удовлетворительный уровень 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рядом заметных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 с незначительными погрешностями.</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большинством основных навыков, демонстрируя их в стандартных ситуациях</w:t>
            </w:r>
            <w:r>
              <w:rPr>
                <w:rFonts w:ascii="Times New Roman" w:eastAsia="MS Mincho" w:hAnsi="Times New Roman"/>
                <w:lang w:eastAsia="ar-SA"/>
              </w:rPr>
              <w:t>.</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Хороший уровень</w:t>
            </w:r>
            <w:r>
              <w:rPr>
                <w:rFonts w:ascii="Times New Roman" w:hAnsi="Times New Roman"/>
              </w:rPr>
              <w:t xml:space="preserve"> </w:t>
            </w:r>
            <w:r w:rsidRPr="002C13D2">
              <w:rPr>
                <w:rFonts w:ascii="Times New Roman" w:hAnsi="Times New Roman"/>
              </w:rPr>
              <w:t>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xml:space="preserve">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незначительными погрешностями.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 без ошибок и погрешностей.</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основными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Очень хороший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«Очень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w:t>
            </w:r>
            <w:r w:rsidRPr="002C13D2">
              <w:rPr>
                <w:rFonts w:ascii="Times New Roman" w:hAnsi="Times New Roman"/>
              </w:rPr>
              <w:lastRenderedPageBreak/>
              <w:t>теорию числовых и функциональных рядов; основные понятия, формулы, теоремы; методы решения математических задач без ошибок и погрешностей.</w:t>
            </w:r>
          </w:p>
          <w:p w:rsidR="00785844" w:rsidRDefault="00785844" w:rsidP="00B45B81">
            <w:pPr>
              <w:pStyle w:val="a7"/>
              <w:spacing w:line="240" w:lineRule="auto"/>
              <w:ind w:left="-57" w:right="-57"/>
              <w:jc w:val="left"/>
              <w:rPr>
                <w:rFonts w:ascii="Times New Roman" w:hAnsi="Times New Roman"/>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У1,У2,У3,У4,У5. </w:t>
            </w:r>
          </w:p>
          <w:p w:rsidR="00785844" w:rsidRPr="002C13D2" w:rsidRDefault="00785844" w:rsidP="00B45B81">
            <w:pPr>
              <w:pStyle w:val="a7"/>
              <w:spacing w:line="240" w:lineRule="auto"/>
              <w:ind w:left="-57" w:right="-57"/>
              <w:jc w:val="left"/>
              <w:rPr>
                <w:rFonts w:ascii="Times New Roman" w:hAnsi="Times New Roman"/>
                <w:b/>
                <w:lang w:eastAsia="ar-SA"/>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lastRenderedPageBreak/>
              <w:t>Отличный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«Отлично»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rPr>
              <w:t xml:space="preserve">основной и дополнительный материал без ошибок и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 xml:space="preserve">Уметь </w:t>
            </w:r>
            <w:r w:rsidRPr="002C13D2">
              <w:rPr>
                <w:rFonts w:ascii="Times New Roman" w:hAnsi="Times New Roman"/>
                <w:lang w:eastAsia="ar-SA"/>
              </w:rPr>
              <w:t>У1-У5.</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lang w:eastAsia="ar-SA"/>
              </w:rPr>
              <w:t>Свободно</w:t>
            </w:r>
            <w:r w:rsidRPr="002C13D2">
              <w:rPr>
                <w:rFonts w:ascii="Times New Roman" w:eastAsia="MS Mincho" w:hAnsi="Times New Roman"/>
                <w:b/>
                <w:lang w:eastAsia="ar-SA"/>
              </w:rPr>
              <w:t xml:space="preserve"> владеть </w:t>
            </w:r>
            <w:r w:rsidRPr="002C13D2">
              <w:rPr>
                <w:rFonts w:ascii="Times New Roman" w:eastAsia="MS Mincho" w:hAnsi="Times New Roman"/>
                <w:lang w:eastAsia="ar-SA"/>
              </w:rPr>
              <w:t>всеми навыками, демонстрируя их в стандартных и нестандартных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Превосходный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«Превосходно»</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82601A" w:rsidRDefault="00785844" w:rsidP="00785844">
      <w:pPr>
        <w:rPr>
          <w:bCs/>
          <w:i/>
          <w:color w:val="000000"/>
          <w:szCs w:val="24"/>
          <w:shd w:val="clear" w:color="auto" w:fill="FFFFFF"/>
        </w:rPr>
      </w:pPr>
      <w:r w:rsidRPr="0082601A">
        <w:rPr>
          <w:bCs/>
          <w:i/>
          <w:color w:val="000000"/>
          <w:szCs w:val="24"/>
          <w:shd w:val="clear" w:color="auto" w:fill="FFFFFF"/>
        </w:rPr>
        <w:t>Карта компетенций для оценивания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276"/>
        <w:gridCol w:w="1276"/>
        <w:gridCol w:w="1275"/>
        <w:gridCol w:w="1276"/>
        <w:gridCol w:w="1276"/>
      </w:tblGrid>
      <w:tr w:rsidR="00785844" w:rsidRPr="0082601A" w:rsidTr="00B45B81">
        <w:trPr>
          <w:trHeight w:val="58"/>
        </w:trPr>
        <w:tc>
          <w:tcPr>
            <w:tcW w:w="1101" w:type="dxa"/>
            <w:vMerge w:val="restart"/>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proofErr w:type="spellStart"/>
            <w:r w:rsidRPr="002C13D2">
              <w:rPr>
                <w:sz w:val="20"/>
                <w:szCs w:val="24"/>
              </w:rPr>
              <w:t>Индика-торы</w:t>
            </w:r>
            <w:proofErr w:type="spellEnd"/>
            <w:r>
              <w:rPr>
                <w:sz w:val="20"/>
                <w:szCs w:val="24"/>
              </w:rPr>
              <w:t xml:space="preserve"> </w:t>
            </w:r>
            <w:proofErr w:type="spellStart"/>
            <w:r w:rsidRPr="002C13D2">
              <w:rPr>
                <w:sz w:val="20"/>
                <w:szCs w:val="24"/>
              </w:rPr>
              <w:t>ком</w:t>
            </w:r>
            <w:r>
              <w:rPr>
                <w:sz w:val="20"/>
                <w:szCs w:val="24"/>
              </w:rPr>
              <w:t>-</w:t>
            </w:r>
            <w:r w:rsidRPr="002C13D2">
              <w:rPr>
                <w:sz w:val="20"/>
                <w:szCs w:val="24"/>
              </w:rPr>
              <w:t>петенции</w:t>
            </w:r>
            <w:proofErr w:type="spellEnd"/>
          </w:p>
        </w:tc>
        <w:tc>
          <w:tcPr>
            <w:tcW w:w="8930" w:type="dxa"/>
            <w:gridSpan w:val="7"/>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sidRPr="002C13D2">
              <w:rPr>
                <w:sz w:val="20"/>
                <w:szCs w:val="24"/>
              </w:rPr>
              <w:t>Критерии оценивания (дескрипторы)</w:t>
            </w:r>
          </w:p>
        </w:tc>
      </w:tr>
      <w:tr w:rsidR="00785844" w:rsidRPr="0082601A" w:rsidTr="00B45B81">
        <w:tc>
          <w:tcPr>
            <w:tcW w:w="1101" w:type="dxa"/>
            <w:vMerge/>
            <w:tcBorders>
              <w:top w:val="single" w:sz="4" w:space="0" w:color="auto"/>
              <w:left w:val="single" w:sz="4" w:space="0" w:color="auto"/>
              <w:bottom w:val="single" w:sz="4" w:space="0" w:color="auto"/>
              <w:right w:val="single" w:sz="4" w:space="0" w:color="auto"/>
            </w:tcBorders>
            <w:vAlign w:val="center"/>
          </w:tcPr>
          <w:p w:rsidR="00785844" w:rsidRPr="002C13D2" w:rsidRDefault="00785844" w:rsidP="00B45B81">
            <w:pPr>
              <w:ind w:left="-57" w:right="-57"/>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лохо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Н</w:t>
            </w:r>
            <w:r w:rsidRPr="002C13D2">
              <w:rPr>
                <w:sz w:val="20"/>
                <w:szCs w:val="24"/>
              </w:rPr>
              <w:t>еудовлет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У</w:t>
            </w:r>
            <w:r w:rsidRPr="002C13D2">
              <w:rPr>
                <w:sz w:val="20"/>
                <w:szCs w:val="24"/>
              </w:rPr>
              <w:t>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Х</w:t>
            </w:r>
            <w:r w:rsidRPr="002C13D2">
              <w:rPr>
                <w:sz w:val="20"/>
                <w:szCs w:val="24"/>
              </w:rPr>
              <w:t>орошо</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чень хорошо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тлично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ревосходно</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Умения</w:t>
            </w:r>
          </w:p>
          <w:p w:rsidR="00785844" w:rsidRPr="002C13D2" w:rsidRDefault="00785844" w:rsidP="00B45B81">
            <w:pPr>
              <w:ind w:left="-57" w:right="-57"/>
              <w:rPr>
                <w:sz w:val="20"/>
                <w:szCs w:val="24"/>
              </w:rPr>
            </w:pPr>
            <w:r w:rsidRPr="002C13D2">
              <w:rPr>
                <w:sz w:val="20"/>
                <w:szCs w:val="24"/>
              </w:rPr>
              <w:t>У1</w:t>
            </w:r>
            <w:r>
              <w:rPr>
                <w:sz w:val="20"/>
                <w:szCs w:val="24"/>
              </w:rPr>
              <w:t xml:space="preserve"> </w:t>
            </w:r>
            <w:r w:rsidRPr="002C13D2">
              <w:rPr>
                <w:sz w:val="20"/>
                <w:szCs w:val="24"/>
              </w:rPr>
              <w:t>(ОПК2), У2</w:t>
            </w:r>
            <w:r>
              <w:rPr>
                <w:sz w:val="20"/>
                <w:szCs w:val="24"/>
              </w:rPr>
              <w:t xml:space="preserve"> </w:t>
            </w:r>
            <w:r w:rsidRPr="002C13D2">
              <w:rPr>
                <w:sz w:val="20"/>
                <w:szCs w:val="24"/>
              </w:rPr>
              <w:t>(ОПК2), У3</w:t>
            </w:r>
            <w:r>
              <w:rPr>
                <w:sz w:val="20"/>
                <w:szCs w:val="24"/>
              </w:rPr>
              <w:t xml:space="preserve"> </w:t>
            </w:r>
            <w:r w:rsidRPr="002C13D2">
              <w:rPr>
                <w:sz w:val="20"/>
                <w:szCs w:val="24"/>
              </w:rPr>
              <w:t>(ОПК2),</w:t>
            </w:r>
            <w:r>
              <w:rPr>
                <w:sz w:val="20"/>
                <w:szCs w:val="24"/>
              </w:rPr>
              <w:t xml:space="preserve"> </w:t>
            </w:r>
            <w:r w:rsidRPr="002C13D2">
              <w:rPr>
                <w:sz w:val="20"/>
                <w:szCs w:val="24"/>
              </w:rPr>
              <w:t>У4</w:t>
            </w:r>
            <w:r>
              <w:rPr>
                <w:sz w:val="20"/>
                <w:szCs w:val="24"/>
              </w:rPr>
              <w:t xml:space="preserve"> </w:t>
            </w:r>
            <w:r w:rsidRPr="002C13D2">
              <w:rPr>
                <w:sz w:val="20"/>
                <w:szCs w:val="24"/>
              </w:rPr>
              <w:t>(ОПК2), У5</w:t>
            </w:r>
            <w:r>
              <w:rPr>
                <w:sz w:val="20"/>
                <w:szCs w:val="24"/>
              </w:rPr>
              <w:t xml:space="preserve"> </w:t>
            </w:r>
            <w:r w:rsidRPr="002C13D2">
              <w:rPr>
                <w:sz w:val="20"/>
                <w:szCs w:val="24"/>
              </w:rPr>
              <w:t>(ОПК2)</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тсутствует способность решения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с </w:t>
            </w:r>
            <w:proofErr w:type="spellStart"/>
            <w:r w:rsidRPr="002C13D2">
              <w:rPr>
                <w:sz w:val="20"/>
                <w:szCs w:val="24"/>
              </w:rPr>
              <w:t>незначитель</w:t>
            </w:r>
            <w:r>
              <w:rPr>
                <w:sz w:val="20"/>
                <w:szCs w:val="24"/>
              </w:rPr>
              <w:t>-</w:t>
            </w:r>
            <w:r w:rsidRPr="002C13D2">
              <w:rPr>
                <w:sz w:val="20"/>
                <w:szCs w:val="24"/>
              </w:rPr>
              <w:t>ными</w:t>
            </w:r>
            <w:proofErr w:type="spellEnd"/>
            <w:r w:rsidRPr="002C13D2">
              <w:rPr>
                <w:sz w:val="20"/>
                <w:szCs w:val="24"/>
              </w:rPr>
              <w:t xml:space="preserve"> </w:t>
            </w:r>
            <w:proofErr w:type="spellStart"/>
            <w:r w:rsidRPr="002C13D2">
              <w:rPr>
                <w:sz w:val="20"/>
                <w:szCs w:val="24"/>
              </w:rPr>
              <w:t>пог</w:t>
            </w:r>
            <w:r>
              <w:rPr>
                <w:sz w:val="20"/>
                <w:szCs w:val="24"/>
              </w:rPr>
              <w:t>-</w:t>
            </w:r>
            <w:r w:rsidRPr="002C13D2">
              <w:rPr>
                <w:sz w:val="20"/>
                <w:szCs w:val="24"/>
              </w:rPr>
              <w:t>решностями</w:t>
            </w:r>
            <w:proofErr w:type="spellEnd"/>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без ошибок и </w:t>
            </w:r>
            <w:proofErr w:type="spellStart"/>
            <w:r w:rsidRPr="002C13D2">
              <w:rPr>
                <w:sz w:val="20"/>
                <w:szCs w:val="24"/>
              </w:rPr>
              <w:t>погреш</w:t>
            </w:r>
            <w:r>
              <w:rPr>
                <w:sz w:val="20"/>
                <w:szCs w:val="24"/>
              </w:rPr>
              <w:t>-</w:t>
            </w:r>
            <w:r w:rsidRPr="002C13D2">
              <w:rPr>
                <w:sz w:val="20"/>
                <w:szCs w:val="24"/>
              </w:rPr>
              <w:t>ностей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Способность решения стандартных и некоторых </w:t>
            </w:r>
            <w:proofErr w:type="spellStart"/>
            <w:r w:rsidRPr="002C13D2">
              <w:rPr>
                <w:sz w:val="20"/>
                <w:szCs w:val="24"/>
              </w:rPr>
              <w:t>нестандарт</w:t>
            </w:r>
            <w:r>
              <w:rPr>
                <w:sz w:val="20"/>
                <w:szCs w:val="24"/>
              </w:rPr>
              <w:t>-</w:t>
            </w:r>
            <w:r w:rsidRPr="002C13D2">
              <w:rPr>
                <w:sz w:val="20"/>
                <w:szCs w:val="24"/>
              </w:rPr>
              <w:t>ных</w:t>
            </w:r>
            <w:proofErr w:type="spellEnd"/>
            <w:r w:rsidRPr="002C13D2">
              <w:rPr>
                <w:sz w:val="20"/>
                <w:szCs w:val="24"/>
              </w:rPr>
              <w:t xml:space="preserve">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стандартных задач и широкого круга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задач</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Навыки</w:t>
            </w:r>
          </w:p>
          <w:p w:rsidR="00785844" w:rsidRPr="002C13D2" w:rsidRDefault="00785844" w:rsidP="00B45B81">
            <w:pPr>
              <w:ind w:left="-57" w:right="-57"/>
              <w:rPr>
                <w:sz w:val="20"/>
                <w:szCs w:val="24"/>
              </w:rPr>
            </w:pPr>
            <w:r w:rsidRPr="002C13D2">
              <w:rPr>
                <w:sz w:val="20"/>
                <w:szCs w:val="24"/>
              </w:rPr>
              <w:t>В1</w:t>
            </w:r>
            <w:r>
              <w:rPr>
                <w:sz w:val="20"/>
                <w:szCs w:val="24"/>
              </w:rPr>
              <w:t xml:space="preserve"> </w:t>
            </w:r>
            <w:r w:rsidRPr="002C13D2">
              <w:rPr>
                <w:sz w:val="20"/>
                <w:szCs w:val="24"/>
              </w:rPr>
              <w:t xml:space="preserve">(ОПК2) </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П</w:t>
            </w:r>
            <w:r w:rsidRPr="002C13D2">
              <w:rPr>
                <w:sz w:val="20"/>
                <w:szCs w:val="24"/>
              </w:rPr>
              <w:t xml:space="preserve">олное отсутствие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w:t>
            </w:r>
            <w:proofErr w:type="spellStart"/>
            <w:r w:rsidRPr="002C13D2">
              <w:rPr>
                <w:sz w:val="20"/>
                <w:szCs w:val="24"/>
              </w:rPr>
              <w:t>компе</w:t>
            </w:r>
            <w:r>
              <w:rPr>
                <w:sz w:val="20"/>
                <w:szCs w:val="24"/>
              </w:rPr>
              <w:t>-</w:t>
            </w:r>
            <w:r w:rsidRPr="002C13D2">
              <w:rPr>
                <w:sz w:val="20"/>
                <w:szCs w:val="24"/>
              </w:rPr>
              <w:t>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 xml:space="preserve">тсутствие ряда важнейших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данной </w:t>
            </w:r>
            <w:proofErr w:type="spellStart"/>
            <w:r w:rsidRPr="002C13D2">
              <w:rPr>
                <w:sz w:val="20"/>
                <w:szCs w:val="24"/>
              </w:rPr>
              <w:t>ком</w:t>
            </w:r>
            <w:r>
              <w:rPr>
                <w:sz w:val="20"/>
                <w:szCs w:val="24"/>
              </w:rPr>
              <w:t>-</w:t>
            </w:r>
            <w:r w:rsidRPr="002C13D2">
              <w:rPr>
                <w:sz w:val="20"/>
                <w:szCs w:val="24"/>
              </w:rPr>
              <w:t>петенцией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 xml:space="preserve">аличие минимально </w:t>
            </w:r>
            <w:proofErr w:type="spellStart"/>
            <w:r w:rsidRPr="002C13D2">
              <w:rPr>
                <w:sz w:val="20"/>
                <w:szCs w:val="24"/>
              </w:rPr>
              <w:t>необходи</w:t>
            </w:r>
            <w:r>
              <w:rPr>
                <w:sz w:val="20"/>
                <w:szCs w:val="24"/>
              </w:rPr>
              <w:t>-</w:t>
            </w:r>
            <w:r w:rsidRPr="002C13D2">
              <w:rPr>
                <w:sz w:val="20"/>
                <w:szCs w:val="24"/>
              </w:rPr>
              <w:t>мого</w:t>
            </w:r>
            <w:proofErr w:type="spellEnd"/>
            <w:r w:rsidRPr="002C13D2">
              <w:rPr>
                <w:sz w:val="20"/>
                <w:szCs w:val="24"/>
              </w:rPr>
              <w:t xml:space="preserve"> множества навыков </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большинства основных навыков, продемонстрированное в стандартных ситуациях</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основных навыков, продемонстрированных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навыков, продемонстрированное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Наличие всех навыков, продемонстрированное в стандартных и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ситуациях</w:t>
            </w:r>
          </w:p>
        </w:tc>
      </w:tr>
    </w:tbl>
    <w:p w:rsidR="00785844" w:rsidRPr="0082601A" w:rsidRDefault="00785844" w:rsidP="00785844">
      <w:pPr>
        <w:rPr>
          <w:szCs w:val="24"/>
        </w:rPr>
      </w:pPr>
    </w:p>
    <w:p w:rsidR="00785844" w:rsidRPr="002C13D2" w:rsidRDefault="00785844" w:rsidP="007A65E3">
      <w:pPr>
        <w:pStyle w:val="a7"/>
        <w:numPr>
          <w:ilvl w:val="1"/>
          <w:numId w:val="63"/>
        </w:numPr>
        <w:spacing w:line="240" w:lineRule="auto"/>
        <w:ind w:left="0" w:firstLine="0"/>
        <w:jc w:val="left"/>
        <w:rPr>
          <w:rFonts w:ascii="Times New Roman" w:hAnsi="Times New Roman"/>
          <w:b/>
          <w:i/>
          <w:sz w:val="24"/>
          <w:szCs w:val="24"/>
        </w:rPr>
      </w:pPr>
      <w:r w:rsidRPr="002C13D2">
        <w:rPr>
          <w:rFonts w:ascii="Times New Roman" w:hAnsi="Times New Roman"/>
          <w:b/>
          <w:sz w:val="24"/>
          <w:szCs w:val="24"/>
        </w:rPr>
        <w:t>Описание шкал оценивания</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Для оценивания результатов учебной деятельности студентов при и</w:t>
      </w:r>
      <w:r>
        <w:rPr>
          <w:rFonts w:ascii="Times New Roman" w:hAnsi="Times New Roman"/>
          <w:sz w:val="24"/>
          <w:szCs w:val="24"/>
        </w:rPr>
        <w:t>зучении дисциплины «Математический анализ</w:t>
      </w:r>
      <w:r w:rsidRPr="0082601A">
        <w:rPr>
          <w:rFonts w:ascii="Times New Roman" w:hAnsi="Times New Roman"/>
          <w:sz w:val="24"/>
          <w:szCs w:val="24"/>
        </w:rPr>
        <w:t xml:space="preserve">» за весь период обучения вводится балльная система оценки учебной работы студентов.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По рез</w:t>
      </w:r>
      <w:r>
        <w:rPr>
          <w:rFonts w:ascii="Times New Roman" w:hAnsi="Times New Roman"/>
          <w:sz w:val="24"/>
          <w:szCs w:val="24"/>
        </w:rPr>
        <w:t>ультатам итоговой аттестации в 1, 2 и 3</w:t>
      </w:r>
      <w:r w:rsidRPr="0082601A">
        <w:rPr>
          <w:rFonts w:ascii="Times New Roman" w:hAnsi="Times New Roman"/>
          <w:sz w:val="24"/>
          <w:szCs w:val="24"/>
        </w:rPr>
        <w:t xml:space="preserve"> семестре на экзамене выставляются оценки по </w:t>
      </w:r>
      <w:proofErr w:type="spellStart"/>
      <w:r w:rsidRPr="0082601A">
        <w:rPr>
          <w:rFonts w:ascii="Times New Roman" w:hAnsi="Times New Roman"/>
          <w:sz w:val="24"/>
          <w:szCs w:val="24"/>
        </w:rPr>
        <w:t>семибалльной</w:t>
      </w:r>
      <w:proofErr w:type="spellEnd"/>
      <w:r w:rsidRPr="0082601A">
        <w:rPr>
          <w:rFonts w:ascii="Times New Roman" w:hAnsi="Times New Roman"/>
          <w:sz w:val="24"/>
          <w:szCs w:val="24"/>
        </w:rPr>
        <w:t xml:space="preserve"> системе. </w:t>
      </w:r>
    </w:p>
    <w:tbl>
      <w:tblPr>
        <w:tblpPr w:leftFromText="180" w:rightFromText="180" w:vertAnchor="text" w:horzAnchor="margin" w:tblpXSpec="center" w:tblpY="4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5"/>
        <w:gridCol w:w="1276"/>
        <w:gridCol w:w="1418"/>
        <w:gridCol w:w="1417"/>
        <w:gridCol w:w="1135"/>
        <w:gridCol w:w="1276"/>
      </w:tblGrid>
      <w:tr w:rsidR="00785844" w:rsidRPr="0082601A" w:rsidTr="00B45B81">
        <w:tc>
          <w:tcPr>
            <w:tcW w:w="1101" w:type="dxa"/>
            <w:vMerge w:val="restart"/>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Индика-торы</w:t>
            </w:r>
            <w:proofErr w:type="spellEnd"/>
            <w:r w:rsidRPr="001A4D5C">
              <w:rPr>
                <w:b/>
                <w:color w:val="000000"/>
                <w:sz w:val="18"/>
                <w:szCs w:val="20"/>
              </w:rPr>
              <w:t xml:space="preserve"> </w:t>
            </w:r>
            <w:proofErr w:type="spellStart"/>
            <w:r w:rsidRPr="001A4D5C">
              <w:rPr>
                <w:b/>
                <w:color w:val="000000"/>
                <w:sz w:val="18"/>
                <w:szCs w:val="20"/>
              </w:rPr>
              <w:t>ком-петенции</w:t>
            </w:r>
            <w:proofErr w:type="spellEnd"/>
          </w:p>
        </w:tc>
        <w:tc>
          <w:tcPr>
            <w:tcW w:w="9072" w:type="dxa"/>
            <w:gridSpan w:val="7"/>
          </w:tcPr>
          <w:p w:rsidR="00785844" w:rsidRPr="002C13D2" w:rsidRDefault="00785844" w:rsidP="00B45B81">
            <w:pPr>
              <w:ind w:left="-57" w:right="-57"/>
              <w:jc w:val="center"/>
              <w:rPr>
                <w:b/>
                <w:color w:val="000000"/>
                <w:sz w:val="20"/>
                <w:szCs w:val="20"/>
              </w:rPr>
            </w:pPr>
            <w:r w:rsidRPr="002C13D2">
              <w:rPr>
                <w:b/>
                <w:color w:val="000000"/>
                <w:sz w:val="20"/>
                <w:szCs w:val="20"/>
              </w:rPr>
              <w:t>ОЦЕНКИ СФОРМИРОВАННОСТИ КОМПЕТЕНЦИЙ</w:t>
            </w:r>
          </w:p>
        </w:tc>
      </w:tr>
      <w:tr w:rsidR="00785844" w:rsidRPr="0082601A" w:rsidTr="00B45B81">
        <w:tc>
          <w:tcPr>
            <w:tcW w:w="1101" w:type="dxa"/>
            <w:vMerge/>
            <w:vAlign w:val="center"/>
          </w:tcPr>
          <w:p w:rsidR="00785844" w:rsidRPr="001A4D5C" w:rsidRDefault="00785844" w:rsidP="00B45B81">
            <w:pPr>
              <w:ind w:left="-57" w:right="-57"/>
              <w:rPr>
                <w:b/>
                <w:color w:val="000000"/>
                <w:sz w:val="18"/>
                <w:szCs w:val="20"/>
              </w:rPr>
            </w:pPr>
          </w:p>
        </w:tc>
        <w:tc>
          <w:tcPr>
            <w:tcW w:w="1275"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лохо</w:t>
            </w:r>
          </w:p>
        </w:tc>
        <w:tc>
          <w:tcPr>
            <w:tcW w:w="1275" w:type="dxa"/>
          </w:tcPr>
          <w:p w:rsidR="00785844" w:rsidRPr="001A4D5C" w:rsidRDefault="00785844" w:rsidP="00B45B81">
            <w:pPr>
              <w:ind w:left="-57" w:right="-57"/>
              <w:jc w:val="center"/>
              <w:rPr>
                <w:color w:val="000000"/>
                <w:sz w:val="18"/>
                <w:szCs w:val="20"/>
              </w:rPr>
            </w:pPr>
            <w:proofErr w:type="spellStart"/>
            <w:r>
              <w:rPr>
                <w:color w:val="000000"/>
                <w:sz w:val="18"/>
                <w:szCs w:val="20"/>
              </w:rPr>
              <w:t>Н</w:t>
            </w:r>
            <w:r w:rsidRPr="001A4D5C">
              <w:rPr>
                <w:color w:val="000000"/>
                <w:sz w:val="18"/>
                <w:szCs w:val="20"/>
              </w:rPr>
              <w:t>еудовлет</w:t>
            </w:r>
            <w:r>
              <w:rPr>
                <w:color w:val="000000"/>
                <w:sz w:val="18"/>
                <w:szCs w:val="20"/>
              </w:rPr>
              <w:t>-</w:t>
            </w:r>
            <w:r w:rsidRPr="001A4D5C">
              <w:rPr>
                <w:color w:val="000000"/>
                <w:sz w:val="18"/>
                <w:szCs w:val="20"/>
              </w:rPr>
              <w:t>ворительно</w:t>
            </w:r>
            <w:proofErr w:type="spellEnd"/>
          </w:p>
        </w:tc>
        <w:tc>
          <w:tcPr>
            <w:tcW w:w="1276" w:type="dxa"/>
          </w:tcPr>
          <w:p w:rsidR="00785844" w:rsidRPr="001A4D5C" w:rsidRDefault="00785844" w:rsidP="00B45B81">
            <w:pPr>
              <w:ind w:left="-57" w:right="-57"/>
              <w:jc w:val="center"/>
              <w:rPr>
                <w:color w:val="000000"/>
                <w:sz w:val="18"/>
                <w:szCs w:val="20"/>
              </w:rPr>
            </w:pPr>
            <w:proofErr w:type="spellStart"/>
            <w:r>
              <w:rPr>
                <w:color w:val="000000"/>
                <w:sz w:val="18"/>
                <w:szCs w:val="20"/>
              </w:rPr>
              <w:t>У</w:t>
            </w:r>
            <w:r w:rsidRPr="001A4D5C">
              <w:rPr>
                <w:color w:val="000000"/>
                <w:sz w:val="18"/>
                <w:szCs w:val="20"/>
              </w:rPr>
              <w:t>довлет</w:t>
            </w:r>
            <w:r>
              <w:rPr>
                <w:color w:val="000000"/>
                <w:sz w:val="18"/>
                <w:szCs w:val="20"/>
              </w:rPr>
              <w:t>-</w:t>
            </w:r>
            <w:r w:rsidRPr="001A4D5C">
              <w:rPr>
                <w:color w:val="000000"/>
                <w:sz w:val="18"/>
                <w:szCs w:val="20"/>
              </w:rPr>
              <w:t>ворительно</w:t>
            </w:r>
            <w:proofErr w:type="spellEnd"/>
          </w:p>
        </w:tc>
        <w:tc>
          <w:tcPr>
            <w:tcW w:w="1418" w:type="dxa"/>
          </w:tcPr>
          <w:p w:rsidR="00785844" w:rsidRPr="001A4D5C" w:rsidRDefault="00785844" w:rsidP="00B45B81">
            <w:pPr>
              <w:ind w:left="-57" w:right="-57"/>
              <w:jc w:val="center"/>
              <w:rPr>
                <w:color w:val="000000"/>
                <w:sz w:val="18"/>
                <w:szCs w:val="20"/>
              </w:rPr>
            </w:pPr>
            <w:r>
              <w:rPr>
                <w:color w:val="000000"/>
                <w:sz w:val="18"/>
                <w:szCs w:val="20"/>
              </w:rPr>
              <w:t>Х</w:t>
            </w:r>
            <w:r w:rsidRPr="001A4D5C">
              <w:rPr>
                <w:color w:val="000000"/>
                <w:sz w:val="18"/>
                <w:szCs w:val="20"/>
              </w:rPr>
              <w:t>орошо</w:t>
            </w:r>
          </w:p>
        </w:tc>
        <w:tc>
          <w:tcPr>
            <w:tcW w:w="1417" w:type="dxa"/>
          </w:tcPr>
          <w:p w:rsidR="00785844" w:rsidRDefault="00785844" w:rsidP="00B45B81">
            <w:pPr>
              <w:ind w:left="-57" w:right="-57"/>
              <w:jc w:val="center"/>
              <w:rPr>
                <w:color w:val="000000"/>
                <w:sz w:val="18"/>
                <w:szCs w:val="20"/>
              </w:rPr>
            </w:pPr>
            <w:r>
              <w:rPr>
                <w:color w:val="000000"/>
                <w:sz w:val="18"/>
                <w:szCs w:val="20"/>
              </w:rPr>
              <w:t>О</w:t>
            </w:r>
            <w:r w:rsidRPr="001A4D5C">
              <w:rPr>
                <w:color w:val="000000"/>
                <w:sz w:val="18"/>
                <w:szCs w:val="20"/>
              </w:rPr>
              <w:t>чень</w:t>
            </w:r>
          </w:p>
          <w:p w:rsidR="00785844" w:rsidRPr="001A4D5C" w:rsidRDefault="00785844" w:rsidP="00B45B81">
            <w:pPr>
              <w:ind w:left="-57" w:right="-57"/>
              <w:jc w:val="center"/>
              <w:rPr>
                <w:color w:val="000000"/>
                <w:sz w:val="18"/>
                <w:szCs w:val="20"/>
              </w:rPr>
            </w:pPr>
            <w:r w:rsidRPr="001A4D5C">
              <w:rPr>
                <w:color w:val="000000"/>
                <w:sz w:val="18"/>
                <w:szCs w:val="20"/>
              </w:rPr>
              <w:t>хорошо</w:t>
            </w:r>
          </w:p>
        </w:tc>
        <w:tc>
          <w:tcPr>
            <w:tcW w:w="1135" w:type="dxa"/>
          </w:tcPr>
          <w:p w:rsidR="00785844" w:rsidRPr="001A4D5C" w:rsidRDefault="00785844" w:rsidP="00B45B81">
            <w:pPr>
              <w:ind w:left="-57" w:right="-57"/>
              <w:jc w:val="center"/>
              <w:rPr>
                <w:color w:val="000000"/>
                <w:sz w:val="18"/>
                <w:szCs w:val="20"/>
              </w:rPr>
            </w:pPr>
            <w:r>
              <w:rPr>
                <w:color w:val="000000"/>
                <w:sz w:val="18"/>
                <w:szCs w:val="20"/>
              </w:rPr>
              <w:t>О</w:t>
            </w:r>
            <w:r w:rsidRPr="001A4D5C">
              <w:rPr>
                <w:color w:val="000000"/>
                <w:sz w:val="18"/>
                <w:szCs w:val="20"/>
              </w:rPr>
              <w:t>тлично</w:t>
            </w:r>
          </w:p>
        </w:tc>
        <w:tc>
          <w:tcPr>
            <w:tcW w:w="1276"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ревосходно</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Полнота знаний</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знаний </w:t>
            </w:r>
            <w:proofErr w:type="spellStart"/>
            <w:r w:rsidRPr="001A4D5C">
              <w:rPr>
                <w:color w:val="000000"/>
                <w:sz w:val="18"/>
                <w:szCs w:val="18"/>
              </w:rPr>
              <w:t>теоре</w:t>
            </w:r>
            <w:r>
              <w:rPr>
                <w:color w:val="000000"/>
                <w:sz w:val="18"/>
                <w:szCs w:val="18"/>
              </w:rPr>
              <w:t>-</w:t>
            </w:r>
            <w:r w:rsidRPr="001A4D5C">
              <w:rPr>
                <w:color w:val="000000"/>
                <w:sz w:val="18"/>
                <w:szCs w:val="18"/>
              </w:rPr>
              <w:t>тического</w:t>
            </w:r>
            <w:proofErr w:type="spellEnd"/>
            <w:r w:rsidRPr="001A4D5C">
              <w:rPr>
                <w:color w:val="000000"/>
                <w:sz w:val="18"/>
                <w:szCs w:val="18"/>
              </w:rPr>
              <w:t xml:space="preserve"> материала.</w:t>
            </w:r>
            <w:r>
              <w:rPr>
                <w:color w:val="000000"/>
                <w:sz w:val="18"/>
                <w:szCs w:val="18"/>
              </w:rPr>
              <w:t xml:space="preserve">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полноту знаний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Уровень знаний ниже минимальных требований. 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Минимально допустимый уровень знаний. Допущено много негрубых ошибки.</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негрубых ошибок</w:t>
            </w:r>
          </w:p>
        </w:tc>
        <w:tc>
          <w:tcPr>
            <w:tcW w:w="1417"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несущественных ошибок</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w:t>
            </w:r>
            <w:r>
              <w:rPr>
                <w:color w:val="000000"/>
                <w:sz w:val="18"/>
                <w:szCs w:val="18"/>
              </w:rPr>
              <w:t>-</w:t>
            </w:r>
            <w:r w:rsidRPr="001A4D5C">
              <w:rPr>
                <w:color w:val="000000"/>
                <w:sz w:val="18"/>
                <w:szCs w:val="18"/>
              </w:rPr>
              <w:t>вующем</w:t>
            </w:r>
            <w:proofErr w:type="spellEnd"/>
            <w:r w:rsidRPr="001A4D5C">
              <w:rPr>
                <w:color w:val="000000"/>
                <w:sz w:val="18"/>
                <w:szCs w:val="18"/>
              </w:rPr>
              <w:t xml:space="preserve"> программе подготовки, без ошибок.</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Уровень знаний в объеме, превышающем программ</w:t>
            </w:r>
            <w:r>
              <w:rPr>
                <w:color w:val="000000"/>
                <w:sz w:val="18"/>
                <w:szCs w:val="18"/>
              </w:rPr>
              <w:t>е</w:t>
            </w:r>
            <w:r w:rsidRPr="001A4D5C">
              <w:rPr>
                <w:color w:val="000000"/>
                <w:sz w:val="18"/>
                <w:szCs w:val="18"/>
              </w:rPr>
              <w:t xml:space="preserve"> подготовки.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Наличие умений </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минимальных </w:t>
            </w:r>
            <w:r w:rsidRPr="001A4D5C">
              <w:rPr>
                <w:color w:val="000000"/>
                <w:sz w:val="18"/>
                <w:szCs w:val="18"/>
              </w:rPr>
              <w:lastRenderedPageBreak/>
              <w:t xml:space="preserve">умений.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умений вследствие отказа обучающегося от ответа</w:t>
            </w:r>
          </w:p>
        </w:tc>
        <w:tc>
          <w:tcPr>
            <w:tcW w:w="1275" w:type="dxa"/>
            <w:vAlign w:val="center"/>
          </w:tcPr>
          <w:p w:rsidR="00785844" w:rsidRPr="001A4D5C" w:rsidRDefault="00785844" w:rsidP="00B45B81">
            <w:pPr>
              <w:ind w:left="-57" w:right="-57"/>
              <w:rPr>
                <w:color w:val="000000"/>
                <w:sz w:val="18"/>
                <w:szCs w:val="18"/>
              </w:rPr>
            </w:pPr>
            <w:r w:rsidRPr="001A4D5C">
              <w:rPr>
                <w:color w:val="000000"/>
                <w:sz w:val="18"/>
                <w:szCs w:val="18"/>
              </w:rPr>
              <w:lastRenderedPageBreak/>
              <w:t xml:space="preserve">При решении стандартных </w:t>
            </w:r>
            <w:r w:rsidRPr="001A4D5C">
              <w:rPr>
                <w:color w:val="000000"/>
                <w:sz w:val="18"/>
                <w:szCs w:val="18"/>
              </w:rPr>
              <w:lastRenderedPageBreak/>
              <w:t xml:space="preserve">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основные умения.</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основные умения. Решены типовые задачи с негрубыми ошибками. Выполнены все задания</w:t>
            </w:r>
            <w:r>
              <w:rPr>
                <w:color w:val="000000"/>
                <w:sz w:val="18"/>
                <w:szCs w:val="18"/>
              </w:rPr>
              <w:t>,</w:t>
            </w:r>
            <w:r w:rsidRPr="001A4D5C">
              <w:rPr>
                <w:color w:val="000000"/>
                <w:sz w:val="18"/>
                <w:szCs w:val="18"/>
              </w:rPr>
              <w:t xml:space="preserve"> но не в полном объеме. </w:t>
            </w:r>
          </w:p>
        </w:tc>
        <w:tc>
          <w:tcPr>
            <w:tcW w:w="1418"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 объеме, но некоторые с недочетами.</w:t>
            </w:r>
          </w:p>
        </w:tc>
        <w:tc>
          <w:tcPr>
            <w:tcW w:w="1135"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все основные умения,</w:t>
            </w:r>
            <w:r>
              <w:rPr>
                <w:color w:val="000000"/>
                <w:sz w:val="18"/>
                <w:szCs w:val="18"/>
              </w:rPr>
              <w:t xml:space="preserve"> </w:t>
            </w:r>
            <w:r w:rsidRPr="001A4D5C">
              <w:rPr>
                <w:color w:val="000000"/>
                <w:sz w:val="18"/>
                <w:szCs w:val="18"/>
              </w:rPr>
              <w:t xml:space="preserve">решены все основные задачи с отдельными </w:t>
            </w:r>
            <w:proofErr w:type="spellStart"/>
            <w:r w:rsidRPr="001A4D5C">
              <w:rPr>
                <w:color w:val="000000"/>
                <w:sz w:val="18"/>
                <w:szCs w:val="18"/>
              </w:rPr>
              <w:t>несущест</w:t>
            </w:r>
            <w:r>
              <w:rPr>
                <w:color w:val="000000"/>
                <w:sz w:val="18"/>
                <w:szCs w:val="18"/>
              </w:rPr>
              <w:t>-</w:t>
            </w:r>
            <w:r w:rsidRPr="001A4D5C">
              <w:rPr>
                <w:color w:val="000000"/>
                <w:sz w:val="18"/>
                <w:szCs w:val="18"/>
              </w:rPr>
              <w:t>венным</w:t>
            </w:r>
            <w:r>
              <w:rPr>
                <w:color w:val="000000"/>
                <w:sz w:val="18"/>
                <w:szCs w:val="18"/>
              </w:rPr>
              <w:t>и</w:t>
            </w:r>
            <w:proofErr w:type="spellEnd"/>
            <w:r>
              <w:rPr>
                <w:color w:val="000000"/>
                <w:sz w:val="18"/>
                <w:szCs w:val="18"/>
              </w:rPr>
              <w:t xml:space="preserve"> </w:t>
            </w:r>
            <w:r w:rsidRPr="001A4D5C">
              <w:rPr>
                <w:color w:val="000000"/>
                <w:sz w:val="18"/>
                <w:szCs w:val="18"/>
              </w:rPr>
              <w:t xml:space="preserve">недочетами, выполнены все задания в полном объеме. </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w:t>
            </w:r>
            <w:r>
              <w:rPr>
                <w:color w:val="000000"/>
                <w:sz w:val="18"/>
                <w:szCs w:val="18"/>
              </w:rPr>
              <w:t xml:space="preserve"> о</w:t>
            </w:r>
            <w:r w:rsidRPr="001A4D5C">
              <w:rPr>
                <w:color w:val="000000"/>
                <w:sz w:val="18"/>
                <w:szCs w:val="18"/>
              </w:rPr>
              <w:t>бъеме без недочетов</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lastRenderedPageBreak/>
              <w:t>Наличие навыков</w:t>
            </w:r>
          </w:p>
          <w:p w:rsidR="00785844" w:rsidRPr="001A4D5C" w:rsidRDefault="00785844" w:rsidP="00B45B81">
            <w:pPr>
              <w:ind w:left="-57" w:right="-57"/>
              <w:rPr>
                <w:b/>
                <w:color w:val="000000"/>
                <w:sz w:val="18"/>
                <w:szCs w:val="20"/>
              </w:rPr>
            </w:pPr>
            <w:r w:rsidRPr="001A4D5C">
              <w:rPr>
                <w:b/>
                <w:color w:val="000000"/>
                <w:sz w:val="18"/>
                <w:szCs w:val="20"/>
              </w:rPr>
              <w:t>(владение опытом)</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владения материалом.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навыков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При решении стандартных 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базовые навыки.</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Имеется минимальный набор навыков для решения стандартных задач с некоторыми недочетами</w:t>
            </w:r>
          </w:p>
        </w:tc>
        <w:tc>
          <w:tcPr>
            <w:tcW w:w="1418"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с некоторыми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без ошибок и недочетов.</w:t>
            </w:r>
          </w:p>
        </w:tc>
        <w:tc>
          <w:tcPr>
            <w:tcW w:w="1135"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навыки при решении </w:t>
            </w:r>
            <w:proofErr w:type="spellStart"/>
            <w:r w:rsidRPr="001A4D5C">
              <w:rPr>
                <w:color w:val="000000"/>
                <w:sz w:val="18"/>
                <w:szCs w:val="18"/>
              </w:rPr>
              <w:t>нестандарт</w:t>
            </w:r>
            <w:r>
              <w:rPr>
                <w:color w:val="000000"/>
                <w:sz w:val="18"/>
                <w:szCs w:val="18"/>
              </w:rPr>
              <w:t>-</w:t>
            </w:r>
            <w:r w:rsidRPr="001A4D5C">
              <w:rPr>
                <w:color w:val="000000"/>
                <w:sz w:val="18"/>
                <w:szCs w:val="18"/>
              </w:rPr>
              <w:t>ных</w:t>
            </w:r>
            <w:proofErr w:type="spellEnd"/>
            <w:r w:rsidRPr="001A4D5C">
              <w:rPr>
                <w:color w:val="000000"/>
                <w:sz w:val="18"/>
                <w:szCs w:val="18"/>
              </w:rPr>
              <w:t xml:space="preserve"> задач без ошибок и недочетов.</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w:t>
            </w:r>
            <w:proofErr w:type="spellEnd"/>
            <w:r w:rsidRPr="001A4D5C">
              <w:rPr>
                <w:color w:val="000000"/>
                <w:sz w:val="18"/>
                <w:szCs w:val="18"/>
              </w:rPr>
              <w:t xml:space="preserve"> творческий подход к  решению нестандартных задач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Мотивация(</w:t>
            </w:r>
            <w:proofErr w:type="spellStart"/>
            <w:r w:rsidRPr="001A4D5C">
              <w:rPr>
                <w:b/>
                <w:color w:val="000000"/>
                <w:sz w:val="18"/>
                <w:szCs w:val="20"/>
              </w:rPr>
              <w:t>личност</w:t>
            </w:r>
            <w:r>
              <w:rPr>
                <w:b/>
                <w:color w:val="000000"/>
                <w:sz w:val="18"/>
                <w:szCs w:val="20"/>
              </w:rPr>
              <w:t>-</w:t>
            </w:r>
            <w:r w:rsidRPr="001A4D5C">
              <w:rPr>
                <w:b/>
                <w:color w:val="000000"/>
                <w:sz w:val="18"/>
                <w:szCs w:val="20"/>
              </w:rPr>
              <w:t>ное</w:t>
            </w:r>
            <w:proofErr w:type="spellEnd"/>
            <w:r w:rsidRPr="001A4D5C">
              <w:rPr>
                <w:b/>
                <w:color w:val="000000"/>
                <w:sz w:val="18"/>
                <w:szCs w:val="20"/>
              </w:rPr>
              <w:t xml:space="preserve"> отношение)</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Полное отсутствие учебной активности и мотивации</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Учебная активность и мотивация слабо выражены, готовность качественно решать поставленные задачи отсутству</w:t>
            </w:r>
            <w:r>
              <w:rPr>
                <w:color w:val="000000"/>
                <w:sz w:val="18"/>
                <w:szCs w:val="18"/>
              </w:rPr>
              <w:t>е</w:t>
            </w:r>
            <w:r w:rsidRPr="001A4D5C">
              <w:rPr>
                <w:color w:val="000000"/>
                <w:sz w:val="18"/>
                <w:szCs w:val="18"/>
              </w:rPr>
              <w:t>т</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низкие, слабо выражены, стремление решать задачи качественно </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среднем уровне,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поставленные задачи на среднем уровне качества </w:t>
            </w:r>
          </w:p>
        </w:tc>
        <w:tc>
          <w:tcPr>
            <w:tcW w:w="1417"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уровне выше среднего,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большинство поставленных задач на высоком уровне качества</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высоком уровне, </w:t>
            </w:r>
            <w:proofErr w:type="spellStart"/>
            <w:r w:rsidRPr="001A4D5C">
              <w:rPr>
                <w:color w:val="000000"/>
                <w:sz w:val="18"/>
                <w:szCs w:val="18"/>
              </w:rPr>
              <w:t>демонстри</w:t>
            </w:r>
            <w:r>
              <w:rPr>
                <w:color w:val="000000"/>
                <w:sz w:val="18"/>
                <w:szCs w:val="18"/>
              </w:rPr>
              <w:t>-</w:t>
            </w:r>
            <w:r w:rsidRPr="001A4D5C">
              <w:rPr>
                <w:color w:val="000000"/>
                <w:sz w:val="18"/>
                <w:szCs w:val="18"/>
              </w:rPr>
              <w:t>руется</w:t>
            </w:r>
            <w:proofErr w:type="spellEnd"/>
            <w:r w:rsidRPr="001A4D5C">
              <w:rPr>
                <w:color w:val="000000"/>
                <w:sz w:val="18"/>
                <w:szCs w:val="18"/>
              </w:rPr>
              <w:t xml:space="preserve"> готовность выполнять все </w:t>
            </w:r>
            <w:proofErr w:type="spellStart"/>
            <w:r w:rsidRPr="001A4D5C">
              <w:rPr>
                <w:color w:val="000000"/>
                <w:sz w:val="18"/>
                <w:szCs w:val="18"/>
              </w:rPr>
              <w:t>постав</w:t>
            </w:r>
            <w:r>
              <w:rPr>
                <w:color w:val="000000"/>
                <w:sz w:val="18"/>
                <w:szCs w:val="18"/>
              </w:rPr>
              <w:t>-</w:t>
            </w:r>
            <w:r w:rsidRPr="001A4D5C">
              <w:rPr>
                <w:color w:val="000000"/>
                <w:sz w:val="18"/>
                <w:szCs w:val="18"/>
              </w:rPr>
              <w:t>ленные</w:t>
            </w:r>
            <w:proofErr w:type="spellEnd"/>
            <w:r w:rsidRPr="001A4D5C">
              <w:rPr>
                <w:color w:val="000000"/>
                <w:sz w:val="18"/>
                <w:szCs w:val="18"/>
              </w:rPr>
              <w:t xml:space="preserve"> </w:t>
            </w:r>
            <w:proofErr w:type="spellStart"/>
            <w:r w:rsidRPr="001A4D5C">
              <w:rPr>
                <w:color w:val="000000"/>
                <w:sz w:val="18"/>
                <w:szCs w:val="18"/>
              </w:rPr>
              <w:t>зада</w:t>
            </w:r>
            <w:r>
              <w:rPr>
                <w:color w:val="000000"/>
                <w:sz w:val="18"/>
                <w:szCs w:val="18"/>
              </w:rPr>
              <w:t>-</w:t>
            </w:r>
            <w:r w:rsidRPr="001A4D5C">
              <w:rPr>
                <w:color w:val="000000"/>
                <w:sz w:val="18"/>
                <w:szCs w:val="18"/>
              </w:rPr>
              <w:t>чи</w:t>
            </w:r>
            <w:proofErr w:type="spellEnd"/>
            <w:r w:rsidRPr="001A4D5C">
              <w:rPr>
                <w:color w:val="000000"/>
                <w:sz w:val="18"/>
                <w:szCs w:val="18"/>
              </w:rPr>
              <w:t xml:space="preserve"> на </w:t>
            </w:r>
            <w:proofErr w:type="spellStart"/>
            <w:r w:rsidRPr="001A4D5C">
              <w:rPr>
                <w:color w:val="000000"/>
                <w:sz w:val="18"/>
                <w:szCs w:val="18"/>
              </w:rPr>
              <w:t>высо</w:t>
            </w:r>
            <w:r>
              <w:rPr>
                <w:color w:val="000000"/>
                <w:sz w:val="18"/>
                <w:szCs w:val="18"/>
              </w:rPr>
              <w:t>-</w:t>
            </w:r>
            <w:r w:rsidRPr="001A4D5C">
              <w:rPr>
                <w:color w:val="000000"/>
                <w:sz w:val="18"/>
                <w:szCs w:val="18"/>
              </w:rPr>
              <w:t>ком</w:t>
            </w:r>
            <w:proofErr w:type="spellEnd"/>
            <w:r w:rsidRPr="001A4D5C">
              <w:rPr>
                <w:color w:val="000000"/>
                <w:sz w:val="18"/>
                <w:szCs w:val="18"/>
              </w:rPr>
              <w:t xml:space="preserve"> уровне качества</w:t>
            </w:r>
          </w:p>
        </w:tc>
        <w:tc>
          <w:tcPr>
            <w:tcW w:w="1276"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очень высоком уровне, </w:t>
            </w:r>
            <w:proofErr w:type="spellStart"/>
            <w:r w:rsidRPr="001A4D5C">
              <w:rPr>
                <w:color w:val="000000"/>
                <w:sz w:val="18"/>
                <w:szCs w:val="18"/>
              </w:rPr>
              <w:t>демон</w:t>
            </w:r>
            <w:r>
              <w:rPr>
                <w:color w:val="000000"/>
                <w:sz w:val="18"/>
                <w:szCs w:val="18"/>
              </w:rPr>
              <w:t>-</w:t>
            </w:r>
            <w:r w:rsidRPr="001A4D5C">
              <w:rPr>
                <w:color w:val="000000"/>
                <w:sz w:val="18"/>
                <w:szCs w:val="18"/>
              </w:rPr>
              <w:t>стрируется</w:t>
            </w:r>
            <w:proofErr w:type="spellEnd"/>
            <w:r w:rsidRPr="001A4D5C">
              <w:rPr>
                <w:color w:val="000000"/>
                <w:sz w:val="18"/>
                <w:szCs w:val="18"/>
              </w:rPr>
              <w:t xml:space="preserve"> готовность выполнять нестандартные  </w:t>
            </w:r>
            <w:proofErr w:type="spellStart"/>
            <w:r w:rsidRPr="001A4D5C">
              <w:rPr>
                <w:color w:val="000000"/>
                <w:sz w:val="18"/>
                <w:szCs w:val="18"/>
              </w:rPr>
              <w:t>дополнитель</w:t>
            </w:r>
            <w:r>
              <w:rPr>
                <w:color w:val="000000"/>
                <w:sz w:val="18"/>
                <w:szCs w:val="18"/>
              </w:rPr>
              <w:t>-</w:t>
            </w:r>
            <w:r w:rsidRPr="001A4D5C">
              <w:rPr>
                <w:color w:val="000000"/>
                <w:sz w:val="18"/>
                <w:szCs w:val="18"/>
              </w:rPr>
              <w:t>ные</w:t>
            </w:r>
            <w:proofErr w:type="spellEnd"/>
            <w:r w:rsidRPr="001A4D5C">
              <w:rPr>
                <w:color w:val="000000"/>
                <w:sz w:val="18"/>
                <w:szCs w:val="18"/>
              </w:rPr>
              <w:t xml:space="preserve"> задачи на высоком уровне качества</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Характе</w:t>
            </w:r>
            <w:r>
              <w:rPr>
                <w:b/>
                <w:color w:val="000000"/>
                <w:sz w:val="18"/>
                <w:szCs w:val="20"/>
              </w:rPr>
              <w:t>-</w:t>
            </w:r>
            <w:r w:rsidRPr="001A4D5C">
              <w:rPr>
                <w:b/>
                <w:color w:val="000000"/>
                <w:sz w:val="18"/>
                <w:szCs w:val="20"/>
              </w:rPr>
              <w:t>ристика</w:t>
            </w:r>
            <w:proofErr w:type="spellEnd"/>
            <w:r w:rsidRPr="001A4D5C">
              <w:rPr>
                <w:b/>
                <w:color w:val="000000"/>
                <w:sz w:val="18"/>
                <w:szCs w:val="20"/>
              </w:rPr>
              <w:t xml:space="preserve"> </w:t>
            </w:r>
            <w:proofErr w:type="spellStart"/>
            <w:r w:rsidRPr="001A4D5C">
              <w:rPr>
                <w:b/>
                <w:color w:val="000000"/>
                <w:sz w:val="18"/>
                <w:szCs w:val="20"/>
              </w:rPr>
              <w:t>сформиро</w:t>
            </w:r>
            <w:r>
              <w:rPr>
                <w:b/>
                <w:color w:val="000000"/>
                <w:sz w:val="18"/>
                <w:szCs w:val="20"/>
              </w:rPr>
              <w:t>-</w:t>
            </w:r>
            <w:r w:rsidRPr="001A4D5C">
              <w:rPr>
                <w:b/>
                <w:color w:val="000000"/>
                <w:sz w:val="18"/>
                <w:szCs w:val="20"/>
              </w:rPr>
              <w:t>ванности</w:t>
            </w:r>
            <w:proofErr w:type="spellEnd"/>
            <w:r w:rsidRPr="001A4D5C">
              <w:rPr>
                <w:b/>
                <w:color w:val="000000"/>
                <w:sz w:val="18"/>
                <w:szCs w:val="20"/>
              </w:rPr>
              <w:t xml:space="preserve"> </w:t>
            </w:r>
            <w:proofErr w:type="spellStart"/>
            <w:r w:rsidRPr="001A4D5C">
              <w:rPr>
                <w:b/>
                <w:color w:val="000000"/>
                <w:sz w:val="18"/>
                <w:szCs w:val="20"/>
              </w:rPr>
              <w:t>компетен</w:t>
            </w:r>
            <w:r>
              <w:rPr>
                <w:b/>
                <w:color w:val="000000"/>
                <w:sz w:val="18"/>
                <w:szCs w:val="20"/>
              </w:rPr>
              <w:t>-</w:t>
            </w:r>
            <w:r w:rsidRPr="001A4D5C">
              <w:rPr>
                <w:b/>
                <w:color w:val="000000"/>
                <w:sz w:val="18"/>
                <w:szCs w:val="20"/>
              </w:rPr>
              <w:t>ции</w:t>
            </w:r>
            <w:proofErr w:type="spellEnd"/>
          </w:p>
        </w:tc>
        <w:tc>
          <w:tcPr>
            <w:tcW w:w="1275" w:type="dxa"/>
          </w:tcPr>
          <w:p w:rsidR="00785844" w:rsidRPr="001A4D5C" w:rsidRDefault="00785844" w:rsidP="00B45B81">
            <w:pPr>
              <w:ind w:left="-57" w:right="-57"/>
              <w:rPr>
                <w:color w:val="000000"/>
                <w:sz w:val="18"/>
                <w:szCs w:val="20"/>
              </w:rPr>
            </w:pPr>
            <w:r w:rsidRPr="001A4D5C">
              <w:rPr>
                <w:color w:val="000000"/>
                <w:sz w:val="18"/>
                <w:szCs w:val="20"/>
              </w:rPr>
              <w:t xml:space="preserve">Компетенция не сформирована. </w:t>
            </w:r>
            <w:r>
              <w:rPr>
                <w:color w:val="000000"/>
                <w:sz w:val="18"/>
                <w:szCs w:val="20"/>
              </w:rPr>
              <w:t>О</w:t>
            </w:r>
            <w:r w:rsidRPr="001A4D5C">
              <w:rPr>
                <w:color w:val="000000"/>
                <w:sz w:val="18"/>
                <w:szCs w:val="20"/>
              </w:rPr>
              <w:t>тсутствуют знания, умения, навыки, необходимые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5" w:type="dxa"/>
          </w:tcPr>
          <w:p w:rsidR="00785844" w:rsidRPr="001A4D5C" w:rsidRDefault="00785844" w:rsidP="00B45B81">
            <w:pPr>
              <w:ind w:left="-57" w:right="-57"/>
              <w:rPr>
                <w:color w:val="000000"/>
                <w:sz w:val="18"/>
                <w:szCs w:val="20"/>
              </w:rPr>
            </w:pPr>
            <w:r w:rsidRPr="001A4D5C">
              <w:rPr>
                <w:color w:val="000000"/>
                <w:sz w:val="18"/>
                <w:szCs w:val="20"/>
              </w:rPr>
              <w:t>Компетенция в полной мере не сформирована. Имеющихся знаний, умений, навыков недостаточно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6" w:type="dxa"/>
          </w:tcPr>
          <w:p w:rsidR="00785844" w:rsidRPr="001A4D5C" w:rsidRDefault="00785844" w:rsidP="00437705">
            <w:pPr>
              <w:ind w:left="-57" w:right="-57"/>
              <w:jc w:val="left"/>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компетенции соответствует минимальным требованиям. Имеющихся знаний, умений, навыков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w:t>
            </w:r>
            <w:proofErr w:type="spellStart"/>
            <w:r w:rsidRPr="001A4D5C">
              <w:rPr>
                <w:color w:val="000000"/>
                <w:sz w:val="18"/>
                <w:szCs w:val="20"/>
              </w:rPr>
              <w:t>дополнитель</w:t>
            </w:r>
            <w:r>
              <w:rPr>
                <w:color w:val="000000"/>
                <w:sz w:val="18"/>
                <w:szCs w:val="20"/>
              </w:rPr>
              <w:t>-</w:t>
            </w:r>
            <w:r w:rsidRPr="001A4D5C">
              <w:rPr>
                <w:color w:val="000000"/>
                <w:sz w:val="18"/>
                <w:szCs w:val="20"/>
              </w:rPr>
              <w:t>ная</w:t>
            </w:r>
            <w:proofErr w:type="spellEnd"/>
            <w:r w:rsidRPr="001A4D5C">
              <w:rPr>
                <w:color w:val="000000"/>
                <w:sz w:val="18"/>
                <w:szCs w:val="20"/>
              </w:rPr>
              <w:t xml:space="preserve"> практика по </w:t>
            </w:r>
            <w:proofErr w:type="spellStart"/>
            <w:r w:rsidRPr="001A4D5C">
              <w:rPr>
                <w:color w:val="000000"/>
                <w:sz w:val="18"/>
                <w:szCs w:val="20"/>
              </w:rPr>
              <w:t>большинст</w:t>
            </w:r>
            <w:r>
              <w:rPr>
                <w:color w:val="000000"/>
                <w:sz w:val="18"/>
                <w:szCs w:val="20"/>
              </w:rPr>
              <w:t>-</w:t>
            </w:r>
            <w:r w:rsidRPr="001A4D5C">
              <w:rPr>
                <w:color w:val="000000"/>
                <w:sz w:val="18"/>
                <w:szCs w:val="20"/>
              </w:rPr>
              <w:t>ву</w:t>
            </w:r>
            <w:proofErr w:type="spellEnd"/>
            <w:r w:rsidRPr="001A4D5C">
              <w:rPr>
                <w:color w:val="000000"/>
                <w:sz w:val="18"/>
                <w:szCs w:val="20"/>
              </w:rPr>
              <w:t xml:space="preserve">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задач.</w:t>
            </w:r>
          </w:p>
        </w:tc>
        <w:tc>
          <w:tcPr>
            <w:tcW w:w="1418" w:type="dxa"/>
          </w:tcPr>
          <w:p w:rsidR="00785844" w:rsidRPr="001A4D5C" w:rsidRDefault="00785844" w:rsidP="00437705">
            <w:pPr>
              <w:ind w:left="-57" w:right="-57"/>
              <w:jc w:val="left"/>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но есть недочеты. Имеющихся знаний, умений, навыков и </w:t>
            </w:r>
            <w:proofErr w:type="spellStart"/>
            <w:r w:rsidRPr="001A4D5C">
              <w:rPr>
                <w:color w:val="000000"/>
                <w:sz w:val="18"/>
                <w:szCs w:val="20"/>
              </w:rPr>
              <w:t>моти</w:t>
            </w:r>
            <w:r>
              <w:rPr>
                <w:color w:val="000000"/>
                <w:sz w:val="18"/>
                <w:szCs w:val="20"/>
              </w:rPr>
              <w:t>-</w:t>
            </w:r>
            <w:r w:rsidRPr="001A4D5C">
              <w:rPr>
                <w:color w:val="000000"/>
                <w:sz w:val="18"/>
                <w:szCs w:val="20"/>
              </w:rPr>
              <w:t>вации</w:t>
            </w:r>
            <w:proofErr w:type="spellEnd"/>
            <w:r w:rsidRPr="001A4D5C">
              <w:rPr>
                <w:color w:val="000000"/>
                <w:sz w:val="18"/>
                <w:szCs w:val="20"/>
              </w:rPr>
              <w:t xml:space="preserve">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дополнительная практика по некоторым </w:t>
            </w:r>
            <w:proofErr w:type="spellStart"/>
            <w:r w:rsidRPr="001A4D5C">
              <w:rPr>
                <w:color w:val="000000"/>
                <w:sz w:val="18"/>
                <w:szCs w:val="20"/>
              </w:rPr>
              <w:t>профессиональ</w:t>
            </w:r>
            <w:r>
              <w:rPr>
                <w:color w:val="000000"/>
                <w:sz w:val="18"/>
                <w:szCs w:val="20"/>
              </w:rPr>
              <w:t>-</w:t>
            </w:r>
            <w:r w:rsidRPr="001A4D5C">
              <w:rPr>
                <w:color w:val="000000"/>
                <w:sz w:val="18"/>
                <w:szCs w:val="20"/>
              </w:rPr>
              <w:t>ным</w:t>
            </w:r>
            <w:proofErr w:type="spellEnd"/>
            <w:r w:rsidRPr="001A4D5C">
              <w:rPr>
                <w:color w:val="000000"/>
                <w:sz w:val="18"/>
                <w:szCs w:val="20"/>
              </w:rPr>
              <w:t xml:space="preserve"> задачам.</w:t>
            </w:r>
          </w:p>
        </w:tc>
        <w:tc>
          <w:tcPr>
            <w:tcW w:w="1417"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Имеющихся знаний, умений, навыков и мотивации в целом достаточно для решения стандартных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p>
        </w:tc>
        <w:tc>
          <w:tcPr>
            <w:tcW w:w="1135"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w:t>
            </w:r>
            <w:r>
              <w:rPr>
                <w:color w:val="000000"/>
                <w:sz w:val="18"/>
                <w:szCs w:val="20"/>
              </w:rPr>
              <w:t>-</w:t>
            </w:r>
            <w:r w:rsidRPr="001A4D5C">
              <w:rPr>
                <w:color w:val="000000"/>
                <w:sz w:val="18"/>
                <w:szCs w:val="20"/>
              </w:rPr>
              <w:t>ванность</w:t>
            </w:r>
            <w:proofErr w:type="spellEnd"/>
            <w:r w:rsidRPr="001A4D5C">
              <w:rPr>
                <w:color w:val="000000"/>
                <w:sz w:val="18"/>
                <w:szCs w:val="20"/>
              </w:rPr>
              <w:t xml:space="preserve"> компетенции полностью </w:t>
            </w:r>
            <w:proofErr w:type="spellStart"/>
            <w:r w:rsidRPr="001A4D5C">
              <w:rPr>
                <w:color w:val="000000"/>
                <w:sz w:val="18"/>
                <w:szCs w:val="20"/>
              </w:rPr>
              <w:t>соответст</w:t>
            </w:r>
            <w:r>
              <w:rPr>
                <w:color w:val="000000"/>
                <w:sz w:val="18"/>
                <w:szCs w:val="20"/>
              </w:rPr>
              <w:t>-</w:t>
            </w:r>
            <w:r w:rsidRPr="001A4D5C">
              <w:rPr>
                <w:color w:val="000000"/>
                <w:sz w:val="18"/>
                <w:szCs w:val="20"/>
              </w:rPr>
              <w:t>вует</w:t>
            </w:r>
            <w:proofErr w:type="spellEnd"/>
            <w:r w:rsidRPr="001A4D5C">
              <w:rPr>
                <w:color w:val="000000"/>
                <w:sz w:val="18"/>
                <w:szCs w:val="20"/>
              </w:rPr>
              <w:t xml:space="preserve"> </w:t>
            </w:r>
            <w:proofErr w:type="spellStart"/>
            <w:r w:rsidRPr="001A4D5C">
              <w:rPr>
                <w:color w:val="000000"/>
                <w:sz w:val="18"/>
                <w:szCs w:val="20"/>
              </w:rPr>
              <w:t>требо</w:t>
            </w:r>
            <w:r>
              <w:rPr>
                <w:color w:val="000000"/>
                <w:sz w:val="18"/>
                <w:szCs w:val="20"/>
              </w:rPr>
              <w:t>-</w:t>
            </w:r>
            <w:r w:rsidRPr="001A4D5C">
              <w:rPr>
                <w:color w:val="000000"/>
                <w:sz w:val="18"/>
                <w:szCs w:val="20"/>
              </w:rPr>
              <w:t>ваниям</w:t>
            </w:r>
            <w:proofErr w:type="spellEnd"/>
            <w:r w:rsidRPr="001A4D5C">
              <w:rPr>
                <w:color w:val="000000"/>
                <w:sz w:val="18"/>
                <w:szCs w:val="20"/>
              </w:rPr>
              <w:t xml:space="preserve">. Имеющихся знаний, умений, навыков и мотивации в полной мере достаточно для решения сложных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w:t>
            </w:r>
            <w:proofErr w:type="spellStart"/>
            <w:r w:rsidRPr="001A4D5C">
              <w:rPr>
                <w:color w:val="000000"/>
                <w:sz w:val="18"/>
                <w:szCs w:val="20"/>
              </w:rPr>
              <w:t>профес</w:t>
            </w:r>
            <w:r>
              <w:rPr>
                <w:color w:val="000000"/>
                <w:sz w:val="18"/>
                <w:szCs w:val="20"/>
              </w:rPr>
              <w:t>-</w:t>
            </w:r>
            <w:r w:rsidRPr="001A4D5C">
              <w:rPr>
                <w:color w:val="000000"/>
                <w:sz w:val="18"/>
                <w:szCs w:val="20"/>
              </w:rPr>
              <w:t>сиональных</w:t>
            </w:r>
            <w:proofErr w:type="spellEnd"/>
            <w:r w:rsidRPr="001A4D5C">
              <w:rPr>
                <w:color w:val="000000"/>
                <w:sz w:val="18"/>
                <w:szCs w:val="20"/>
              </w:rPr>
              <w:t xml:space="preserve">) задач. </w:t>
            </w:r>
          </w:p>
        </w:tc>
        <w:tc>
          <w:tcPr>
            <w:tcW w:w="1276"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w:t>
            </w:r>
            <w:r>
              <w:rPr>
                <w:color w:val="000000"/>
                <w:sz w:val="18"/>
                <w:szCs w:val="20"/>
              </w:rPr>
              <w:t>-</w:t>
            </w:r>
            <w:r w:rsidRPr="001A4D5C">
              <w:rPr>
                <w:color w:val="000000"/>
                <w:sz w:val="18"/>
                <w:szCs w:val="20"/>
              </w:rPr>
              <w:t>тенции</w:t>
            </w:r>
            <w:proofErr w:type="spellEnd"/>
            <w:r w:rsidRPr="001A4D5C">
              <w:rPr>
                <w:color w:val="000000"/>
                <w:sz w:val="18"/>
                <w:szCs w:val="20"/>
              </w:rPr>
              <w:t xml:space="preserve"> превышает стандартные требования. Имеющихся знаний, </w:t>
            </w:r>
            <w:proofErr w:type="spellStart"/>
            <w:r w:rsidRPr="001A4D5C">
              <w:rPr>
                <w:color w:val="000000"/>
                <w:sz w:val="18"/>
                <w:szCs w:val="20"/>
              </w:rPr>
              <w:t>уме</w:t>
            </w:r>
            <w:r>
              <w:rPr>
                <w:color w:val="000000"/>
                <w:sz w:val="18"/>
                <w:szCs w:val="20"/>
              </w:rPr>
              <w:t>-</w:t>
            </w:r>
            <w:r w:rsidRPr="001A4D5C">
              <w:rPr>
                <w:color w:val="000000"/>
                <w:sz w:val="18"/>
                <w:szCs w:val="20"/>
              </w:rPr>
              <w:t>ний</w:t>
            </w:r>
            <w:proofErr w:type="spellEnd"/>
            <w:r w:rsidRPr="001A4D5C">
              <w:rPr>
                <w:color w:val="000000"/>
                <w:sz w:val="18"/>
                <w:szCs w:val="20"/>
              </w:rPr>
              <w:t xml:space="preserve">, навыков и мотивации в полной мере достаточно для </w:t>
            </w:r>
            <w:proofErr w:type="spellStart"/>
            <w:r w:rsidRPr="001A4D5C">
              <w:rPr>
                <w:color w:val="000000"/>
                <w:sz w:val="18"/>
                <w:szCs w:val="20"/>
              </w:rPr>
              <w:t>примене</w:t>
            </w:r>
            <w:r>
              <w:rPr>
                <w:color w:val="000000"/>
                <w:sz w:val="18"/>
                <w:szCs w:val="20"/>
              </w:rPr>
              <w:t>-</w:t>
            </w:r>
            <w:r w:rsidRPr="001A4D5C">
              <w:rPr>
                <w:color w:val="000000"/>
                <w:sz w:val="18"/>
                <w:szCs w:val="20"/>
              </w:rPr>
              <w:t>ния</w:t>
            </w:r>
            <w:proofErr w:type="spellEnd"/>
            <w:r w:rsidRPr="001A4D5C">
              <w:rPr>
                <w:color w:val="000000"/>
                <w:sz w:val="18"/>
                <w:szCs w:val="20"/>
              </w:rPr>
              <w:t xml:space="preserve"> </w:t>
            </w:r>
            <w:proofErr w:type="spellStart"/>
            <w:r w:rsidRPr="001A4D5C">
              <w:rPr>
                <w:color w:val="000000"/>
                <w:sz w:val="18"/>
                <w:szCs w:val="20"/>
              </w:rPr>
              <w:t>творчес</w:t>
            </w:r>
            <w:r>
              <w:rPr>
                <w:color w:val="000000"/>
                <w:sz w:val="18"/>
                <w:szCs w:val="20"/>
              </w:rPr>
              <w:t>-</w:t>
            </w:r>
            <w:r w:rsidRPr="001A4D5C">
              <w:rPr>
                <w:color w:val="000000"/>
                <w:sz w:val="18"/>
                <w:szCs w:val="20"/>
              </w:rPr>
              <w:t>кого</w:t>
            </w:r>
            <w:proofErr w:type="spellEnd"/>
            <w:r w:rsidRPr="001A4D5C">
              <w:rPr>
                <w:color w:val="000000"/>
                <w:sz w:val="18"/>
                <w:szCs w:val="20"/>
              </w:rPr>
              <w:t xml:space="preserve"> подхода к решению сложных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r w:rsidRPr="001A4D5C">
              <w:rPr>
                <w:color w:val="000000"/>
                <w:sz w:val="18"/>
                <w:szCs w:val="20"/>
                <w:highlight w:val="yellow"/>
              </w:rPr>
              <w:t>.</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Уровень сформированности </w:t>
            </w:r>
            <w:proofErr w:type="spellStart"/>
            <w:r w:rsidRPr="001A4D5C">
              <w:rPr>
                <w:b/>
                <w:color w:val="000000"/>
                <w:sz w:val="18"/>
                <w:szCs w:val="20"/>
              </w:rPr>
              <w:t>ком</w:t>
            </w:r>
            <w:r>
              <w:rPr>
                <w:b/>
                <w:color w:val="000000"/>
                <w:sz w:val="18"/>
                <w:szCs w:val="20"/>
              </w:rPr>
              <w:t>-</w:t>
            </w:r>
            <w:r w:rsidRPr="001A4D5C">
              <w:rPr>
                <w:b/>
                <w:color w:val="000000"/>
                <w:sz w:val="18"/>
                <w:szCs w:val="20"/>
              </w:rPr>
              <w:t>петенций</w:t>
            </w:r>
            <w:proofErr w:type="spellEnd"/>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Нулевой</w:t>
            </w:r>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Низкий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Ниже среднего</w:t>
            </w:r>
          </w:p>
        </w:tc>
        <w:tc>
          <w:tcPr>
            <w:tcW w:w="1418" w:type="dxa"/>
          </w:tcPr>
          <w:p w:rsidR="00785844" w:rsidRPr="002C13D2" w:rsidRDefault="00785844" w:rsidP="00B45B81">
            <w:pPr>
              <w:ind w:left="-57" w:right="-57"/>
              <w:jc w:val="center"/>
              <w:rPr>
                <w:color w:val="000000"/>
                <w:sz w:val="20"/>
                <w:szCs w:val="20"/>
              </w:rPr>
            </w:pPr>
            <w:r w:rsidRPr="002C13D2">
              <w:rPr>
                <w:color w:val="000000"/>
                <w:sz w:val="20"/>
                <w:szCs w:val="20"/>
              </w:rPr>
              <w:t>Средний</w:t>
            </w:r>
          </w:p>
        </w:tc>
        <w:tc>
          <w:tcPr>
            <w:tcW w:w="1417" w:type="dxa"/>
          </w:tcPr>
          <w:p w:rsidR="00785844" w:rsidRPr="002C13D2" w:rsidRDefault="00785844" w:rsidP="00B45B81">
            <w:pPr>
              <w:ind w:left="-57" w:right="-57"/>
              <w:jc w:val="center"/>
              <w:rPr>
                <w:color w:val="000000"/>
                <w:sz w:val="20"/>
                <w:szCs w:val="20"/>
              </w:rPr>
            </w:pPr>
            <w:r w:rsidRPr="002C13D2">
              <w:rPr>
                <w:sz w:val="20"/>
                <w:szCs w:val="20"/>
              </w:rPr>
              <w:t>Выше среднего</w:t>
            </w:r>
          </w:p>
        </w:tc>
        <w:tc>
          <w:tcPr>
            <w:tcW w:w="1135" w:type="dxa"/>
          </w:tcPr>
          <w:p w:rsidR="00785844" w:rsidRPr="002C13D2" w:rsidRDefault="00785844" w:rsidP="00B45B81">
            <w:pPr>
              <w:ind w:left="-57" w:right="-57"/>
              <w:jc w:val="center"/>
              <w:rPr>
                <w:color w:val="000000"/>
                <w:sz w:val="20"/>
                <w:szCs w:val="20"/>
              </w:rPr>
            </w:pPr>
            <w:r w:rsidRPr="002C13D2">
              <w:rPr>
                <w:color w:val="000000"/>
                <w:sz w:val="20"/>
                <w:szCs w:val="20"/>
              </w:rPr>
              <w:t>Высокий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Очень высокий</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Баллы, %</w:t>
            </w:r>
          </w:p>
        </w:tc>
        <w:tc>
          <w:tcPr>
            <w:tcW w:w="1275" w:type="dxa"/>
          </w:tcPr>
          <w:p w:rsidR="00785844" w:rsidRPr="002C13D2" w:rsidRDefault="00785844" w:rsidP="00B45B81">
            <w:pPr>
              <w:ind w:left="-57" w:right="-57"/>
              <w:jc w:val="center"/>
              <w:rPr>
                <w:sz w:val="20"/>
                <w:szCs w:val="20"/>
              </w:rPr>
            </w:pPr>
            <w:r w:rsidRPr="002C13D2">
              <w:rPr>
                <w:sz w:val="20"/>
                <w:szCs w:val="20"/>
              </w:rPr>
              <w:t>0-30</w:t>
            </w:r>
          </w:p>
        </w:tc>
        <w:tc>
          <w:tcPr>
            <w:tcW w:w="1275" w:type="dxa"/>
            <w:vAlign w:val="center"/>
          </w:tcPr>
          <w:p w:rsidR="00785844" w:rsidRPr="002C13D2" w:rsidRDefault="00785844" w:rsidP="00B45B81">
            <w:pPr>
              <w:ind w:left="-57" w:right="-57"/>
              <w:jc w:val="center"/>
              <w:rPr>
                <w:sz w:val="20"/>
                <w:szCs w:val="20"/>
              </w:rPr>
            </w:pPr>
            <w:r w:rsidRPr="002C13D2">
              <w:rPr>
                <w:sz w:val="20"/>
                <w:szCs w:val="20"/>
              </w:rPr>
              <w:t>31-50</w:t>
            </w:r>
          </w:p>
        </w:tc>
        <w:tc>
          <w:tcPr>
            <w:tcW w:w="1276" w:type="dxa"/>
            <w:vAlign w:val="center"/>
          </w:tcPr>
          <w:p w:rsidR="00785844" w:rsidRPr="002C13D2" w:rsidRDefault="00785844" w:rsidP="00B45B81">
            <w:pPr>
              <w:ind w:left="-57" w:right="-57"/>
              <w:jc w:val="center"/>
              <w:rPr>
                <w:sz w:val="20"/>
                <w:szCs w:val="20"/>
              </w:rPr>
            </w:pPr>
            <w:r w:rsidRPr="002C13D2">
              <w:rPr>
                <w:sz w:val="20"/>
                <w:szCs w:val="20"/>
              </w:rPr>
              <w:t>51-70</w:t>
            </w:r>
          </w:p>
        </w:tc>
        <w:tc>
          <w:tcPr>
            <w:tcW w:w="1418" w:type="dxa"/>
            <w:vAlign w:val="center"/>
          </w:tcPr>
          <w:p w:rsidR="00785844" w:rsidRPr="002C13D2" w:rsidRDefault="00785844" w:rsidP="00B45B81">
            <w:pPr>
              <w:ind w:left="-57" w:right="-57"/>
              <w:jc w:val="center"/>
              <w:rPr>
                <w:sz w:val="20"/>
                <w:szCs w:val="20"/>
              </w:rPr>
            </w:pPr>
            <w:r w:rsidRPr="002C13D2">
              <w:rPr>
                <w:sz w:val="20"/>
                <w:szCs w:val="20"/>
              </w:rPr>
              <w:t>71-85</w:t>
            </w:r>
          </w:p>
        </w:tc>
        <w:tc>
          <w:tcPr>
            <w:tcW w:w="1417" w:type="dxa"/>
          </w:tcPr>
          <w:p w:rsidR="00785844" w:rsidRPr="002C13D2" w:rsidRDefault="00785844" w:rsidP="00B45B81">
            <w:pPr>
              <w:ind w:left="-57" w:right="-57"/>
              <w:jc w:val="center"/>
              <w:rPr>
                <w:sz w:val="20"/>
                <w:szCs w:val="20"/>
              </w:rPr>
            </w:pPr>
            <w:r w:rsidRPr="002C13D2">
              <w:rPr>
                <w:sz w:val="20"/>
                <w:szCs w:val="20"/>
              </w:rPr>
              <w:t>86-90</w:t>
            </w:r>
          </w:p>
        </w:tc>
        <w:tc>
          <w:tcPr>
            <w:tcW w:w="1135" w:type="dxa"/>
            <w:vAlign w:val="center"/>
          </w:tcPr>
          <w:p w:rsidR="00785844" w:rsidRPr="002C13D2" w:rsidRDefault="00785844" w:rsidP="00B45B81">
            <w:pPr>
              <w:ind w:left="-57" w:right="-57"/>
              <w:jc w:val="center"/>
              <w:rPr>
                <w:sz w:val="20"/>
                <w:szCs w:val="20"/>
              </w:rPr>
            </w:pPr>
            <w:r w:rsidRPr="002C13D2">
              <w:rPr>
                <w:sz w:val="20"/>
                <w:szCs w:val="20"/>
              </w:rPr>
              <w:t>91-98</w:t>
            </w:r>
          </w:p>
        </w:tc>
        <w:tc>
          <w:tcPr>
            <w:tcW w:w="1276" w:type="dxa"/>
          </w:tcPr>
          <w:p w:rsidR="00785844" w:rsidRPr="002C13D2" w:rsidRDefault="00785844" w:rsidP="00B45B81">
            <w:pPr>
              <w:ind w:left="-57" w:right="-57"/>
              <w:jc w:val="center"/>
              <w:rPr>
                <w:sz w:val="20"/>
                <w:szCs w:val="20"/>
              </w:rPr>
            </w:pPr>
            <w:r w:rsidRPr="002C13D2">
              <w:rPr>
                <w:sz w:val="20"/>
                <w:szCs w:val="20"/>
              </w:rPr>
              <w:t>99-100</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1A4D5C" w:rsidRDefault="00785844" w:rsidP="007A65E3">
      <w:pPr>
        <w:pStyle w:val="a7"/>
        <w:numPr>
          <w:ilvl w:val="1"/>
          <w:numId w:val="63"/>
        </w:numPr>
        <w:spacing w:line="240" w:lineRule="auto"/>
        <w:ind w:left="426" w:hanging="426"/>
        <w:rPr>
          <w:rFonts w:ascii="Times New Roman" w:hAnsi="Times New Roman"/>
          <w:b/>
          <w:sz w:val="24"/>
          <w:szCs w:val="24"/>
        </w:rPr>
      </w:pPr>
      <w:r w:rsidRPr="001A4D5C">
        <w:rPr>
          <w:rFonts w:ascii="Times New Roman" w:hAnsi="Times New Roman"/>
          <w:b/>
          <w:sz w:val="24"/>
          <w:szCs w:val="24"/>
        </w:rPr>
        <w:lastRenderedPageBreak/>
        <w:t xml:space="preserve">Критерии и процедуры оценивания результатов обучения по дисциплине, характеризующих этапы формирования компетенций </w:t>
      </w:r>
    </w:p>
    <w:p w:rsidR="00785844" w:rsidRPr="00997AB8" w:rsidRDefault="00785844" w:rsidP="00785844">
      <w:pPr>
        <w:pStyle w:val="a7"/>
        <w:spacing w:line="240" w:lineRule="auto"/>
        <w:ind w:left="0"/>
        <w:rPr>
          <w:rFonts w:ascii="Times New Roman" w:hAnsi="Times New Roman"/>
          <w:sz w:val="24"/>
          <w:szCs w:val="24"/>
        </w:rPr>
      </w:pPr>
      <w:r w:rsidRPr="00997AB8">
        <w:rPr>
          <w:rFonts w:ascii="Times New Roman" w:hAnsi="Times New Roman"/>
          <w:sz w:val="24"/>
          <w:szCs w:val="24"/>
        </w:rPr>
        <w:t xml:space="preserve">Для оценивания результатов обучения в виде </w:t>
      </w:r>
      <w:r w:rsidRPr="00997AB8">
        <w:rPr>
          <w:rFonts w:ascii="Times New Roman" w:hAnsi="Times New Roman"/>
          <w:sz w:val="24"/>
          <w:szCs w:val="24"/>
          <w:u w:val="single"/>
        </w:rPr>
        <w:t>знаний</w:t>
      </w:r>
      <w:r w:rsidRPr="00997AB8">
        <w:rPr>
          <w:rFonts w:ascii="Times New Roman" w:hAnsi="Times New Roman"/>
          <w:sz w:val="24"/>
          <w:szCs w:val="24"/>
        </w:rPr>
        <w:t xml:space="preserve"> используются следующие процедуры и технологии:</w:t>
      </w:r>
    </w:p>
    <w:p w:rsidR="00785844" w:rsidRPr="0082601A" w:rsidRDefault="00785844" w:rsidP="00785844">
      <w:pPr>
        <w:shd w:val="clear" w:color="auto" w:fill="FFFFFF"/>
        <w:tabs>
          <w:tab w:val="left" w:pos="1134"/>
        </w:tabs>
        <w:ind w:left="550" w:hanging="220"/>
        <w:rPr>
          <w:szCs w:val="24"/>
        </w:rPr>
      </w:pPr>
      <w:r w:rsidRPr="0082601A">
        <w:rPr>
          <w:szCs w:val="24"/>
        </w:rPr>
        <w:t>- индивидуальное собеседование,</w:t>
      </w:r>
    </w:p>
    <w:p w:rsidR="00785844" w:rsidRPr="0082601A" w:rsidRDefault="00785844" w:rsidP="00785844">
      <w:pPr>
        <w:shd w:val="clear" w:color="auto" w:fill="FFFFFF"/>
        <w:tabs>
          <w:tab w:val="left" w:pos="1134"/>
        </w:tabs>
        <w:ind w:left="550" w:hanging="220"/>
        <w:rPr>
          <w:szCs w:val="24"/>
        </w:rPr>
      </w:pPr>
      <w:r w:rsidRPr="0082601A">
        <w:rPr>
          <w:szCs w:val="24"/>
        </w:rPr>
        <w:t>- устные и письменные ответы на вопросы.</w:t>
      </w:r>
    </w:p>
    <w:p w:rsidR="00785844" w:rsidRPr="0082601A" w:rsidRDefault="00785844" w:rsidP="00785844">
      <w:pPr>
        <w:shd w:val="clear" w:color="auto" w:fill="FFFFFF"/>
        <w:tabs>
          <w:tab w:val="left" w:pos="1134"/>
        </w:tabs>
        <w:ind w:firstLine="567"/>
        <w:rPr>
          <w:szCs w:val="24"/>
        </w:rPr>
      </w:pPr>
      <w:r w:rsidRPr="0082601A">
        <w:rPr>
          <w:szCs w:val="24"/>
        </w:rPr>
        <w:t xml:space="preserve">Для оценивания результатов обучения в виде </w:t>
      </w:r>
      <w:r w:rsidRPr="0082601A">
        <w:rPr>
          <w:szCs w:val="24"/>
          <w:u w:val="single"/>
        </w:rPr>
        <w:t>умений</w:t>
      </w:r>
      <w:r w:rsidRPr="0082601A">
        <w:rPr>
          <w:szCs w:val="24"/>
        </w:rPr>
        <w:t xml:space="preserve"> и </w:t>
      </w:r>
      <w:r w:rsidRPr="0082601A">
        <w:rPr>
          <w:szCs w:val="24"/>
          <w:u w:val="single"/>
        </w:rPr>
        <w:t>владений</w:t>
      </w:r>
      <w:r w:rsidRPr="0082601A">
        <w:rPr>
          <w:szCs w:val="24"/>
        </w:rPr>
        <w:t xml:space="preserve"> используются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785844" w:rsidRPr="0082601A" w:rsidRDefault="00785844" w:rsidP="00785844">
      <w:pPr>
        <w:shd w:val="clear" w:color="auto" w:fill="FFFFFF"/>
        <w:tabs>
          <w:tab w:val="left" w:pos="1134"/>
        </w:tabs>
        <w:ind w:firstLine="567"/>
        <w:rPr>
          <w:szCs w:val="24"/>
        </w:rPr>
      </w:pPr>
      <w:r w:rsidRPr="0082601A">
        <w:rPr>
          <w:szCs w:val="24"/>
        </w:rPr>
        <w:t>По сложности ПКЗ разделяются на простые и комплексные задания.</w:t>
      </w:r>
    </w:p>
    <w:p w:rsidR="00785844" w:rsidRDefault="00785844" w:rsidP="00785844">
      <w:pPr>
        <w:shd w:val="clear" w:color="auto" w:fill="FFFFFF"/>
        <w:tabs>
          <w:tab w:val="left" w:pos="1134"/>
        </w:tabs>
        <w:ind w:firstLine="567"/>
        <w:rPr>
          <w:szCs w:val="24"/>
        </w:rPr>
      </w:pPr>
      <w:r w:rsidRPr="0082601A">
        <w:rPr>
          <w:szCs w:val="24"/>
        </w:rPr>
        <w:t>Простые ПКЗ предполагают решение в одно или два действия. Простые задания применяются для оценки умений. Комплексные задания требуют многоходовых решений как в типичной, так и в нестандартной ситуациях. Это задания в открытой форме, требующие поэтапного решения и развернутого ответа. Комплексные практические задания применяются для оценки владений.</w:t>
      </w:r>
    </w:p>
    <w:p w:rsidR="00785844" w:rsidRPr="0082601A" w:rsidRDefault="00785844" w:rsidP="00785844">
      <w:pPr>
        <w:shd w:val="clear" w:color="auto" w:fill="FFFFFF"/>
        <w:tabs>
          <w:tab w:val="left" w:pos="1134"/>
        </w:tabs>
        <w:ind w:firstLine="567"/>
        <w:rPr>
          <w:szCs w:val="24"/>
        </w:rPr>
      </w:pPr>
    </w:p>
    <w:p w:rsidR="00785844" w:rsidRPr="001A4D5C" w:rsidRDefault="00785844" w:rsidP="007A65E3">
      <w:pPr>
        <w:pStyle w:val="a7"/>
        <w:numPr>
          <w:ilvl w:val="1"/>
          <w:numId w:val="63"/>
        </w:numPr>
        <w:spacing w:after="160" w:line="240" w:lineRule="auto"/>
        <w:ind w:left="426" w:hanging="426"/>
        <w:rPr>
          <w:rFonts w:ascii="Times New Roman" w:hAnsi="Times New Roman"/>
          <w:b/>
          <w:i/>
          <w:sz w:val="24"/>
          <w:szCs w:val="24"/>
        </w:rPr>
      </w:pPr>
      <w:r w:rsidRPr="001A4D5C">
        <w:rPr>
          <w:rFonts w:ascii="Times New Roman" w:hAnsi="Times New Roman"/>
          <w:b/>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785844" w:rsidRDefault="00785844" w:rsidP="00785844">
      <w:pPr>
        <w:pStyle w:val="a7"/>
        <w:spacing w:line="240" w:lineRule="auto"/>
        <w:ind w:left="0" w:firstLine="709"/>
        <w:rPr>
          <w:rFonts w:ascii="Times New Roman" w:hAnsi="Times New Roman"/>
          <w:sz w:val="24"/>
          <w:szCs w:val="24"/>
        </w:rPr>
      </w:pPr>
      <w:r>
        <w:rPr>
          <w:rFonts w:ascii="Times New Roman" w:hAnsi="Times New Roman"/>
          <w:sz w:val="24"/>
          <w:szCs w:val="24"/>
        </w:rPr>
        <w:t>Пример задания для зачёта</w:t>
      </w:r>
      <w:r w:rsidRPr="0082601A">
        <w:rPr>
          <w:rFonts w:ascii="Times New Roman" w:hAnsi="Times New Roman"/>
          <w:sz w:val="24"/>
          <w:szCs w:val="24"/>
        </w:rPr>
        <w:t xml:space="preserve"> по курсу «</w:t>
      </w:r>
      <w:r>
        <w:rPr>
          <w:rFonts w:ascii="Times New Roman" w:hAnsi="Times New Roman"/>
          <w:sz w:val="24"/>
          <w:szCs w:val="24"/>
        </w:rPr>
        <w:t>Математический анализ</w:t>
      </w:r>
      <w:r w:rsidRPr="0082601A">
        <w:rPr>
          <w:rFonts w:ascii="Times New Roman" w:hAnsi="Times New Roman"/>
          <w:sz w:val="24"/>
          <w:szCs w:val="24"/>
        </w:rPr>
        <w:t>»</w:t>
      </w:r>
      <w:r>
        <w:rPr>
          <w:rFonts w:ascii="Times New Roman" w:hAnsi="Times New Roman"/>
          <w:sz w:val="24"/>
          <w:szCs w:val="24"/>
        </w:rPr>
        <w:t xml:space="preserve"> в первом семестре</w:t>
      </w:r>
      <w:r w:rsidRPr="0082601A">
        <w:rPr>
          <w:rFonts w:ascii="Times New Roman" w:hAnsi="Times New Roman"/>
          <w:sz w:val="24"/>
          <w:szCs w:val="24"/>
        </w:rPr>
        <w:t xml:space="preserve">  для оценивания результато</w:t>
      </w:r>
      <w:r>
        <w:rPr>
          <w:rFonts w:ascii="Times New Roman" w:hAnsi="Times New Roman"/>
          <w:sz w:val="24"/>
          <w:szCs w:val="24"/>
        </w:rPr>
        <w:t>в обучения в виде умений У1(ОПК2) и владений В1(ОПК2</w:t>
      </w:r>
      <w:r w:rsidRPr="0082601A">
        <w:rPr>
          <w:rFonts w:ascii="Times New Roman" w:hAnsi="Times New Roman"/>
          <w:sz w:val="24"/>
          <w:szCs w:val="24"/>
        </w:rPr>
        <w:t>) формиро</w:t>
      </w:r>
      <w:r>
        <w:rPr>
          <w:rFonts w:ascii="Times New Roman" w:hAnsi="Times New Roman"/>
          <w:sz w:val="24"/>
          <w:szCs w:val="24"/>
        </w:rPr>
        <w:t>вания ОПК-2</w:t>
      </w:r>
      <w:r w:rsidRPr="0082601A">
        <w:rPr>
          <w:rFonts w:ascii="Times New Roman" w:hAnsi="Times New Roman"/>
          <w:sz w:val="24"/>
          <w:szCs w:val="24"/>
        </w:rPr>
        <w:t xml:space="preserve">. </w:t>
      </w:r>
    </w:p>
    <w:p w:rsidR="00785844" w:rsidRDefault="00785844" w:rsidP="00785844">
      <w:pPr>
        <w:pStyle w:val="a7"/>
        <w:spacing w:line="240" w:lineRule="auto"/>
        <w:ind w:left="0"/>
        <w:rPr>
          <w:rFonts w:ascii="Times New Roman" w:hAnsi="Times New Roman"/>
          <w:sz w:val="24"/>
          <w:szCs w:val="24"/>
        </w:rPr>
      </w:pPr>
    </w:p>
    <w:p w:rsidR="00785844" w:rsidRPr="00F75993" w:rsidRDefault="00785844" w:rsidP="00785844">
      <w:pPr>
        <w:rPr>
          <w:szCs w:val="24"/>
        </w:rPr>
      </w:pPr>
      <w:r w:rsidRPr="00F75993">
        <w:rPr>
          <w:szCs w:val="24"/>
        </w:rPr>
        <w:t>1. Вычислить пределы</w:t>
      </w:r>
    </w:p>
    <w:p w:rsidR="00785844" w:rsidRPr="00F75993" w:rsidRDefault="00785844" w:rsidP="00785844">
      <w:pPr>
        <w:rPr>
          <w:szCs w:val="24"/>
        </w:rPr>
      </w:pPr>
      <w:r w:rsidRPr="00F75993">
        <w:rPr>
          <w:szCs w:val="24"/>
        </w:rPr>
        <w:t xml:space="preserve">1) </w:t>
      </w:r>
      <w:r w:rsidR="00A92115" w:rsidRPr="00F75993">
        <w:rPr>
          <w:position w:val="-38"/>
          <w:szCs w:val="24"/>
        </w:rPr>
        <w:object w:dxaOrig="1860" w:dyaOrig="760">
          <v:shape id="_x0000_i1029" type="#_x0000_t75" style="width:92.75pt;height:38pt" o:ole="">
            <v:imagedata r:id="rId14" o:title=""/>
          </v:shape>
          <o:OLEObject Type="Embed" ProgID="Equation.3" ShapeID="_x0000_i1029" DrawAspect="Content" ObjectID="_1663682277" r:id="rId15"/>
        </w:object>
      </w:r>
      <w:r w:rsidRPr="00F75993">
        <w:rPr>
          <w:szCs w:val="24"/>
        </w:rPr>
        <w:t xml:space="preserve">    2) </w:t>
      </w:r>
      <w:r w:rsidR="00A92115" w:rsidRPr="00A92115">
        <w:rPr>
          <w:position w:val="-28"/>
          <w:szCs w:val="24"/>
        </w:rPr>
        <w:object w:dxaOrig="1960" w:dyaOrig="680">
          <v:shape id="_x0000_i1030" type="#_x0000_t75" style="width:97.9pt;height:34pt" o:ole="">
            <v:imagedata r:id="rId16" o:title=""/>
          </v:shape>
          <o:OLEObject Type="Embed" ProgID="Equation.3" ShapeID="_x0000_i1030" DrawAspect="Content" ObjectID="_1663682278" r:id="rId17"/>
        </w:object>
      </w:r>
      <w:r w:rsidRPr="00F75993">
        <w:rPr>
          <w:szCs w:val="24"/>
        </w:rPr>
        <w:t xml:space="preserve">     3) </w:t>
      </w:r>
      <w:r w:rsidR="00A92115" w:rsidRPr="00A92115">
        <w:rPr>
          <w:position w:val="-34"/>
          <w:szCs w:val="24"/>
        </w:rPr>
        <w:object w:dxaOrig="1540" w:dyaOrig="639">
          <v:shape id="_x0000_i1031" type="#_x0000_t75" style="width:77.2pt;height:32.25pt" o:ole="">
            <v:imagedata r:id="rId18" o:title=""/>
          </v:shape>
          <o:OLEObject Type="Embed" ProgID="Equation.3" ShapeID="_x0000_i1031" DrawAspect="Content" ObjectID="_1663682279" r:id="rId19"/>
        </w:object>
      </w:r>
      <w:r w:rsidRPr="00F75993">
        <w:rPr>
          <w:szCs w:val="24"/>
        </w:rPr>
        <w:t>.</w:t>
      </w:r>
    </w:p>
    <w:p w:rsidR="00785844" w:rsidRPr="00F75993" w:rsidRDefault="00785844" w:rsidP="00785844">
      <w:pPr>
        <w:rPr>
          <w:szCs w:val="24"/>
        </w:rPr>
      </w:pPr>
      <w:r w:rsidRPr="00F75993">
        <w:rPr>
          <w:szCs w:val="24"/>
        </w:rPr>
        <w:t xml:space="preserve">2. Найти производную </w:t>
      </w:r>
      <w:r w:rsidR="00A92115" w:rsidRPr="00A92115">
        <w:rPr>
          <w:position w:val="-34"/>
          <w:szCs w:val="24"/>
        </w:rPr>
        <w:object w:dxaOrig="1240" w:dyaOrig="800">
          <v:shape id="_x0000_i1032" type="#_x0000_t75" style="width:51.25pt;height:33.4pt" o:ole="">
            <v:imagedata r:id="rId20" o:title=""/>
          </v:shape>
          <o:OLEObject Type="Embed" ProgID="Equation.3" ShapeID="_x0000_i1032" DrawAspect="Content" ObjectID="_1663682280" r:id="rId21"/>
        </w:object>
      </w:r>
      <w:r w:rsidRPr="00F75993">
        <w:rPr>
          <w:szCs w:val="24"/>
        </w:rPr>
        <w:t xml:space="preserve">   </w:t>
      </w:r>
      <w:r w:rsidR="00A92115" w:rsidRPr="00A92115">
        <w:rPr>
          <w:position w:val="-10"/>
          <w:szCs w:val="24"/>
        </w:rPr>
        <w:object w:dxaOrig="900" w:dyaOrig="320">
          <v:shape id="_x0000_i1033" type="#_x0000_t75" style="width:44.95pt;height:16.15pt" o:ole="">
            <v:imagedata r:id="rId22" o:title=""/>
          </v:shape>
          <o:OLEObject Type="Embed" ProgID="Equation.3" ShapeID="_x0000_i1033" DrawAspect="Content" ObjectID="_1663682281" r:id="rId23"/>
        </w:object>
      </w:r>
      <w:r w:rsidRPr="00F75993">
        <w:rPr>
          <w:szCs w:val="24"/>
        </w:rPr>
        <w:t xml:space="preserve">                        </w:t>
      </w:r>
    </w:p>
    <w:p w:rsidR="00785844" w:rsidRPr="00F75993" w:rsidRDefault="00785844" w:rsidP="00785844">
      <w:pPr>
        <w:rPr>
          <w:szCs w:val="24"/>
        </w:rPr>
      </w:pPr>
      <w:r w:rsidRPr="00F75993">
        <w:rPr>
          <w:szCs w:val="24"/>
        </w:rPr>
        <w:t>3. Исследовать функцию</w:t>
      </w:r>
      <w:r w:rsidR="00A92115" w:rsidRPr="00A92115">
        <w:rPr>
          <w:position w:val="-24"/>
          <w:szCs w:val="24"/>
        </w:rPr>
        <w:object w:dxaOrig="1080" w:dyaOrig="680">
          <v:shape id="_x0000_i1034" type="#_x0000_t75" style="width:47.25pt;height:29.95pt" o:ole="">
            <v:imagedata r:id="rId24" o:title=""/>
          </v:shape>
          <o:OLEObject Type="Embed" ProgID="Equation.3" ShapeID="_x0000_i1034" DrawAspect="Content" ObjectID="_1663682282" r:id="rId25"/>
        </w:object>
      </w:r>
      <w:r w:rsidRPr="00F75993">
        <w:rPr>
          <w:szCs w:val="24"/>
        </w:rPr>
        <w:t xml:space="preserve"> и построить её график.</w:t>
      </w:r>
    </w:p>
    <w:p w:rsidR="00785844" w:rsidRPr="00F75993" w:rsidRDefault="00785844" w:rsidP="00785844">
      <w:pPr>
        <w:rPr>
          <w:szCs w:val="24"/>
        </w:rPr>
      </w:pPr>
      <w:r w:rsidRPr="00F75993">
        <w:rPr>
          <w:szCs w:val="24"/>
        </w:rPr>
        <w:t>4. Вычислить интегралы:</w:t>
      </w:r>
    </w:p>
    <w:p w:rsidR="00785844" w:rsidRPr="00F75993" w:rsidRDefault="00785844" w:rsidP="00785844">
      <w:pPr>
        <w:rPr>
          <w:szCs w:val="24"/>
        </w:rPr>
      </w:pPr>
      <w:r w:rsidRPr="00F75993">
        <w:rPr>
          <w:szCs w:val="24"/>
        </w:rPr>
        <w:t xml:space="preserve">1) </w:t>
      </w:r>
      <w:r w:rsidR="00A92115" w:rsidRPr="00A92115">
        <w:rPr>
          <w:position w:val="-34"/>
          <w:szCs w:val="24"/>
        </w:rPr>
        <w:object w:dxaOrig="1100" w:dyaOrig="720">
          <v:shape id="_x0000_i1035" type="#_x0000_t75" style="width:47.8pt;height:31.1pt" o:ole="">
            <v:imagedata r:id="rId26" o:title=""/>
          </v:shape>
          <o:OLEObject Type="Embed" ProgID="Equation.3" ShapeID="_x0000_i1035" DrawAspect="Content" ObjectID="_1663682283" r:id="rId27"/>
        </w:object>
      </w:r>
      <w:r w:rsidRPr="00F75993">
        <w:rPr>
          <w:szCs w:val="24"/>
        </w:rPr>
        <w:t>,   2)</w:t>
      </w:r>
      <w:r w:rsidR="00A92115" w:rsidRPr="00A92115">
        <w:rPr>
          <w:position w:val="-10"/>
          <w:szCs w:val="24"/>
        </w:rPr>
        <w:object w:dxaOrig="1960" w:dyaOrig="400">
          <v:shape id="_x0000_i1036" type="#_x0000_t75" style="width:97.9pt;height:20.15pt" o:ole="">
            <v:imagedata r:id="rId28" o:title=""/>
          </v:shape>
          <o:OLEObject Type="Embed" ProgID="Equation.3" ShapeID="_x0000_i1036" DrawAspect="Content" ObjectID="_1663682284" r:id="rId29"/>
        </w:object>
      </w:r>
      <w:r w:rsidRPr="00F75993">
        <w:rPr>
          <w:szCs w:val="24"/>
        </w:rPr>
        <w:t xml:space="preserve">,    3) </w:t>
      </w:r>
      <w:r w:rsidR="00A92115" w:rsidRPr="00A92115">
        <w:rPr>
          <w:position w:val="-32"/>
          <w:szCs w:val="24"/>
        </w:rPr>
        <w:object w:dxaOrig="1740" w:dyaOrig="700">
          <v:shape id="_x0000_i1037" type="#_x0000_t75" style="width:73.15pt;height:29.4pt" o:ole="">
            <v:imagedata r:id="rId30" o:title=""/>
          </v:shape>
          <o:OLEObject Type="Embed" ProgID="Equation.3" ShapeID="_x0000_i1037" DrawAspect="Content" ObjectID="_1663682285" r:id="rId31"/>
        </w:object>
      </w:r>
    </w:p>
    <w:p w:rsidR="00785844" w:rsidRPr="0082601A" w:rsidRDefault="00785844" w:rsidP="00785844">
      <w:pPr>
        <w:pStyle w:val="a7"/>
        <w:spacing w:line="240" w:lineRule="auto"/>
        <w:ind w:left="0"/>
        <w:rPr>
          <w:rFonts w:ascii="Times New Roman" w:hAnsi="Times New Roman"/>
          <w:sz w:val="24"/>
          <w:szCs w:val="24"/>
        </w:rPr>
      </w:pPr>
    </w:p>
    <w:p w:rsidR="00785844" w:rsidRDefault="00785844" w:rsidP="00785844">
      <w:pPr>
        <w:pStyle w:val="a7"/>
        <w:spacing w:line="240" w:lineRule="auto"/>
        <w:ind w:left="0"/>
        <w:jc w:val="center"/>
        <w:rPr>
          <w:rFonts w:ascii="Times New Roman" w:hAnsi="Times New Roman"/>
          <w:b/>
          <w:sz w:val="24"/>
          <w:szCs w:val="24"/>
        </w:rPr>
      </w:pPr>
      <w:r w:rsidRPr="001945D7">
        <w:rPr>
          <w:rFonts w:ascii="Times New Roman" w:hAnsi="Times New Roman"/>
          <w:b/>
          <w:sz w:val="24"/>
          <w:szCs w:val="24"/>
        </w:rPr>
        <w:t>Пример экзаменационного билета (первый семестр)</w:t>
      </w:r>
    </w:p>
    <w:p w:rsidR="00785844" w:rsidRPr="001945D7" w:rsidRDefault="00785844" w:rsidP="00785844">
      <w:pPr>
        <w:pStyle w:val="a7"/>
        <w:spacing w:line="240" w:lineRule="auto"/>
        <w:ind w:left="0"/>
        <w:jc w:val="center"/>
        <w:rPr>
          <w:rFonts w:ascii="Times New Roman" w:eastAsia="MS Mincho" w:hAnsi="Times New Roman"/>
          <w:b/>
          <w:i/>
          <w:sz w:val="24"/>
          <w:szCs w:val="24"/>
          <w:lang w:eastAsia="ar-SA"/>
        </w:rPr>
      </w:pPr>
      <w:r w:rsidRPr="001945D7">
        <w:rPr>
          <w:rFonts w:ascii="Times New Roman" w:hAnsi="Times New Roman"/>
          <w:b/>
          <w:sz w:val="24"/>
          <w:szCs w:val="24"/>
        </w:rPr>
        <w:t xml:space="preserve">на оценивание </w:t>
      </w:r>
      <w:r w:rsidRPr="001945D7">
        <w:rPr>
          <w:rFonts w:ascii="Times New Roman" w:eastAsia="MS Mincho" w:hAnsi="Times New Roman"/>
          <w:b/>
          <w:i/>
          <w:sz w:val="24"/>
          <w:szCs w:val="24"/>
          <w:lang w:eastAsia="ar-SA"/>
        </w:rPr>
        <w:t>З1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 У1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w:t>
      </w:r>
    </w:p>
    <w:p w:rsidR="00785844" w:rsidRPr="00F75993" w:rsidRDefault="00785844" w:rsidP="00785844">
      <w:pPr>
        <w:jc w:val="center"/>
        <w:rPr>
          <w:b/>
          <w:szCs w:val="24"/>
        </w:rPr>
      </w:pPr>
      <w:r w:rsidRPr="00F75993">
        <w:rPr>
          <w:b/>
          <w:szCs w:val="24"/>
        </w:rPr>
        <w:t>Экзаменационный билет №19.</w:t>
      </w:r>
    </w:p>
    <w:p w:rsidR="00785844" w:rsidRPr="00F75993" w:rsidRDefault="00785844" w:rsidP="007A65E3">
      <w:pPr>
        <w:numPr>
          <w:ilvl w:val="0"/>
          <w:numId w:val="64"/>
        </w:numPr>
        <w:tabs>
          <w:tab w:val="clear" w:pos="720"/>
          <w:tab w:val="num" w:pos="426"/>
        </w:tabs>
        <w:ind w:left="426" w:hanging="426"/>
        <w:rPr>
          <w:b/>
          <w:szCs w:val="24"/>
        </w:rPr>
      </w:pPr>
      <w:r w:rsidRPr="00F75993">
        <w:rPr>
          <w:szCs w:val="24"/>
        </w:rPr>
        <w:t>Определение производной функции в точке. Вывод производных от тригонометрических функций.</w:t>
      </w:r>
    </w:p>
    <w:p w:rsidR="00785844" w:rsidRPr="00F75993" w:rsidRDefault="00785844" w:rsidP="007A65E3">
      <w:pPr>
        <w:numPr>
          <w:ilvl w:val="0"/>
          <w:numId w:val="64"/>
        </w:numPr>
        <w:tabs>
          <w:tab w:val="clear" w:pos="720"/>
          <w:tab w:val="num" w:pos="426"/>
        </w:tabs>
        <w:ind w:left="426" w:hanging="426"/>
        <w:jc w:val="left"/>
        <w:rPr>
          <w:b/>
          <w:szCs w:val="24"/>
        </w:rPr>
      </w:pPr>
      <w:r w:rsidRPr="00F75993">
        <w:rPr>
          <w:szCs w:val="24"/>
        </w:rPr>
        <w:t>Понятие определенного интеграла Римана, его физический смысл.</w:t>
      </w:r>
    </w:p>
    <w:p w:rsidR="00785844" w:rsidRDefault="00785844" w:rsidP="007A65E3">
      <w:pPr>
        <w:numPr>
          <w:ilvl w:val="0"/>
          <w:numId w:val="64"/>
        </w:numPr>
        <w:tabs>
          <w:tab w:val="clear" w:pos="720"/>
          <w:tab w:val="num" w:pos="426"/>
        </w:tabs>
        <w:ind w:left="426" w:hanging="426"/>
        <w:jc w:val="left"/>
        <w:rPr>
          <w:b/>
          <w:szCs w:val="24"/>
        </w:rPr>
      </w:pPr>
      <w:r>
        <w:rPr>
          <w:szCs w:val="24"/>
        </w:rPr>
        <w:t xml:space="preserve">Вычислить дифференциал функции </w:t>
      </w:r>
      <w:r w:rsidR="00A92115" w:rsidRPr="00A92115">
        <w:rPr>
          <w:position w:val="-24"/>
          <w:lang w:val="en-US"/>
        </w:rPr>
        <w:object w:dxaOrig="2420" w:dyaOrig="600">
          <v:shape id="_x0000_i1038" type="#_x0000_t75" style="width:120.95pt;height:30.55pt" o:ole="">
            <v:imagedata r:id="rId32" o:title=""/>
          </v:shape>
          <o:OLEObject Type="Embed" ProgID="Equation.3" ShapeID="_x0000_i1038" DrawAspect="Content" ObjectID="_1663682286" r:id="rId33"/>
        </w:object>
      </w:r>
      <w:r>
        <w:t>.</w:t>
      </w:r>
      <w:r>
        <w:rPr>
          <w:szCs w:val="24"/>
        </w:rPr>
        <w:br/>
      </w:r>
    </w:p>
    <w:p w:rsidR="00785844" w:rsidRPr="00F75993" w:rsidRDefault="00785844" w:rsidP="007A65E3">
      <w:pPr>
        <w:numPr>
          <w:ilvl w:val="0"/>
          <w:numId w:val="64"/>
        </w:numPr>
        <w:tabs>
          <w:tab w:val="clear" w:pos="720"/>
          <w:tab w:val="num" w:pos="426"/>
        </w:tabs>
        <w:ind w:left="426" w:hanging="426"/>
        <w:jc w:val="left"/>
        <w:rPr>
          <w:b/>
          <w:szCs w:val="24"/>
        </w:rPr>
      </w:pPr>
    </w:p>
    <w:p w:rsidR="00785844" w:rsidRPr="00F75993" w:rsidRDefault="00785844" w:rsidP="00785844">
      <w:pPr>
        <w:jc w:val="right"/>
        <w:rPr>
          <w:szCs w:val="24"/>
        </w:rPr>
      </w:pPr>
      <w:r w:rsidRPr="00F75993">
        <w:rPr>
          <w:szCs w:val="24"/>
        </w:rPr>
        <w:t>Зав. кафедрой_____________________</w:t>
      </w:r>
    </w:p>
    <w:p w:rsidR="00785844" w:rsidRPr="0082601A" w:rsidRDefault="00785844" w:rsidP="00785844">
      <w:pPr>
        <w:jc w:val="right"/>
        <w:rPr>
          <w:szCs w:val="24"/>
        </w:rPr>
      </w:pPr>
      <w:r w:rsidRPr="00F75993">
        <w:rPr>
          <w:szCs w:val="24"/>
        </w:rPr>
        <w:t>Экзаменатор</w:t>
      </w:r>
      <w:r w:rsidRPr="0082601A">
        <w:rPr>
          <w:szCs w:val="24"/>
        </w:rPr>
        <w:t>______________________</w:t>
      </w:r>
    </w:p>
    <w:p w:rsidR="00785844" w:rsidRPr="001945D7" w:rsidRDefault="00785844" w:rsidP="00785844">
      <w:pPr>
        <w:pStyle w:val="a7"/>
        <w:ind w:left="0"/>
        <w:rPr>
          <w:rFonts w:ascii="Times New Roman" w:hAnsi="Times New Roman"/>
          <w:sz w:val="2"/>
          <w:szCs w:val="2"/>
        </w:rPr>
      </w:pPr>
      <w:r>
        <w:rPr>
          <w:rFonts w:ascii="Times New Roman" w:hAnsi="Times New Roman"/>
          <w:sz w:val="24"/>
          <w:szCs w:val="24"/>
        </w:rPr>
        <w:br w:type="page"/>
      </w:r>
    </w:p>
    <w:p w:rsidR="00785844" w:rsidRPr="001945D7" w:rsidRDefault="00785844" w:rsidP="007A65E3">
      <w:pPr>
        <w:pStyle w:val="a7"/>
        <w:numPr>
          <w:ilvl w:val="1"/>
          <w:numId w:val="63"/>
        </w:numPr>
        <w:spacing w:after="160"/>
        <w:ind w:left="426" w:hanging="426"/>
        <w:jc w:val="left"/>
        <w:rPr>
          <w:rFonts w:ascii="Times New Roman" w:hAnsi="Times New Roman"/>
          <w:b/>
          <w:sz w:val="24"/>
          <w:szCs w:val="24"/>
        </w:rPr>
      </w:pPr>
      <w:r w:rsidRPr="001945D7">
        <w:rPr>
          <w:rFonts w:ascii="Times New Roman" w:hAnsi="Times New Roman"/>
          <w:b/>
          <w:sz w:val="24"/>
          <w:szCs w:val="24"/>
        </w:rPr>
        <w:lastRenderedPageBreak/>
        <w:t xml:space="preserve">Методические материалы, определяющие процедуры оценивания.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p>
    <w:p w:rsidR="00785844" w:rsidRPr="0082601A" w:rsidRDefault="006C4F1A" w:rsidP="00785844">
      <w:pPr>
        <w:pStyle w:val="a7"/>
        <w:spacing w:line="240" w:lineRule="auto"/>
        <w:ind w:left="0"/>
        <w:rPr>
          <w:rFonts w:ascii="Times New Roman" w:hAnsi="Times New Roman"/>
          <w:sz w:val="24"/>
          <w:szCs w:val="24"/>
        </w:rPr>
      </w:pPr>
      <w:hyperlink r:id="rId34" w:history="1">
        <w:r w:rsidR="00785844" w:rsidRPr="0082601A">
          <w:rPr>
            <w:rStyle w:val="a3"/>
            <w:sz w:val="24"/>
            <w:szCs w:val="24"/>
          </w:rPr>
          <w:t>http://www.unn.ru/pages/general/norm-acts/attest_stud%202014.pdf</w:t>
        </w:r>
      </w:hyperlink>
    </w:p>
    <w:p w:rsidR="00785844" w:rsidRPr="0082601A" w:rsidRDefault="00785844" w:rsidP="00785844">
      <w:pPr>
        <w:rPr>
          <w:szCs w:val="24"/>
        </w:rPr>
      </w:pPr>
    </w:p>
    <w:p w:rsidR="00785844" w:rsidRPr="0082601A" w:rsidRDefault="00785844" w:rsidP="00785844">
      <w:pPr>
        <w:rPr>
          <w:b/>
          <w:szCs w:val="24"/>
        </w:rPr>
      </w:pPr>
      <w:r w:rsidRPr="0082601A">
        <w:rPr>
          <w:b/>
          <w:szCs w:val="24"/>
        </w:rPr>
        <w:t xml:space="preserve">7. Учебно-методическое и информационное обеспечение дисциплины </w:t>
      </w:r>
    </w:p>
    <w:p w:rsidR="00785844" w:rsidRDefault="00785844" w:rsidP="00785844">
      <w:pPr>
        <w:rPr>
          <w:b/>
          <w:szCs w:val="24"/>
        </w:rPr>
      </w:pPr>
      <w:r w:rsidRPr="0082601A">
        <w:rPr>
          <w:b/>
          <w:szCs w:val="24"/>
        </w:rPr>
        <w:t>а)</w:t>
      </w:r>
      <w:r w:rsidRPr="00BC6EC4">
        <w:rPr>
          <w:b/>
          <w:szCs w:val="24"/>
        </w:rPr>
        <w:t xml:space="preserve"> </w:t>
      </w:r>
      <w:r w:rsidRPr="0082601A">
        <w:rPr>
          <w:b/>
          <w:szCs w:val="24"/>
        </w:rPr>
        <w:t>основная литература</w:t>
      </w:r>
    </w:p>
    <w:p w:rsidR="00785844" w:rsidRPr="0082601A" w:rsidRDefault="00785844" w:rsidP="007A65E3">
      <w:pPr>
        <w:numPr>
          <w:ilvl w:val="0"/>
          <w:numId w:val="66"/>
        </w:numPr>
        <w:ind w:left="357" w:hanging="357"/>
        <w:rPr>
          <w:szCs w:val="24"/>
        </w:rPr>
      </w:pPr>
      <w:r w:rsidRPr="0082601A">
        <w:rPr>
          <w:szCs w:val="24"/>
        </w:rPr>
        <w:t xml:space="preserve">Галкина С.Ю., Галкин О.Е., Круглова С.С. Теория пределов. Дифференциальное исчисление функций одной переменной. Электронное учебно-методическое пособие. </w:t>
      </w:r>
      <w:smartTag w:uri="urn:schemas-microsoft-com:office:smarttags" w:element="metricconverter">
        <w:smartTagPr>
          <w:attr w:name="ProductID" w:val="2010 г"/>
        </w:smartTagPr>
        <w:r w:rsidRPr="0082601A">
          <w:rPr>
            <w:szCs w:val="24"/>
          </w:rPr>
          <w:t>2010 г</w:t>
        </w:r>
      </w:smartTag>
      <w:r w:rsidRPr="0082601A">
        <w:rPr>
          <w:szCs w:val="24"/>
        </w:rPr>
        <w:t>. Нижний Новгород. ННГУ. Регист</w:t>
      </w:r>
      <w:r>
        <w:rPr>
          <w:szCs w:val="24"/>
        </w:rPr>
        <w:t>р</w:t>
      </w:r>
      <w:r w:rsidRPr="0082601A">
        <w:rPr>
          <w:szCs w:val="24"/>
        </w:rPr>
        <w:t xml:space="preserve">ационный номер 226.10.06. Адрес ресурса в интернете: </w:t>
      </w:r>
      <w:hyperlink r:id="rId35" w:history="1">
        <w:r w:rsidRPr="0082601A">
          <w:rPr>
            <w:rStyle w:val="a3"/>
            <w:szCs w:val="24"/>
          </w:rPr>
          <w:t>www.unn.ru/books/met_files/MA1_KGG.pdf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Неопределённый интеграл. Электронное учебно-методическое пособие. </w:t>
      </w:r>
      <w:smartTag w:uri="urn:schemas-microsoft-com:office:smarttags" w:element="metricconverter">
        <w:smartTagPr>
          <w:attr w:name="ProductID" w:val="2015 г"/>
        </w:smartTagPr>
        <w:r w:rsidRPr="0082601A">
          <w:rPr>
            <w:szCs w:val="24"/>
          </w:rPr>
          <w:t>2015 г</w:t>
        </w:r>
      </w:smartTag>
      <w:r w:rsidRPr="0082601A">
        <w:rPr>
          <w:szCs w:val="24"/>
        </w:rPr>
        <w:t>. Нижний Новгород. ННГУ. Регист</w:t>
      </w:r>
      <w:r>
        <w:rPr>
          <w:szCs w:val="24"/>
        </w:rPr>
        <w:t>р</w:t>
      </w:r>
      <w:r w:rsidRPr="0082601A">
        <w:rPr>
          <w:szCs w:val="24"/>
        </w:rPr>
        <w:t xml:space="preserve">ационный номер 951.15.06. Адрес ресурса в интернете: </w:t>
      </w:r>
      <w:hyperlink r:id="rId36" w:history="1">
        <w:r w:rsidRPr="0082601A">
          <w:rPr>
            <w:rStyle w:val="a3"/>
            <w:szCs w:val="24"/>
          </w:rPr>
          <w:t>www.unn.ru/books/met_files/NeoprInt.pdf</w:t>
        </w:r>
      </w:hyperlink>
    </w:p>
    <w:p w:rsidR="00785844" w:rsidRPr="0082601A" w:rsidRDefault="00785844" w:rsidP="007A65E3">
      <w:pPr>
        <w:numPr>
          <w:ilvl w:val="0"/>
          <w:numId w:val="66"/>
        </w:numPr>
        <w:ind w:left="357" w:hanging="357"/>
        <w:rPr>
          <w:szCs w:val="24"/>
        </w:rPr>
      </w:pPr>
      <w:r w:rsidRPr="0082601A">
        <w:rPr>
          <w:szCs w:val="24"/>
        </w:rPr>
        <w:t>Галкина С.Ю., Галкин О.Е. Определённый интеграл и его приложения. Электронное учебно-мет</w:t>
      </w:r>
      <w:r>
        <w:rPr>
          <w:szCs w:val="24"/>
        </w:rPr>
        <w:t xml:space="preserve">одическое пособие. </w:t>
      </w:r>
      <w:smartTag w:uri="urn:schemas-microsoft-com:office:smarttags" w:element="metricconverter">
        <w:smartTagPr>
          <w:attr w:name="ProductID" w:val="2015 г"/>
        </w:smartTagPr>
        <w:r>
          <w:rPr>
            <w:szCs w:val="24"/>
          </w:rPr>
          <w:t xml:space="preserve">2015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950.15.06. Адрес ресурса в интернете: </w:t>
      </w:r>
      <w:hyperlink r:id="rId37" w:history="1">
        <w:r w:rsidRPr="004A62F5">
          <w:rPr>
            <w:rStyle w:val="a3"/>
            <w:szCs w:val="24"/>
          </w:rPr>
          <w:t>www.unn.ru/books/met_files/OprInt.pdf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w:t>
      </w:r>
      <w:r w:rsidRPr="00A54135">
        <w:rPr>
          <w:szCs w:val="24"/>
        </w:rPr>
        <w:t>Дифференциальное исчисление функций многих переменных. Курс лекций.</w:t>
      </w:r>
      <w:r>
        <w:rPr>
          <w:szCs w:val="24"/>
        </w:rPr>
        <w:t xml:space="preserve"> </w:t>
      </w:r>
      <w:r w:rsidRPr="0082601A">
        <w:rPr>
          <w:szCs w:val="24"/>
        </w:rPr>
        <w:t>Электронное учебно-мет</w:t>
      </w:r>
      <w:r>
        <w:rPr>
          <w:szCs w:val="24"/>
        </w:rPr>
        <w:t xml:space="preserve">одическое пособие. </w:t>
      </w:r>
      <w:smartTag w:uri="urn:schemas-microsoft-com:office:smarttags" w:element="metricconverter">
        <w:smartTagPr>
          <w:attr w:name="ProductID" w:val="2017 г"/>
        </w:smartTagPr>
        <w:r>
          <w:rPr>
            <w:szCs w:val="24"/>
          </w:rPr>
          <w:t xml:space="preserve">2017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w:t>
      </w:r>
      <w:r w:rsidRPr="00A54135">
        <w:rPr>
          <w:szCs w:val="24"/>
        </w:rPr>
        <w:t>1468</w:t>
      </w:r>
      <w:r w:rsidRPr="002358E1">
        <w:rPr>
          <w:szCs w:val="24"/>
        </w:rPr>
        <w:t>.1</w:t>
      </w:r>
      <w:r w:rsidRPr="00A54135">
        <w:rPr>
          <w:szCs w:val="24"/>
        </w:rPr>
        <w:t>7</w:t>
      </w:r>
      <w:r w:rsidRPr="002358E1">
        <w:rPr>
          <w:szCs w:val="24"/>
        </w:rPr>
        <w:t>.06.</w:t>
      </w:r>
      <w:r w:rsidRPr="0082601A">
        <w:rPr>
          <w:szCs w:val="24"/>
        </w:rPr>
        <w:t xml:space="preserve"> Адрес ресурса в интернете:</w:t>
      </w:r>
      <w:r w:rsidRPr="00DD7BAC">
        <w:rPr>
          <w:szCs w:val="24"/>
        </w:rPr>
        <w:t xml:space="preserve"> </w:t>
      </w:r>
      <w:hyperlink r:id="rId38" w:history="1">
        <w:r w:rsidRPr="00DD7BAC">
          <w:rPr>
            <w:rStyle w:val="a3"/>
            <w:szCs w:val="24"/>
          </w:rPr>
          <w:t>www.unn.ru/books/met_files/DifIsch.pdf</w:t>
        </w:r>
      </w:hyperlink>
    </w:p>
    <w:p w:rsidR="00785844" w:rsidRPr="00C855AE" w:rsidRDefault="00785844" w:rsidP="007A65E3">
      <w:pPr>
        <w:numPr>
          <w:ilvl w:val="0"/>
          <w:numId w:val="66"/>
        </w:numPr>
        <w:ind w:left="357" w:hanging="357"/>
        <w:rPr>
          <w:szCs w:val="24"/>
        </w:rPr>
      </w:pPr>
      <w:r w:rsidRPr="0082601A">
        <w:rPr>
          <w:szCs w:val="24"/>
        </w:rPr>
        <w:t>Солдатов М.А., Круглова С.С., Круглов Е.В. Математический анализ функции многих переменных: Учебное пособие. – Нижний Новгород: Изд-во ННГУ, 2014.</w:t>
      </w:r>
      <w:r>
        <w:rPr>
          <w:szCs w:val="24"/>
        </w:rPr>
        <w:t xml:space="preserve"> В библиотеке ННГУ 90 экз. Ссылка на каталог: </w:t>
      </w:r>
      <w:hyperlink r:id="rId39" w:history="1">
        <w:r w:rsidRPr="00C855AE">
          <w:rPr>
            <w:rStyle w:val="a3"/>
            <w:szCs w:val="24"/>
          </w:rPr>
          <w:t>http://www.lib.unn.ru/php/details.php?DocId=467747</w:t>
        </w:r>
      </w:hyperlink>
    </w:p>
    <w:p w:rsidR="00785844" w:rsidRDefault="00785844" w:rsidP="007A65E3">
      <w:pPr>
        <w:numPr>
          <w:ilvl w:val="0"/>
          <w:numId w:val="66"/>
        </w:numPr>
        <w:ind w:left="357" w:hanging="357"/>
        <w:rPr>
          <w:szCs w:val="24"/>
        </w:rPr>
      </w:pPr>
      <w:r w:rsidRPr="0082601A">
        <w:rPr>
          <w:szCs w:val="24"/>
        </w:rPr>
        <w:t>Солдатов М.А., Круглова С.С., Круглов Е.В. Интегралы несобственные и зависящие от параметра. Ряды: Учебное пособие. – Нижний Новгород: Изд-во ННГУ, 2014.</w:t>
      </w:r>
      <w:r>
        <w:rPr>
          <w:szCs w:val="24"/>
        </w:rPr>
        <w:t xml:space="preserve"> В библиотеке ННГУ 90 экз. Ссылка на каталог: </w:t>
      </w:r>
      <w:hyperlink r:id="rId40" w:history="1">
        <w:r w:rsidRPr="00D65FAB">
          <w:rPr>
            <w:rStyle w:val="a3"/>
            <w:szCs w:val="24"/>
          </w:rPr>
          <w:t>http://www.lib.unn.ru/php/details.php?DocId=467655</w:t>
        </w:r>
      </w:hyperlink>
    </w:p>
    <w:p w:rsidR="00785844" w:rsidRPr="00D65FAB" w:rsidRDefault="00785844" w:rsidP="007A65E3">
      <w:pPr>
        <w:numPr>
          <w:ilvl w:val="0"/>
          <w:numId w:val="66"/>
        </w:numPr>
        <w:ind w:left="357" w:hanging="357"/>
        <w:rPr>
          <w:szCs w:val="24"/>
        </w:rPr>
      </w:pPr>
      <w:r w:rsidRPr="0082601A">
        <w:rPr>
          <w:szCs w:val="24"/>
        </w:rPr>
        <w:t>Берман Г.Н. Сборник задач по курсу математического ана</w:t>
      </w:r>
      <w:r>
        <w:rPr>
          <w:szCs w:val="24"/>
        </w:rPr>
        <w:t>лиза. – М</w:t>
      </w:r>
      <w:r w:rsidRPr="0082601A">
        <w:rPr>
          <w:szCs w:val="24"/>
        </w:rPr>
        <w:t xml:space="preserve">.: </w:t>
      </w:r>
      <w:r>
        <w:rPr>
          <w:szCs w:val="24"/>
        </w:rPr>
        <w:t>Наука</w:t>
      </w:r>
      <w:r w:rsidRPr="0082601A">
        <w:rPr>
          <w:szCs w:val="24"/>
        </w:rPr>
        <w:t xml:space="preserve">, </w:t>
      </w:r>
      <w:r>
        <w:rPr>
          <w:szCs w:val="24"/>
        </w:rPr>
        <w:t>1985</w:t>
      </w:r>
      <w:r w:rsidRPr="0082601A">
        <w:rPr>
          <w:szCs w:val="24"/>
        </w:rPr>
        <w:t>.</w:t>
      </w:r>
      <w:r>
        <w:rPr>
          <w:szCs w:val="24"/>
        </w:rPr>
        <w:t xml:space="preserve"> В библиотеке ННГУ 370 экз. Ссылка на каталог: </w:t>
      </w:r>
      <w:hyperlink r:id="rId41" w:history="1">
        <w:r w:rsidRPr="00BC1A09">
          <w:rPr>
            <w:rStyle w:val="a3"/>
            <w:szCs w:val="24"/>
          </w:rPr>
          <w:t>http://www.lib.unn.ru/php/details.php?DocId=92714</w:t>
        </w:r>
      </w:hyperlink>
    </w:p>
    <w:p w:rsidR="00785844" w:rsidRPr="0082601A" w:rsidRDefault="00785844" w:rsidP="00785844">
      <w:pPr>
        <w:spacing w:after="60"/>
        <w:ind w:left="360" w:right="-1" w:hanging="360"/>
        <w:rPr>
          <w:szCs w:val="24"/>
        </w:rPr>
      </w:pPr>
    </w:p>
    <w:p w:rsidR="00785844" w:rsidRPr="000012C8" w:rsidRDefault="00785844" w:rsidP="00785844">
      <w:pPr>
        <w:rPr>
          <w:b/>
          <w:szCs w:val="24"/>
        </w:rPr>
      </w:pPr>
      <w:r>
        <w:rPr>
          <w:b/>
          <w:szCs w:val="24"/>
        </w:rPr>
        <w:t>б</w:t>
      </w:r>
      <w:r w:rsidRPr="0082601A">
        <w:rPr>
          <w:b/>
          <w:szCs w:val="24"/>
        </w:rPr>
        <w:t>) дополнительная литература</w:t>
      </w:r>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1 – М.: Высшая школа, 1988. В библиотеке ННГУ 370 экз. Ссылка на каталог: </w:t>
      </w:r>
      <w:hyperlink r:id="rId42" w:history="1">
        <w:r w:rsidRPr="001945D7">
          <w:rPr>
            <w:rStyle w:val="a3"/>
            <w:szCs w:val="24"/>
          </w:rPr>
          <w:t>http://www.lib.unn.ru/php/details.php?DocId=364323</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2 – М.: Высшая школа, 1988. В библиотеке ННГУ 325 экз. Ссылка на каталог: </w:t>
      </w:r>
      <w:hyperlink r:id="rId43" w:history="1">
        <w:r w:rsidRPr="001945D7">
          <w:rPr>
            <w:rStyle w:val="a3"/>
            <w:szCs w:val="24"/>
          </w:rPr>
          <w:t>http://www.lib.unn.ru/php/details.php?DocId=298122</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3 – М.: Высшая школа, 1989. В библиотеке ННГУ 168 экз. Ссылка на каталог: </w:t>
      </w:r>
      <w:hyperlink r:id="rId44" w:history="1">
        <w:r w:rsidRPr="001945D7">
          <w:rPr>
            <w:rStyle w:val="a3"/>
            <w:szCs w:val="24"/>
          </w:rPr>
          <w:t>http://www.lib.unn.ru/php/details.php?DocId=93050</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Солдатов М.А., Круглова С.С. Математический анализ функции одного переменного: Учебное пособие. – Нижний Новгород: Изд-во ННГУ, 2013. В библиотеке ННГУ 111 экз. Ссылка на каталог: </w:t>
      </w:r>
      <w:hyperlink r:id="rId45" w:history="1">
        <w:r w:rsidRPr="001945D7">
          <w:rPr>
            <w:rStyle w:val="a3"/>
            <w:szCs w:val="24"/>
          </w:rPr>
          <w:t>http://www.lib.unn.ru/php/details.php?DocId=474881</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Ильин В.А., Позняк Э.Г. Основы математического анализа. Часть 1, Часть 2 – М.: ФИЗМАТЛИТ, 2001. В библиотеке ННГУ 55 экз. Ссылка на каталог: </w:t>
      </w:r>
      <w:hyperlink r:id="rId46" w:history="1">
        <w:r w:rsidRPr="001945D7">
          <w:rPr>
            <w:rStyle w:val="a3"/>
            <w:szCs w:val="24"/>
          </w:rPr>
          <w:t>http://www.lib.unn.ru/php/details.php?DocId=31258</w:t>
        </w:r>
      </w:hyperlink>
      <w:r w:rsidRPr="001945D7">
        <w:rPr>
          <w:szCs w:val="24"/>
        </w:rPr>
        <w:t xml:space="preserve">, </w:t>
      </w:r>
      <w:hyperlink r:id="rId47" w:history="1">
        <w:r w:rsidRPr="001945D7">
          <w:rPr>
            <w:rStyle w:val="a3"/>
            <w:szCs w:val="24"/>
          </w:rPr>
          <w:t>http://www.lib.unn.ru/php/details.php?DocId=389760</w:t>
        </w:r>
      </w:hyperlink>
    </w:p>
    <w:p w:rsidR="00785844" w:rsidRPr="001945D7" w:rsidRDefault="00785844" w:rsidP="007A65E3">
      <w:pPr>
        <w:numPr>
          <w:ilvl w:val="0"/>
          <w:numId w:val="61"/>
        </w:numPr>
        <w:tabs>
          <w:tab w:val="clear" w:pos="720"/>
          <w:tab w:val="num" w:pos="360"/>
        </w:tabs>
        <w:ind w:left="360"/>
        <w:rPr>
          <w:b/>
          <w:szCs w:val="24"/>
        </w:rPr>
      </w:pPr>
      <w:r w:rsidRPr="001945D7">
        <w:rPr>
          <w:szCs w:val="24"/>
        </w:rPr>
        <w:t>Фихтенгольц Г.М. Основы математического анализа, т.1 и т.2. – СПб.: Лань, 2008.</w:t>
      </w:r>
      <w:r>
        <w:rPr>
          <w:szCs w:val="24"/>
        </w:rPr>
        <w:t xml:space="preserve"> В</w:t>
      </w:r>
      <w:r w:rsidRPr="001945D7">
        <w:rPr>
          <w:szCs w:val="24"/>
        </w:rPr>
        <w:t xml:space="preserve"> библиотеке ННГУ 208 экз. Ссылка на каталог: </w:t>
      </w:r>
      <w:hyperlink r:id="rId48" w:history="1">
        <w:r w:rsidRPr="001945D7">
          <w:rPr>
            <w:rStyle w:val="a3"/>
            <w:szCs w:val="24"/>
          </w:rPr>
          <w:t>http://www.lib.unn.ru/php/details.php?DocId=298117</w:t>
        </w:r>
      </w:hyperlink>
    </w:p>
    <w:p w:rsidR="00785844" w:rsidRPr="0082601A" w:rsidRDefault="00785844" w:rsidP="00785844">
      <w:pPr>
        <w:tabs>
          <w:tab w:val="num" w:pos="420"/>
        </w:tabs>
        <w:rPr>
          <w:szCs w:val="24"/>
        </w:rPr>
      </w:pPr>
    </w:p>
    <w:p w:rsidR="00785844" w:rsidRDefault="00785844" w:rsidP="00785844">
      <w:pPr>
        <w:rPr>
          <w:b/>
          <w:szCs w:val="24"/>
        </w:rPr>
      </w:pPr>
      <w:r>
        <w:rPr>
          <w:b/>
          <w:szCs w:val="24"/>
        </w:rPr>
        <w:lastRenderedPageBreak/>
        <w:t>в</w:t>
      </w:r>
      <w:r w:rsidRPr="0082601A">
        <w:rPr>
          <w:b/>
          <w:szCs w:val="24"/>
        </w:rPr>
        <w:t>) базы данных, информационно-справочные и поисковые систем</w:t>
      </w:r>
      <w:r>
        <w:rPr>
          <w:b/>
          <w:szCs w:val="24"/>
        </w:rPr>
        <w:t>ы</w:t>
      </w:r>
    </w:p>
    <w:p w:rsidR="00785844" w:rsidRDefault="00785844" w:rsidP="00785844">
      <w:pPr>
        <w:rPr>
          <w:b/>
          <w:szCs w:val="24"/>
        </w:rPr>
      </w:pPr>
      <w:r w:rsidRPr="0082601A">
        <w:rPr>
          <w:szCs w:val="24"/>
        </w:rPr>
        <w:t xml:space="preserve">ЭБС «Университетская библиотека </w:t>
      </w:r>
      <w:proofErr w:type="spellStart"/>
      <w:r w:rsidRPr="0082601A">
        <w:rPr>
          <w:szCs w:val="24"/>
        </w:rPr>
        <w:t>онлайн</w:t>
      </w:r>
      <w:proofErr w:type="spellEnd"/>
      <w:r w:rsidRPr="0082601A">
        <w:rPr>
          <w:szCs w:val="24"/>
        </w:rPr>
        <w:t>»</w:t>
      </w:r>
      <w:r>
        <w:rPr>
          <w:szCs w:val="24"/>
        </w:rPr>
        <w:tab/>
      </w:r>
      <w:hyperlink r:id="rId49" w:history="1">
        <w:r w:rsidRPr="0082601A">
          <w:rPr>
            <w:rStyle w:val="a3"/>
            <w:szCs w:val="24"/>
            <w:lang w:val="en-US"/>
          </w:rPr>
          <w:t>www</w:t>
        </w:r>
        <w:r w:rsidRPr="0082601A">
          <w:rPr>
            <w:rStyle w:val="a3"/>
            <w:szCs w:val="24"/>
          </w:rPr>
          <w:t>.</w:t>
        </w:r>
        <w:proofErr w:type="spellStart"/>
        <w:r w:rsidRPr="0082601A">
          <w:rPr>
            <w:rStyle w:val="a3"/>
            <w:szCs w:val="24"/>
            <w:lang w:val="en-US"/>
          </w:rPr>
          <w:t>biblioclub</w:t>
        </w:r>
        <w:proofErr w:type="spellEnd"/>
        <w:r w:rsidRPr="0082601A">
          <w:rPr>
            <w:rStyle w:val="a3"/>
            <w:szCs w:val="24"/>
          </w:rPr>
          <w:t>.</w:t>
        </w:r>
        <w:r w:rsidRPr="0082601A">
          <w:rPr>
            <w:rStyle w:val="a3"/>
            <w:szCs w:val="24"/>
            <w:lang w:val="en-US"/>
          </w:rPr>
          <w:t>ru</w:t>
        </w:r>
      </w:hyperlink>
    </w:p>
    <w:p w:rsidR="00785844" w:rsidRDefault="00785844" w:rsidP="00785844">
      <w:pPr>
        <w:rPr>
          <w:szCs w:val="24"/>
        </w:rPr>
      </w:pPr>
      <w:r w:rsidRPr="0082601A">
        <w:rPr>
          <w:szCs w:val="24"/>
        </w:rPr>
        <w:t>Научная электронная библиотека</w:t>
      </w:r>
      <w:r>
        <w:rPr>
          <w:szCs w:val="24"/>
        </w:rPr>
        <w:tab/>
      </w:r>
      <w:r>
        <w:rPr>
          <w:szCs w:val="24"/>
        </w:rPr>
        <w:tab/>
      </w:r>
      <w:r>
        <w:rPr>
          <w:szCs w:val="24"/>
        </w:rPr>
        <w:tab/>
      </w:r>
      <w:hyperlink r:id="rId50" w:history="1">
        <w:r w:rsidRPr="0082601A">
          <w:rPr>
            <w:rStyle w:val="a3"/>
            <w:szCs w:val="24"/>
            <w:lang w:val="en-US"/>
          </w:rPr>
          <w:t>www</w:t>
        </w:r>
        <w:r w:rsidRPr="001945D7">
          <w:rPr>
            <w:rStyle w:val="a3"/>
            <w:szCs w:val="24"/>
          </w:rPr>
          <w:t>.</w:t>
        </w:r>
        <w:r w:rsidRPr="0082601A">
          <w:rPr>
            <w:rStyle w:val="a3"/>
            <w:szCs w:val="24"/>
            <w:lang w:val="en-US"/>
          </w:rPr>
          <w:t>elibrary</w:t>
        </w:r>
        <w:r w:rsidRPr="001945D7">
          <w:rPr>
            <w:rStyle w:val="a3"/>
            <w:szCs w:val="24"/>
          </w:rPr>
          <w:t>.</w:t>
        </w:r>
        <w:r w:rsidRPr="0082601A">
          <w:rPr>
            <w:rStyle w:val="a3"/>
            <w:szCs w:val="24"/>
            <w:lang w:val="en-US"/>
          </w:rPr>
          <w:t>ru</w:t>
        </w:r>
      </w:hyperlink>
    </w:p>
    <w:p w:rsidR="00785844" w:rsidRPr="001945D7" w:rsidRDefault="00785844" w:rsidP="00785844">
      <w:pPr>
        <w:rPr>
          <w:b/>
          <w:szCs w:val="24"/>
        </w:rPr>
      </w:pPr>
      <w:r w:rsidRPr="0082601A">
        <w:rPr>
          <w:szCs w:val="24"/>
        </w:rPr>
        <w:t>Универсальные базы данных изданий</w:t>
      </w:r>
      <w:r>
        <w:rPr>
          <w:szCs w:val="24"/>
        </w:rPr>
        <w:tab/>
      </w:r>
      <w:r>
        <w:rPr>
          <w:szCs w:val="24"/>
        </w:rPr>
        <w:tab/>
      </w:r>
      <w:hyperlink r:id="rId51" w:history="1">
        <w:r w:rsidRPr="0082601A">
          <w:rPr>
            <w:rStyle w:val="a3"/>
            <w:szCs w:val="24"/>
            <w:lang w:val="en-US"/>
          </w:rPr>
          <w:t>www</w:t>
        </w:r>
        <w:r w:rsidRPr="001945D7">
          <w:rPr>
            <w:rStyle w:val="a3"/>
            <w:szCs w:val="24"/>
          </w:rPr>
          <w:t>.</w:t>
        </w:r>
        <w:proofErr w:type="spellStart"/>
        <w:r w:rsidRPr="0082601A">
          <w:rPr>
            <w:rStyle w:val="a3"/>
            <w:szCs w:val="24"/>
            <w:lang w:val="en-US"/>
          </w:rPr>
          <w:t>ebiblioteka</w:t>
        </w:r>
        <w:proofErr w:type="spellEnd"/>
        <w:r w:rsidRPr="001945D7">
          <w:rPr>
            <w:rStyle w:val="a3"/>
            <w:szCs w:val="24"/>
          </w:rPr>
          <w:t>.</w:t>
        </w:r>
        <w:r w:rsidRPr="0082601A">
          <w:rPr>
            <w:rStyle w:val="a3"/>
            <w:szCs w:val="24"/>
            <w:lang w:val="en-US"/>
          </w:rPr>
          <w:t>ru</w:t>
        </w:r>
      </w:hyperlink>
    </w:p>
    <w:p w:rsidR="00785844" w:rsidRPr="0082601A" w:rsidRDefault="00785844" w:rsidP="00785844">
      <w:pPr>
        <w:tabs>
          <w:tab w:val="left" w:pos="1230"/>
        </w:tabs>
        <w:rPr>
          <w:b/>
          <w:szCs w:val="24"/>
        </w:rPr>
      </w:pPr>
    </w:p>
    <w:p w:rsidR="00785844" w:rsidRDefault="00785844" w:rsidP="00785844">
      <w:pPr>
        <w:rPr>
          <w:b/>
          <w:szCs w:val="24"/>
        </w:rPr>
      </w:pPr>
      <w:r w:rsidRPr="0082601A">
        <w:rPr>
          <w:b/>
          <w:szCs w:val="24"/>
        </w:rPr>
        <w:t>8. Материально-техниче</w:t>
      </w:r>
      <w:r w:rsidR="00A41315">
        <w:rPr>
          <w:b/>
          <w:szCs w:val="24"/>
        </w:rPr>
        <w:t>ское обеспечение дисциплины</w:t>
      </w:r>
    </w:p>
    <w:p w:rsidR="00785844" w:rsidRPr="0082601A" w:rsidRDefault="00785844" w:rsidP="00785844">
      <w:pPr>
        <w:rPr>
          <w:szCs w:val="24"/>
        </w:rPr>
      </w:pPr>
      <w:r w:rsidRPr="0082601A">
        <w:rPr>
          <w:szCs w:val="24"/>
          <w:lang w:eastAsia="ar-SA"/>
        </w:rPr>
        <w:t xml:space="preserve">Учебная аудитория, оснащенная партами, стульями, учебной доской. Учебная и научная литература, учебно-методические материалы, представленные в библиотечном фонде и в электронных библиотеках.  </w:t>
      </w:r>
    </w:p>
    <w:p w:rsidR="00785844" w:rsidRPr="0082601A" w:rsidRDefault="00785844" w:rsidP="00785844">
      <w:pPr>
        <w:rPr>
          <w:b/>
          <w:szCs w:val="24"/>
        </w:rPr>
      </w:pPr>
    </w:p>
    <w:p w:rsidR="00785844" w:rsidRDefault="00785844" w:rsidP="00785844">
      <w:pPr>
        <w:rPr>
          <w:szCs w:val="24"/>
        </w:rPr>
      </w:pPr>
      <w:r w:rsidRPr="0082601A">
        <w:rPr>
          <w:szCs w:val="24"/>
        </w:rPr>
        <w:t>Программа составлена в соответствии с требованиями ФГОС ВО и ОПОП по направлению подготовки</w:t>
      </w:r>
      <w:r>
        <w:rPr>
          <w:szCs w:val="24"/>
        </w:rPr>
        <w:t xml:space="preserve"> 03</w:t>
      </w:r>
      <w:r w:rsidRPr="0082601A">
        <w:rPr>
          <w:szCs w:val="24"/>
        </w:rPr>
        <w:t xml:space="preserve">.03.02 </w:t>
      </w:r>
      <w:r>
        <w:rPr>
          <w:szCs w:val="24"/>
        </w:rPr>
        <w:t>Физика (профиль «Физика спроектированных материалов: металлы, сплавы, керамики)</w:t>
      </w:r>
    </w:p>
    <w:p w:rsidR="00785844" w:rsidRPr="0082601A" w:rsidRDefault="00785844" w:rsidP="00785844">
      <w:pPr>
        <w:rPr>
          <w:szCs w:val="24"/>
        </w:rPr>
      </w:pPr>
    </w:p>
    <w:p w:rsidR="00785844" w:rsidRPr="0082601A" w:rsidRDefault="00785844" w:rsidP="00785844">
      <w:pPr>
        <w:rPr>
          <w:szCs w:val="24"/>
        </w:rPr>
      </w:pPr>
      <w:r w:rsidRPr="0082601A">
        <w:rPr>
          <w:szCs w:val="24"/>
        </w:rPr>
        <w:t>Автор:</w:t>
      </w:r>
    </w:p>
    <w:p w:rsidR="00785844" w:rsidRDefault="00785844" w:rsidP="00785844">
      <w:pPr>
        <w:rPr>
          <w:szCs w:val="24"/>
        </w:rPr>
      </w:pPr>
      <w:r w:rsidRPr="0082601A">
        <w:rPr>
          <w:szCs w:val="24"/>
        </w:rPr>
        <w:t>до</w:t>
      </w:r>
      <w:r>
        <w:rPr>
          <w:szCs w:val="24"/>
        </w:rPr>
        <w:t xml:space="preserve">цент кафедры математической физики и оптимального управления, </w:t>
      </w:r>
    </w:p>
    <w:p w:rsidR="00785844" w:rsidRPr="00081687" w:rsidRDefault="00785844" w:rsidP="00785844">
      <w:pPr>
        <w:rPr>
          <w:szCs w:val="24"/>
        </w:rPr>
      </w:pPr>
      <w:r>
        <w:rPr>
          <w:szCs w:val="24"/>
        </w:rPr>
        <w:t>к.ф.-м.н. С</w:t>
      </w:r>
      <w:r w:rsidRPr="0082601A">
        <w:rPr>
          <w:szCs w:val="24"/>
        </w:rPr>
        <w:t>.</w:t>
      </w:r>
      <w:r>
        <w:rPr>
          <w:szCs w:val="24"/>
        </w:rPr>
        <w:t xml:space="preserve"> Ю</w:t>
      </w:r>
      <w:r w:rsidRPr="0082601A">
        <w:rPr>
          <w:szCs w:val="24"/>
        </w:rPr>
        <w:t>.</w:t>
      </w:r>
      <w:r>
        <w:rPr>
          <w:szCs w:val="24"/>
        </w:rPr>
        <w:t xml:space="preserve"> </w:t>
      </w:r>
      <w:r w:rsidRPr="0082601A">
        <w:rPr>
          <w:szCs w:val="24"/>
        </w:rPr>
        <w:t>Г</w:t>
      </w:r>
      <w:r>
        <w:rPr>
          <w:szCs w:val="24"/>
        </w:rPr>
        <w:t>алк</w:t>
      </w:r>
      <w:r w:rsidRPr="0082601A">
        <w:rPr>
          <w:szCs w:val="24"/>
        </w:rPr>
        <w:t xml:space="preserve">ина </w:t>
      </w:r>
    </w:p>
    <w:p w:rsidR="00A92115" w:rsidRPr="00081687" w:rsidRDefault="00A92115" w:rsidP="00785844">
      <w:pPr>
        <w:rPr>
          <w:szCs w:val="24"/>
          <w:u w:val="single"/>
        </w:rPr>
      </w:pPr>
    </w:p>
    <w:p w:rsidR="00A92115" w:rsidRDefault="00A92115" w:rsidP="00A92115">
      <w:pPr>
        <w:rPr>
          <w:szCs w:val="24"/>
        </w:rPr>
      </w:pPr>
      <w:r w:rsidRPr="0082601A">
        <w:rPr>
          <w:szCs w:val="24"/>
        </w:rPr>
        <w:t xml:space="preserve">Заведующий кафедрой </w:t>
      </w:r>
      <w:r>
        <w:rPr>
          <w:szCs w:val="24"/>
        </w:rPr>
        <w:t>математической физики и оптимального управления</w:t>
      </w:r>
      <w:r w:rsidRPr="0082601A">
        <w:rPr>
          <w:szCs w:val="24"/>
        </w:rPr>
        <w:t xml:space="preserve"> </w:t>
      </w:r>
    </w:p>
    <w:p w:rsidR="00A92115" w:rsidRPr="0082601A" w:rsidRDefault="00A92115" w:rsidP="00A92115">
      <w:pPr>
        <w:rPr>
          <w:szCs w:val="24"/>
        </w:rPr>
      </w:pPr>
      <w:r w:rsidRPr="0082601A">
        <w:rPr>
          <w:szCs w:val="24"/>
        </w:rPr>
        <w:t>д.ф.-м.н., профессор М.И.</w:t>
      </w:r>
      <w:r>
        <w:rPr>
          <w:szCs w:val="24"/>
        </w:rPr>
        <w:t xml:space="preserve"> Сумин</w:t>
      </w:r>
    </w:p>
    <w:p w:rsidR="00785844" w:rsidRDefault="00785844" w:rsidP="00785844">
      <w:pPr>
        <w:rPr>
          <w:szCs w:val="24"/>
        </w:rPr>
      </w:pPr>
    </w:p>
    <w:p w:rsidR="00286F0B" w:rsidRDefault="00286F0B" w:rsidP="00286F0B">
      <w:pPr>
        <w:rPr>
          <w:szCs w:val="24"/>
        </w:rPr>
      </w:pPr>
      <w:r>
        <w:rPr>
          <w:szCs w:val="24"/>
        </w:rPr>
        <w:t xml:space="preserve">Программа одобрена на заседании Учебно-методической комиссии физического факультета ННГУ от </w:t>
      </w:r>
      <w:r w:rsidR="00437705">
        <w:rPr>
          <w:szCs w:val="24"/>
        </w:rPr>
        <w:t>«____» __________</w:t>
      </w:r>
      <w:r>
        <w:rPr>
          <w:szCs w:val="24"/>
        </w:rPr>
        <w:t xml:space="preserve"> 20</w:t>
      </w:r>
      <w:r w:rsidR="00437705">
        <w:rPr>
          <w:szCs w:val="24"/>
        </w:rPr>
        <w:t>20</w:t>
      </w:r>
      <w:r>
        <w:rPr>
          <w:szCs w:val="24"/>
        </w:rPr>
        <w:t xml:space="preserve"> года, протокол № б/н</w:t>
      </w:r>
    </w:p>
    <w:p w:rsidR="00286F0B" w:rsidRDefault="00286F0B" w:rsidP="00286F0B">
      <w:pPr>
        <w:rPr>
          <w:szCs w:val="24"/>
        </w:rPr>
      </w:pPr>
    </w:p>
    <w:p w:rsidR="00286F0B" w:rsidRDefault="00286F0B" w:rsidP="00286F0B">
      <w:pPr>
        <w:rPr>
          <w:szCs w:val="24"/>
        </w:rPr>
      </w:pPr>
      <w:r>
        <w:rPr>
          <w:szCs w:val="24"/>
        </w:rPr>
        <w:t>Председатель</w:t>
      </w:r>
    </w:p>
    <w:p w:rsidR="00286F0B" w:rsidRDefault="00286F0B" w:rsidP="00286F0B">
      <w:pPr>
        <w:rPr>
          <w:szCs w:val="24"/>
        </w:rPr>
      </w:pPr>
      <w:r>
        <w:rPr>
          <w:szCs w:val="24"/>
        </w:rPr>
        <w:t>Учебно-методической комиссии</w:t>
      </w:r>
    </w:p>
    <w:p w:rsidR="00286F0B" w:rsidRDefault="00286F0B" w:rsidP="00286F0B">
      <w:pPr>
        <w:rPr>
          <w:szCs w:val="24"/>
        </w:rPr>
      </w:pPr>
      <w:r>
        <w:rPr>
          <w:szCs w:val="24"/>
        </w:rPr>
        <w:t>физического факультета ННГУ        ___________________ / Перов А.А. /</w:t>
      </w: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69F"/>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687"/>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8FF"/>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86F0B"/>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1EB6"/>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721"/>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6841"/>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705"/>
    <w:rsid w:val="00437A4D"/>
    <w:rsid w:val="00437DA5"/>
    <w:rsid w:val="00437E44"/>
    <w:rsid w:val="00437EB7"/>
    <w:rsid w:val="00437FB6"/>
    <w:rsid w:val="00440400"/>
    <w:rsid w:val="00440942"/>
    <w:rsid w:val="00442E9A"/>
    <w:rsid w:val="004438A5"/>
    <w:rsid w:val="00443DDD"/>
    <w:rsid w:val="00443FE5"/>
    <w:rsid w:val="00444908"/>
    <w:rsid w:val="00445AD1"/>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64C"/>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1A"/>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67B"/>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9C0"/>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54E2"/>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27F6C"/>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873A3"/>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852956063">
      <w:bodyDiv w:val="1"/>
      <w:marLeft w:val="0"/>
      <w:marRight w:val="0"/>
      <w:marTop w:val="0"/>
      <w:marBottom w:val="0"/>
      <w:divBdr>
        <w:top w:val="none" w:sz="0" w:space="0" w:color="auto"/>
        <w:left w:val="none" w:sz="0" w:space="0" w:color="auto"/>
        <w:bottom w:val="none" w:sz="0" w:space="0" w:color="auto"/>
        <w:right w:val="none" w:sz="0" w:space="0" w:color="auto"/>
      </w:divBdr>
    </w:div>
    <w:div w:id="994145116">
      <w:bodyDiv w:val="1"/>
      <w:marLeft w:val="0"/>
      <w:marRight w:val="0"/>
      <w:marTop w:val="0"/>
      <w:marBottom w:val="0"/>
      <w:divBdr>
        <w:top w:val="none" w:sz="0" w:space="0" w:color="auto"/>
        <w:left w:val="none" w:sz="0" w:space="0" w:color="auto"/>
        <w:bottom w:val="none" w:sz="0" w:space="0" w:color="auto"/>
        <w:right w:val="none" w:sz="0" w:space="0" w:color="auto"/>
      </w:divBdr>
    </w:div>
    <w:div w:id="20113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lib.unn.ru/php/details.php?DocId=467747"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http://www.unn.ru/pages/general/norm-acts/attest_stud%202014.pdf" TargetMode="External"/><Relationship Id="rId42" Type="http://schemas.openxmlformats.org/officeDocument/2006/relationships/hyperlink" Target="http://www.lib.unn.ru/php/details.php?DocId=364323" TargetMode="External"/><Relationship Id="rId47" Type="http://schemas.openxmlformats.org/officeDocument/2006/relationships/hyperlink" Target="http://www.lib.unn.ru/php/details.php?DocId=389760" TargetMode="External"/><Relationship Id="rId50" Type="http://schemas.openxmlformats.org/officeDocument/2006/relationships/hyperlink" Target="http://www.elibrary.ru"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www.unn.ru/books/met_files/DifIsch.pdf" TargetMode="External"/><Relationship Id="rId46" Type="http://schemas.openxmlformats.org/officeDocument/2006/relationships/hyperlink" Target="http://www.lib.unn.ru/php/details.php?DocId=31258"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hyperlink" Target="http://www.lib.unn.ru/php/details.php?DocId=9271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http://www.unn.ru/books/met_files/OprInt.pdf" TargetMode="External"/><Relationship Id="rId40" Type="http://schemas.openxmlformats.org/officeDocument/2006/relationships/hyperlink" Target="http://www.lib.unn.ru/php/details.php?DocId=467655" TargetMode="External"/><Relationship Id="rId45" Type="http://schemas.openxmlformats.org/officeDocument/2006/relationships/hyperlink" Target="http://www.lib.unn.ru/php/details.php?DocId=47488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hyperlink" Target="http://www.unn.ru/books/met_files/NeoprInt.pdf" TargetMode="External"/><Relationship Id="rId49" Type="http://schemas.openxmlformats.org/officeDocument/2006/relationships/hyperlink" Target="http://www.biblioclub.ru" TargetMode="Externa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http://www.lib.unn.ru/php/details.php?DocId=9305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yperlink" Target="http://www.unn.ru/books/met_files/MA1_KGG.pdf" TargetMode="External"/><Relationship Id="rId43" Type="http://schemas.openxmlformats.org/officeDocument/2006/relationships/hyperlink" Target="http://www.lib.unn.ru/php/details.php?DocId=298122" TargetMode="External"/><Relationship Id="rId48" Type="http://schemas.openxmlformats.org/officeDocument/2006/relationships/hyperlink" Target="http://www.lib.unn.ru/php/details.php?DocId=298117" TargetMode="External"/><Relationship Id="rId8" Type="http://schemas.openxmlformats.org/officeDocument/2006/relationships/image" Target="media/image2.wmf"/><Relationship Id="rId51" Type="http://schemas.openxmlformats.org/officeDocument/2006/relationships/hyperlink" Target="http://www.ebibli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2B11B0-72A3-45D4-A04D-E414671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8038</Words>
  <Characters>45819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10</cp:revision>
  <dcterms:created xsi:type="dcterms:W3CDTF">2018-04-03T04:34:00Z</dcterms:created>
  <dcterms:modified xsi:type="dcterms:W3CDTF">2020-10-08T14:11:00Z</dcterms:modified>
</cp:coreProperties>
</file>