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6D" w:rsidRPr="00937160" w:rsidRDefault="0007016D" w:rsidP="0007016D">
      <w:pPr>
        <w:jc w:val="center"/>
      </w:pPr>
      <w:r w:rsidRPr="00937160">
        <w:t xml:space="preserve">Министерство образования и науки Российской Федерации </w:t>
      </w:r>
    </w:p>
    <w:p w:rsidR="0007016D" w:rsidRPr="00937160" w:rsidRDefault="0007016D" w:rsidP="0007016D">
      <w:pPr>
        <w:jc w:val="center"/>
      </w:pPr>
      <w:r w:rsidRPr="00937160">
        <w:t>Федеральное государственное автономное образовательное учреждение</w:t>
      </w:r>
    </w:p>
    <w:p w:rsidR="0007016D" w:rsidRPr="00937160" w:rsidRDefault="0007016D" w:rsidP="0007016D">
      <w:pPr>
        <w:jc w:val="center"/>
        <w:rPr>
          <w:u w:val="single"/>
        </w:rPr>
      </w:pPr>
      <w:r w:rsidRPr="00937160">
        <w:t xml:space="preserve"> высшего образования</w:t>
      </w:r>
      <w:r w:rsidRPr="00937160">
        <w:rPr>
          <w:u w:val="single"/>
        </w:rPr>
        <w:t xml:space="preserve"> </w:t>
      </w:r>
    </w:p>
    <w:p w:rsidR="0007016D" w:rsidRPr="00937160" w:rsidRDefault="0007016D" w:rsidP="0007016D">
      <w:pPr>
        <w:jc w:val="center"/>
      </w:pPr>
      <w:r w:rsidRPr="00937160">
        <w:t xml:space="preserve">«Национальный исследовательский </w:t>
      </w:r>
    </w:p>
    <w:p w:rsidR="0007016D" w:rsidRPr="00937160" w:rsidRDefault="0007016D" w:rsidP="0007016D">
      <w:pPr>
        <w:jc w:val="center"/>
      </w:pPr>
      <w:r w:rsidRPr="00937160">
        <w:t>Нижегородский государственный университет им. Н.И. Лобачевского»</w:t>
      </w:r>
    </w:p>
    <w:p w:rsidR="0007016D" w:rsidRPr="00937160" w:rsidRDefault="0007016D" w:rsidP="0007016D">
      <w:pPr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  <w:r w:rsidRPr="00937160">
        <w:t>Институт экономики и предпринимательства</w:t>
      </w: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right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ind w:firstLine="6804"/>
      </w:pPr>
      <w:r w:rsidRPr="00937160">
        <w:rPr>
          <w:b/>
        </w:rPr>
        <w:t>Утверждаю</w:t>
      </w:r>
    </w:p>
    <w:p w:rsidR="0007016D" w:rsidRPr="00937160" w:rsidRDefault="0007016D" w:rsidP="0007016D">
      <w:pPr>
        <w:tabs>
          <w:tab w:val="left" w:pos="142"/>
        </w:tabs>
        <w:jc w:val="right"/>
      </w:pPr>
      <w:r w:rsidRPr="00937160">
        <w:t xml:space="preserve">Директор института экономики </w:t>
      </w:r>
    </w:p>
    <w:p w:rsidR="0007016D" w:rsidRPr="00937160" w:rsidRDefault="0007016D" w:rsidP="0007016D">
      <w:pPr>
        <w:tabs>
          <w:tab w:val="left" w:pos="142"/>
        </w:tabs>
        <w:jc w:val="right"/>
      </w:pPr>
      <w:r w:rsidRPr="00937160">
        <w:t>и предпринимательства</w:t>
      </w:r>
    </w:p>
    <w:p w:rsidR="0007016D" w:rsidRPr="00937160" w:rsidRDefault="0007016D" w:rsidP="0007016D">
      <w:pPr>
        <w:tabs>
          <w:tab w:val="left" w:pos="142"/>
        </w:tabs>
        <w:jc w:val="right"/>
      </w:pPr>
      <w:r w:rsidRPr="00937160">
        <w:t>______________ А.О. Грудзинский</w:t>
      </w:r>
    </w:p>
    <w:p w:rsidR="0007016D" w:rsidRPr="00937160" w:rsidRDefault="0007016D" w:rsidP="0007016D">
      <w:pPr>
        <w:tabs>
          <w:tab w:val="left" w:pos="142"/>
        </w:tabs>
        <w:jc w:val="both"/>
      </w:pPr>
      <w:r w:rsidRPr="00937160">
        <w:t xml:space="preserve"> </w:t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  <w:t>(подпись)</w:t>
      </w:r>
    </w:p>
    <w:p w:rsidR="0007016D" w:rsidRDefault="0007016D" w:rsidP="0007016D">
      <w:pPr>
        <w:tabs>
          <w:tab w:val="left" w:pos="142"/>
        </w:tabs>
        <w:jc w:val="right"/>
      </w:pPr>
      <w:r>
        <w:t>"25" июня 2018  г.</w:t>
      </w:r>
    </w:p>
    <w:p w:rsidR="0007016D" w:rsidRPr="00937160" w:rsidRDefault="0007016D" w:rsidP="0007016D">
      <w:pPr>
        <w:tabs>
          <w:tab w:val="left" w:pos="142"/>
          <w:tab w:val="left" w:pos="5670"/>
        </w:tabs>
      </w:pPr>
    </w:p>
    <w:p w:rsidR="0007016D" w:rsidRPr="00937160" w:rsidRDefault="0007016D" w:rsidP="0007016D">
      <w:pPr>
        <w:tabs>
          <w:tab w:val="left" w:pos="142"/>
          <w:tab w:val="left" w:pos="5670"/>
        </w:tabs>
      </w:pPr>
    </w:p>
    <w:p w:rsidR="0007016D" w:rsidRPr="00937160" w:rsidRDefault="0007016D" w:rsidP="0007016D">
      <w:pPr>
        <w:tabs>
          <w:tab w:val="left" w:pos="142"/>
        </w:tabs>
        <w:jc w:val="center"/>
        <w:rPr>
          <w:b/>
          <w:color w:val="000000"/>
        </w:rPr>
      </w:pPr>
      <w:r w:rsidRPr="00937160">
        <w:rPr>
          <w:b/>
          <w:color w:val="000000"/>
        </w:rPr>
        <w:t>Рабочая программа дисциплины</w:t>
      </w:r>
    </w:p>
    <w:p w:rsidR="0007016D" w:rsidRPr="00937160" w:rsidRDefault="0007016D" w:rsidP="0007016D">
      <w:pPr>
        <w:tabs>
          <w:tab w:val="left" w:pos="142"/>
        </w:tabs>
        <w:jc w:val="center"/>
      </w:pPr>
      <w:r w:rsidRPr="00937160">
        <w:t xml:space="preserve">Бухгалтерский учет </w:t>
      </w: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  <w:rPr>
          <w:b/>
        </w:rPr>
      </w:pPr>
      <w:r w:rsidRPr="00937160">
        <w:rPr>
          <w:b/>
        </w:rPr>
        <w:t>Специальность среднего профессионального образования</w:t>
      </w:r>
    </w:p>
    <w:p w:rsidR="0007016D" w:rsidRPr="00937160" w:rsidRDefault="0007016D" w:rsidP="0007016D">
      <w:pPr>
        <w:tabs>
          <w:tab w:val="left" w:pos="142"/>
        </w:tabs>
        <w:jc w:val="center"/>
      </w:pPr>
      <w:r w:rsidRPr="00937160">
        <w:t>38.02.04 Коммерция (по отраслям)</w:t>
      </w:r>
    </w:p>
    <w:p w:rsidR="0007016D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  <w:rPr>
          <w:b/>
        </w:rPr>
      </w:pPr>
      <w:r w:rsidRPr="00937160">
        <w:rPr>
          <w:b/>
        </w:rPr>
        <w:t>Квалификация выпускника</w:t>
      </w:r>
    </w:p>
    <w:p w:rsidR="0007016D" w:rsidRPr="00937160" w:rsidRDefault="0007016D" w:rsidP="0007016D">
      <w:pPr>
        <w:tabs>
          <w:tab w:val="left" w:pos="142"/>
        </w:tabs>
        <w:jc w:val="center"/>
      </w:pPr>
      <w:r w:rsidRPr="00937160">
        <w:t>Менеджер по продажам</w:t>
      </w:r>
    </w:p>
    <w:p w:rsidR="0007016D" w:rsidRPr="00937160" w:rsidRDefault="0007016D" w:rsidP="0007016D">
      <w:pPr>
        <w:tabs>
          <w:tab w:val="left" w:pos="142"/>
        </w:tabs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jc w:val="center"/>
        <w:rPr>
          <w:b/>
        </w:rPr>
      </w:pPr>
      <w:r w:rsidRPr="00937160">
        <w:rPr>
          <w:b/>
        </w:rPr>
        <w:t xml:space="preserve">Форма обучения </w:t>
      </w:r>
    </w:p>
    <w:p w:rsidR="0007016D" w:rsidRPr="00937160" w:rsidRDefault="0007016D" w:rsidP="0007016D">
      <w:pPr>
        <w:jc w:val="center"/>
      </w:pPr>
      <w:bookmarkStart w:id="0" w:name="_GoBack"/>
      <w:bookmarkEnd w:id="0"/>
      <w:r>
        <w:t xml:space="preserve">очная </w:t>
      </w: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  <w:r w:rsidRPr="00937160">
        <w:t>201</w:t>
      </w:r>
      <w:r>
        <w:t>8</w:t>
      </w: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center"/>
      </w:pPr>
    </w:p>
    <w:p w:rsidR="0007016D" w:rsidRPr="00937160" w:rsidRDefault="0007016D" w:rsidP="0007016D">
      <w:pPr>
        <w:tabs>
          <w:tab w:val="left" w:pos="142"/>
        </w:tabs>
        <w:jc w:val="both"/>
      </w:pPr>
      <w:r w:rsidRPr="00937160">
        <w:lastRenderedPageBreak/>
        <w:t>Программа дисциплины составлена в соответствии с требованиями ФГОС СПО по специальности 38.02.04 «Коммерция (по отраслям)»</w:t>
      </w:r>
    </w:p>
    <w:p w:rsidR="0007016D" w:rsidRPr="00937160" w:rsidRDefault="0007016D" w:rsidP="0007016D">
      <w:pPr>
        <w:tabs>
          <w:tab w:val="left" w:pos="142"/>
        </w:tabs>
        <w:jc w:val="both"/>
      </w:pPr>
    </w:p>
    <w:p w:rsidR="0007016D" w:rsidRPr="00937160" w:rsidRDefault="0007016D" w:rsidP="0007016D">
      <w:pPr>
        <w:jc w:val="both"/>
        <w:rPr>
          <w:bCs/>
        </w:rPr>
      </w:pPr>
      <w:r w:rsidRPr="00937160">
        <w:rPr>
          <w:bCs/>
        </w:rPr>
        <w:t xml:space="preserve">Авторы: </w:t>
      </w:r>
    </w:p>
    <w:p w:rsidR="0007016D" w:rsidRPr="00937160" w:rsidRDefault="0007016D" w:rsidP="0007016D">
      <w:pPr>
        <w:jc w:val="both"/>
        <w:rPr>
          <w:bCs/>
        </w:rPr>
      </w:pPr>
    </w:p>
    <w:p w:rsidR="0007016D" w:rsidRPr="00937160" w:rsidRDefault="0007016D" w:rsidP="00070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937160">
        <w:t>к.э</w:t>
      </w:r>
      <w:proofErr w:type="gramStart"/>
      <w:r w:rsidRPr="00937160">
        <w:t>.н</w:t>
      </w:r>
      <w:proofErr w:type="spellEnd"/>
      <w:proofErr w:type="gramEnd"/>
      <w:r w:rsidRPr="00937160">
        <w:t xml:space="preserve">, доцент  кафедры бухгалтерского учета ______________  </w:t>
      </w:r>
      <w:proofErr w:type="spellStart"/>
      <w:r w:rsidRPr="00937160">
        <w:t>Варпаева</w:t>
      </w:r>
      <w:proofErr w:type="spellEnd"/>
      <w:r w:rsidRPr="00937160">
        <w:t xml:space="preserve"> И.А.</w:t>
      </w:r>
    </w:p>
    <w:p w:rsidR="0007016D" w:rsidRPr="00937160" w:rsidRDefault="0007016D" w:rsidP="00070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016D" w:rsidRPr="00937160" w:rsidRDefault="0007016D" w:rsidP="00070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7160">
        <w:t>преподаватель кафедры бухгалтерского учета _____________ Кузнецова Т.А.</w:t>
      </w:r>
    </w:p>
    <w:p w:rsidR="0007016D" w:rsidRPr="00937160" w:rsidRDefault="0007016D" w:rsidP="00070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016D" w:rsidRPr="00937160" w:rsidRDefault="0007016D" w:rsidP="0007016D">
      <w:pPr>
        <w:ind w:firstLine="709"/>
        <w:jc w:val="right"/>
        <w:rPr>
          <w:bCs/>
        </w:rPr>
      </w:pPr>
    </w:p>
    <w:p w:rsidR="0007016D" w:rsidRPr="00937160" w:rsidRDefault="0007016D" w:rsidP="0007016D">
      <w:pPr>
        <w:jc w:val="both"/>
        <w:rPr>
          <w:bCs/>
        </w:rPr>
      </w:pPr>
    </w:p>
    <w:p w:rsidR="0007016D" w:rsidRPr="00937160" w:rsidRDefault="0007016D" w:rsidP="0007016D">
      <w:pPr>
        <w:jc w:val="both"/>
        <w:rPr>
          <w:bCs/>
        </w:rPr>
      </w:pPr>
      <w:r w:rsidRPr="00937160">
        <w:rPr>
          <w:bCs/>
        </w:rPr>
        <w:t>Программа рассмотрена и одобрена на заседании кафедры бухгалтерского учета Института экономики и предпринимательства (протокол № 1</w:t>
      </w:r>
      <w:r>
        <w:rPr>
          <w:bCs/>
        </w:rPr>
        <w:t>5 от «21</w:t>
      </w:r>
      <w:r w:rsidRPr="00937160">
        <w:rPr>
          <w:bCs/>
        </w:rPr>
        <w:t xml:space="preserve">» </w:t>
      </w:r>
      <w:r>
        <w:rPr>
          <w:bCs/>
        </w:rPr>
        <w:t>июня  2018</w:t>
      </w:r>
      <w:r w:rsidRPr="00937160">
        <w:rPr>
          <w:bCs/>
        </w:rPr>
        <w:t xml:space="preserve"> г.)</w:t>
      </w:r>
    </w:p>
    <w:p w:rsidR="0007016D" w:rsidRPr="00937160" w:rsidRDefault="0007016D" w:rsidP="0007016D">
      <w:pPr>
        <w:jc w:val="both"/>
        <w:rPr>
          <w:bCs/>
        </w:rPr>
      </w:pPr>
    </w:p>
    <w:p w:rsidR="0007016D" w:rsidRPr="00937160" w:rsidRDefault="0007016D" w:rsidP="0007016D">
      <w:pPr>
        <w:jc w:val="both"/>
        <w:rPr>
          <w:bCs/>
        </w:rPr>
      </w:pPr>
      <w:r w:rsidRPr="00937160">
        <w:rPr>
          <w:bCs/>
        </w:rPr>
        <w:t xml:space="preserve">Зав. кафедрой </w:t>
      </w:r>
    </w:p>
    <w:p w:rsidR="0007016D" w:rsidRPr="00937160" w:rsidRDefault="0007016D" w:rsidP="0007016D">
      <w:pPr>
        <w:jc w:val="both"/>
        <w:rPr>
          <w:bCs/>
        </w:rPr>
      </w:pPr>
      <w:r w:rsidRPr="00937160">
        <w:rPr>
          <w:bCs/>
        </w:rPr>
        <w:t xml:space="preserve">ИЭП ННГУ им. Н.И. Лобачевского, </w:t>
      </w:r>
    </w:p>
    <w:p w:rsidR="0007016D" w:rsidRPr="00937160" w:rsidRDefault="0007016D" w:rsidP="0007016D">
      <w:pPr>
        <w:jc w:val="both"/>
        <w:rPr>
          <w:bCs/>
        </w:rPr>
      </w:pPr>
      <w:r w:rsidRPr="00937160">
        <w:rPr>
          <w:bCs/>
        </w:rPr>
        <w:t>д.э.н., профессор</w:t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  <w:t xml:space="preserve"> _________ </w:t>
      </w:r>
      <w:proofErr w:type="spellStart"/>
      <w:r w:rsidRPr="00937160">
        <w:rPr>
          <w:bCs/>
        </w:rPr>
        <w:t>Мизиковский</w:t>
      </w:r>
      <w:proofErr w:type="spellEnd"/>
      <w:r w:rsidRPr="00937160">
        <w:rPr>
          <w:bCs/>
        </w:rPr>
        <w:t xml:space="preserve"> И.Е.</w:t>
      </w:r>
    </w:p>
    <w:p w:rsidR="0007016D" w:rsidRPr="00937160" w:rsidRDefault="0007016D" w:rsidP="00070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07016D" w:rsidRPr="00937160" w:rsidRDefault="0007016D" w:rsidP="00070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05C25" w:rsidRPr="00937160" w:rsidRDefault="00E05C25" w:rsidP="0093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37160">
        <w:rPr>
          <w:bCs/>
          <w:i/>
        </w:rPr>
        <w:br w:type="page"/>
      </w:r>
      <w:bookmarkStart w:id="1" w:name="_Toc473566791"/>
      <w:bookmarkStart w:id="2" w:name="_Toc478119036"/>
      <w:r w:rsidRPr="00937160">
        <w:rPr>
          <w:b/>
        </w:rPr>
        <w:lastRenderedPageBreak/>
        <w:t>СОДЕРЖАНИЕ</w:t>
      </w:r>
      <w:bookmarkEnd w:id="1"/>
      <w:bookmarkEnd w:id="2"/>
    </w:p>
    <w:p w:rsidR="00FB7059" w:rsidRPr="00937160" w:rsidRDefault="00FB7059" w:rsidP="00937160">
      <w:pPr>
        <w:spacing w:line="360" w:lineRule="auto"/>
      </w:pPr>
    </w:p>
    <w:p w:rsidR="009D318F" w:rsidRPr="00937160" w:rsidRDefault="007B10D1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r w:rsidRPr="00937160">
        <w:fldChar w:fldCharType="begin"/>
      </w:r>
      <w:r w:rsidR="00FB7059" w:rsidRPr="00937160">
        <w:instrText xml:space="preserve"> TOC \o "1-1" \h \z \u </w:instrText>
      </w:r>
      <w:r w:rsidRPr="00937160">
        <w:fldChar w:fldCharType="separate"/>
      </w:r>
    </w:p>
    <w:p w:rsidR="009D318F" w:rsidRPr="00937160" w:rsidRDefault="00002AE0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37" w:history="1">
        <w:r w:rsidR="009D318F" w:rsidRPr="00937160">
          <w:rPr>
            <w:rStyle w:val="af3"/>
            <w:bCs/>
            <w:noProof/>
          </w:rPr>
          <w:t>1. ПАСПОРТ  РАБОЧЕЙ ПРОГРАММЫ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_Toc478119037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AE23D6">
          <w:rPr>
            <w:noProof/>
            <w:webHidden/>
          </w:rPr>
          <w:t>4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02AE0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38" w:history="1">
        <w:r w:rsidR="009D318F" w:rsidRPr="00937160">
          <w:rPr>
            <w:rStyle w:val="af3"/>
            <w:bCs/>
            <w:noProof/>
          </w:rPr>
          <w:t>2. СТРУКТУРА И СОДЕРЖАНИЕ 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_Toc478119038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AE23D6">
          <w:rPr>
            <w:noProof/>
            <w:webHidden/>
          </w:rPr>
          <w:t>5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02AE0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40" w:history="1">
        <w:r w:rsidR="009D318F" w:rsidRPr="00937160">
          <w:rPr>
            <w:rStyle w:val="af3"/>
            <w:caps/>
            <w:noProof/>
          </w:rPr>
          <w:t>3. условия реализации ПРОГРАММЫ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_Toc478119040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AE23D6">
          <w:rPr>
            <w:noProof/>
            <w:webHidden/>
          </w:rPr>
          <w:t>10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02AE0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42" w:history="1">
        <w:r w:rsidR="009D318F" w:rsidRPr="00937160">
          <w:rPr>
            <w:rStyle w:val="af3"/>
            <w:caps/>
            <w:noProof/>
          </w:rPr>
          <w:t>4. Контроль и оценка результатов освоения 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_Toc478119042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AE23D6">
          <w:rPr>
            <w:noProof/>
            <w:webHidden/>
          </w:rPr>
          <w:t>11</w:t>
        </w:r>
        <w:r w:rsidR="007B10D1" w:rsidRPr="00937160">
          <w:rPr>
            <w:noProof/>
            <w:webHidden/>
          </w:rPr>
          <w:fldChar w:fldCharType="end"/>
        </w:r>
      </w:hyperlink>
    </w:p>
    <w:p w:rsidR="00D82AF7" w:rsidRPr="00937160" w:rsidRDefault="007B10D1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937160">
        <w:fldChar w:fldCharType="end"/>
      </w: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C709E" w:rsidRPr="00937160" w:rsidRDefault="00D82AF7" w:rsidP="00937160">
      <w:pPr>
        <w:pStyle w:val="1"/>
        <w:jc w:val="center"/>
        <w:rPr>
          <w:b/>
          <w:bCs/>
        </w:rPr>
      </w:pPr>
      <w:r w:rsidRPr="00937160">
        <w:rPr>
          <w:b/>
          <w:caps/>
          <w:u w:val="single"/>
        </w:rPr>
        <w:br w:type="page"/>
      </w:r>
      <w:bookmarkStart w:id="3" w:name="_Toc343247517"/>
      <w:bookmarkStart w:id="4" w:name="_Toc343515296"/>
      <w:bookmarkStart w:id="5" w:name="_Toc458340801"/>
      <w:bookmarkStart w:id="6" w:name="_Toc478119037"/>
      <w:r w:rsidR="00EC709E" w:rsidRPr="00937160">
        <w:rPr>
          <w:b/>
          <w:bCs/>
        </w:rPr>
        <w:lastRenderedPageBreak/>
        <w:t xml:space="preserve">1. ПАСПОРТ  </w:t>
      </w:r>
      <w:r w:rsidR="009D318F" w:rsidRPr="00937160">
        <w:rPr>
          <w:b/>
          <w:bCs/>
        </w:rPr>
        <w:t xml:space="preserve">РАБОЧЕЙ ПРОГРАММЫ </w:t>
      </w:r>
      <w:r w:rsidR="00EC709E" w:rsidRPr="00937160">
        <w:rPr>
          <w:b/>
          <w:bCs/>
        </w:rPr>
        <w:t>ДИСЦИПЛИНЫ</w:t>
      </w:r>
      <w:bookmarkEnd w:id="3"/>
      <w:bookmarkEnd w:id="4"/>
      <w:bookmarkEnd w:id="5"/>
      <w:bookmarkEnd w:id="6"/>
    </w:p>
    <w:p w:rsidR="00EC709E" w:rsidRPr="00937160" w:rsidRDefault="00EC709E" w:rsidP="00937160">
      <w:pPr>
        <w:jc w:val="center"/>
        <w:rPr>
          <w:b/>
        </w:rPr>
      </w:pPr>
      <w:r w:rsidRPr="00937160">
        <w:rPr>
          <w:b/>
        </w:rPr>
        <w:t>«Бухгалтерский учет»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37160">
        <w:rPr>
          <w:b/>
        </w:rPr>
        <w:t xml:space="preserve">1.1. Область применения </w:t>
      </w:r>
      <w:r w:rsidR="009D318F" w:rsidRPr="00937160">
        <w:rPr>
          <w:b/>
        </w:rPr>
        <w:t xml:space="preserve">рабочей </w:t>
      </w:r>
      <w:r w:rsidRPr="00937160">
        <w:rPr>
          <w:b/>
        </w:rPr>
        <w:t>программы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C709E" w:rsidRPr="00937160" w:rsidRDefault="00EC709E" w:rsidP="00937160">
      <w:pPr>
        <w:ind w:firstLine="500"/>
        <w:jc w:val="both"/>
      </w:pPr>
      <w:r w:rsidRPr="00937160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 w:rsidR="009D318F" w:rsidRPr="00937160">
        <w:t xml:space="preserve"> </w:t>
      </w:r>
      <w:r w:rsidR="00A12918" w:rsidRPr="00937160">
        <w:t xml:space="preserve">38.02.04 </w:t>
      </w:r>
      <w:r w:rsidR="009D318F" w:rsidRPr="00937160">
        <w:t>«</w:t>
      </w:r>
      <w:r w:rsidR="00A12918" w:rsidRPr="00937160">
        <w:t>Коммерция (по отраслям)</w:t>
      </w:r>
      <w:r w:rsidR="009D318F" w:rsidRPr="00937160">
        <w:t>»</w:t>
      </w:r>
      <w:r w:rsidRPr="00937160">
        <w:t>.</w:t>
      </w:r>
    </w:p>
    <w:p w:rsidR="00EC709E" w:rsidRPr="00937160" w:rsidRDefault="007B35A2" w:rsidP="00937160">
      <w:pPr>
        <w:ind w:firstLine="500"/>
        <w:jc w:val="both"/>
      </w:pPr>
      <w:r w:rsidRPr="00937160">
        <w:t xml:space="preserve">Рабочая программа </w:t>
      </w:r>
      <w:r w:rsidR="00615E41" w:rsidRPr="00937160">
        <w:t xml:space="preserve">учебной </w:t>
      </w:r>
      <w:r w:rsidRPr="00937160">
        <w:t>дисциплины может быть использована в дополнительном</w:t>
      </w:r>
      <w:r w:rsidR="00C807F6" w:rsidRPr="00937160">
        <w:t xml:space="preserve"> </w:t>
      </w:r>
      <w:r w:rsidRPr="00937160">
        <w:t>профессиональном образовании в области профессиональной подготовки</w:t>
      </w:r>
      <w:r w:rsidR="009D318F" w:rsidRPr="00937160">
        <w:t xml:space="preserve"> </w:t>
      </w:r>
      <w:r w:rsidRPr="00937160">
        <w:t>специалистов</w:t>
      </w:r>
      <w:r w:rsidR="00A12918" w:rsidRPr="00937160">
        <w:t xml:space="preserve"> по</w:t>
      </w:r>
      <w:r w:rsidR="009D318F" w:rsidRPr="00937160">
        <w:t xml:space="preserve"> </w:t>
      </w:r>
      <w:r w:rsidR="00A12918" w:rsidRPr="00937160">
        <w:t>специальност</w:t>
      </w:r>
      <w:r w:rsidR="009D318F" w:rsidRPr="00937160">
        <w:t>и 38.02.04 «Коммерция (по отраслям)».</w:t>
      </w:r>
    </w:p>
    <w:p w:rsidR="00A12918" w:rsidRPr="00937160" w:rsidRDefault="00A12918" w:rsidP="00937160">
      <w:pPr>
        <w:ind w:firstLine="500"/>
        <w:jc w:val="both"/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</w:rPr>
        <w:t xml:space="preserve">1.2. </w:t>
      </w:r>
      <w:r w:rsidR="0045348A" w:rsidRPr="00937160">
        <w:rPr>
          <w:b/>
          <w:bCs/>
        </w:rPr>
        <w:t xml:space="preserve">Место </w:t>
      </w:r>
      <w:r w:rsidR="00227F53" w:rsidRPr="00937160">
        <w:rPr>
          <w:b/>
          <w:bCs/>
        </w:rPr>
        <w:t xml:space="preserve">учебной </w:t>
      </w:r>
      <w:r w:rsidR="0045348A" w:rsidRPr="00937160">
        <w:rPr>
          <w:b/>
          <w:bCs/>
        </w:rPr>
        <w:t>дисциплины в структуре программы подготовки специалистов среднего звена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Дисциплина </w:t>
      </w:r>
      <w:r w:rsidR="007B35A2" w:rsidRPr="00937160">
        <w:t>относится к профессиональному циклу общепр</w:t>
      </w:r>
      <w:r w:rsidR="00A12918" w:rsidRPr="00937160">
        <w:t>офессиональных дисциплин (ОП.</w:t>
      </w:r>
      <w:r w:rsidR="00175747" w:rsidRPr="00937160">
        <w:t>0</w:t>
      </w:r>
      <w:r w:rsidR="00A12918" w:rsidRPr="00937160">
        <w:t xml:space="preserve">7) </w:t>
      </w:r>
      <w:r w:rsidR="00175747" w:rsidRPr="00937160">
        <w:t xml:space="preserve">средней </w:t>
      </w:r>
      <w:r w:rsidRPr="00937160">
        <w:t>профессиональной образовательной программы</w:t>
      </w:r>
      <w:r w:rsidR="00F256D3" w:rsidRPr="00937160">
        <w:t xml:space="preserve"> </w:t>
      </w:r>
      <w:r w:rsidR="00A12918" w:rsidRPr="00937160">
        <w:t xml:space="preserve"> изучается в </w:t>
      </w:r>
      <w:r w:rsidR="00615E41" w:rsidRPr="00937160">
        <w:t xml:space="preserve">на 3 курсе в </w:t>
      </w:r>
      <w:r w:rsidR="00A12918" w:rsidRPr="00937160">
        <w:t>5</w:t>
      </w:r>
      <w:r w:rsidR="00852762" w:rsidRPr="00937160">
        <w:t xml:space="preserve"> семестре (по очной форме обучения)</w:t>
      </w:r>
      <w:r w:rsidR="00A12918" w:rsidRPr="00937160">
        <w:t>.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</w:rPr>
        <w:t xml:space="preserve">1.3. </w:t>
      </w:r>
      <w:r w:rsidR="0045348A" w:rsidRPr="00937160">
        <w:rPr>
          <w:b/>
          <w:bCs/>
        </w:rPr>
        <w:t>Цели и задачи дисциплины; требования к результатам освоения  дисциплины: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570D2" w:rsidRPr="00937160" w:rsidRDefault="00E570D2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37160">
        <w:t xml:space="preserve">Цель дисциплины – овладение </w:t>
      </w:r>
      <w:proofErr w:type="gramStart"/>
      <w:r w:rsidRPr="00937160">
        <w:t>обучающимися</w:t>
      </w:r>
      <w:proofErr w:type="gramEnd"/>
      <w:r w:rsidRPr="00937160">
        <w:t xml:space="preserve"> техникой осуществления бухгалтерского учета  на предприятии.</w:t>
      </w:r>
    </w:p>
    <w:p w:rsidR="00E570D2" w:rsidRPr="00937160" w:rsidRDefault="00E570D2" w:rsidP="00937160">
      <w:pPr>
        <w:autoSpaceDE w:val="0"/>
        <w:autoSpaceDN w:val="0"/>
        <w:adjustRightInd w:val="0"/>
        <w:ind w:firstLine="567"/>
        <w:jc w:val="both"/>
      </w:pPr>
      <w:r w:rsidRPr="00937160">
        <w:t xml:space="preserve">Задачи дисциплины: раскрыть предмет и метод </w:t>
      </w:r>
      <w:r w:rsidR="00F963E3" w:rsidRPr="00937160">
        <w:t>бухгалтерского учета</w:t>
      </w:r>
      <w:r w:rsidRPr="00937160">
        <w:t xml:space="preserve"> ка</w:t>
      </w:r>
      <w:r w:rsidR="00175747" w:rsidRPr="00937160">
        <w:t xml:space="preserve">к науки, изучить </w:t>
      </w:r>
      <w:proofErr w:type="gramStart"/>
      <w:r w:rsidR="00175747" w:rsidRPr="00937160">
        <w:t xml:space="preserve">экономический </w:t>
      </w:r>
      <w:r w:rsidRPr="00937160">
        <w:t>механизм</w:t>
      </w:r>
      <w:proofErr w:type="gramEnd"/>
      <w:r w:rsidRPr="00937160">
        <w:t xml:space="preserve"> деятельности организаций в различных отраслях  в современных условиях, помочь студентам овладеть основными способами расчета показателей деятельности, приобрести навыки  обоснования принимаемых решений.</w:t>
      </w:r>
    </w:p>
    <w:p w:rsidR="007B35A2" w:rsidRPr="00937160" w:rsidRDefault="007B35A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37160">
        <w:t xml:space="preserve">В результате изучения дисциплины обучающийся должен </w:t>
      </w:r>
      <w:r w:rsidRPr="00937160">
        <w:rPr>
          <w:b/>
        </w:rPr>
        <w:t>уметь: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использовать данные бухгалтерского учета для планирования и контроля результатов коммерческой деятельности;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участвовать в инвентаризации имущества и обязательств организации.</w:t>
      </w:r>
    </w:p>
    <w:p w:rsidR="007B35A2" w:rsidRPr="00937160" w:rsidRDefault="007B35A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37160">
        <w:t xml:space="preserve">В результате освоения дисциплины обучающийся должен </w:t>
      </w:r>
      <w:r w:rsidRPr="00937160">
        <w:rPr>
          <w:b/>
        </w:rPr>
        <w:t>знать: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нормативное регулирование бухгалтерского учета и отчетности;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методологические основы бухгалтерского учета, его счета и двойную запись;</w:t>
      </w:r>
    </w:p>
    <w:p w:rsidR="00A64141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план счетов, объекты бухгалтерского учета; бухгалтерскую отчетность.</w:t>
      </w:r>
    </w:p>
    <w:p w:rsidR="00190462" w:rsidRPr="00937160" w:rsidRDefault="005E3DE3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Процесс изучения дисциплины направлен на формирование </w:t>
      </w:r>
      <w:r w:rsidRPr="00937160">
        <w:rPr>
          <w:b/>
        </w:rPr>
        <w:t>следующих компетенций:</w:t>
      </w:r>
      <w:r w:rsidRPr="00937160">
        <w:rPr>
          <w:b/>
        </w:rPr>
        <w:cr/>
      </w:r>
      <w:r w:rsidRPr="00937160">
        <w:tab/>
      </w:r>
      <w:proofErr w:type="gramStart"/>
      <w:r w:rsidR="00190462" w:rsidRPr="00937160">
        <w:t>ОК</w:t>
      </w:r>
      <w:proofErr w:type="gramEnd"/>
      <w:r w:rsidR="00190462" w:rsidRPr="00937160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937160">
        <w:t>ОК</w:t>
      </w:r>
      <w:proofErr w:type="gramEnd"/>
      <w:r w:rsidRPr="00937160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937160">
        <w:t>ОК</w:t>
      </w:r>
      <w:proofErr w:type="gramEnd"/>
      <w:r w:rsidRPr="00937160">
        <w:t xml:space="preserve"> 3. Принимать решения в стандартных и нестандартных ситуациях и нести за них ответственность.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937160">
        <w:t>ОК</w:t>
      </w:r>
      <w:proofErr w:type="gramEnd"/>
      <w:r w:rsidRPr="00937160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D6FA1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937160">
        <w:t>ОК</w:t>
      </w:r>
      <w:proofErr w:type="gramEnd"/>
      <w:r w:rsidRPr="00937160"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3E9C" w:rsidRPr="00937160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ПК 1.3. Принимать товары по количеству и качеству.</w:t>
      </w:r>
    </w:p>
    <w:p w:rsidR="00543E9C" w:rsidRPr="00937160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lastRenderedPageBreak/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</w:r>
    </w:p>
    <w:p w:rsidR="00543E9C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37160">
        <w:rPr>
          <w:b/>
        </w:rPr>
        <w:t>1.4. Трудоемкость учебной дисциплины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3DE3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Общая трудоемкость учебной нагрузки </w:t>
      </w:r>
      <w:proofErr w:type="gramStart"/>
      <w:r w:rsidRPr="00937160">
        <w:t>обучающегося</w:t>
      </w:r>
      <w:proofErr w:type="gramEnd"/>
      <w:r w:rsidR="00175747" w:rsidRPr="00937160">
        <w:t xml:space="preserve"> </w:t>
      </w:r>
      <w:r w:rsidR="00543E9C" w:rsidRPr="00937160">
        <w:t>46</w:t>
      </w:r>
      <w:r w:rsidRPr="00937160">
        <w:t xml:space="preserve"> часов, в том числе: </w:t>
      </w:r>
    </w:p>
    <w:p w:rsidR="00406122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обязательной аудиторной учебной нагрузки </w:t>
      </w:r>
      <w:proofErr w:type="gramStart"/>
      <w:r w:rsidRPr="00937160">
        <w:t>обучающегося</w:t>
      </w:r>
      <w:proofErr w:type="gramEnd"/>
      <w:r w:rsidR="00543E9C" w:rsidRPr="00937160">
        <w:t xml:space="preserve"> 36 часов</w:t>
      </w:r>
      <w:r w:rsidRPr="00937160">
        <w:t xml:space="preserve">; 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самостоятельной работы обучающегося </w:t>
      </w:r>
      <w:r w:rsidR="00175747" w:rsidRPr="00937160">
        <w:t xml:space="preserve">6 </w:t>
      </w:r>
      <w:r w:rsidRPr="00937160">
        <w:t>час</w:t>
      </w:r>
      <w:r w:rsidR="00543E9C" w:rsidRPr="00937160">
        <w:t>ов</w:t>
      </w:r>
      <w:r w:rsidR="00175747" w:rsidRPr="00937160">
        <w:t xml:space="preserve">, </w:t>
      </w:r>
      <w:r w:rsidRPr="00937160">
        <w:t xml:space="preserve"> </w:t>
      </w:r>
      <w:r w:rsidR="00543E9C" w:rsidRPr="00937160">
        <w:t>4 часа</w:t>
      </w:r>
      <w:r w:rsidR="00175747" w:rsidRPr="00937160">
        <w:t xml:space="preserve"> - </w:t>
      </w:r>
      <w:r w:rsidRPr="00937160">
        <w:t xml:space="preserve"> консультаци</w:t>
      </w:r>
      <w:r w:rsidR="00175747" w:rsidRPr="00937160">
        <w:t>и</w:t>
      </w:r>
    </w:p>
    <w:p w:rsidR="00B25633" w:rsidRPr="00937160" w:rsidRDefault="00B25633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709E" w:rsidRPr="00937160" w:rsidRDefault="00EC709E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C7FA4" w:rsidRPr="00937160" w:rsidRDefault="009D318F" w:rsidP="0093716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7" w:name="_Toc458340802"/>
      <w:bookmarkStart w:id="8" w:name="_Toc478119038"/>
      <w:r w:rsidRPr="00937160">
        <w:rPr>
          <w:b/>
          <w:bCs/>
        </w:rPr>
        <w:t xml:space="preserve">2. СТРУКТУРА И СОДЕРЖАНИЕ </w:t>
      </w:r>
      <w:r w:rsidR="002C7FA4" w:rsidRPr="00937160">
        <w:rPr>
          <w:b/>
          <w:bCs/>
        </w:rPr>
        <w:t xml:space="preserve"> ДИСЦИПЛИНЫ</w:t>
      </w:r>
      <w:bookmarkEnd w:id="7"/>
      <w:bookmarkEnd w:id="8"/>
    </w:p>
    <w:p w:rsidR="00B25633" w:rsidRPr="00937160" w:rsidRDefault="00B25633" w:rsidP="0093716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937160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06122" w:rsidRPr="00937160" w:rsidTr="0074629E">
        <w:trPr>
          <w:trHeight w:val="460"/>
        </w:trPr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jc w:val="center"/>
            </w:pPr>
            <w:r w:rsidRPr="00937160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406122" w:rsidP="00937160">
            <w:pPr>
              <w:jc w:val="center"/>
              <w:rPr>
                <w:i/>
                <w:iCs/>
              </w:rPr>
            </w:pPr>
            <w:r w:rsidRPr="00937160">
              <w:rPr>
                <w:b/>
                <w:i/>
                <w:iCs/>
              </w:rPr>
              <w:t>Объем часов</w:t>
            </w:r>
          </w:p>
        </w:tc>
      </w:tr>
      <w:tr w:rsidR="00406122" w:rsidRPr="00937160" w:rsidTr="0074629E">
        <w:trPr>
          <w:trHeight w:val="285"/>
        </w:trPr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rPr>
                <w:b/>
              </w:rPr>
            </w:pPr>
            <w:r w:rsidRPr="00937160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543E9C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46</w:t>
            </w:r>
          </w:p>
        </w:tc>
      </w:tr>
      <w:tr w:rsidR="00406122" w:rsidRPr="00937160" w:rsidTr="0074629E"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jc w:val="both"/>
            </w:pPr>
            <w:r w:rsidRPr="0093716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543E9C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36</w:t>
            </w:r>
          </w:p>
        </w:tc>
      </w:tr>
      <w:tr w:rsidR="00406122" w:rsidRPr="00937160" w:rsidTr="0074629E"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jc w:val="both"/>
            </w:pPr>
            <w:r w:rsidRPr="00937160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406122" w:rsidP="00937160">
            <w:pPr>
              <w:jc w:val="center"/>
              <w:rPr>
                <w:i/>
                <w:iCs/>
              </w:rPr>
            </w:pPr>
          </w:p>
        </w:tc>
      </w:tr>
      <w:tr w:rsidR="00406122" w:rsidRPr="00937160" w:rsidTr="0074629E">
        <w:tc>
          <w:tcPr>
            <w:tcW w:w="7904" w:type="dxa"/>
            <w:shd w:val="clear" w:color="auto" w:fill="auto"/>
          </w:tcPr>
          <w:p w:rsidR="00406122" w:rsidRPr="00937160" w:rsidRDefault="00A64141" w:rsidP="00937160">
            <w:pPr>
              <w:jc w:val="both"/>
            </w:pPr>
            <w:r w:rsidRPr="00937160">
              <w:t xml:space="preserve">лекционные занятия 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543E9C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18</w:t>
            </w:r>
          </w:p>
        </w:tc>
      </w:tr>
      <w:tr w:rsidR="00406122" w:rsidRPr="00937160" w:rsidTr="0074629E"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jc w:val="both"/>
            </w:pPr>
            <w:r w:rsidRPr="00937160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543E9C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1</w:t>
            </w:r>
            <w:r w:rsidR="002C05CC" w:rsidRPr="00937160">
              <w:rPr>
                <w:i/>
                <w:iCs/>
              </w:rPr>
              <w:t>8</w:t>
            </w:r>
          </w:p>
        </w:tc>
      </w:tr>
      <w:tr w:rsidR="00406122" w:rsidRPr="00937160" w:rsidTr="0074629E">
        <w:tc>
          <w:tcPr>
            <w:tcW w:w="7904" w:type="dxa"/>
            <w:shd w:val="clear" w:color="auto" w:fill="auto"/>
          </w:tcPr>
          <w:p w:rsidR="00406122" w:rsidRPr="00937160" w:rsidRDefault="00406122" w:rsidP="00937160">
            <w:pPr>
              <w:jc w:val="both"/>
              <w:rPr>
                <w:b/>
              </w:rPr>
            </w:pPr>
            <w:r w:rsidRPr="0093716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06122" w:rsidRPr="00937160" w:rsidRDefault="005210E3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6</w:t>
            </w:r>
          </w:p>
        </w:tc>
      </w:tr>
      <w:tr w:rsidR="00426621" w:rsidRPr="00937160" w:rsidTr="0074629E">
        <w:tc>
          <w:tcPr>
            <w:tcW w:w="7904" w:type="dxa"/>
            <w:shd w:val="clear" w:color="auto" w:fill="auto"/>
          </w:tcPr>
          <w:p w:rsidR="00426621" w:rsidRPr="00937160" w:rsidRDefault="003B27F5" w:rsidP="00937160">
            <w:pPr>
              <w:jc w:val="both"/>
              <w:rPr>
                <w:b/>
              </w:rPr>
            </w:pPr>
            <w:r w:rsidRPr="00937160">
              <w:rPr>
                <w:b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26621" w:rsidRPr="00937160" w:rsidRDefault="003B27F5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4</w:t>
            </w:r>
          </w:p>
        </w:tc>
      </w:tr>
      <w:tr w:rsidR="00406122" w:rsidRPr="00937160" w:rsidTr="0074629E">
        <w:trPr>
          <w:trHeight w:val="266"/>
        </w:trPr>
        <w:tc>
          <w:tcPr>
            <w:tcW w:w="9704" w:type="dxa"/>
            <w:gridSpan w:val="2"/>
            <w:shd w:val="clear" w:color="auto" w:fill="auto"/>
          </w:tcPr>
          <w:p w:rsidR="00406122" w:rsidRPr="00937160" w:rsidRDefault="004C2784" w:rsidP="009371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</w:t>
            </w:r>
            <w:r w:rsidR="00406122" w:rsidRPr="00937160">
              <w:rPr>
                <w:i/>
                <w:iCs/>
              </w:rPr>
              <w:t xml:space="preserve">аттестация в форме </w:t>
            </w:r>
            <w:r w:rsidR="00B25633" w:rsidRPr="00937160">
              <w:rPr>
                <w:i/>
                <w:iCs/>
              </w:rPr>
              <w:t xml:space="preserve"> - ИТО (</w:t>
            </w:r>
            <w:r w:rsidR="00543E9C" w:rsidRPr="00937160">
              <w:rPr>
                <w:i/>
                <w:iCs/>
              </w:rPr>
              <w:t>итоговая оценка</w:t>
            </w:r>
            <w:r w:rsidR="00B25633" w:rsidRPr="00937160">
              <w:rPr>
                <w:i/>
                <w:iCs/>
              </w:rPr>
              <w:t>)</w:t>
            </w:r>
          </w:p>
        </w:tc>
      </w:tr>
    </w:tbl>
    <w:p w:rsidR="00406122" w:rsidRPr="00937160" w:rsidRDefault="0040612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06122" w:rsidRPr="00937160" w:rsidSect="00CD168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9" w:name="_Toc473566798"/>
      <w:bookmarkStart w:id="10" w:name="_Toc473711322"/>
      <w:bookmarkStart w:id="11" w:name="_Toc478119039"/>
      <w:r w:rsidRPr="00937160">
        <w:rPr>
          <w:b/>
        </w:rPr>
        <w:lastRenderedPageBreak/>
        <w:t xml:space="preserve">2.2. </w:t>
      </w:r>
      <w:r w:rsidR="00E00FDF" w:rsidRPr="00937160">
        <w:rPr>
          <w:b/>
        </w:rPr>
        <w:t>Т</w:t>
      </w:r>
      <w:r w:rsidRPr="00937160">
        <w:rPr>
          <w:b/>
        </w:rPr>
        <w:t>ематический план и содержание учебной дисциплины</w:t>
      </w:r>
      <w:r w:rsidR="00615E41" w:rsidRPr="00937160">
        <w:rPr>
          <w:b/>
        </w:rPr>
        <w:t xml:space="preserve"> </w:t>
      </w:r>
      <w:r w:rsidR="002C7FA4" w:rsidRPr="00937160">
        <w:rPr>
          <w:b/>
          <w:caps/>
        </w:rPr>
        <w:t>«</w:t>
      </w:r>
      <w:r w:rsidR="002C7FA4" w:rsidRPr="00937160">
        <w:rPr>
          <w:b/>
        </w:rPr>
        <w:t>Бухгалтерский учет</w:t>
      </w:r>
      <w:r w:rsidR="002C7FA4" w:rsidRPr="00937160">
        <w:rPr>
          <w:b/>
          <w:caps/>
        </w:rPr>
        <w:t>»</w:t>
      </w:r>
      <w:bookmarkEnd w:id="9"/>
      <w:bookmarkEnd w:id="10"/>
      <w:bookmarkEnd w:id="11"/>
    </w:p>
    <w:p w:rsidR="00987AEB" w:rsidRPr="00937160" w:rsidRDefault="00987AEB" w:rsidP="00937160"/>
    <w:tbl>
      <w:tblPr>
        <w:tblW w:w="16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18"/>
        <w:gridCol w:w="684"/>
        <w:gridCol w:w="425"/>
        <w:gridCol w:w="10939"/>
        <w:gridCol w:w="684"/>
        <w:gridCol w:w="167"/>
        <w:gridCol w:w="684"/>
        <w:gridCol w:w="450"/>
        <w:gridCol w:w="631"/>
      </w:tblGrid>
      <w:tr w:rsidR="00987AEB" w:rsidRPr="00937160" w:rsidTr="00A64141">
        <w:trPr>
          <w:gridAfter w:val="1"/>
          <w:wAfter w:w="631" w:type="dxa"/>
          <w:trHeight w:val="20"/>
          <w:tblHeader/>
        </w:trPr>
        <w:tc>
          <w:tcPr>
            <w:tcW w:w="1702" w:type="dxa"/>
            <w:gridSpan w:val="2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2048" w:type="dxa"/>
            <w:gridSpan w:val="3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3716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gridSpan w:val="2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Уровень освоения</w:t>
            </w:r>
          </w:p>
        </w:tc>
      </w:tr>
      <w:tr w:rsidR="00987AEB" w:rsidRPr="00937160" w:rsidTr="00A64141">
        <w:trPr>
          <w:gridAfter w:val="1"/>
          <w:wAfter w:w="631" w:type="dxa"/>
          <w:trHeight w:val="20"/>
          <w:tblHeader/>
        </w:trPr>
        <w:tc>
          <w:tcPr>
            <w:tcW w:w="1702" w:type="dxa"/>
            <w:gridSpan w:val="2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1</w:t>
            </w:r>
          </w:p>
        </w:tc>
        <w:tc>
          <w:tcPr>
            <w:tcW w:w="12048" w:type="dxa"/>
            <w:gridSpan w:val="3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4</w:t>
            </w:r>
          </w:p>
        </w:tc>
      </w:tr>
      <w:tr w:rsidR="0074629E" w:rsidRPr="00937160" w:rsidTr="00A64141">
        <w:trPr>
          <w:gridAfter w:val="1"/>
          <w:wAfter w:w="631" w:type="dxa"/>
          <w:trHeight w:val="321"/>
        </w:trPr>
        <w:tc>
          <w:tcPr>
            <w:tcW w:w="1702" w:type="dxa"/>
            <w:gridSpan w:val="2"/>
            <w:shd w:val="clear" w:color="auto" w:fill="A8A8A8" w:themeFill="background1" w:themeFillShade="BF"/>
            <w:vAlign w:val="center"/>
          </w:tcPr>
          <w:p w:rsidR="00987AEB" w:rsidRPr="00937160" w:rsidRDefault="00774EB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РАЗДЕЛ 1.</w:t>
            </w:r>
          </w:p>
        </w:tc>
        <w:tc>
          <w:tcPr>
            <w:tcW w:w="12048" w:type="dxa"/>
            <w:gridSpan w:val="3"/>
            <w:shd w:val="clear" w:color="auto" w:fill="A8A8A8" w:themeFill="background1" w:themeFillShade="BF"/>
            <w:vAlign w:val="center"/>
          </w:tcPr>
          <w:p w:rsidR="00987AEB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ОСНОВЫ БУХГАЛТЕРСКОГО УЧЕТА</w:t>
            </w:r>
          </w:p>
          <w:p w:rsidR="00937160" w:rsidRPr="00937160" w:rsidRDefault="00937160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8A8A8" w:themeFill="background1" w:themeFillShade="BF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8A8A8" w:themeFill="background1" w:themeFillShade="BF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4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1.1.  </w:t>
            </w:r>
            <w:r w:rsidRPr="00937160">
              <w:rPr>
                <w:b/>
                <w:bCs/>
              </w:rPr>
              <w:t>Общая характеристика бухгалтерского учета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rPr>
                <w:b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tabs>
                <w:tab w:val="left" w:pos="993"/>
              </w:tabs>
              <w:jc w:val="both"/>
            </w:pPr>
            <w:r w:rsidRPr="00937160">
              <w:t xml:space="preserve">Бухгалтерский учет в системе управления.  Нормативное регулирование бухгалтерского учета в Российской Федерации. Измерители, используемые в бухгалтерском </w:t>
            </w:r>
            <w:proofErr w:type="spellStart"/>
            <w:r w:rsidRPr="00937160">
              <w:t>учете</w:t>
            </w:r>
            <w:proofErr w:type="gramStart"/>
            <w:r w:rsidRPr="00937160">
              <w:t>.П</w:t>
            </w:r>
            <w:proofErr w:type="gramEnd"/>
            <w:r w:rsidRPr="00937160">
              <w:t>ользователи</w:t>
            </w:r>
            <w:proofErr w:type="spellEnd"/>
            <w:r w:rsidRPr="00937160">
              <w:t xml:space="preserve"> учетной информации.</w:t>
            </w:r>
          </w:p>
          <w:p w:rsidR="00987AEB" w:rsidRPr="00937160" w:rsidRDefault="00987AEB" w:rsidP="00937160">
            <w:pPr>
              <w:tabs>
                <w:tab w:val="left" w:pos="993"/>
              </w:tabs>
              <w:jc w:val="both"/>
              <w:rPr>
                <w:rFonts w:eastAsia="Courier Ne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626C0B" w:rsidP="00937160">
            <w:pPr>
              <w:widowControl w:val="0"/>
              <w:rPr>
                <w:rFonts w:eastAsia="Courier New"/>
              </w:rPr>
            </w:pPr>
            <w:r w:rsidRPr="00937160">
              <w:t>Предмет бухгалтерского учета. Метод бухгалтерского учета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center"/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4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A60EA7" w:rsidP="00937160">
            <w:pPr>
              <w:widowControl w:val="0"/>
              <w:rPr>
                <w:bCs/>
                <w:color w:val="000000"/>
                <w:spacing w:val="-2"/>
              </w:rPr>
            </w:pPr>
            <w:r w:rsidRPr="00937160">
              <w:rPr>
                <w:bCs/>
                <w:color w:val="000000"/>
                <w:spacing w:val="-2"/>
              </w:rPr>
              <w:t>Не предусмотрены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4C2784" w:rsidP="00937160">
            <w:pPr>
              <w:jc w:val="center"/>
            </w:pPr>
            <w: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 xml:space="preserve">Самостоятельная работа обучающихся </w:t>
            </w:r>
            <w:r w:rsidRPr="00937160">
              <w:rPr>
                <w:bCs/>
              </w:rPr>
              <w:t xml:space="preserve">(проработка конспектов занятий, учебной и специальной нормативной литературы; подготовка к </w:t>
            </w:r>
            <w:r w:rsidR="00626C0B" w:rsidRPr="00937160">
              <w:rPr>
                <w:bCs/>
              </w:rPr>
              <w:t xml:space="preserve">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F23047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  <w:r w:rsidRPr="00937160">
              <w:t>3</w:t>
            </w: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47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</w:t>
            </w:r>
            <w:r w:rsidR="00626C0B" w:rsidRPr="00937160">
              <w:rPr>
                <w:b/>
              </w:rPr>
              <w:t>1.2. Бухгалтерский баланс</w:t>
            </w:r>
            <w:r w:rsidR="00D03693" w:rsidRPr="00937160">
              <w:rPr>
                <w:b/>
              </w:rPr>
              <w:t xml:space="preserve"> и счета бухгалтерского учета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37160" w:rsidRDefault="00626C0B" w:rsidP="00937160">
            <w:pPr>
              <w:widowControl w:val="0"/>
            </w:pPr>
            <w:r w:rsidRPr="00937160">
              <w:t xml:space="preserve">Значение и строение бухгалтерского </w:t>
            </w:r>
            <w:proofErr w:type="spellStart"/>
            <w:r w:rsidRPr="00937160">
              <w:t>баланса</w:t>
            </w:r>
            <w:proofErr w:type="gramStart"/>
            <w:r w:rsidRPr="00937160">
              <w:t>.К</w:t>
            </w:r>
            <w:proofErr w:type="gramEnd"/>
            <w:r w:rsidRPr="00937160">
              <w:t>лассификация</w:t>
            </w:r>
            <w:proofErr w:type="spellEnd"/>
            <w:r w:rsidRPr="00937160">
              <w:t xml:space="preserve"> имущества предприятия по составу и источникам формирования</w:t>
            </w:r>
          </w:p>
          <w:p w:rsidR="00987AEB" w:rsidRPr="00937160" w:rsidRDefault="00987AEB" w:rsidP="0093716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D03693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03693" w:rsidRPr="00937160" w:rsidRDefault="00D03693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37160" w:rsidRDefault="00E234D3" w:rsidP="0093716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37160" w:rsidRDefault="00D03693" w:rsidP="00937160">
            <w:pPr>
              <w:widowControl w:val="0"/>
            </w:pPr>
            <w:r w:rsidRPr="00937160">
              <w:t xml:space="preserve">Понятие счетов бухгалтерского учета, их связь с бухгалтерским балансом. Структура активных и пассивных  </w:t>
            </w:r>
            <w:r w:rsidR="00E234D3" w:rsidRPr="00937160">
              <w:t xml:space="preserve">счетов.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693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93" w:rsidRPr="00937160" w:rsidRDefault="00D03693" w:rsidP="00937160">
            <w:pPr>
              <w:jc w:val="center"/>
            </w:pPr>
          </w:p>
        </w:tc>
      </w:tr>
      <w:tr w:rsidR="00D03693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03693" w:rsidRPr="00937160" w:rsidRDefault="00D03693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37160" w:rsidRDefault="00E234D3" w:rsidP="0093716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37160" w:rsidRDefault="00E234D3" w:rsidP="00937160">
            <w:pPr>
              <w:widowControl w:val="0"/>
            </w:pPr>
            <w:r w:rsidRPr="00937160">
              <w:t>Двойная запись и корреспонденция счетов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693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93" w:rsidRPr="00937160" w:rsidRDefault="00D03693" w:rsidP="00937160">
            <w:pPr>
              <w:jc w:val="center"/>
            </w:pPr>
          </w:p>
        </w:tc>
      </w:tr>
      <w:tr w:rsidR="00E234D3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34D3" w:rsidRPr="00937160" w:rsidRDefault="00E234D3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4D3" w:rsidRPr="00937160" w:rsidRDefault="00420176" w:rsidP="0093716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4.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4D3" w:rsidRPr="00937160" w:rsidRDefault="00E234D3" w:rsidP="00937160">
            <w:pPr>
              <w:widowControl w:val="0"/>
            </w:pPr>
            <w:r w:rsidRPr="00937160">
              <w:t xml:space="preserve">Синтетические и аналитические счета, их взаимосвязь.  Оборотно-сальдовые ведомости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4D3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937160" w:rsidRDefault="00E234D3" w:rsidP="00937160">
            <w:pPr>
              <w:jc w:val="center"/>
            </w:pPr>
          </w:p>
        </w:tc>
      </w:tr>
      <w:tr w:rsidR="00987AE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937160" w:rsidRDefault="00987AEB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37160" w:rsidRDefault="00987AEB" w:rsidP="00937160">
            <w:pPr>
              <w:jc w:val="center"/>
            </w:pPr>
            <w:r w:rsidRPr="00937160">
              <w:t>2</w:t>
            </w:r>
          </w:p>
        </w:tc>
      </w:tr>
      <w:tr w:rsidR="00626C0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26C0B" w:rsidRPr="00937160" w:rsidRDefault="00626C0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37160" w:rsidRDefault="00D03693" w:rsidP="00937160">
            <w:pPr>
              <w:widowControl w:val="0"/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1</w:t>
            </w:r>
            <w:r w:rsidR="00626C0B" w:rsidRPr="00937160">
              <w:rPr>
                <w:rFonts w:eastAsia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37160" w:rsidRDefault="00626C0B" w:rsidP="00937160">
            <w:pPr>
              <w:widowControl w:val="0"/>
            </w:pPr>
            <w:r w:rsidRPr="00937160">
              <w:t>Отработка практических навыков по составлению баланса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0B" w:rsidRPr="00937160" w:rsidRDefault="002D79B6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0B" w:rsidRPr="00937160" w:rsidRDefault="00626C0B" w:rsidP="00937160">
            <w:pPr>
              <w:jc w:val="center"/>
            </w:pPr>
          </w:p>
        </w:tc>
      </w:tr>
      <w:tr w:rsidR="00420176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widowControl w:val="0"/>
            </w:pPr>
            <w:r w:rsidRPr="00937160">
              <w:t xml:space="preserve">Отработка умений и навыков по  отражению хозяйственных  операций на счетах </w:t>
            </w:r>
            <w:proofErr w:type="gramStart"/>
            <w:r w:rsidRPr="00937160">
              <w:t>синтетического</w:t>
            </w:r>
            <w:proofErr w:type="gramEnd"/>
          </w:p>
          <w:p w:rsidR="00420176" w:rsidRPr="00937160" w:rsidRDefault="00420176" w:rsidP="00937160">
            <w:pPr>
              <w:widowControl w:val="0"/>
            </w:pPr>
            <w:r w:rsidRPr="00937160">
              <w:t xml:space="preserve"> учета с использованием двойной записи</w:t>
            </w:r>
          </w:p>
          <w:p w:rsidR="00420176" w:rsidRPr="00937160" w:rsidRDefault="00420176" w:rsidP="0093716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937160" w:rsidRDefault="002D79B6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37160" w:rsidRDefault="00420176" w:rsidP="00937160">
            <w:pPr>
              <w:jc w:val="center"/>
            </w:pPr>
          </w:p>
        </w:tc>
      </w:tr>
      <w:tr w:rsidR="00626C0B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26C0B" w:rsidRPr="00937160" w:rsidRDefault="00626C0B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37160" w:rsidRDefault="00420176" w:rsidP="0093716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37160" w:rsidRDefault="00420176" w:rsidP="00937160">
            <w:pPr>
              <w:widowControl w:val="0"/>
            </w:pPr>
            <w:r w:rsidRPr="00937160">
              <w:t>Решение комплексной ситуационной задачи по составлению бухгалтерского баланса, корреспонденции счетов и оборотной ведомости по синтетическим счетам  предприятия за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0B" w:rsidRPr="00937160" w:rsidRDefault="00E7031F" w:rsidP="00937160">
            <w:pPr>
              <w:jc w:val="center"/>
            </w:pPr>
            <w:r w:rsidRPr="00937160"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0B" w:rsidRPr="00937160" w:rsidRDefault="00626C0B" w:rsidP="00937160">
            <w:pPr>
              <w:jc w:val="center"/>
            </w:pPr>
          </w:p>
        </w:tc>
      </w:tr>
      <w:tr w:rsidR="00420176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60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widowControl w:val="0"/>
              <w:shd w:val="clear" w:color="auto" w:fill="A8A8A8" w:themeFill="background1" w:themeFillShade="BF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A8A8A8" w:themeFill="background1" w:themeFillShade="BF"/>
              </w:rPr>
              <w:t xml:space="preserve">Контрольная работа № 1 </w:t>
            </w:r>
            <w:r w:rsidRPr="00937160">
              <w:rPr>
                <w:bCs/>
                <w:spacing w:val="-2"/>
                <w:shd w:val="clear" w:color="auto" w:fill="A8A8A8" w:themeFill="background1" w:themeFillShade="BF"/>
              </w:rPr>
              <w:t>(</w:t>
            </w:r>
            <w:r w:rsidRPr="00937160">
              <w:rPr>
                <w:b/>
                <w:bCs/>
                <w:spacing w:val="-2"/>
                <w:shd w:val="clear" w:color="auto" w:fill="A8A8A8" w:themeFill="background1" w:themeFillShade="BF"/>
              </w:rPr>
              <w:t xml:space="preserve">Комплексная ситуационная задача </w:t>
            </w:r>
            <w:r w:rsidRPr="00937160">
              <w:rPr>
                <w:b/>
                <w:shd w:val="clear" w:color="auto" w:fill="A8A8A8" w:themeFill="background1" w:themeFillShade="BF"/>
              </w:rPr>
              <w:t>по составлению</w:t>
            </w:r>
            <w:r w:rsidRPr="00937160">
              <w:rPr>
                <w:b/>
              </w:rPr>
              <w:t xml:space="preserve"> бухгалтерского баланса, корреспонденции счетов и оборотной ведомости по синтетическим счетам  за период</w:t>
            </w:r>
            <w:r w:rsidRPr="00937160">
              <w:rPr>
                <w:b/>
                <w:bCs/>
                <w:spacing w:val="-2"/>
                <w:shd w:val="clear" w:color="auto" w:fill="FFFFFF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937160" w:rsidRDefault="00E7031F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37160" w:rsidRDefault="00420176" w:rsidP="00937160">
            <w:pPr>
              <w:jc w:val="center"/>
            </w:pPr>
            <w:r w:rsidRPr="00937160">
              <w:t>2</w:t>
            </w:r>
          </w:p>
        </w:tc>
      </w:tr>
      <w:tr w:rsidR="00420176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 xml:space="preserve">Самостоятельная работа обучающихся </w:t>
            </w:r>
            <w:r w:rsidRPr="00937160">
              <w:rPr>
                <w:bCs/>
              </w:rPr>
              <w:t>(проработка конспектов занятий, учебной и специальной нормативной литературы; подготовка к аудиторным контрольным работам и тестированию знаний)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937160" w:rsidRDefault="00F23047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37160" w:rsidRDefault="00420176" w:rsidP="00937160">
            <w:pPr>
              <w:jc w:val="center"/>
            </w:pPr>
            <w:r w:rsidRPr="00937160">
              <w:t>3</w:t>
            </w:r>
          </w:p>
        </w:tc>
      </w:tr>
      <w:tr w:rsidR="00420176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28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1.3.  Документация</w:t>
            </w:r>
            <w:r w:rsidR="00CF5615" w:rsidRPr="00937160">
              <w:rPr>
                <w:b/>
              </w:rPr>
              <w:t xml:space="preserve">, </w:t>
            </w:r>
            <w:r w:rsidRPr="00937160">
              <w:rPr>
                <w:b/>
              </w:rPr>
              <w:t xml:space="preserve">  </w:t>
            </w:r>
            <w:r w:rsidRPr="00937160">
              <w:rPr>
                <w:b/>
              </w:rPr>
              <w:lastRenderedPageBreak/>
              <w:t xml:space="preserve">учетные  регистры </w:t>
            </w:r>
            <w:r w:rsidR="00CF5615" w:rsidRPr="00937160">
              <w:rPr>
                <w:b/>
              </w:rPr>
              <w:t>и бухгалтерская отчетность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37160" w:rsidRDefault="00420176" w:rsidP="00937160">
            <w:pPr>
              <w:jc w:val="center"/>
            </w:pPr>
          </w:p>
        </w:tc>
      </w:tr>
      <w:tr w:rsidR="00420176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37160" w:rsidRDefault="00420176" w:rsidP="00937160">
            <w:r w:rsidRPr="00937160">
              <w:t xml:space="preserve">Требования, </w:t>
            </w:r>
            <w:proofErr w:type="gramStart"/>
            <w:r w:rsidRPr="00937160">
              <w:t>предъявляемые</w:t>
            </w:r>
            <w:proofErr w:type="gramEnd"/>
            <w:r w:rsidRPr="00937160">
              <w:t xml:space="preserve"> к первичным учетным документам. Понятие документооборота  </w:t>
            </w:r>
          </w:p>
          <w:p w:rsidR="00420176" w:rsidRPr="00937160" w:rsidRDefault="00420176" w:rsidP="0093716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37160" w:rsidRDefault="00420176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0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rPr>
                <w:b/>
              </w:rPr>
            </w:pPr>
            <w:r w:rsidRPr="00937160">
              <w:t>Понятие учетных регистров. Способы записей хозяйственных операций в учетные регистры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3CD4" w:rsidP="00937160">
            <w:pPr>
              <w:jc w:val="center"/>
            </w:pPr>
            <w:r w:rsidRPr="00937160">
              <w:t>0,5</w:t>
            </w:r>
          </w:p>
          <w:p w:rsidR="00E73CD4" w:rsidRPr="00937160" w:rsidRDefault="00E73CD4" w:rsidP="00937160">
            <w:pPr>
              <w:jc w:val="center"/>
            </w:pPr>
          </w:p>
          <w:p w:rsidR="00E73CD4" w:rsidRPr="00937160" w:rsidRDefault="00E73CD4" w:rsidP="00937160">
            <w:pPr>
              <w:jc w:val="center"/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 xml:space="preserve">Состав и особенности отчетных форм </w:t>
            </w:r>
            <w:r w:rsidR="00E7031F" w:rsidRPr="00937160">
              <w:t>организации</w:t>
            </w:r>
            <w:r w:rsidRPr="00937160">
              <w:t>. Составление бухгалтерского баланса и отчета о финансовых результатах</w:t>
            </w:r>
          </w:p>
          <w:p w:rsidR="00705174" w:rsidRPr="00937160" w:rsidRDefault="00705174" w:rsidP="00937160"/>
          <w:p w:rsidR="00705174" w:rsidRPr="00937160" w:rsidRDefault="00705174" w:rsidP="00937160"/>
          <w:p w:rsidR="00705174" w:rsidRPr="00937160" w:rsidRDefault="00705174" w:rsidP="0093716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</w:pPr>
            <w:r w:rsidRPr="00937160"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2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Отработка навыков по заполнению учетных регистров (на примере кассовых операций)</w:t>
            </w:r>
          </w:p>
          <w:p w:rsidR="00CF5615" w:rsidRPr="00937160" w:rsidRDefault="00CF5615" w:rsidP="00937160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2.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Ситуационные задачи на составление бухгалтерского баланса и отчета о финансовых результатах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F23047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3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323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1.4.  Инвентаризация и учетная политика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>Понятие инвентаризации и порядок ее проведения. Документальное оформление инвентаризации и определение ее результатов.</w:t>
            </w:r>
          </w:p>
          <w:p w:rsidR="00CF5615" w:rsidRPr="00937160" w:rsidRDefault="00CF5615" w:rsidP="0093716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rPr>
                <w:b/>
              </w:rPr>
            </w:pPr>
            <w:r w:rsidRPr="00937160">
              <w:t>Назначение, процесс формирования  и состав учетной политики</w:t>
            </w:r>
            <w:r w:rsidR="00A23ADA" w:rsidRPr="00937160">
              <w:t xml:space="preserve"> </w:t>
            </w:r>
            <w:r w:rsidR="00E73CD4" w:rsidRPr="00937160">
              <w:t>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4C2784" w:rsidP="00937160">
            <w:pPr>
              <w:jc w:val="center"/>
            </w:pPr>
            <w:r>
              <w:t>-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2D79B6" w:rsidP="00937160">
            <w:pPr>
              <w:widowControl w:val="0"/>
            </w:pPr>
            <w:r w:rsidRPr="00937160">
              <w:t>Не предусмотрено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4C2784" w:rsidP="00937160">
            <w:pPr>
              <w:jc w:val="center"/>
            </w:pPr>
            <w: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highlight w:val="lightGray"/>
                <w:shd w:val="clear" w:color="auto" w:fill="FFFFFF"/>
              </w:rPr>
              <w:t>Тест контроля знаний</w:t>
            </w:r>
            <w:r w:rsidR="00EA2C56" w:rsidRPr="00937160">
              <w:rPr>
                <w:b/>
                <w:bCs/>
                <w:spacing w:val="-2"/>
                <w:highlight w:val="lightGray"/>
                <w:shd w:val="clear" w:color="auto" w:fill="FFFFFF"/>
              </w:rPr>
              <w:t xml:space="preserve"> по разделу 1 </w:t>
            </w:r>
            <w:r w:rsidRPr="00937160">
              <w:rPr>
                <w:b/>
                <w:bCs/>
                <w:spacing w:val="-2"/>
                <w:highlight w:val="lightGray"/>
                <w:shd w:val="clear" w:color="auto" w:fill="FFFFFF"/>
              </w:rPr>
              <w:t>«Основы бухгалтерского учета»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EA2C56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CF5615" w:rsidP="00937160">
            <w:pPr>
              <w:jc w:val="center"/>
            </w:pPr>
            <w:r w:rsidRPr="00937160">
              <w:t>2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54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F23047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3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>РАЗДЕЛ 2.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A8A8" w:themeFill="background1" w:themeFillShade="BF"/>
          </w:tcPr>
          <w:p w:rsidR="00CF5615" w:rsidRDefault="00CF5615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 xml:space="preserve">УЧЕТ ОСНОВНЫХ ХОЗЯЙСТВЕННЫХ ОПЕРАЦИЙ </w:t>
            </w:r>
          </w:p>
          <w:p w:rsidR="00937160" w:rsidRPr="00937160" w:rsidRDefault="00937160" w:rsidP="0093716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147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2.1.Учет денежных средств и расчетных  операций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8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 xml:space="preserve"> Нормативное регулирование  кассовых операций. Организация кассовых операций. Документальное оформление и бухгалтерский учет кассовых операций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 xml:space="preserve">Нормативное регулирование  и правила осуществления операций по расчетным счетам. Формы безналичных расчетов. Документальное оформление и бухгалтерский учет операций по расчетным счетам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>Документальное оформление и учет расчетов с подотчётными лицами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3CD4" w:rsidP="00937160">
            <w:pPr>
              <w:jc w:val="center"/>
            </w:pPr>
            <w:r w:rsidRPr="00937160">
              <w:t>0,5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84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4.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 xml:space="preserve">Нормативное регулирование и государственные гарантии в области  трудовых отношений в РФ. Формы и системы оплаты труда. Первичные документы по учету труда. Порядок расчета и учет сумм оплаты труда и удержаний из сумм оплаты труда.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5.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Default="00CF5615" w:rsidP="00937160">
            <w:r w:rsidRPr="00937160">
              <w:t xml:space="preserve">Нормативное регулирование, документальное оформление и учет расчетов с </w:t>
            </w:r>
            <w:r w:rsidR="00A02075" w:rsidRPr="00937160">
              <w:t>поставщиками и покупателями.</w:t>
            </w:r>
          </w:p>
          <w:p w:rsidR="00EE3833" w:rsidRDefault="00EE3833" w:rsidP="00937160"/>
          <w:p w:rsidR="00EE3833" w:rsidRDefault="00EE3833" w:rsidP="00937160"/>
          <w:p w:rsidR="00EE3833" w:rsidRDefault="00EE3833" w:rsidP="00937160"/>
          <w:p w:rsidR="00EE3833" w:rsidRDefault="00EE3833" w:rsidP="00937160"/>
          <w:p w:rsidR="00EE3833" w:rsidRDefault="00EE3833" w:rsidP="00937160"/>
          <w:p w:rsidR="00EE3833" w:rsidRDefault="00EE3833" w:rsidP="00937160"/>
          <w:p w:rsidR="00EE3833" w:rsidRDefault="00EE3833" w:rsidP="00937160"/>
          <w:p w:rsidR="00EE3833" w:rsidRDefault="00EE3833" w:rsidP="00937160"/>
          <w:p w:rsidR="00937160" w:rsidRDefault="00937160" w:rsidP="00937160"/>
          <w:p w:rsidR="00937160" w:rsidRPr="00937160" w:rsidRDefault="00937160" w:rsidP="0093716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2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Ситуационные задачи по учету расчетов с подотчетными лицами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32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Ситуационные задачи по учету, расчету и выплате основной и дополнительной заработной платы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Ситуационные задачи по учету расчетов с </w:t>
            </w:r>
            <w:r w:rsidR="00A02075" w:rsidRPr="00937160">
              <w:t>поставщиками и покупателями.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>проработка конспектов занятий, учебной и специальной нормативной литературы)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F23047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3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37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2.</w:t>
            </w:r>
            <w:r w:rsidR="00716122" w:rsidRPr="00937160">
              <w:rPr>
                <w:b/>
              </w:rPr>
              <w:t>2</w:t>
            </w:r>
            <w:r w:rsidRPr="00937160">
              <w:rPr>
                <w:b/>
              </w:rPr>
              <w:t xml:space="preserve">. Учет </w:t>
            </w:r>
            <w:proofErr w:type="spellStart"/>
            <w:r w:rsidRPr="00937160">
              <w:rPr>
                <w:b/>
              </w:rPr>
              <w:t>внеоборотных</w:t>
            </w:r>
            <w:proofErr w:type="spellEnd"/>
            <w:r w:rsidRPr="00937160">
              <w:rPr>
                <w:b/>
              </w:rPr>
              <w:t xml:space="preserve"> активов и материально-производственных запасов (МПЗ)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7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  <w:r w:rsidRPr="00937160">
              <w:t xml:space="preserve">Нормативное регулирование учета </w:t>
            </w:r>
            <w:proofErr w:type="spellStart"/>
            <w:r w:rsidRPr="00937160">
              <w:t>внеоборотных</w:t>
            </w:r>
            <w:proofErr w:type="spellEnd"/>
            <w:r w:rsidRPr="00937160">
              <w:t xml:space="preserve"> активов. Понятие и состав основных средств и нематериальных активов, способы их поступления и выбытия. Способы  начисления  амортизации  основных средств и нематериальных активов.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7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  <w:r w:rsidRPr="00937160">
              <w:t>Нормативное регулирование учета МПЗ. Состав и оценка МПЗ. Документальное оформление поступления и отпуска МПЗ</w:t>
            </w:r>
            <w:r w:rsidR="00A02075" w:rsidRPr="00937160">
              <w:t xml:space="preserve">. </w:t>
            </w:r>
            <w:r w:rsidRPr="00937160">
              <w:t>Бухгалтерский учет операций с МПЗ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jc w:val="both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2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5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  <w:r w:rsidRPr="00937160">
              <w:t>Ситуационные задачи  по расчету амортизации основных средств и нематериальных активов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Ситуационные задачи  по учету  поступления</w:t>
            </w:r>
            <w:r w:rsidR="00A23ADA" w:rsidRPr="00937160">
              <w:t xml:space="preserve"> </w:t>
            </w:r>
            <w:r w:rsidRPr="00937160">
              <w:t xml:space="preserve">МПЗ от поставщиков, от подотчетных лиц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3CD4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0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Ситуационные задачи  по оценке МПЗ при выбытии (по себестоимости каждой единицы, средней себестоимости, методом ФИФО) и  учету операций выбытия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3CD4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F23047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t>3</w:t>
            </w: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7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2.</w:t>
            </w:r>
            <w:r w:rsidR="00716122" w:rsidRPr="00937160">
              <w:rPr>
                <w:b/>
              </w:rPr>
              <w:t>3</w:t>
            </w:r>
            <w:r w:rsidRPr="00937160">
              <w:rPr>
                <w:b/>
              </w:rPr>
              <w:t xml:space="preserve">. Учет затрат на производство и </w:t>
            </w:r>
            <w:proofErr w:type="spellStart"/>
            <w:r w:rsidRPr="00937160">
              <w:rPr>
                <w:b/>
              </w:rPr>
              <w:t>калькулирование</w:t>
            </w:r>
            <w:proofErr w:type="spellEnd"/>
            <w:r w:rsidRPr="00937160">
              <w:rPr>
                <w:b/>
              </w:rPr>
              <w:t xml:space="preserve"> себестоимости </w:t>
            </w:r>
            <w:r w:rsidR="00A12918" w:rsidRPr="00937160">
              <w:rPr>
                <w:b/>
              </w:rPr>
              <w:t>продукции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</w:p>
        </w:tc>
      </w:tr>
      <w:tr w:rsidR="00CF5615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pPr>
              <w:widowControl w:val="0"/>
            </w:pPr>
            <w:r w:rsidRPr="00937160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37160" w:rsidRDefault="00CF5615" w:rsidP="00937160">
            <w:r w:rsidRPr="00937160">
              <w:t xml:space="preserve">Нормативное регулирование и особенности учета затрат  на производство </w:t>
            </w:r>
            <w:r w:rsidR="00A12918" w:rsidRPr="00937160">
              <w:t>продукции</w:t>
            </w:r>
            <w:r w:rsidRPr="00937160">
              <w:t xml:space="preserve">.  Состав затрат по экономическим элементам и статьям калькуляции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37160" w:rsidRDefault="00CF5615" w:rsidP="0093716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947CBE" w:rsidRPr="00937160" w:rsidTr="00A1291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61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widowControl w:val="0"/>
            </w:pPr>
            <w:r w:rsidRPr="00937160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rPr>
                <w:b/>
              </w:rPr>
            </w:pPr>
            <w:r w:rsidRPr="00937160">
              <w:t>Состав счетов учета затрат на производств</w:t>
            </w:r>
            <w:r w:rsidR="00A12918" w:rsidRPr="00937160">
              <w:t>о продукции</w:t>
            </w:r>
            <w:r w:rsidRPr="00937160">
              <w:t xml:space="preserve">.  Бухгалтерский учет затрат на производство </w:t>
            </w:r>
            <w:r w:rsidR="00A12918" w:rsidRPr="00937160">
              <w:t>продукции</w:t>
            </w:r>
            <w:r w:rsidRPr="00937160">
              <w:t xml:space="preserve">.  Распределение косвенных расходов. </w:t>
            </w:r>
            <w:proofErr w:type="spellStart"/>
            <w:r w:rsidRPr="00937160">
              <w:t>Калькулирование</w:t>
            </w:r>
            <w:proofErr w:type="spellEnd"/>
            <w:r w:rsidRPr="00937160">
              <w:t xml:space="preserve"> себестоимости  </w:t>
            </w:r>
            <w:r w:rsidR="00A12918" w:rsidRPr="00937160">
              <w:t>продукции.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37160" w:rsidRDefault="00947CBE" w:rsidP="00937160">
            <w:pPr>
              <w:jc w:val="center"/>
            </w:pPr>
          </w:p>
        </w:tc>
      </w:tr>
      <w:tr w:rsidR="00947CBE" w:rsidRPr="00937160" w:rsidTr="00947CB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widowControl w:val="0"/>
            </w:pPr>
            <w:r w:rsidRPr="00937160"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r w:rsidRPr="00937160">
              <w:t xml:space="preserve">Нормативное регулирование </w:t>
            </w:r>
            <w:r w:rsidR="00A12918" w:rsidRPr="00937160">
              <w:t>продажи</w:t>
            </w:r>
            <w:r w:rsidR="00A23ADA" w:rsidRPr="00937160">
              <w:t xml:space="preserve"> </w:t>
            </w:r>
            <w:r w:rsidR="00A12918" w:rsidRPr="00937160">
              <w:t>продукции</w:t>
            </w:r>
            <w:r w:rsidRPr="00937160">
              <w:t xml:space="preserve">. Документальное оформление и учет </w:t>
            </w:r>
            <w:r w:rsidR="00A12918" w:rsidRPr="00937160">
              <w:t>продажи продукции.</w:t>
            </w:r>
          </w:p>
          <w:p w:rsidR="00947CBE" w:rsidRPr="00937160" w:rsidRDefault="00947CBE" w:rsidP="0093716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937160" w:rsidRDefault="00E7031F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37160" w:rsidRDefault="00947CBE" w:rsidP="00937160">
            <w:pPr>
              <w:jc w:val="center"/>
            </w:pPr>
          </w:p>
        </w:tc>
      </w:tr>
      <w:tr w:rsidR="00947CBE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937160" w:rsidRDefault="00947CBE" w:rsidP="00937160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37160" w:rsidRDefault="00947CBE" w:rsidP="00937160">
            <w:pPr>
              <w:jc w:val="center"/>
            </w:pPr>
            <w:r w:rsidRPr="00937160">
              <w:t>2</w:t>
            </w:r>
          </w:p>
        </w:tc>
      </w:tr>
      <w:tr w:rsidR="00765CB9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widowControl w:val="0"/>
            </w:pPr>
            <w:r w:rsidRPr="00937160"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widowControl w:val="0"/>
            </w:pPr>
            <w:r w:rsidRPr="00937160">
              <w:t xml:space="preserve">Комплексная ситуационная задача по учету затрат и формированию себестоимости </w:t>
            </w:r>
            <w:r w:rsidR="00E73CD4" w:rsidRPr="00937160">
              <w:t>продукции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937160" w:rsidRDefault="00E73CD4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37160" w:rsidRDefault="00765CB9" w:rsidP="00937160">
            <w:pPr>
              <w:jc w:val="center"/>
            </w:pPr>
          </w:p>
        </w:tc>
      </w:tr>
      <w:tr w:rsidR="00765CB9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widowControl w:val="0"/>
            </w:pPr>
            <w:r w:rsidRPr="00937160">
              <w:t>5.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widowControl w:val="0"/>
            </w:pPr>
            <w:r w:rsidRPr="00937160">
              <w:t xml:space="preserve">Ситуационные задачи по учету </w:t>
            </w:r>
            <w:r w:rsidR="00E73CD4" w:rsidRPr="00937160">
              <w:t>продажи продукции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937160" w:rsidRDefault="00E73CD4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37160" w:rsidRDefault="00765CB9" w:rsidP="00937160">
            <w:pPr>
              <w:jc w:val="center"/>
            </w:pPr>
          </w:p>
        </w:tc>
      </w:tr>
      <w:tr w:rsidR="00765CB9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A8A8" w:themeFill="background1" w:themeFillShade="BF"/>
          </w:tcPr>
          <w:p w:rsidR="00765CB9" w:rsidRPr="00937160" w:rsidRDefault="00765CB9" w:rsidP="00937160">
            <w:pPr>
              <w:widowControl w:val="0"/>
              <w:shd w:val="clear" w:color="auto" w:fill="A8A8A8" w:themeFill="background1" w:themeFillShade="BF"/>
              <w:jc w:val="both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A8A8A8" w:themeFill="background1" w:themeFillShade="BF"/>
              </w:rPr>
              <w:t>Контрольная работа № 2</w:t>
            </w:r>
            <w:r w:rsidR="00921A07">
              <w:rPr>
                <w:b/>
                <w:bCs/>
                <w:spacing w:val="-2"/>
                <w:shd w:val="clear" w:color="auto" w:fill="A8A8A8" w:themeFill="background1" w:themeFillShade="BF"/>
              </w:rPr>
              <w:t xml:space="preserve"> </w:t>
            </w:r>
            <w:r w:rsidRPr="00937160">
              <w:rPr>
                <w:b/>
                <w:bCs/>
                <w:spacing w:val="-2"/>
                <w:shd w:val="clear" w:color="auto" w:fill="A8A8A8" w:themeFill="background1" w:themeFillShade="BF"/>
              </w:rPr>
              <w:t xml:space="preserve">(Комплексная ситуационная задача </w:t>
            </w:r>
            <w:r w:rsidRPr="00937160">
              <w:rPr>
                <w:b/>
                <w:shd w:val="clear" w:color="auto" w:fill="A8A8A8" w:themeFill="background1" w:themeFillShade="BF"/>
              </w:rPr>
              <w:t xml:space="preserve">по </w:t>
            </w:r>
            <w:r w:rsidR="00E7031F" w:rsidRPr="00937160">
              <w:rPr>
                <w:b/>
              </w:rPr>
              <w:t>бухгалтерскому учету основных хозяйственных процессов</w:t>
            </w:r>
            <w:r w:rsidRPr="00937160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765CB9" w:rsidRPr="00937160" w:rsidRDefault="00765CB9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765CB9" w:rsidRPr="00937160" w:rsidRDefault="00765CB9" w:rsidP="00937160">
            <w:pPr>
              <w:jc w:val="center"/>
            </w:pPr>
            <w:r w:rsidRPr="00937160">
              <w:t>2</w:t>
            </w:r>
          </w:p>
        </w:tc>
      </w:tr>
      <w:tr w:rsidR="00765CB9" w:rsidRPr="00937160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37160" w:rsidRDefault="00765CB9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>проработка конспектов занятий, учебной и специальной нормативной литературы,</w:t>
            </w:r>
            <w:r w:rsidR="00A23ADA" w:rsidRPr="00937160">
              <w:rPr>
                <w:bCs/>
                <w:spacing w:val="-2"/>
                <w:shd w:val="clear" w:color="auto" w:fill="FFFFFF"/>
              </w:rPr>
              <w:t xml:space="preserve"> </w:t>
            </w:r>
            <w:r w:rsidRPr="00937160">
              <w:rPr>
                <w:bCs/>
                <w:spacing w:val="-2"/>
                <w:shd w:val="clear" w:color="auto" w:fill="FFFFFF"/>
              </w:rPr>
              <w:t>подготовка к аудиторным контрольным работам</w:t>
            </w:r>
            <w:proofErr w:type="gramStart"/>
            <w:r w:rsidRPr="00937160">
              <w:rPr>
                <w:bCs/>
                <w:spacing w:val="-2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937160" w:rsidRDefault="00F23047" w:rsidP="00937160">
            <w:pPr>
              <w:jc w:val="center"/>
            </w:pPr>
            <w:r w:rsidRPr="00937160"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37160" w:rsidRDefault="00765CB9" w:rsidP="00937160">
            <w:pPr>
              <w:jc w:val="center"/>
            </w:pPr>
            <w:r w:rsidRPr="00937160">
              <w:t>3</w:t>
            </w:r>
          </w:p>
        </w:tc>
      </w:tr>
      <w:tr w:rsidR="00EE3833" w:rsidRPr="00937160" w:rsidTr="000A19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833" w:rsidRPr="00937160" w:rsidRDefault="00EE3833" w:rsidP="00937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Консультации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833" w:rsidRPr="00937160" w:rsidRDefault="00EE3833" w:rsidP="00937160">
            <w:pPr>
              <w:jc w:val="center"/>
            </w:pPr>
            <w:r w:rsidRPr="00937160"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33" w:rsidRPr="00937160" w:rsidRDefault="00EE3833" w:rsidP="00937160">
            <w:pPr>
              <w:jc w:val="center"/>
            </w:pPr>
            <w:r w:rsidRPr="00937160">
              <w:t>1,2</w:t>
            </w:r>
          </w:p>
        </w:tc>
      </w:tr>
      <w:tr w:rsidR="00EE3833" w:rsidRPr="00937160" w:rsidTr="006B38F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75"/>
          <w:jc w:val="center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A8A8" w:themeFill="background1" w:themeFillShade="BF"/>
          </w:tcPr>
          <w:p w:rsidR="00EE3833" w:rsidRPr="00937160" w:rsidRDefault="00EE3833" w:rsidP="00EE3833">
            <w:pPr>
              <w:rPr>
                <w:b/>
              </w:rPr>
            </w:pPr>
            <w:r w:rsidRPr="00937160">
              <w:rPr>
                <w:b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EE3833" w:rsidRPr="00937160" w:rsidRDefault="00EE3833" w:rsidP="00937160">
            <w:pPr>
              <w:jc w:val="center"/>
              <w:rPr>
                <w:b/>
              </w:rPr>
            </w:pPr>
            <w:r w:rsidRPr="00937160">
              <w:rPr>
                <w:b/>
              </w:rPr>
              <w:t>46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A8A8" w:themeFill="background1" w:themeFillShade="BF"/>
          </w:tcPr>
          <w:p w:rsidR="00EE3833" w:rsidRPr="00937160" w:rsidRDefault="00EE3833" w:rsidP="00937160">
            <w:pPr>
              <w:jc w:val="center"/>
            </w:pPr>
            <w:r w:rsidRPr="00937160">
              <w:t>1-3</w:t>
            </w:r>
          </w:p>
        </w:tc>
      </w:tr>
    </w:tbl>
    <w:p w:rsidR="00D82AF7" w:rsidRPr="00937160" w:rsidRDefault="00D82AF7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82AF7" w:rsidRPr="0093716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2" w:name="_Toc478119040"/>
      <w:r w:rsidRPr="00937160">
        <w:rPr>
          <w:b/>
          <w:caps/>
        </w:rPr>
        <w:lastRenderedPageBreak/>
        <w:t xml:space="preserve">3. условия реализации </w:t>
      </w:r>
      <w:r w:rsidR="009D318F" w:rsidRPr="00937160">
        <w:rPr>
          <w:b/>
          <w:caps/>
        </w:rPr>
        <w:t>ПРОГРАММЫ</w:t>
      </w:r>
      <w:r w:rsidRPr="00937160">
        <w:rPr>
          <w:b/>
          <w:caps/>
        </w:rPr>
        <w:t xml:space="preserve"> дисциплины</w:t>
      </w:r>
      <w:bookmarkEnd w:id="12"/>
    </w:p>
    <w:p w:rsidR="00AE4051" w:rsidRDefault="00AE4051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  <w:bCs/>
        </w:rPr>
        <w:t>3.1. Требования к минимальному материально-техническому обеспечению</w:t>
      </w:r>
    </w:p>
    <w:p w:rsidR="00C65FDB" w:rsidRPr="00937160" w:rsidRDefault="00C65FDB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23ADA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37160">
        <w:rPr>
          <w:sz w:val="24"/>
          <w:szCs w:val="24"/>
        </w:rPr>
        <w:t>Реализация учебной дисциплины требует наличия учебного кабинета</w:t>
      </w:r>
      <w:r w:rsidR="00A23ADA" w:rsidRPr="00937160">
        <w:rPr>
          <w:sz w:val="24"/>
          <w:szCs w:val="24"/>
        </w:rPr>
        <w:t xml:space="preserve"> бухгалтерского учета</w:t>
      </w:r>
      <w:r w:rsidRPr="00937160">
        <w:rPr>
          <w:sz w:val="24"/>
          <w:szCs w:val="24"/>
        </w:rPr>
        <w:t>.</w:t>
      </w:r>
    </w:p>
    <w:p w:rsidR="00A23ADA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37160">
        <w:rPr>
          <w:sz w:val="24"/>
          <w:szCs w:val="24"/>
        </w:rPr>
        <w:t>Оборудование учебного кабинета: мультимедийное оборудование</w:t>
      </w:r>
      <w:r w:rsidR="003D5C20" w:rsidRPr="00937160">
        <w:rPr>
          <w:sz w:val="24"/>
          <w:szCs w:val="24"/>
        </w:rPr>
        <w:t xml:space="preserve">, посадочные места по числу </w:t>
      </w:r>
      <w:proofErr w:type="gramStart"/>
      <w:r w:rsidR="003D5C20" w:rsidRPr="00937160">
        <w:rPr>
          <w:sz w:val="24"/>
          <w:szCs w:val="24"/>
        </w:rPr>
        <w:t>обучающихся</w:t>
      </w:r>
      <w:proofErr w:type="gramEnd"/>
      <w:r w:rsidRPr="00937160">
        <w:rPr>
          <w:sz w:val="24"/>
          <w:szCs w:val="24"/>
        </w:rPr>
        <w:t xml:space="preserve">. </w:t>
      </w:r>
    </w:p>
    <w:p w:rsidR="00C65FDB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937160">
        <w:rPr>
          <w:sz w:val="24"/>
          <w:szCs w:val="24"/>
        </w:rPr>
        <w:t>Технические средства обучения: компьютеры</w:t>
      </w:r>
      <w:r w:rsidR="00322D94" w:rsidRPr="00937160">
        <w:rPr>
          <w:sz w:val="24"/>
          <w:szCs w:val="24"/>
        </w:rPr>
        <w:t xml:space="preserve"> с лицензионным программным обеспечением, </w:t>
      </w:r>
      <w:r w:rsidRPr="00937160">
        <w:rPr>
          <w:sz w:val="24"/>
          <w:szCs w:val="24"/>
        </w:rPr>
        <w:t xml:space="preserve">проекторы,  </w:t>
      </w:r>
      <w:r w:rsidRPr="00937160">
        <w:rPr>
          <w:spacing w:val="0"/>
          <w:sz w:val="24"/>
          <w:szCs w:val="24"/>
        </w:rPr>
        <w:t>информационно - справочн</w:t>
      </w:r>
      <w:r w:rsidR="008C458F" w:rsidRPr="00937160">
        <w:rPr>
          <w:spacing w:val="0"/>
          <w:sz w:val="24"/>
          <w:szCs w:val="24"/>
        </w:rPr>
        <w:t>ая</w:t>
      </w:r>
      <w:r w:rsidRPr="00937160">
        <w:rPr>
          <w:spacing w:val="0"/>
          <w:sz w:val="24"/>
          <w:szCs w:val="24"/>
        </w:rPr>
        <w:t xml:space="preserve"> систем</w:t>
      </w:r>
      <w:r w:rsidR="008C458F" w:rsidRPr="00937160">
        <w:rPr>
          <w:spacing w:val="0"/>
          <w:sz w:val="24"/>
          <w:szCs w:val="24"/>
        </w:rPr>
        <w:t>а</w:t>
      </w:r>
      <w:r w:rsidRPr="00937160">
        <w:rPr>
          <w:spacing w:val="0"/>
          <w:sz w:val="24"/>
          <w:szCs w:val="24"/>
        </w:rPr>
        <w:t xml:space="preserve">  « Консультант+»</w:t>
      </w:r>
      <w:r w:rsidR="008C458F" w:rsidRPr="00937160">
        <w:rPr>
          <w:spacing w:val="0"/>
          <w:sz w:val="24"/>
          <w:szCs w:val="24"/>
        </w:rPr>
        <w:t>.</w:t>
      </w: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13" w:name="_Toc473566800"/>
      <w:bookmarkStart w:id="14" w:name="_Toc473711324"/>
      <w:bookmarkStart w:id="15" w:name="_Toc478119041"/>
      <w:r w:rsidRPr="00937160">
        <w:rPr>
          <w:b/>
        </w:rPr>
        <w:t>3.2. Информационное обеспечение обучения</w:t>
      </w:r>
      <w:bookmarkEnd w:id="13"/>
      <w:bookmarkEnd w:id="14"/>
      <w:bookmarkEnd w:id="15"/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37160">
        <w:rPr>
          <w:bCs/>
        </w:rPr>
        <w:t>Перечень рекомендуемых учебных изданий, Интернет-ресурсов, дополнительной литературы</w:t>
      </w:r>
    </w:p>
    <w:p w:rsidR="00F878BD" w:rsidRPr="00937160" w:rsidRDefault="00F878BD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C5D61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37160">
        <w:rPr>
          <w:b/>
          <w:bCs/>
        </w:rPr>
        <w:t>Основные источники</w:t>
      </w:r>
    </w:p>
    <w:p w:rsidR="0074000C" w:rsidRPr="00937160" w:rsidRDefault="0074000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937160">
        <w:rPr>
          <w:bCs/>
          <w:i/>
        </w:rPr>
        <w:t xml:space="preserve">а) нормативно-правовая </w:t>
      </w:r>
    </w:p>
    <w:p w:rsidR="00C534EB" w:rsidRPr="00844314" w:rsidRDefault="007C5D61" w:rsidP="00937160">
      <w:pPr>
        <w:pStyle w:val="af4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37160">
        <w:rPr>
          <w:rFonts w:ascii="Times New Roman" w:hAnsi="Times New Roman"/>
          <w:bCs/>
          <w:sz w:val="24"/>
          <w:szCs w:val="24"/>
        </w:rPr>
        <w:t xml:space="preserve">Закон </w:t>
      </w:r>
      <w:r w:rsidRPr="00844314">
        <w:rPr>
          <w:rFonts w:ascii="Times New Roman" w:hAnsi="Times New Roman"/>
          <w:bCs/>
          <w:sz w:val="24"/>
          <w:szCs w:val="24"/>
        </w:rPr>
        <w:t>от 06.12.2011 № 402-ФЗ «О бухгалтерском учёте»</w:t>
      </w:r>
    </w:p>
    <w:p w:rsidR="00F878BD" w:rsidRPr="00844314" w:rsidRDefault="00F878BD" w:rsidP="00937160">
      <w:pPr>
        <w:pStyle w:val="af4"/>
        <w:numPr>
          <w:ilvl w:val="0"/>
          <w:numId w:val="25"/>
        </w:numPr>
        <w:tabs>
          <w:tab w:val="left" w:pos="916"/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План счетов бухгалтерского учета финансово-хозяйственной деятельности предприятий и инструкция по его применению. Утв. приказом Министерства финансов РФ от 31.10.2000 г. № 94н.  </w:t>
      </w:r>
    </w:p>
    <w:p w:rsidR="0074000C" w:rsidRPr="00844314" w:rsidRDefault="0074000C" w:rsidP="00937160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ПБУ  1/08: Учетная политика организации. Положение по бухгалтерскому учету». Утв. приказом Министерства финансов РФ от 06.10.2008 г. № 106н. </w:t>
      </w:r>
    </w:p>
    <w:p w:rsidR="0074000C" w:rsidRPr="00844314" w:rsidRDefault="0074000C" w:rsidP="00937160">
      <w:pPr>
        <w:tabs>
          <w:tab w:val="left" w:pos="916"/>
          <w:tab w:val="left" w:pos="1134"/>
        </w:tabs>
        <w:rPr>
          <w:bCs/>
        </w:rPr>
      </w:pPr>
    </w:p>
    <w:p w:rsidR="0074000C" w:rsidRPr="00844314" w:rsidRDefault="0074000C" w:rsidP="00937160">
      <w:pPr>
        <w:tabs>
          <w:tab w:val="left" w:pos="916"/>
          <w:tab w:val="left" w:pos="1134"/>
        </w:tabs>
        <w:rPr>
          <w:bCs/>
          <w:i/>
        </w:rPr>
      </w:pPr>
      <w:r w:rsidRPr="00844314">
        <w:rPr>
          <w:bCs/>
          <w:i/>
        </w:rPr>
        <w:t xml:space="preserve">б) учебники </w:t>
      </w:r>
    </w:p>
    <w:p w:rsidR="00844314" w:rsidRPr="00844314" w:rsidRDefault="00844314" w:rsidP="00844314">
      <w:pPr>
        <w:pStyle w:val="af4"/>
        <w:numPr>
          <w:ilvl w:val="0"/>
          <w:numId w:val="3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>Дмитриева, И. М. Бухгалтерский учет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учебник и практикум для СПО / И. М. Дмитриева. — 5-е изд.,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. и доп. — М. : Издательство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, 2017. — 325 с. — (Серия : 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>Профессиональное образование).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— ISBN 978-5-534-02641-2. — Режим доступа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www.biblio-online.ru/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book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>/451C22FB-E813-4E28-B331-91F023607C9C.</w:t>
      </w:r>
    </w:p>
    <w:p w:rsidR="00844314" w:rsidRPr="00844314" w:rsidRDefault="00844314" w:rsidP="00844314">
      <w:pPr>
        <w:pStyle w:val="af4"/>
        <w:numPr>
          <w:ilvl w:val="0"/>
          <w:numId w:val="3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Style w:val="af3"/>
          <w:rFonts w:ascii="Times New Roman" w:hAnsi="Times New Roman"/>
          <w:bCs/>
          <w:color w:val="auto"/>
          <w:sz w:val="24"/>
          <w:szCs w:val="24"/>
          <w:u w:val="none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Теория бухгалтерского учета: Учебник для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сред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>роф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. образования / Под общ. ред. Е.А.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Мизиковского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, М.В. Мельник. - 2-e изд.,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. и доп. - М.: Магистр, 2015. - 384 с. – Режим доступа: </w:t>
      </w:r>
      <w:hyperlink r:id="rId11" w:history="1">
        <w:r w:rsidRPr="00844314">
          <w:rPr>
            <w:rStyle w:val="af3"/>
            <w:rFonts w:ascii="Times New Roman" w:hAnsi="Times New Roman"/>
            <w:bCs/>
            <w:sz w:val="24"/>
            <w:szCs w:val="24"/>
          </w:rPr>
          <w:t>http://znanium.com/bookread2.php?book=473834</w:t>
        </w:r>
      </w:hyperlink>
    </w:p>
    <w:p w:rsidR="00F878BD" w:rsidRPr="00844314" w:rsidRDefault="00844314" w:rsidP="00844314">
      <w:pPr>
        <w:pStyle w:val="c3"/>
        <w:shd w:val="clear" w:color="auto" w:fill="FFFFFF"/>
        <w:tabs>
          <w:tab w:val="left" w:pos="0"/>
          <w:tab w:val="left" w:pos="7651"/>
        </w:tabs>
        <w:spacing w:before="0" w:beforeAutospacing="0" w:after="0" w:afterAutospacing="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ab/>
      </w:r>
    </w:p>
    <w:p w:rsidR="00F878BD" w:rsidRPr="00844314" w:rsidRDefault="00F878BD" w:rsidP="00937160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</w:rPr>
      </w:pPr>
      <w:r w:rsidRPr="00844314">
        <w:rPr>
          <w:rStyle w:val="c26"/>
          <w:b/>
          <w:bCs/>
          <w:color w:val="000000"/>
        </w:rPr>
        <w:t>Дополнительные источники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>Агеева, О. А. Бухгалтерский учет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учебник и практикум для СПО / О. А. Агеева, Л. С. Шахматова. — М.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, 2017. — 273 с. — (Серия : 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>Профессиональное образование).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— ISBN 978-5-534-01145-6. — Режим доступа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www.biblio-online.ru/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book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>/FCF15000-78EF-4815-9819-8E041DAC1B3B.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sz w:val="24"/>
          <w:szCs w:val="24"/>
        </w:rPr>
        <w:t xml:space="preserve">Бухгалтерский учет: Учебник / Н.А. </w:t>
      </w:r>
      <w:proofErr w:type="spellStart"/>
      <w:r w:rsidRPr="00844314">
        <w:rPr>
          <w:rFonts w:ascii="Times New Roman" w:hAnsi="Times New Roman"/>
          <w:sz w:val="24"/>
          <w:szCs w:val="24"/>
        </w:rPr>
        <w:t>Лытнева</w:t>
      </w:r>
      <w:proofErr w:type="spellEnd"/>
      <w:r w:rsidRPr="00844314">
        <w:rPr>
          <w:rFonts w:ascii="Times New Roman" w:hAnsi="Times New Roman"/>
          <w:sz w:val="24"/>
          <w:szCs w:val="24"/>
        </w:rPr>
        <w:t xml:space="preserve">, Л.И. Малявкина, Т.В. Федорова. - 2-e изд., </w:t>
      </w:r>
      <w:proofErr w:type="spellStart"/>
      <w:r w:rsidRPr="008443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4314">
        <w:rPr>
          <w:rFonts w:ascii="Times New Roman" w:hAnsi="Times New Roman"/>
          <w:sz w:val="24"/>
          <w:szCs w:val="24"/>
        </w:rPr>
        <w:t xml:space="preserve">. и доп. - М.: ИД ФОРУМ: НИЦ ИНФРА-М, 2015. - 512 с. – Режим доступа: </w:t>
      </w:r>
      <w:hyperlink r:id="rId12" w:history="1">
        <w:r w:rsidRPr="00844314">
          <w:rPr>
            <w:rStyle w:val="af3"/>
            <w:rFonts w:ascii="Times New Roman" w:hAnsi="Times New Roman"/>
            <w:sz w:val="24"/>
            <w:szCs w:val="24"/>
          </w:rPr>
          <w:t>http://znanium.com/bookread2.php?book=478840</w:t>
        </w:r>
      </w:hyperlink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844314">
        <w:rPr>
          <w:rFonts w:ascii="Times New Roman" w:hAnsi="Times New Roman"/>
          <w:bCs/>
          <w:sz w:val="24"/>
          <w:szCs w:val="24"/>
        </w:rPr>
        <w:t>Лупикова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>, Е. В. Бухгалтерский учет. Теория бухгалтерского учета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учебное пособие для СПО / Е. В.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Лупикова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. — 3-е изд.,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. и доп. — М. : Издательство </w:t>
      </w:r>
      <w:proofErr w:type="spellStart"/>
      <w:r w:rsidRPr="00844314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844314">
        <w:rPr>
          <w:rFonts w:ascii="Times New Roman" w:hAnsi="Times New Roman"/>
          <w:bCs/>
          <w:sz w:val="24"/>
          <w:szCs w:val="24"/>
        </w:rPr>
        <w:t xml:space="preserve">, 2017. — 244 с. — (Серия : 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>Профессиональное образование).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— ISBN 978-5-534-04209-2. — Режим доступа</w:t>
      </w:r>
      <w:proofErr w:type="gramStart"/>
      <w:r w:rsidRPr="008443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44314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844314">
          <w:rPr>
            <w:rStyle w:val="af3"/>
            <w:rFonts w:ascii="Times New Roman" w:hAnsi="Times New Roman"/>
            <w:bCs/>
            <w:sz w:val="24"/>
            <w:szCs w:val="24"/>
          </w:rPr>
          <w:t>www.biblio-online.ru/book/057A4FD5-84A1-4839-90A2-9AD1079E72A9</w:t>
        </w:r>
      </w:hyperlink>
      <w:r w:rsidRPr="00844314">
        <w:rPr>
          <w:rFonts w:ascii="Times New Roman" w:hAnsi="Times New Roman"/>
          <w:bCs/>
          <w:sz w:val="24"/>
          <w:szCs w:val="24"/>
        </w:rPr>
        <w:t>.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Style w:val="af3"/>
          <w:rFonts w:ascii="Times New Roman" w:hAnsi="Times New Roman"/>
          <w:bCs/>
          <w:color w:val="auto"/>
          <w:sz w:val="24"/>
          <w:szCs w:val="24"/>
          <w:u w:val="none"/>
        </w:rPr>
      </w:pPr>
      <w:r w:rsidRPr="00844314">
        <w:rPr>
          <w:rFonts w:ascii="Times New Roman" w:hAnsi="Times New Roman"/>
          <w:sz w:val="24"/>
          <w:szCs w:val="24"/>
        </w:rPr>
        <w:t xml:space="preserve">Теория бухгалтерского учета: Учебник / В.И. Щербакова. - М.: ИД ФОРУМ: НИЦ ИНФРА-М, 2015. - 352 с. – Режим доступа: </w:t>
      </w:r>
      <w:hyperlink r:id="rId14" w:history="1">
        <w:r w:rsidRPr="00844314">
          <w:rPr>
            <w:rStyle w:val="af3"/>
            <w:rFonts w:ascii="Times New Roman" w:hAnsi="Times New Roman"/>
            <w:sz w:val="24"/>
            <w:szCs w:val="24"/>
          </w:rPr>
          <w:t>http://znanium.com/bookread2.php?book=478836</w:t>
        </w:r>
      </w:hyperlink>
    </w:p>
    <w:p w:rsidR="00844314" w:rsidRPr="00844314" w:rsidRDefault="00844314" w:rsidP="00844314">
      <w:pPr>
        <w:pStyle w:val="af4"/>
        <w:tabs>
          <w:tab w:val="left" w:pos="0"/>
          <w:tab w:val="left" w:pos="916"/>
          <w:tab w:val="left" w:pos="7845"/>
        </w:tabs>
        <w:spacing w:line="240" w:lineRule="auto"/>
        <w:ind w:lef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E5DD4" w:rsidRPr="00937160" w:rsidRDefault="002E5DD4" w:rsidP="002E5DD4">
      <w:pPr>
        <w:pStyle w:val="af4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160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2E5DD4" w:rsidRPr="00665954" w:rsidRDefault="002E5DD4" w:rsidP="002E5DD4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37160">
        <w:rPr>
          <w:rFonts w:ascii="Times New Roman" w:hAnsi="Times New Roman"/>
          <w:bCs/>
          <w:sz w:val="24"/>
          <w:szCs w:val="24"/>
        </w:rPr>
        <w:tab/>
        <w:t xml:space="preserve"> Справочно-правовая система «Консультант Плюс» - </w:t>
      </w:r>
      <w:hyperlink r:id="rId15" w:history="1">
        <w:r w:rsidRPr="00937160">
          <w:rPr>
            <w:rFonts w:ascii="Times New Roman" w:hAnsi="Times New Roman"/>
            <w:sz w:val="24"/>
            <w:szCs w:val="24"/>
          </w:rPr>
          <w:t>http://www.consultant.ru/</w:t>
        </w:r>
      </w:hyperlink>
    </w:p>
    <w:p w:rsidR="002E5DD4" w:rsidRPr="00665954" w:rsidRDefault="002E5DD4" w:rsidP="002E5DD4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lastRenderedPageBreak/>
        <w:t>e-</w:t>
      </w:r>
      <w:proofErr w:type="spellStart"/>
      <w:r w:rsidRPr="00665954">
        <w:rPr>
          <w:rFonts w:ascii="Times New Roman" w:hAnsi="Times New Roman"/>
          <w:bCs/>
          <w:sz w:val="24"/>
          <w:szCs w:val="24"/>
        </w:rPr>
        <w:t>library</w:t>
      </w:r>
      <w:proofErr w:type="spellEnd"/>
      <w:r w:rsidRPr="00665954">
        <w:rPr>
          <w:rFonts w:ascii="Times New Roman" w:hAnsi="Times New Roman"/>
          <w:bCs/>
          <w:sz w:val="24"/>
          <w:szCs w:val="24"/>
        </w:rPr>
        <w:t xml:space="preserve"> – электронная библиотека</w:t>
      </w:r>
    </w:p>
    <w:p w:rsidR="002E5DD4" w:rsidRPr="00665954" w:rsidRDefault="002E5DD4" w:rsidP="002E5DD4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minfin.ru – официальный сайт Министерства Финансов РФ</w:t>
      </w:r>
    </w:p>
    <w:p w:rsidR="002E5DD4" w:rsidRPr="00665954" w:rsidRDefault="002E5DD4" w:rsidP="002E5DD4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ipb.ru – официальный сайт института профессиональных бухгалтеров</w:t>
      </w:r>
    </w:p>
    <w:p w:rsidR="002E5DD4" w:rsidRPr="00665954" w:rsidRDefault="002E5DD4" w:rsidP="002E5DD4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www.eak-rus.ru – официальный сайт единой аттестационной комиссии</w:t>
      </w:r>
    </w:p>
    <w:p w:rsidR="00F878BD" w:rsidRPr="00937160" w:rsidRDefault="00F878BD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6" w:name="_Toc478119042"/>
      <w:r w:rsidRPr="00937160">
        <w:rPr>
          <w:b/>
          <w:caps/>
        </w:rPr>
        <w:t>4. Контроль и оценка результатов освоения  Дисциплины</w:t>
      </w:r>
      <w:bookmarkEnd w:id="16"/>
    </w:p>
    <w:p w:rsidR="0069300E" w:rsidRPr="00937160" w:rsidRDefault="0069300E" w:rsidP="00937160"/>
    <w:p w:rsidR="0069300E" w:rsidRPr="00937160" w:rsidRDefault="0069300E" w:rsidP="00937160">
      <w:pPr>
        <w:tabs>
          <w:tab w:val="left" w:pos="426"/>
        </w:tabs>
        <w:ind w:firstLine="709"/>
        <w:jc w:val="both"/>
        <w:rPr>
          <w:rFonts w:eastAsia="Calibri"/>
        </w:rPr>
      </w:pPr>
      <w:r w:rsidRPr="00937160">
        <w:rPr>
          <w:rFonts w:eastAsia="Calibri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</w:t>
      </w:r>
      <w:r w:rsidR="007E24E3" w:rsidRPr="00937160">
        <w:rPr>
          <w:rFonts w:eastAsia="Calibri"/>
        </w:rPr>
        <w:t>аудитор</w:t>
      </w:r>
      <w:r w:rsidR="003B27F5" w:rsidRPr="00937160">
        <w:rPr>
          <w:rFonts w:eastAsia="Calibri"/>
        </w:rPr>
        <w:t>ных контрольных работ № 1 и № 2</w:t>
      </w:r>
      <w:r w:rsidR="00E7031F" w:rsidRPr="00937160">
        <w:rPr>
          <w:rFonts w:eastAsia="Calibri"/>
        </w:rPr>
        <w:t>, теста контроля знаний.</w:t>
      </w:r>
    </w:p>
    <w:p w:rsidR="0069300E" w:rsidRPr="00937160" w:rsidRDefault="0069300E" w:rsidP="00937160">
      <w:pPr>
        <w:tabs>
          <w:tab w:val="left" w:pos="426"/>
        </w:tabs>
        <w:ind w:firstLine="709"/>
        <w:jc w:val="both"/>
        <w:rPr>
          <w:rFonts w:eastAsia="Calibri"/>
        </w:rPr>
      </w:pPr>
    </w:p>
    <w:tbl>
      <w:tblPr>
        <w:tblOverlap w:val="never"/>
        <w:tblW w:w="9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89"/>
      </w:tblGrid>
      <w:tr w:rsidR="0069300E" w:rsidRPr="00937160" w:rsidTr="007E24E3">
        <w:trPr>
          <w:trHeight w:val="624"/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Результаты обучения</w:t>
            </w:r>
          </w:p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(освоенные умения, усвоенные знания)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9300E" w:rsidRPr="00937160" w:rsidTr="007E24E3">
        <w:trPr>
          <w:trHeight w:val="26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Умения: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/>
        </w:tc>
      </w:tr>
      <w:tr w:rsidR="0069300E" w:rsidRPr="00937160" w:rsidTr="00D86C68">
        <w:trPr>
          <w:trHeight w:val="217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68" w:rsidRPr="00937160" w:rsidRDefault="00013AD3" w:rsidP="00937160">
            <w:r w:rsidRPr="00937160">
              <w:t>У</w:t>
            </w:r>
            <w:proofErr w:type="gramStart"/>
            <w:r w:rsidRPr="00937160">
              <w:t>1</w:t>
            </w:r>
            <w:proofErr w:type="gramEnd"/>
            <w:r w:rsidRPr="00937160">
              <w:t xml:space="preserve"> </w:t>
            </w:r>
            <w:r w:rsidR="00D86C68" w:rsidRPr="00937160"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69300E" w:rsidRPr="00937160" w:rsidRDefault="00013AD3" w:rsidP="00937160">
            <w:pPr>
              <w:rPr>
                <w:lang w:eastAsia="en-US" w:bidi="en-US"/>
              </w:rPr>
            </w:pPr>
            <w:r w:rsidRPr="00937160">
              <w:t>У</w:t>
            </w:r>
            <w:proofErr w:type="gramStart"/>
            <w:r w:rsidRPr="00937160">
              <w:t>2</w:t>
            </w:r>
            <w:proofErr w:type="gramEnd"/>
            <w:r w:rsidRPr="00937160">
              <w:t xml:space="preserve"> </w:t>
            </w:r>
            <w:r w:rsidR="00D86C68" w:rsidRPr="00937160">
              <w:t>участвовать в инвентаризации имущества и обязательств организации.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7D1067" w:rsidP="00937160">
            <w:pPr>
              <w:jc w:val="both"/>
              <w:rPr>
                <w:lang w:bidi="en-US"/>
              </w:rPr>
            </w:pPr>
            <w:r w:rsidRPr="00937160">
              <w:rPr>
                <w:lang w:bidi="en-US"/>
              </w:rPr>
              <w:t xml:space="preserve">Аудиторные контрольные работы, практические работы (задания) </w:t>
            </w:r>
          </w:p>
        </w:tc>
      </w:tr>
      <w:tr w:rsidR="00EC0269" w:rsidRPr="00937160" w:rsidTr="007E24E3">
        <w:trPr>
          <w:trHeight w:val="39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269" w:rsidRPr="00937160" w:rsidRDefault="00EC0269" w:rsidP="00937160">
            <w:pPr>
              <w:rPr>
                <w:b/>
              </w:rPr>
            </w:pPr>
            <w:r w:rsidRPr="00937160">
              <w:rPr>
                <w:b/>
              </w:rPr>
              <w:t>Знания: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269" w:rsidRPr="00937160" w:rsidRDefault="00EC0269" w:rsidP="00937160">
            <w:pPr>
              <w:jc w:val="both"/>
              <w:rPr>
                <w:lang w:eastAsia="en-US" w:bidi="en-US"/>
              </w:rPr>
            </w:pPr>
          </w:p>
        </w:tc>
      </w:tr>
      <w:tr w:rsidR="0069300E" w:rsidRPr="00937160" w:rsidTr="00E7031F">
        <w:trPr>
          <w:trHeight w:val="414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68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>З</w:t>
            </w:r>
            <w:proofErr w:type="gramStart"/>
            <w:r w:rsidRPr="00937160">
              <w:t>1</w:t>
            </w:r>
            <w:proofErr w:type="gramEnd"/>
            <w:r w:rsidRPr="00937160">
              <w:t xml:space="preserve"> </w:t>
            </w:r>
            <w:r w:rsidR="00D86C68" w:rsidRPr="00937160">
              <w:t>нормативное регулирование бухгалтерского учета и отчетности;</w:t>
            </w:r>
          </w:p>
          <w:p w:rsidR="00D86C68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>З</w:t>
            </w:r>
            <w:proofErr w:type="gramStart"/>
            <w:r w:rsidRPr="00937160">
              <w:t>2</w:t>
            </w:r>
            <w:proofErr w:type="gramEnd"/>
            <w:r w:rsidRPr="00937160">
              <w:t xml:space="preserve"> </w:t>
            </w:r>
            <w:r w:rsidR="00D86C68" w:rsidRPr="00937160">
              <w:t>методологические основы бухгалтерского учета, его счета и двойную запись;</w:t>
            </w:r>
          </w:p>
          <w:p w:rsidR="0069300E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 xml:space="preserve">З3 </w:t>
            </w:r>
            <w:r w:rsidR="00D86C68" w:rsidRPr="00937160">
              <w:t>план счетов, объекты бухгалтерского учета; бухгалтерскую отчетность.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58" w:rsidRPr="00937160" w:rsidRDefault="007D1067" w:rsidP="00937160">
            <w:pPr>
              <w:pStyle w:val="af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160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</w:tbl>
    <w:p w:rsidR="0069300E" w:rsidRPr="00937160" w:rsidRDefault="0069300E" w:rsidP="00937160">
      <w:pPr>
        <w:widowControl w:val="0"/>
        <w:suppressAutoHyphens/>
        <w:jc w:val="both"/>
        <w:rPr>
          <w:bCs/>
          <w:i/>
          <w:highlight w:val="yellow"/>
        </w:rPr>
      </w:pPr>
    </w:p>
    <w:p w:rsidR="00DB7F8F" w:rsidRPr="00937160" w:rsidRDefault="00DB7F8F" w:rsidP="00937160">
      <w:pPr>
        <w:autoSpaceDE w:val="0"/>
        <w:autoSpaceDN w:val="0"/>
        <w:adjustRightInd w:val="0"/>
        <w:rPr>
          <w:bCs/>
          <w:i/>
        </w:rPr>
      </w:pPr>
      <w:r w:rsidRPr="00937160">
        <w:rPr>
          <w:b/>
          <w:bCs/>
        </w:rPr>
        <w:t>Вопросы для подготовки к ИТО</w:t>
      </w:r>
    </w:p>
    <w:p w:rsidR="00DB7F8F" w:rsidRPr="00937160" w:rsidRDefault="00DB7F8F" w:rsidP="00937160">
      <w:pPr>
        <w:autoSpaceDE w:val="0"/>
        <w:autoSpaceDN w:val="0"/>
        <w:adjustRightInd w:val="0"/>
        <w:rPr>
          <w:bCs/>
          <w:i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92"/>
        <w:gridCol w:w="9463"/>
      </w:tblGrid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Понятие и задачи бухгалтерского учета в системе управления. Измерители и пользователи учетной информации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Нормативное регулирование бухгалтерского учета в Российской Федерации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Предмет и объекты бухгалтерского учета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 xml:space="preserve">Метод бухгалтерского учета и его элементы  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Классификация имущества по составу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 xml:space="preserve">Классификация имущества по источникам формирования 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Значение и строение бухгалтерского баланса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Понятие счетов бухгалтерского учета, их связь с бухгалтерским балансом. Структура активных и пассивных  счетов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rPr>
                <w:bCs/>
              </w:rPr>
              <w:t>Двойная запись и корреспонденция счетов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rPr>
                <w:bCs/>
              </w:rPr>
              <w:t xml:space="preserve">Синтетические и аналитические счета, их взаимосвязь. Структура и назначение </w:t>
            </w:r>
            <w:proofErr w:type="spellStart"/>
            <w:r w:rsidRPr="00937160">
              <w:rPr>
                <w:bCs/>
              </w:rPr>
              <w:t>оборотно</w:t>
            </w:r>
            <w:proofErr w:type="spellEnd"/>
            <w:r w:rsidRPr="00937160">
              <w:rPr>
                <w:bCs/>
              </w:rPr>
              <w:t xml:space="preserve">-сальдовой  ведомости  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 xml:space="preserve">Требования, </w:t>
            </w:r>
            <w:proofErr w:type="gramStart"/>
            <w:r w:rsidRPr="00937160">
              <w:rPr>
                <w:bCs/>
              </w:rPr>
              <w:t>предъявляемые</w:t>
            </w:r>
            <w:proofErr w:type="gramEnd"/>
            <w:r w:rsidRPr="00937160">
              <w:rPr>
                <w:bCs/>
              </w:rPr>
              <w:t xml:space="preserve"> к первичным учетным документам. Понятие документооборота  </w:t>
            </w:r>
          </w:p>
        </w:tc>
      </w:tr>
      <w:tr w:rsidR="00DB7F8F" w:rsidRPr="00937160" w:rsidTr="00916A7D">
        <w:trPr>
          <w:trHeight w:val="611"/>
        </w:trPr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учетных регистров. Способы записей хозяйственных операций в учетные регистры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 и особенности отчетных форм гостиничного предприятия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Составление бухгалтерского баланса</w:t>
            </w:r>
          </w:p>
        </w:tc>
      </w:tr>
      <w:tr w:rsidR="00DB7F8F" w:rsidRPr="00937160" w:rsidTr="00916A7D">
        <w:trPr>
          <w:trHeight w:val="358"/>
        </w:trPr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jc w:val="both"/>
              <w:rPr>
                <w:bCs/>
              </w:rPr>
            </w:pPr>
            <w:r w:rsidRPr="00937160">
              <w:rPr>
                <w:bCs/>
              </w:rPr>
              <w:t>Составление отчета о финансовых результатах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инвентаризации, порядок ее проведения и документального оформления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Назначение, процесс формирования  и состав учетной политики гостиничного предприятия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rPr>
                <w:bCs/>
              </w:rPr>
            </w:pPr>
            <w:r w:rsidRPr="00937160">
              <w:rPr>
                <w:bCs/>
              </w:rPr>
              <w:t>Нормативное регулирование  и организация кассовых операций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бухгалтерский учет кассовых операций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 и правила осуществления операций  по расчетным счетам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Формы безналичных расчетов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бухгалтерский учет операций по расчетным счетам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учет расчетов с подотчётными лицами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и государственные гарантии в области  трудовых отношений в РФ. Первичные документы по учету труда.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Формы и системы оплаты труда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Порядок расчета и учет сумм оплаты труда и удержаний из сумм оплаты труда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регулирование, документальное оформление и учет расчетов с клиентами гостиницы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и состав основных средств и нематериальных активов, способы их поступления и выбытия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 xml:space="preserve">Нормативное регулирование учета </w:t>
            </w:r>
            <w:proofErr w:type="spellStart"/>
            <w:r w:rsidRPr="00937160">
              <w:rPr>
                <w:bCs/>
              </w:rPr>
              <w:t>внеоборотных</w:t>
            </w:r>
            <w:proofErr w:type="spellEnd"/>
            <w:r w:rsidRPr="00937160">
              <w:rPr>
                <w:bCs/>
              </w:rPr>
              <w:t xml:space="preserve"> активов. Способы  начисления  амортизации  основных средств и нематериальных активов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учета МПЗ. Состав и оценка МПЗ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поступления и отпуска МПЗ. Нормы отпуска МПЗ в гостиницах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Бухгалтерский учет операций с МПЗ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и особенности учета затрат  на производство продукции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затрат по экономическим элементам и статьям калькуляции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счетов учета затрат на производство продукции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 xml:space="preserve">Бухгалтерский учет  затрат на производство продукции  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37160">
              <w:rPr>
                <w:bCs/>
              </w:rPr>
              <w:t>Калькулирование</w:t>
            </w:r>
            <w:proofErr w:type="spellEnd"/>
            <w:r w:rsidRPr="00937160">
              <w:rPr>
                <w:bCs/>
              </w:rPr>
              <w:t xml:space="preserve"> себестоимости  продукции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продажи продукции</w:t>
            </w:r>
          </w:p>
        </w:tc>
      </w:tr>
      <w:tr w:rsidR="00DB7F8F" w:rsidRPr="00937160" w:rsidTr="00916A7D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учет продажи продукции</w:t>
            </w:r>
          </w:p>
        </w:tc>
      </w:tr>
    </w:tbl>
    <w:p w:rsidR="00DB7F8F" w:rsidRPr="00937160" w:rsidRDefault="00DB7F8F" w:rsidP="00937160">
      <w:pPr>
        <w:autoSpaceDE w:val="0"/>
        <w:autoSpaceDN w:val="0"/>
        <w:adjustRightInd w:val="0"/>
        <w:rPr>
          <w:b/>
          <w:bCs/>
        </w:rPr>
      </w:pPr>
    </w:p>
    <w:p w:rsidR="00DB7F8F" w:rsidRPr="00937160" w:rsidRDefault="00DB7F8F" w:rsidP="00937160">
      <w:pPr>
        <w:tabs>
          <w:tab w:val="left" w:pos="142"/>
        </w:tabs>
        <w:contextualSpacing/>
        <w:jc w:val="center"/>
        <w:rPr>
          <w:rFonts w:eastAsia="Calibri"/>
          <w:b/>
          <w:lang w:eastAsia="en-US"/>
        </w:rPr>
      </w:pPr>
    </w:p>
    <w:p w:rsidR="0069300E" w:rsidRPr="00937160" w:rsidRDefault="00A64141" w:rsidP="00937160">
      <w:pPr>
        <w:tabs>
          <w:tab w:val="left" w:pos="142"/>
        </w:tabs>
        <w:contextualSpacing/>
        <w:jc w:val="center"/>
        <w:rPr>
          <w:rFonts w:eastAsia="Calibri"/>
          <w:b/>
          <w:lang w:eastAsia="en-US"/>
        </w:rPr>
      </w:pPr>
      <w:r w:rsidRPr="00937160">
        <w:rPr>
          <w:rFonts w:eastAsia="Calibri"/>
          <w:b/>
          <w:lang w:eastAsia="en-US"/>
        </w:rPr>
        <w:t>ОПИСАНИЕ ШКАЛ ОЦЕНИВАНИЯ</w:t>
      </w:r>
    </w:p>
    <w:p w:rsidR="00A64141" w:rsidRPr="00937160" w:rsidRDefault="00A64141" w:rsidP="00937160">
      <w:pPr>
        <w:tabs>
          <w:tab w:val="left" w:pos="142"/>
        </w:tabs>
        <w:contextualSpacing/>
        <w:jc w:val="center"/>
        <w:rPr>
          <w:rFonts w:eastAsia="Calibri"/>
          <w:lang w:eastAsia="en-US"/>
        </w:rPr>
      </w:pPr>
    </w:p>
    <w:p w:rsidR="0069300E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результатов выполнения аудиторной </w:t>
      </w:r>
      <w:r w:rsidRPr="00937160">
        <w:rPr>
          <w:rFonts w:eastAsia="Calibri"/>
          <w:b/>
          <w:lang w:eastAsia="en-US"/>
        </w:rPr>
        <w:t>контрольной работы № 1</w:t>
      </w:r>
      <w:r w:rsidR="00013AD3" w:rsidRPr="00937160">
        <w:rPr>
          <w:rFonts w:eastAsia="Calibri"/>
          <w:b/>
          <w:lang w:eastAsia="en-US"/>
        </w:rPr>
        <w:t xml:space="preserve"> </w:t>
      </w:r>
      <w:r w:rsidRPr="00937160">
        <w:rPr>
          <w:rFonts w:eastAsia="Calibri"/>
          <w:lang w:eastAsia="en-US"/>
        </w:rPr>
        <w:t>(</w:t>
      </w:r>
      <w:r w:rsidR="00A96484" w:rsidRPr="00937160">
        <w:rPr>
          <w:rFonts w:eastAsia="Calibri"/>
          <w:lang w:eastAsia="en-US"/>
        </w:rPr>
        <w:t>комплексная ситуационная задача по составлению бухгалтерского баланса, корреспонденции счетов и оборотной ведомости по синтетическим счетам</w:t>
      </w:r>
      <w:proofErr w:type="gramStart"/>
      <w:r w:rsidR="003B27F5" w:rsidRPr="00937160">
        <w:rPr>
          <w:rFonts w:eastAsia="Calibri"/>
          <w:lang w:eastAsia="en-US"/>
        </w:rPr>
        <w:t>)</w:t>
      </w:r>
      <w:r w:rsidR="0069300E" w:rsidRPr="00937160">
        <w:rPr>
          <w:rFonts w:eastAsia="Calibri"/>
          <w:lang w:eastAsia="en-US"/>
        </w:rPr>
        <w:t>п</w:t>
      </w:r>
      <w:proofErr w:type="gramEnd"/>
      <w:r w:rsidR="0069300E" w:rsidRPr="00937160">
        <w:rPr>
          <w:rFonts w:eastAsia="Calibri"/>
          <w:lang w:eastAsia="en-US"/>
        </w:rPr>
        <w:t xml:space="preserve">роводится по </w:t>
      </w:r>
      <w:r w:rsidR="00586144" w:rsidRPr="00937160">
        <w:rPr>
          <w:rFonts w:eastAsia="Calibri"/>
          <w:lang w:eastAsia="en-US"/>
        </w:rPr>
        <w:t>5</w:t>
      </w:r>
      <w:r w:rsidR="0069300E" w:rsidRPr="00937160">
        <w:rPr>
          <w:rFonts w:eastAsia="Calibri"/>
          <w:lang w:eastAsia="en-US"/>
        </w:rPr>
        <w:t>-балльной системе.</w:t>
      </w:r>
    </w:p>
    <w:p w:rsidR="00D70622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«отлично» ставится, если задание выполнено в полном объеме, </w:t>
      </w:r>
      <w:r w:rsidR="00D70622" w:rsidRPr="00937160">
        <w:rPr>
          <w:rFonts w:eastAsia="Calibri"/>
          <w:lang w:eastAsia="en-US"/>
        </w:rPr>
        <w:t>без ошибок.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«хорошо» ставится,  если задание выполнено в полном объеме, допускается наличие 1ошиб</w:t>
      </w:r>
      <w:r w:rsidR="00D70622" w:rsidRPr="00937160">
        <w:rPr>
          <w:rFonts w:eastAsia="Calibri"/>
          <w:lang w:eastAsia="en-US"/>
        </w:rPr>
        <w:t xml:space="preserve">ки </w:t>
      </w:r>
      <w:r w:rsidRPr="00937160">
        <w:rPr>
          <w:rFonts w:eastAsia="Calibri"/>
          <w:lang w:eastAsia="en-US"/>
        </w:rPr>
        <w:t xml:space="preserve">в проводках и не более 2 ошибок в  арифметических расчетах. 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lastRenderedPageBreak/>
        <w:t>Оценка «удовлетворительно» ставится, если задание выполнено в полно</w:t>
      </w:r>
      <w:r w:rsidR="00D70622" w:rsidRPr="00937160">
        <w:rPr>
          <w:rFonts w:eastAsia="Calibri"/>
          <w:lang w:eastAsia="en-US"/>
        </w:rPr>
        <w:t>м объеме при  наличии не более 2</w:t>
      </w:r>
      <w:r w:rsidRPr="00937160">
        <w:rPr>
          <w:rFonts w:eastAsia="Calibri"/>
          <w:lang w:eastAsia="en-US"/>
        </w:rPr>
        <w:t xml:space="preserve"> ошибок в проводках и не более 3 ошибок в  арифметических расчетах. 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«неудовлетворительно» ставится, если задание выполнено в неп</w:t>
      </w:r>
      <w:r w:rsidR="00D70622" w:rsidRPr="00937160">
        <w:rPr>
          <w:rFonts w:eastAsia="Calibri"/>
          <w:lang w:eastAsia="en-US"/>
        </w:rPr>
        <w:t>олном объеме при наличии более 2</w:t>
      </w:r>
      <w:r w:rsidRPr="00937160">
        <w:rPr>
          <w:rFonts w:eastAsia="Calibri"/>
          <w:lang w:eastAsia="en-US"/>
        </w:rPr>
        <w:t xml:space="preserve"> ошибок в проводках и более 3 ошибок в  арифметических расчетах.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результатов выполнения аудиторной </w:t>
      </w:r>
      <w:r w:rsidRPr="00937160">
        <w:rPr>
          <w:rFonts w:eastAsia="Calibri"/>
          <w:b/>
          <w:lang w:eastAsia="en-US"/>
        </w:rPr>
        <w:t>контрольной работы № 2</w:t>
      </w:r>
      <w:r w:rsidRPr="00937160">
        <w:rPr>
          <w:rFonts w:eastAsia="Calibri"/>
          <w:lang w:eastAsia="en-US"/>
        </w:rPr>
        <w:t xml:space="preserve"> (</w:t>
      </w:r>
      <w:r w:rsidR="00A96484" w:rsidRPr="00937160">
        <w:rPr>
          <w:rFonts w:eastAsia="Calibri"/>
          <w:lang w:eastAsia="en-US"/>
        </w:rPr>
        <w:t xml:space="preserve">комплексная ситуационная задача по </w:t>
      </w:r>
      <w:r w:rsidR="003B27F5" w:rsidRPr="00937160">
        <w:rPr>
          <w:rFonts w:eastAsia="Calibri"/>
          <w:lang w:eastAsia="en-US"/>
        </w:rPr>
        <w:t>бухгалтерскому учету</w:t>
      </w:r>
      <w:r w:rsidR="00013AD3" w:rsidRPr="00937160">
        <w:rPr>
          <w:rFonts w:eastAsia="Calibri"/>
          <w:lang w:eastAsia="en-US"/>
        </w:rPr>
        <w:t xml:space="preserve"> </w:t>
      </w:r>
      <w:r w:rsidR="00E7031F" w:rsidRPr="00937160">
        <w:rPr>
          <w:rFonts w:eastAsia="Calibri"/>
          <w:lang w:eastAsia="en-US"/>
        </w:rPr>
        <w:t>основных хозяйственных операций</w:t>
      </w:r>
      <w:r w:rsidR="00A96484" w:rsidRPr="00937160">
        <w:rPr>
          <w:rFonts w:eastAsia="Calibri"/>
          <w:lang w:eastAsia="en-US"/>
        </w:rPr>
        <w:t>)</w:t>
      </w:r>
      <w:r w:rsidR="00586144" w:rsidRPr="00937160">
        <w:rPr>
          <w:rFonts w:eastAsia="Calibri"/>
          <w:lang w:eastAsia="en-US"/>
        </w:rPr>
        <w:t xml:space="preserve"> проводится по 5</w:t>
      </w:r>
      <w:r w:rsidRPr="00937160">
        <w:rPr>
          <w:rFonts w:eastAsia="Calibri"/>
          <w:lang w:eastAsia="en-US"/>
        </w:rPr>
        <w:t>-балльной системе.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«отлично» ставится, если задание выполнено в полном объеме, допускается наличие не более 1 ошибки  в проводках и определении содержания хозяйственной операции. Также допускается 1 несущественная ош</w:t>
      </w:r>
      <w:r w:rsidR="00D86C68" w:rsidRPr="00937160">
        <w:rPr>
          <w:rFonts w:eastAsia="Calibri"/>
          <w:lang w:eastAsia="en-US"/>
        </w:rPr>
        <w:t>ибка в арифметических расчетах.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«хорошо» ставится,  если задание выполнено в полном объеме, допускается наличие 1 </w:t>
      </w:r>
      <w:proofErr w:type="gramStart"/>
      <w:r w:rsidRPr="00937160">
        <w:rPr>
          <w:rFonts w:eastAsia="Calibri"/>
          <w:lang w:eastAsia="en-US"/>
        </w:rPr>
        <w:t>существенной</w:t>
      </w:r>
      <w:proofErr w:type="gramEnd"/>
      <w:r w:rsidRPr="00937160">
        <w:rPr>
          <w:rFonts w:eastAsia="Calibri"/>
          <w:lang w:eastAsia="en-US"/>
        </w:rPr>
        <w:t xml:space="preserve"> или не более 3 несущественных  ошибок в проводках и не более 2 ошибок в  арифметических расчетах. 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«удовлетворительно» ставится, если задание выполнено в полном объеме при  наличии не более 3 существенных или не более 4 несущественных ошибок в проводках и не более 3 ошибок в  арифметических расчетах. 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«неудовлетворительно» ставится, если задание выполнено в неполном объеме при наличии более 3 существенных или более 4  несущественных ошибок в проводках и более 3 ошибок в  арифметических расчетах.</w:t>
      </w:r>
    </w:p>
    <w:p w:rsidR="00A64141" w:rsidRPr="00937160" w:rsidRDefault="00A64141" w:rsidP="00937160">
      <w:pPr>
        <w:shd w:val="clear" w:color="auto" w:fill="FFFFFF"/>
        <w:tabs>
          <w:tab w:val="left" w:pos="1134"/>
        </w:tabs>
        <w:ind w:firstLine="709"/>
        <w:rPr>
          <w:b/>
          <w:bCs/>
        </w:rPr>
      </w:pPr>
    </w:p>
    <w:p w:rsidR="003B2B46" w:rsidRPr="00937160" w:rsidRDefault="003B2B46" w:rsidP="00937160">
      <w:pPr>
        <w:shd w:val="clear" w:color="auto" w:fill="FFFFFF"/>
        <w:tabs>
          <w:tab w:val="left" w:pos="1134"/>
        </w:tabs>
        <w:ind w:firstLine="709"/>
        <w:rPr>
          <w:b/>
          <w:bCs/>
        </w:rPr>
      </w:pPr>
      <w:r w:rsidRPr="00937160">
        <w:rPr>
          <w:b/>
          <w:bCs/>
        </w:rPr>
        <w:t>Шкала оценки образовательных достижений для тест</w:t>
      </w:r>
      <w:r w:rsidR="00C5779C" w:rsidRPr="00937160">
        <w:rPr>
          <w:b/>
          <w:bCs/>
        </w:rPr>
        <w:t>а контроля знаний по разделу 1 «Основы бухгалтерского учета»</w:t>
      </w:r>
      <w:r w:rsidRPr="00937160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902"/>
        <w:gridCol w:w="4536"/>
      </w:tblGrid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В долях ед</w:t>
            </w:r>
            <w:proofErr w:type="gramStart"/>
            <w:r w:rsidRPr="00937160">
              <w:t>. (%)</w:t>
            </w:r>
            <w:proofErr w:type="gramEnd"/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Оценка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Критерий оценки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D86C68" w:rsidP="00937160">
            <w:pPr>
              <w:jc w:val="center"/>
            </w:pPr>
            <w:r w:rsidRPr="00937160">
              <w:t>0,85– 1</w:t>
            </w:r>
          </w:p>
          <w:p w:rsidR="003B2B46" w:rsidRPr="00937160" w:rsidRDefault="00D86C68" w:rsidP="00937160">
            <w:pPr>
              <w:jc w:val="center"/>
            </w:pPr>
            <w:r w:rsidRPr="00937160">
              <w:t>(85-100</w:t>
            </w:r>
            <w:r w:rsidR="003B2B46" w:rsidRPr="00937160">
              <w:t>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«отлично»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Глубокие познания в освоенном материале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D86C68" w:rsidP="00937160">
            <w:pPr>
              <w:jc w:val="center"/>
            </w:pPr>
            <w:r w:rsidRPr="00937160">
              <w:t>0,7 – 0,84</w:t>
            </w:r>
          </w:p>
          <w:p w:rsidR="003B2B46" w:rsidRPr="00937160" w:rsidRDefault="00D86C68" w:rsidP="00937160">
            <w:pPr>
              <w:jc w:val="center"/>
            </w:pPr>
            <w:r w:rsidRPr="00937160">
              <w:t>(70-84</w:t>
            </w:r>
            <w:r w:rsidR="003B2B46" w:rsidRPr="00937160">
              <w:t>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«хорошо»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в целом освоен, без существенных ошибок</w:t>
            </w:r>
          </w:p>
        </w:tc>
      </w:tr>
      <w:tr w:rsidR="003B2B46" w:rsidRPr="00937160" w:rsidTr="003B2B46">
        <w:trPr>
          <w:trHeight w:val="1023"/>
        </w:trPr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0,51 – 0,69</w:t>
            </w:r>
          </w:p>
          <w:p w:rsidR="003B2B46" w:rsidRPr="00937160" w:rsidRDefault="003B2B46" w:rsidP="00937160">
            <w:pPr>
              <w:jc w:val="center"/>
            </w:pPr>
            <w:r w:rsidRPr="00937160">
              <w:t>(51-69%)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освоен  не полностью, имеются значительные пробелы в знаниях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0,4 – 0,5</w:t>
            </w:r>
          </w:p>
          <w:p w:rsidR="003B2B46" w:rsidRPr="00937160" w:rsidRDefault="003B2B46" w:rsidP="00937160">
            <w:pPr>
              <w:jc w:val="center"/>
            </w:pPr>
            <w:r w:rsidRPr="00937160">
              <w:t>(40-50%)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«неудовлетворительно»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не освоен, знания студента ниже базового уровня</w:t>
            </w:r>
          </w:p>
        </w:tc>
      </w:tr>
    </w:tbl>
    <w:p w:rsidR="00DB7F8F" w:rsidRPr="00937160" w:rsidRDefault="00DB7F8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3B27F5" w:rsidRPr="00937160" w:rsidRDefault="003B27F5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Итоговый контроль качества усвоения студентами содержания дисциплины проводится в виде итоговой оценки. </w:t>
      </w:r>
    </w:p>
    <w:p w:rsidR="003B27F5" w:rsidRPr="00937160" w:rsidRDefault="003B27F5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Итоговая оценка </w:t>
      </w:r>
      <w:r w:rsidR="00DB7F8F" w:rsidRPr="00937160">
        <w:rPr>
          <w:rFonts w:eastAsia="Calibri"/>
          <w:lang w:eastAsia="en-US"/>
        </w:rPr>
        <w:t xml:space="preserve">выставляется </w:t>
      </w:r>
      <w:r w:rsidRPr="00937160">
        <w:rPr>
          <w:rFonts w:eastAsia="Calibri"/>
          <w:lang w:eastAsia="en-US"/>
        </w:rPr>
        <w:t>по результатам работы в течение семестра и текущего контроля успеваемости.</w:t>
      </w:r>
    </w:p>
    <w:p w:rsidR="00586144" w:rsidRPr="00937160" w:rsidRDefault="00586144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586144" w:rsidRPr="00937160" w:rsidRDefault="00586144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D86C68" w:rsidRPr="00937160" w:rsidRDefault="00D86C68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D86C68" w:rsidRPr="00937160" w:rsidSect="004166E4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E0" w:rsidRDefault="00002AE0">
      <w:r>
        <w:separator/>
      </w:r>
    </w:p>
  </w:endnote>
  <w:endnote w:type="continuationSeparator" w:id="0">
    <w:p w:rsidR="00002AE0" w:rsidRDefault="0000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5" w:rsidRDefault="007B10D1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207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2075" w:rsidRDefault="00A02075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5" w:rsidRDefault="007B10D1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207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7016D">
      <w:rPr>
        <w:rStyle w:val="af2"/>
        <w:noProof/>
      </w:rPr>
      <w:t>2</w:t>
    </w:r>
    <w:r>
      <w:rPr>
        <w:rStyle w:val="af2"/>
      </w:rPr>
      <w:fldChar w:fldCharType="end"/>
    </w:r>
  </w:p>
  <w:p w:rsidR="00A02075" w:rsidRDefault="00A02075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5" w:rsidRDefault="007B10D1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207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2075" w:rsidRDefault="00A02075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5" w:rsidRDefault="007B10D1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207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7016D">
      <w:rPr>
        <w:rStyle w:val="af2"/>
        <w:noProof/>
      </w:rPr>
      <w:t>13</w:t>
    </w:r>
    <w:r>
      <w:rPr>
        <w:rStyle w:val="af2"/>
      </w:rPr>
      <w:fldChar w:fldCharType="end"/>
    </w:r>
  </w:p>
  <w:p w:rsidR="00A02075" w:rsidRDefault="00A02075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E0" w:rsidRDefault="00002AE0">
      <w:r>
        <w:separator/>
      </w:r>
    </w:p>
  </w:footnote>
  <w:footnote w:type="continuationSeparator" w:id="0">
    <w:p w:rsidR="00002AE0" w:rsidRDefault="0000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8C76DF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900DF"/>
    <w:multiLevelType w:val="hybridMultilevel"/>
    <w:tmpl w:val="52307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86ED4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D18344C"/>
    <w:multiLevelType w:val="hybridMultilevel"/>
    <w:tmpl w:val="2190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3ED5"/>
    <w:multiLevelType w:val="hybridMultilevel"/>
    <w:tmpl w:val="4B7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2D06"/>
    <w:multiLevelType w:val="hybridMultilevel"/>
    <w:tmpl w:val="D2EAFFC2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>
    <w:nsid w:val="44180706"/>
    <w:multiLevelType w:val="multilevel"/>
    <w:tmpl w:val="37F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7781F"/>
    <w:multiLevelType w:val="hybridMultilevel"/>
    <w:tmpl w:val="1588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BC74573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CCC6200"/>
    <w:multiLevelType w:val="multilevel"/>
    <w:tmpl w:val="D1DEC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9">
    <w:nsid w:val="4D2E1649"/>
    <w:multiLevelType w:val="hybridMultilevel"/>
    <w:tmpl w:val="ACB8950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0">
    <w:nsid w:val="540E664D"/>
    <w:multiLevelType w:val="hybridMultilevel"/>
    <w:tmpl w:val="41D8742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55BF3AC0"/>
    <w:multiLevelType w:val="hybridMultilevel"/>
    <w:tmpl w:val="1AEC4E72"/>
    <w:lvl w:ilvl="0" w:tplc="04190001">
      <w:start w:val="1"/>
      <w:numFmt w:val="bullet"/>
      <w:lvlText w:val=""/>
      <w:lvlJc w:val="left"/>
      <w:pPr>
        <w:ind w:left="1894" w:hanging="11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8B722A9"/>
    <w:multiLevelType w:val="hybridMultilevel"/>
    <w:tmpl w:val="2D5E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D3F0B"/>
    <w:multiLevelType w:val="multilevel"/>
    <w:tmpl w:val="88F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F150B"/>
    <w:multiLevelType w:val="hybridMultilevel"/>
    <w:tmpl w:val="E8849CB4"/>
    <w:lvl w:ilvl="0" w:tplc="5DACE8D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713145"/>
    <w:multiLevelType w:val="hybridMultilevel"/>
    <w:tmpl w:val="E2E63540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41F4D"/>
    <w:multiLevelType w:val="hybridMultilevel"/>
    <w:tmpl w:val="27C03898"/>
    <w:lvl w:ilvl="0" w:tplc="2732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56763"/>
    <w:multiLevelType w:val="singleLevel"/>
    <w:tmpl w:val="F056D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47B675D"/>
    <w:multiLevelType w:val="hybridMultilevel"/>
    <w:tmpl w:val="5E2E7934"/>
    <w:lvl w:ilvl="0" w:tplc="CE9480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23"/>
  </w:num>
  <w:num w:numId="10">
    <w:abstractNumId w:val="7"/>
  </w:num>
  <w:num w:numId="11">
    <w:abstractNumId w:val="2"/>
  </w:num>
  <w:num w:numId="12">
    <w:abstractNumId w:val="8"/>
  </w:num>
  <w:num w:numId="13">
    <w:abstractNumId w:val="27"/>
  </w:num>
  <w:num w:numId="14">
    <w:abstractNumId w:val="18"/>
  </w:num>
  <w:num w:numId="15">
    <w:abstractNumId w:val="20"/>
  </w:num>
  <w:num w:numId="16">
    <w:abstractNumId w:val="3"/>
  </w:num>
  <w:num w:numId="17">
    <w:abstractNumId w:val="21"/>
  </w:num>
  <w:num w:numId="18">
    <w:abstractNumId w:val="29"/>
  </w:num>
  <w:num w:numId="19">
    <w:abstractNumId w:val="14"/>
  </w:num>
  <w:num w:numId="20">
    <w:abstractNumId w:val="24"/>
  </w:num>
  <w:num w:numId="21">
    <w:abstractNumId w:val="17"/>
  </w:num>
  <w:num w:numId="22">
    <w:abstractNumId w:val="15"/>
  </w:num>
  <w:num w:numId="23">
    <w:abstractNumId w:val="26"/>
  </w:num>
  <w:num w:numId="24">
    <w:abstractNumId w:val="12"/>
  </w:num>
  <w:num w:numId="25">
    <w:abstractNumId w:val="16"/>
  </w:num>
  <w:num w:numId="26">
    <w:abstractNumId w:val="25"/>
  </w:num>
  <w:num w:numId="27">
    <w:abstractNumId w:val="30"/>
  </w:num>
  <w:num w:numId="28">
    <w:abstractNumId w:val="19"/>
  </w:num>
  <w:num w:numId="29">
    <w:abstractNumId w:val="10"/>
  </w:num>
  <w:num w:numId="30">
    <w:abstractNumId w:val="22"/>
  </w:num>
  <w:num w:numId="31">
    <w:abstractNumId w:val="28"/>
  </w:num>
  <w:num w:numId="32">
    <w:abstractNumId w:val="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02AE0"/>
    <w:rsid w:val="00013AD3"/>
    <w:rsid w:val="00025DA5"/>
    <w:rsid w:val="000439EE"/>
    <w:rsid w:val="00060292"/>
    <w:rsid w:val="00063352"/>
    <w:rsid w:val="0007016D"/>
    <w:rsid w:val="0007194F"/>
    <w:rsid w:val="00074C3B"/>
    <w:rsid w:val="00081B68"/>
    <w:rsid w:val="0009159D"/>
    <w:rsid w:val="000A016A"/>
    <w:rsid w:val="000A6D67"/>
    <w:rsid w:val="000B3820"/>
    <w:rsid w:val="000C1C90"/>
    <w:rsid w:val="0010520C"/>
    <w:rsid w:val="00106CF2"/>
    <w:rsid w:val="00170029"/>
    <w:rsid w:val="00175747"/>
    <w:rsid w:val="00176FAA"/>
    <w:rsid w:val="00190462"/>
    <w:rsid w:val="001A0EC1"/>
    <w:rsid w:val="001D4D8D"/>
    <w:rsid w:val="00202B9A"/>
    <w:rsid w:val="00204DC2"/>
    <w:rsid w:val="0022080A"/>
    <w:rsid w:val="00227F53"/>
    <w:rsid w:val="002568AE"/>
    <w:rsid w:val="002670AE"/>
    <w:rsid w:val="0027075D"/>
    <w:rsid w:val="002721FF"/>
    <w:rsid w:val="002C05CC"/>
    <w:rsid w:val="002C7FA4"/>
    <w:rsid w:val="002D79B6"/>
    <w:rsid w:val="002E5DD4"/>
    <w:rsid w:val="00310A5A"/>
    <w:rsid w:val="0031725C"/>
    <w:rsid w:val="00321007"/>
    <w:rsid w:val="00322D94"/>
    <w:rsid w:val="00323CBE"/>
    <w:rsid w:val="003410D1"/>
    <w:rsid w:val="00341CB9"/>
    <w:rsid w:val="00346120"/>
    <w:rsid w:val="00346288"/>
    <w:rsid w:val="0036009E"/>
    <w:rsid w:val="00366D01"/>
    <w:rsid w:val="00385C44"/>
    <w:rsid w:val="00391AB6"/>
    <w:rsid w:val="003A3B92"/>
    <w:rsid w:val="003B2728"/>
    <w:rsid w:val="003B27F5"/>
    <w:rsid w:val="003B2B46"/>
    <w:rsid w:val="003D5C20"/>
    <w:rsid w:val="00406122"/>
    <w:rsid w:val="004166E4"/>
    <w:rsid w:val="00420176"/>
    <w:rsid w:val="00422CAA"/>
    <w:rsid w:val="00426621"/>
    <w:rsid w:val="00440E73"/>
    <w:rsid w:val="004453B8"/>
    <w:rsid w:val="004465F6"/>
    <w:rsid w:val="0045348A"/>
    <w:rsid w:val="00463CB0"/>
    <w:rsid w:val="00472C16"/>
    <w:rsid w:val="004B581D"/>
    <w:rsid w:val="004B7ACF"/>
    <w:rsid w:val="004C2784"/>
    <w:rsid w:val="004C63D3"/>
    <w:rsid w:val="004F4292"/>
    <w:rsid w:val="004F77AD"/>
    <w:rsid w:val="00507E99"/>
    <w:rsid w:val="005210E3"/>
    <w:rsid w:val="0053386F"/>
    <w:rsid w:val="00540D05"/>
    <w:rsid w:val="00543E9C"/>
    <w:rsid w:val="00562E4C"/>
    <w:rsid w:val="00575BA1"/>
    <w:rsid w:val="00586144"/>
    <w:rsid w:val="005B6DFF"/>
    <w:rsid w:val="005B7866"/>
    <w:rsid w:val="005C0229"/>
    <w:rsid w:val="005E3DE3"/>
    <w:rsid w:val="005F02C7"/>
    <w:rsid w:val="00606815"/>
    <w:rsid w:val="00615E41"/>
    <w:rsid w:val="00620590"/>
    <w:rsid w:val="00621743"/>
    <w:rsid w:val="00626C0B"/>
    <w:rsid w:val="006603C8"/>
    <w:rsid w:val="006665C0"/>
    <w:rsid w:val="006705B1"/>
    <w:rsid w:val="006852C5"/>
    <w:rsid w:val="0069300E"/>
    <w:rsid w:val="006C1D01"/>
    <w:rsid w:val="006D5535"/>
    <w:rsid w:val="006D6FA1"/>
    <w:rsid w:val="006E0099"/>
    <w:rsid w:val="006E769E"/>
    <w:rsid w:val="006F0004"/>
    <w:rsid w:val="00705174"/>
    <w:rsid w:val="00716122"/>
    <w:rsid w:val="00722958"/>
    <w:rsid w:val="007240AE"/>
    <w:rsid w:val="00730B11"/>
    <w:rsid w:val="00740008"/>
    <w:rsid w:val="0074000C"/>
    <w:rsid w:val="00740304"/>
    <w:rsid w:val="0074184D"/>
    <w:rsid w:val="00745A39"/>
    <w:rsid w:val="0074629E"/>
    <w:rsid w:val="00750718"/>
    <w:rsid w:val="00756C3E"/>
    <w:rsid w:val="00757B5E"/>
    <w:rsid w:val="00761051"/>
    <w:rsid w:val="00765CB9"/>
    <w:rsid w:val="00774EB5"/>
    <w:rsid w:val="007756D2"/>
    <w:rsid w:val="00775BD5"/>
    <w:rsid w:val="00782345"/>
    <w:rsid w:val="007B0543"/>
    <w:rsid w:val="007B10D1"/>
    <w:rsid w:val="007B3312"/>
    <w:rsid w:val="007B35A2"/>
    <w:rsid w:val="007B54CF"/>
    <w:rsid w:val="007C5D61"/>
    <w:rsid w:val="007D1067"/>
    <w:rsid w:val="007D59BF"/>
    <w:rsid w:val="007E24E3"/>
    <w:rsid w:val="007E399E"/>
    <w:rsid w:val="008155FC"/>
    <w:rsid w:val="00817C74"/>
    <w:rsid w:val="008227BA"/>
    <w:rsid w:val="0082514E"/>
    <w:rsid w:val="00833EBA"/>
    <w:rsid w:val="00844314"/>
    <w:rsid w:val="00852762"/>
    <w:rsid w:val="00886FB1"/>
    <w:rsid w:val="008C14CA"/>
    <w:rsid w:val="008C375F"/>
    <w:rsid w:val="008C458F"/>
    <w:rsid w:val="008C596F"/>
    <w:rsid w:val="008F5C8C"/>
    <w:rsid w:val="00921744"/>
    <w:rsid w:val="00921A07"/>
    <w:rsid w:val="00934A57"/>
    <w:rsid w:val="00937160"/>
    <w:rsid w:val="00946D9C"/>
    <w:rsid w:val="00947C4D"/>
    <w:rsid w:val="00947CBE"/>
    <w:rsid w:val="00950E8E"/>
    <w:rsid w:val="00967466"/>
    <w:rsid w:val="00987AEB"/>
    <w:rsid w:val="009D2F37"/>
    <w:rsid w:val="009D318F"/>
    <w:rsid w:val="00A02075"/>
    <w:rsid w:val="00A12918"/>
    <w:rsid w:val="00A16964"/>
    <w:rsid w:val="00A16C82"/>
    <w:rsid w:val="00A23ADA"/>
    <w:rsid w:val="00A53318"/>
    <w:rsid w:val="00A60EA7"/>
    <w:rsid w:val="00A62870"/>
    <w:rsid w:val="00A64141"/>
    <w:rsid w:val="00A96484"/>
    <w:rsid w:val="00AC6B20"/>
    <w:rsid w:val="00AD6496"/>
    <w:rsid w:val="00AE23D6"/>
    <w:rsid w:val="00AE4051"/>
    <w:rsid w:val="00B002DD"/>
    <w:rsid w:val="00B03B22"/>
    <w:rsid w:val="00B224A1"/>
    <w:rsid w:val="00B25633"/>
    <w:rsid w:val="00B31C2E"/>
    <w:rsid w:val="00B540EC"/>
    <w:rsid w:val="00B56B6B"/>
    <w:rsid w:val="00B62C75"/>
    <w:rsid w:val="00B856D4"/>
    <w:rsid w:val="00B9314F"/>
    <w:rsid w:val="00B9398F"/>
    <w:rsid w:val="00B96AD5"/>
    <w:rsid w:val="00BC0402"/>
    <w:rsid w:val="00BC0A9C"/>
    <w:rsid w:val="00C04871"/>
    <w:rsid w:val="00C23E02"/>
    <w:rsid w:val="00C30BB0"/>
    <w:rsid w:val="00C41D2B"/>
    <w:rsid w:val="00C47B6A"/>
    <w:rsid w:val="00C47E51"/>
    <w:rsid w:val="00C53107"/>
    <w:rsid w:val="00C534EB"/>
    <w:rsid w:val="00C55ECE"/>
    <w:rsid w:val="00C5779C"/>
    <w:rsid w:val="00C65FDB"/>
    <w:rsid w:val="00C807F6"/>
    <w:rsid w:val="00C86348"/>
    <w:rsid w:val="00CC209E"/>
    <w:rsid w:val="00CD1683"/>
    <w:rsid w:val="00CD7394"/>
    <w:rsid w:val="00CF1005"/>
    <w:rsid w:val="00CF18AF"/>
    <w:rsid w:val="00CF5615"/>
    <w:rsid w:val="00CF5CEA"/>
    <w:rsid w:val="00D00BF6"/>
    <w:rsid w:val="00D03693"/>
    <w:rsid w:val="00D05631"/>
    <w:rsid w:val="00D05ECB"/>
    <w:rsid w:val="00D0752E"/>
    <w:rsid w:val="00D66EA6"/>
    <w:rsid w:val="00D70622"/>
    <w:rsid w:val="00D73113"/>
    <w:rsid w:val="00D74EFF"/>
    <w:rsid w:val="00D81067"/>
    <w:rsid w:val="00D82AF7"/>
    <w:rsid w:val="00D86C68"/>
    <w:rsid w:val="00DA50D3"/>
    <w:rsid w:val="00DA5F3C"/>
    <w:rsid w:val="00DB7F8F"/>
    <w:rsid w:val="00DC0D75"/>
    <w:rsid w:val="00DC0E33"/>
    <w:rsid w:val="00DC4E93"/>
    <w:rsid w:val="00DC605A"/>
    <w:rsid w:val="00DF5C17"/>
    <w:rsid w:val="00E00FDF"/>
    <w:rsid w:val="00E01806"/>
    <w:rsid w:val="00E01851"/>
    <w:rsid w:val="00E02878"/>
    <w:rsid w:val="00E05C25"/>
    <w:rsid w:val="00E12AFA"/>
    <w:rsid w:val="00E234D3"/>
    <w:rsid w:val="00E40F8A"/>
    <w:rsid w:val="00E42D90"/>
    <w:rsid w:val="00E570D2"/>
    <w:rsid w:val="00E7031F"/>
    <w:rsid w:val="00E73CD4"/>
    <w:rsid w:val="00EA2C56"/>
    <w:rsid w:val="00EC0269"/>
    <w:rsid w:val="00EC709E"/>
    <w:rsid w:val="00EE3833"/>
    <w:rsid w:val="00F04A68"/>
    <w:rsid w:val="00F05A86"/>
    <w:rsid w:val="00F123B9"/>
    <w:rsid w:val="00F165D8"/>
    <w:rsid w:val="00F2068C"/>
    <w:rsid w:val="00F23047"/>
    <w:rsid w:val="00F256D3"/>
    <w:rsid w:val="00F361DD"/>
    <w:rsid w:val="00F62C09"/>
    <w:rsid w:val="00F63BA0"/>
    <w:rsid w:val="00F63FB9"/>
    <w:rsid w:val="00F878BD"/>
    <w:rsid w:val="00F963E3"/>
    <w:rsid w:val="00F97136"/>
    <w:rsid w:val="00FA0F0A"/>
    <w:rsid w:val="00FB1EDB"/>
    <w:rsid w:val="00FB28ED"/>
    <w:rsid w:val="00FB7059"/>
    <w:rsid w:val="00FC418C"/>
    <w:rsid w:val="00FD2A48"/>
    <w:rsid w:val="00FE12DA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basedOn w:val="a1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basedOn w:val="a1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basedOn w:val="a1"/>
    <w:uiPriority w:val="99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6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6">
    <w:name w:val="c6"/>
    <w:rsid w:val="0027075D"/>
  </w:style>
  <w:style w:type="paragraph" w:customStyle="1" w:styleId="c3">
    <w:name w:val="c3"/>
    <w:basedOn w:val="a0"/>
    <w:rsid w:val="0027075D"/>
    <w:pPr>
      <w:spacing w:before="100" w:beforeAutospacing="1" w:after="100" w:afterAutospacing="1"/>
    </w:pPr>
  </w:style>
  <w:style w:type="paragraph" w:customStyle="1" w:styleId="c20">
    <w:name w:val="c20"/>
    <w:basedOn w:val="a0"/>
    <w:rsid w:val="0027075D"/>
    <w:pPr>
      <w:spacing w:before="100" w:beforeAutospacing="1" w:after="100" w:afterAutospacing="1"/>
    </w:pPr>
  </w:style>
  <w:style w:type="character" w:customStyle="1" w:styleId="c26">
    <w:name w:val="c26"/>
    <w:rsid w:val="0027075D"/>
  </w:style>
  <w:style w:type="character" w:customStyle="1" w:styleId="af5">
    <w:name w:val="Основной текст_"/>
    <w:link w:val="26"/>
    <w:rsid w:val="00C65FDB"/>
    <w:rPr>
      <w:spacing w:val="-2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0"/>
    <w:link w:val="af5"/>
    <w:rsid w:val="00C65FDB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FB7059"/>
    <w:pPr>
      <w:spacing w:after="100"/>
    </w:pPr>
  </w:style>
  <w:style w:type="character" w:styleId="af6">
    <w:name w:val="FollowedHyperlink"/>
    <w:basedOn w:val="a1"/>
    <w:rsid w:val="008443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basedOn w:val="a1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basedOn w:val="a1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basedOn w:val="a1"/>
    <w:uiPriority w:val="99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6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6">
    <w:name w:val="c6"/>
    <w:rsid w:val="0027075D"/>
  </w:style>
  <w:style w:type="paragraph" w:customStyle="1" w:styleId="c3">
    <w:name w:val="c3"/>
    <w:basedOn w:val="a0"/>
    <w:rsid w:val="0027075D"/>
    <w:pPr>
      <w:spacing w:before="100" w:beforeAutospacing="1" w:after="100" w:afterAutospacing="1"/>
    </w:pPr>
  </w:style>
  <w:style w:type="paragraph" w:customStyle="1" w:styleId="c20">
    <w:name w:val="c20"/>
    <w:basedOn w:val="a0"/>
    <w:rsid w:val="0027075D"/>
    <w:pPr>
      <w:spacing w:before="100" w:beforeAutospacing="1" w:after="100" w:afterAutospacing="1"/>
    </w:pPr>
  </w:style>
  <w:style w:type="character" w:customStyle="1" w:styleId="c26">
    <w:name w:val="c26"/>
    <w:rsid w:val="0027075D"/>
  </w:style>
  <w:style w:type="character" w:customStyle="1" w:styleId="af5">
    <w:name w:val="Основной текст_"/>
    <w:link w:val="26"/>
    <w:rsid w:val="00C65FDB"/>
    <w:rPr>
      <w:spacing w:val="-2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0"/>
    <w:link w:val="af5"/>
    <w:rsid w:val="00C65FDB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FB705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book/057A4FD5-84A1-4839-90A2-9AD1079E72A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bookread2.php?book=478840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4738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478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51F4-AF49-45D2-B755-D401F51C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Женя</cp:lastModifiedBy>
  <cp:revision>58</cp:revision>
  <cp:lastPrinted>2018-02-05T11:38:00Z</cp:lastPrinted>
  <dcterms:created xsi:type="dcterms:W3CDTF">2017-03-20T10:25:00Z</dcterms:created>
  <dcterms:modified xsi:type="dcterms:W3CDTF">2018-07-03T04:32:00Z</dcterms:modified>
</cp:coreProperties>
</file>