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DB6CAA" w:rsidTr="00DB6CAA">
        <w:trPr>
          <w:trHeight w:val="280"/>
        </w:trPr>
        <w:tc>
          <w:tcPr>
            <w:tcW w:w="4783" w:type="dxa"/>
            <w:vAlign w:val="center"/>
          </w:tcPr>
          <w:p w:rsidR="00DB6CAA" w:rsidRDefault="00DB6CA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6CAA" w:rsidTr="00DB6CAA">
        <w:trPr>
          <w:trHeight w:val="280"/>
        </w:trPr>
        <w:tc>
          <w:tcPr>
            <w:tcW w:w="4783" w:type="dxa"/>
            <w:vAlign w:val="center"/>
            <w:hideMark/>
          </w:tcPr>
          <w:p w:rsidR="00DB6CAA" w:rsidRDefault="00DB6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B6CAA" w:rsidRDefault="00DB6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DB6CAA" w:rsidRDefault="00DB6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B6CAA" w:rsidRDefault="00DB6CA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37376" w:rsidRDefault="00B37376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7376">
              <w:rPr>
                <w:rFonts w:ascii="Times New Roman" w:eastAsia="Calibri" w:hAnsi="Times New Roman"/>
              </w:rPr>
              <w:t>Численные методы в механике деформируемого твёрдого тела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686722">
        <w:rPr>
          <w:rFonts w:ascii="Times New Roman" w:hAnsi="Times New Roman"/>
          <w:sz w:val="24"/>
          <w:szCs w:val="24"/>
          <w:u w:val="single"/>
        </w:rPr>
        <w:t>2</w:t>
      </w:r>
      <w:r w:rsidR="00DB6CAA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DB6CAA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DB6CAA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33033" w:rsidRDefault="00F33033" w:rsidP="00F33033">
      <w:pPr>
        <w:pStyle w:val="Default"/>
        <w:ind w:left="360"/>
      </w:pPr>
      <w:r w:rsidRPr="005E017B">
        <w:t xml:space="preserve">Дисциплина </w:t>
      </w:r>
      <w:r w:rsidRPr="003F5085">
        <w:t xml:space="preserve"> </w:t>
      </w:r>
      <w:r w:rsidRPr="007C6674">
        <w:rPr>
          <w:rFonts w:eastAsia="Calibri"/>
        </w:rPr>
        <w:t xml:space="preserve">«Численные методы в механике деформируемого твёрдого тела» </w:t>
      </w:r>
      <w:r w:rsidRPr="003F5085">
        <w:t xml:space="preserve"> </w:t>
      </w:r>
      <w:r>
        <w:t>о</w:t>
      </w:r>
      <w:r w:rsidRPr="00754C71">
        <w:t>тносится к обязательной части</w:t>
      </w:r>
    </w:p>
    <w:p w:rsidR="00F33033" w:rsidRDefault="00F33033" w:rsidP="00F33033">
      <w:pPr>
        <w:pStyle w:val="Default"/>
        <w:ind w:left="360"/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F33033" w:rsidTr="00E46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33" w:rsidRDefault="00F33033" w:rsidP="00E464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33" w:rsidRDefault="00F33033" w:rsidP="00E464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33" w:rsidRDefault="00F33033" w:rsidP="00E464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F33033" w:rsidTr="00E464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33" w:rsidRDefault="00F33033" w:rsidP="00E464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33" w:rsidRDefault="00F33033" w:rsidP="00E464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базовая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33" w:rsidRDefault="00F33033" w:rsidP="00E464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7C6674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7C667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7C6674">
              <w:rPr>
                <w:rFonts w:ascii="Times New Roman" w:eastAsia="Calibri" w:hAnsi="Times New Roman"/>
                <w:sz w:val="24"/>
                <w:szCs w:val="24"/>
              </w:rPr>
              <w:t xml:space="preserve">.Б.23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базовой части ООП направления подготовки </w:t>
            </w:r>
            <w:r w:rsidRPr="007C6674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DB6CAA" w:rsidRDefault="00DB6CAA" w:rsidP="00E160B5">
      <w:pPr>
        <w:pStyle w:val="Default"/>
        <w:rPr>
          <w:rFonts w:eastAsia="Calibri"/>
        </w:rPr>
      </w:pPr>
    </w:p>
    <w:p w:rsidR="00324F8D" w:rsidRPr="005D7652" w:rsidRDefault="00324F8D" w:rsidP="005A1AD4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392"/>
        <w:gridCol w:w="3247"/>
        <w:gridCol w:w="1722"/>
      </w:tblGrid>
      <w:tr w:rsidR="000640BC" w:rsidRPr="00892139" w:rsidTr="00CF280B">
        <w:trPr>
          <w:trHeight w:val="419"/>
          <w:tblHeader/>
          <w:jc w:val="center"/>
        </w:trPr>
        <w:tc>
          <w:tcPr>
            <w:tcW w:w="2210" w:type="dxa"/>
            <w:vMerge w:val="restart"/>
            <w:vAlign w:val="center"/>
          </w:tcPr>
          <w:p w:rsidR="000640BC" w:rsidRPr="00477260" w:rsidRDefault="000640BC" w:rsidP="00F619C5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639" w:type="dxa"/>
            <w:gridSpan w:val="2"/>
            <w:vAlign w:val="center"/>
          </w:tcPr>
          <w:p w:rsidR="000640BC" w:rsidRPr="00477260" w:rsidRDefault="000640BC" w:rsidP="00F619C5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22" w:type="dxa"/>
            <w:vMerge w:val="restart"/>
            <w:vAlign w:val="center"/>
          </w:tcPr>
          <w:p w:rsidR="000640BC" w:rsidRPr="00477260" w:rsidRDefault="000640BC" w:rsidP="00F619C5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0640BC" w:rsidRPr="00892139" w:rsidTr="00F619C5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0640BC" w:rsidRPr="00477260" w:rsidRDefault="000640BC" w:rsidP="00F619C5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0640BC" w:rsidRPr="00477260" w:rsidRDefault="000640BC" w:rsidP="00F619C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Pr="00477260">
              <w:rPr>
                <w:rFonts w:ascii="Times New Roman" w:hAnsi="Times New Roman"/>
                <w:b/>
              </w:rPr>
              <w:t>компетенции</w:t>
            </w:r>
            <w:r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0640BC" w:rsidRPr="00477260" w:rsidRDefault="000640BC" w:rsidP="00F619C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7" w:type="dxa"/>
            <w:vMerge/>
            <w:vAlign w:val="center"/>
          </w:tcPr>
          <w:p w:rsidR="000640BC" w:rsidRPr="00477260" w:rsidRDefault="000640BC" w:rsidP="00F619C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640BC" w:rsidRPr="00892139" w:rsidTr="00F619C5">
        <w:trPr>
          <w:trHeight w:val="508"/>
          <w:jc w:val="center"/>
        </w:trPr>
        <w:tc>
          <w:tcPr>
            <w:tcW w:w="1756" w:type="dxa"/>
          </w:tcPr>
          <w:p w:rsidR="000640BC" w:rsidRPr="00CF280B" w:rsidRDefault="00CF280B" w:rsidP="00CF280B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t>ПК-2</w:t>
            </w:r>
            <w:r w:rsidRPr="00CF28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F280B">
              <w:rPr>
                <w:rFonts w:ascii="Times New Roman" w:hAnsi="Times New Roman"/>
              </w:rPr>
              <w:t> </w:t>
            </w:r>
            <w:proofErr w:type="gramStart"/>
            <w:r w:rsidRPr="00CF280B">
              <w:rPr>
                <w:rFonts w:ascii="Times New Roman" w:hAnsi="Times New Roman"/>
              </w:rPr>
              <w:t>Способен</w:t>
            </w:r>
            <w:proofErr w:type="gramEnd"/>
            <w:r w:rsidRPr="00CF280B">
              <w:rPr>
                <w:rFonts w:ascii="Times New Roman" w:hAnsi="Times New Roman"/>
              </w:rPr>
              <w:t xml:space="preserve"> анализировать поставленную задачу, использовать корректные методы её решения, применять математически сложные алгоритмы в современных специализированных программных комплексах, реализовывать в них новые алгоритмы</w:t>
            </w:r>
          </w:p>
        </w:tc>
        <w:tc>
          <w:tcPr>
            <w:tcW w:w="2153" w:type="dxa"/>
          </w:tcPr>
          <w:p w:rsidR="000640BC" w:rsidRPr="00CF280B" w:rsidRDefault="00CF280B" w:rsidP="00CF280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t>ПК-2.1</w:t>
            </w:r>
            <w:r w:rsidRPr="00CF28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F280B">
              <w:rPr>
                <w:rFonts w:ascii="Times New Roman" w:hAnsi="Times New Roman"/>
              </w:rPr>
              <w:t> </w:t>
            </w:r>
            <w:r w:rsidRPr="00CF280B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CF280B">
              <w:rPr>
                <w:rFonts w:ascii="Times New Roman" w:hAnsi="Times New Roman"/>
                <w:iCs/>
              </w:rPr>
              <w:t>теоретические основы и методологию построения решений фундаментальных задач механики, основы информационных технологий.</w:t>
            </w:r>
          </w:p>
        </w:tc>
        <w:tc>
          <w:tcPr>
            <w:tcW w:w="3925" w:type="dxa"/>
          </w:tcPr>
          <w:p w:rsidR="000640BC" w:rsidRPr="00396202" w:rsidRDefault="000640BC" w:rsidP="00F619C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396202">
              <w:rPr>
                <w:rFonts w:ascii="Times New Roman" w:hAnsi="Times New Roman"/>
                <w:b/>
                <w:iCs/>
              </w:rPr>
              <w:t>Знает</w:t>
            </w:r>
            <w:r w:rsidRPr="00396202">
              <w:rPr>
                <w:rFonts w:ascii="Times New Roman" w:hAnsi="Times New Roman"/>
                <w:iCs/>
              </w:rPr>
              <w:t xml:space="preserve"> </w:t>
            </w:r>
            <w:r w:rsidRPr="00396202">
              <w:rPr>
                <w:rFonts w:ascii="Times New Roman" w:hAnsi="Times New Roman"/>
                <w:color w:val="000000"/>
                <w:kern w:val="24"/>
              </w:rPr>
              <w:t xml:space="preserve">вариационные постановки статических и динамических задач </w:t>
            </w:r>
            <w:r w:rsidR="00E160B5">
              <w:rPr>
                <w:rFonts w:ascii="Times New Roman" w:hAnsi="Times New Roman"/>
                <w:color w:val="000000"/>
                <w:kern w:val="24"/>
              </w:rPr>
              <w:t xml:space="preserve">теории упругости и </w:t>
            </w:r>
            <w:r w:rsidRPr="00396202">
              <w:rPr>
                <w:rFonts w:ascii="Times New Roman" w:hAnsi="Times New Roman"/>
                <w:color w:val="000000"/>
                <w:kern w:val="24"/>
              </w:rPr>
              <w:t>строительной механики и алгоритмы их решения методом конечных элементов</w:t>
            </w:r>
            <w:r w:rsidRPr="00396202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0640BC" w:rsidRPr="00477260" w:rsidRDefault="000640BC" w:rsidP="00F619C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0640BC" w:rsidRPr="00892139" w:rsidTr="00F619C5">
        <w:trPr>
          <w:trHeight w:val="523"/>
          <w:jc w:val="center"/>
        </w:trPr>
        <w:tc>
          <w:tcPr>
            <w:tcW w:w="1756" w:type="dxa"/>
          </w:tcPr>
          <w:p w:rsidR="000640BC" w:rsidRPr="00CF280B" w:rsidRDefault="000640BC" w:rsidP="00CF280B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0640BC" w:rsidRPr="00CF280B" w:rsidRDefault="00CF280B" w:rsidP="00CF280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t>ПК-2.2</w:t>
            </w:r>
            <w:r w:rsidRPr="00CF28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F280B">
              <w:rPr>
                <w:rFonts w:ascii="Times New Roman" w:hAnsi="Times New Roman"/>
              </w:rPr>
              <w:t> </w:t>
            </w:r>
            <w:r w:rsidRPr="00CF280B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CF280B">
              <w:rPr>
                <w:rFonts w:ascii="Times New Roman" w:hAnsi="Times New Roman"/>
                <w:iCs/>
              </w:rPr>
              <w:t>осуществлять анализ и выбор методов и алгоритмов решения задач профессиональной деятельности.</w:t>
            </w:r>
          </w:p>
        </w:tc>
        <w:tc>
          <w:tcPr>
            <w:tcW w:w="3925" w:type="dxa"/>
          </w:tcPr>
          <w:p w:rsidR="000640BC" w:rsidRPr="00DB580A" w:rsidRDefault="000640BC" w:rsidP="00F619C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DB580A">
              <w:rPr>
                <w:rFonts w:ascii="Times New Roman" w:hAnsi="Times New Roman"/>
                <w:b/>
                <w:iCs/>
              </w:rPr>
              <w:t>Умеет</w:t>
            </w:r>
            <w:r w:rsidRPr="00DB580A">
              <w:rPr>
                <w:rFonts w:ascii="Times New Roman" w:hAnsi="Times New Roman"/>
                <w:iCs/>
              </w:rPr>
              <w:t xml:space="preserve"> осуществлять анализ и выбор формулировок и методов решения </w:t>
            </w:r>
            <w:r w:rsidRPr="00DB580A">
              <w:rPr>
                <w:rFonts w:ascii="Times New Roman" w:hAnsi="Times New Roman"/>
                <w:color w:val="000000"/>
                <w:kern w:val="24"/>
              </w:rPr>
              <w:t xml:space="preserve">статических и динамических задач </w:t>
            </w:r>
            <w:r w:rsidR="00E160B5">
              <w:rPr>
                <w:rFonts w:ascii="Times New Roman" w:hAnsi="Times New Roman"/>
                <w:color w:val="000000"/>
                <w:kern w:val="24"/>
              </w:rPr>
              <w:t>теории упругости и</w:t>
            </w:r>
            <w:r w:rsidR="00E160B5" w:rsidRPr="00DB580A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  <w:r w:rsidRPr="00DB580A">
              <w:rPr>
                <w:rFonts w:ascii="Times New Roman" w:hAnsi="Times New Roman"/>
                <w:color w:val="000000"/>
                <w:kern w:val="24"/>
              </w:rPr>
              <w:t>строительной</w:t>
            </w:r>
            <w:r w:rsidR="00E160B5">
              <w:rPr>
                <w:rFonts w:ascii="Times New Roman" w:hAnsi="Times New Roman"/>
                <w:color w:val="000000"/>
                <w:kern w:val="24"/>
              </w:rPr>
              <w:t xml:space="preserve"> механики</w:t>
            </w:r>
            <w:r w:rsidRPr="00DB580A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37" w:type="dxa"/>
          </w:tcPr>
          <w:p w:rsidR="000640BC" w:rsidRPr="00477260" w:rsidRDefault="00D177DD" w:rsidP="00F619C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0640BC" w:rsidRPr="00F52D95" w:rsidTr="00F619C5">
        <w:trPr>
          <w:trHeight w:val="508"/>
          <w:jc w:val="center"/>
        </w:trPr>
        <w:tc>
          <w:tcPr>
            <w:tcW w:w="1756" w:type="dxa"/>
          </w:tcPr>
          <w:p w:rsidR="000640BC" w:rsidRPr="00CF280B" w:rsidRDefault="000640BC" w:rsidP="00CF280B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0640BC" w:rsidRPr="00CF280B" w:rsidRDefault="00CF280B" w:rsidP="00CF280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t>ПК-2.3</w:t>
            </w:r>
            <w:r w:rsidRPr="00CF28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F280B">
              <w:rPr>
                <w:rFonts w:ascii="Times New Roman" w:hAnsi="Times New Roman"/>
              </w:rPr>
              <w:t> </w:t>
            </w:r>
            <w:r w:rsidRPr="00CF280B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CF280B">
              <w:rPr>
                <w:rFonts w:ascii="Times New Roman" w:hAnsi="Times New Roman"/>
                <w:iCs/>
              </w:rPr>
              <w:t xml:space="preserve"> решения задач механики в соответствии с выбранным методом и построенным алгоритмом с использованием </w:t>
            </w:r>
            <w:r w:rsidRPr="00CF280B">
              <w:rPr>
                <w:rFonts w:ascii="Times New Roman" w:hAnsi="Times New Roman"/>
              </w:rPr>
              <w:t xml:space="preserve">современных </w:t>
            </w:r>
            <w:r w:rsidRPr="00CF280B">
              <w:rPr>
                <w:rFonts w:ascii="Times New Roman" w:hAnsi="Times New Roman"/>
              </w:rPr>
              <w:lastRenderedPageBreak/>
              <w:t>программных комплексов</w:t>
            </w:r>
            <w:r w:rsidRPr="00CF280B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25" w:type="dxa"/>
          </w:tcPr>
          <w:p w:rsidR="000640BC" w:rsidRPr="00DB580A" w:rsidRDefault="000640BC" w:rsidP="00F619C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DB580A">
              <w:rPr>
                <w:rFonts w:ascii="Times New Roman" w:hAnsi="Times New Roman"/>
                <w:b/>
                <w:iCs/>
              </w:rPr>
              <w:lastRenderedPageBreak/>
              <w:t>Владеет навыками</w:t>
            </w:r>
            <w:r w:rsidRPr="00DB580A">
              <w:rPr>
                <w:rFonts w:ascii="Times New Roman" w:hAnsi="Times New Roman"/>
                <w:iCs/>
              </w:rPr>
              <w:t xml:space="preserve"> решения задач </w:t>
            </w:r>
            <w:r w:rsidR="00E160B5">
              <w:rPr>
                <w:rFonts w:ascii="Times New Roman" w:hAnsi="Times New Roman"/>
                <w:color w:val="000000"/>
                <w:kern w:val="24"/>
              </w:rPr>
              <w:t>теории упругости и</w:t>
            </w:r>
            <w:r w:rsidR="00E160B5" w:rsidRPr="00DB580A">
              <w:rPr>
                <w:rFonts w:ascii="Times New Roman" w:hAnsi="Times New Roman"/>
                <w:iCs/>
              </w:rPr>
              <w:t xml:space="preserve"> </w:t>
            </w:r>
            <w:r w:rsidRPr="00DB580A">
              <w:rPr>
                <w:rFonts w:ascii="Times New Roman" w:hAnsi="Times New Roman"/>
                <w:iCs/>
              </w:rPr>
              <w:t xml:space="preserve">строительной механики методом конечных элементов с использованием </w:t>
            </w:r>
            <w:r w:rsidRPr="00DB580A">
              <w:rPr>
                <w:rFonts w:ascii="Times New Roman" w:hAnsi="Times New Roman"/>
              </w:rPr>
              <w:t>современных программных комплексов/</w:t>
            </w:r>
          </w:p>
        </w:tc>
        <w:tc>
          <w:tcPr>
            <w:tcW w:w="1737" w:type="dxa"/>
          </w:tcPr>
          <w:p w:rsidR="000640BC" w:rsidRPr="00477260" w:rsidRDefault="00D177DD" w:rsidP="00F619C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F280B" w:rsidRPr="00F52D95" w:rsidTr="00F619C5">
        <w:trPr>
          <w:trHeight w:val="508"/>
          <w:jc w:val="center"/>
        </w:trPr>
        <w:tc>
          <w:tcPr>
            <w:tcW w:w="1756" w:type="dxa"/>
            <w:vMerge w:val="restart"/>
          </w:tcPr>
          <w:p w:rsidR="00CF280B" w:rsidRPr="00CF280B" w:rsidRDefault="00CF280B" w:rsidP="00CF280B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lastRenderedPageBreak/>
              <w:t>ПК-3</w:t>
            </w:r>
            <w:r w:rsidRPr="00CF280B">
              <w:rPr>
                <w:rFonts w:ascii="Times New Roman" w:hAnsi="Times New Roman"/>
              </w:rPr>
              <w:t>. Умеет разрабатывать, исследовать, применять математические модели для расчётов, проводить расчётно-экспериментальные работы и исследования, обработку результатов, оформление отчётной документации</w:t>
            </w:r>
          </w:p>
        </w:tc>
        <w:tc>
          <w:tcPr>
            <w:tcW w:w="2153" w:type="dxa"/>
          </w:tcPr>
          <w:p w:rsidR="00CF280B" w:rsidRPr="00477260" w:rsidRDefault="00CF280B" w:rsidP="00CF280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t>ПК-3.1</w:t>
            </w:r>
            <w:r w:rsidRPr="00CF280B">
              <w:rPr>
                <w:rFonts w:ascii="Times New Roman" w:hAnsi="Times New Roman"/>
              </w:rPr>
              <w:t>. </w:t>
            </w:r>
            <w:r w:rsidRPr="00CF280B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CF280B">
              <w:rPr>
                <w:rFonts w:ascii="Times New Roman" w:hAnsi="Times New Roman"/>
                <w:iCs/>
              </w:rPr>
              <w:t>классические модели механики, методы решения задач, современные программные комплексы для проведения расчётных исследований, методы проведения, обработки и анализа результатов экспериментальных исследований</w:t>
            </w:r>
            <w:r w:rsidRPr="007140EB">
              <w:rPr>
                <w:iCs/>
              </w:rPr>
              <w:t>.</w:t>
            </w:r>
          </w:p>
        </w:tc>
        <w:tc>
          <w:tcPr>
            <w:tcW w:w="3925" w:type="dxa"/>
          </w:tcPr>
          <w:p w:rsidR="00CF280B" w:rsidRPr="00DB580A" w:rsidRDefault="00CF280B" w:rsidP="00F619C5">
            <w:pPr>
              <w:rPr>
                <w:rFonts w:ascii="Times New Roman" w:hAnsi="Times New Roman"/>
                <w:b/>
                <w:iCs/>
              </w:rPr>
            </w:pPr>
            <w:r w:rsidRPr="00DB580A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DB580A">
              <w:rPr>
                <w:rFonts w:ascii="Times New Roman" w:hAnsi="Times New Roman"/>
                <w:iCs/>
              </w:rPr>
              <w:t xml:space="preserve">классические модели </w:t>
            </w:r>
            <w:r>
              <w:rPr>
                <w:rFonts w:ascii="Times New Roman" w:hAnsi="Times New Roman"/>
                <w:color w:val="000000"/>
                <w:kern w:val="24"/>
              </w:rPr>
              <w:t>теории упругости и</w:t>
            </w:r>
            <w:r w:rsidRPr="00DB580A">
              <w:rPr>
                <w:rFonts w:ascii="Times New Roman" w:hAnsi="Times New Roman"/>
                <w:iCs/>
              </w:rPr>
              <w:t xml:space="preserve"> строительной механики, методы решения задач, современные программные комплексы для проведения расчётных исследований.</w:t>
            </w:r>
          </w:p>
        </w:tc>
        <w:tc>
          <w:tcPr>
            <w:tcW w:w="1737" w:type="dxa"/>
          </w:tcPr>
          <w:p w:rsidR="00CF280B" w:rsidRDefault="00CF280B" w:rsidP="00F619C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F280B" w:rsidRPr="00F52D95" w:rsidTr="00CF280B">
        <w:trPr>
          <w:trHeight w:val="508"/>
          <w:jc w:val="center"/>
        </w:trPr>
        <w:tc>
          <w:tcPr>
            <w:tcW w:w="2210" w:type="dxa"/>
            <w:vMerge/>
          </w:tcPr>
          <w:p w:rsidR="00CF280B" w:rsidRPr="00CF280B" w:rsidRDefault="00CF280B" w:rsidP="00CF280B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83" w:type="dxa"/>
          </w:tcPr>
          <w:p w:rsidR="00CF280B" w:rsidRPr="00CF280B" w:rsidRDefault="00CF280B" w:rsidP="00CF280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t>ПК-3.2</w:t>
            </w:r>
            <w:r w:rsidRPr="00CF280B">
              <w:rPr>
                <w:rFonts w:ascii="Times New Roman" w:hAnsi="Times New Roman"/>
              </w:rPr>
              <w:t>. </w:t>
            </w:r>
            <w:r w:rsidRPr="00CF280B">
              <w:rPr>
                <w:rFonts w:ascii="Times New Roman" w:hAnsi="Times New Roman"/>
                <w:b/>
                <w:iCs/>
              </w:rPr>
              <w:t>Умеет</w:t>
            </w:r>
            <w:r w:rsidR="00686722">
              <w:rPr>
                <w:rFonts w:ascii="Times New Roman" w:hAnsi="Times New Roman"/>
                <w:b/>
                <w:iCs/>
              </w:rPr>
              <w:t xml:space="preserve"> </w:t>
            </w:r>
            <w:r w:rsidRPr="00CF280B">
              <w:rPr>
                <w:rFonts w:ascii="Times New Roman" w:hAnsi="Times New Roman"/>
                <w:iCs/>
              </w:rPr>
              <w:t>проводить расчётно-экспериментальные исследования, выбирать и применять современные программные комплексы, получать, обрабатывать и анализировать результаты исследований.</w:t>
            </w:r>
          </w:p>
        </w:tc>
        <w:tc>
          <w:tcPr>
            <w:tcW w:w="3256" w:type="dxa"/>
          </w:tcPr>
          <w:p w:rsidR="00CF280B" w:rsidRPr="00DB580A" w:rsidRDefault="00CF280B" w:rsidP="00F619C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B580A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DB580A">
              <w:rPr>
                <w:rFonts w:ascii="Times New Roman" w:hAnsi="Times New Roman"/>
                <w:iCs/>
              </w:rPr>
              <w:t xml:space="preserve">выбирать и применять современные программные комплексы, проводить </w:t>
            </w:r>
            <w:r>
              <w:rPr>
                <w:rFonts w:ascii="Times New Roman" w:hAnsi="Times New Roman"/>
                <w:iCs/>
              </w:rPr>
              <w:t>численные</w:t>
            </w:r>
            <w:r w:rsidRPr="00DB580A">
              <w:rPr>
                <w:rFonts w:ascii="Times New Roman" w:hAnsi="Times New Roman"/>
                <w:iCs/>
              </w:rPr>
              <w:t xml:space="preserve"> исследования, обрабатывать и анализировать результаты.</w:t>
            </w:r>
          </w:p>
        </w:tc>
        <w:tc>
          <w:tcPr>
            <w:tcW w:w="1722" w:type="dxa"/>
          </w:tcPr>
          <w:p w:rsidR="00CF280B" w:rsidRDefault="00CF280B" w:rsidP="00F619C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Расчетно-графическая</w:t>
            </w:r>
          </w:p>
        </w:tc>
      </w:tr>
      <w:tr w:rsidR="00CF280B" w:rsidRPr="00F52D95" w:rsidTr="00CF280B">
        <w:trPr>
          <w:trHeight w:val="508"/>
          <w:jc w:val="center"/>
        </w:trPr>
        <w:tc>
          <w:tcPr>
            <w:tcW w:w="2210" w:type="dxa"/>
            <w:vMerge/>
          </w:tcPr>
          <w:p w:rsidR="00CF280B" w:rsidRPr="00CF280B" w:rsidRDefault="00CF280B" w:rsidP="00CF280B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83" w:type="dxa"/>
          </w:tcPr>
          <w:p w:rsidR="00CF280B" w:rsidRPr="00CF280B" w:rsidRDefault="00CF280B" w:rsidP="00CF280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F280B">
              <w:rPr>
                <w:rFonts w:ascii="Times New Roman" w:hAnsi="Times New Roman"/>
                <w:b/>
              </w:rPr>
              <w:t>ПК-3.3</w:t>
            </w:r>
            <w:r w:rsidRPr="00CF280B">
              <w:rPr>
                <w:rFonts w:ascii="Times New Roman" w:hAnsi="Times New Roman"/>
              </w:rPr>
              <w:t>. </w:t>
            </w:r>
            <w:r w:rsidRPr="00CF280B">
              <w:rPr>
                <w:rFonts w:ascii="Times New Roman" w:hAnsi="Times New Roman"/>
                <w:b/>
                <w:iCs/>
              </w:rPr>
              <w:t xml:space="preserve">Владеет </w:t>
            </w:r>
            <w:proofErr w:type="spellStart"/>
            <w:r w:rsidRPr="00CF280B">
              <w:rPr>
                <w:rFonts w:ascii="Times New Roman" w:hAnsi="Times New Roman"/>
                <w:b/>
                <w:iCs/>
              </w:rPr>
              <w:t>навыками</w:t>
            </w:r>
            <w:r w:rsidRPr="00CF280B">
              <w:rPr>
                <w:rFonts w:ascii="Times New Roman" w:hAnsi="Times New Roman"/>
                <w:iCs/>
              </w:rPr>
              <w:t>применения</w:t>
            </w:r>
            <w:proofErr w:type="spellEnd"/>
            <w:r w:rsidRPr="00CF280B">
              <w:rPr>
                <w:rFonts w:ascii="Times New Roman" w:hAnsi="Times New Roman"/>
                <w:iCs/>
              </w:rPr>
              <w:t xml:space="preserve"> математического моделирования и расчётно-экспериментальных исследований.</w:t>
            </w:r>
          </w:p>
        </w:tc>
        <w:tc>
          <w:tcPr>
            <w:tcW w:w="3256" w:type="dxa"/>
          </w:tcPr>
          <w:p w:rsidR="00CF280B" w:rsidRPr="00DB580A" w:rsidRDefault="00CF280B" w:rsidP="00F619C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B580A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DB580A">
              <w:rPr>
                <w:rFonts w:ascii="Times New Roman" w:hAnsi="Times New Roman"/>
                <w:iCs/>
              </w:rPr>
              <w:t xml:space="preserve">применения метода конечных элементов при численном решении задач </w:t>
            </w:r>
            <w:r>
              <w:rPr>
                <w:rFonts w:ascii="Times New Roman" w:hAnsi="Times New Roman"/>
                <w:color w:val="000000"/>
                <w:kern w:val="24"/>
              </w:rPr>
              <w:t>теории упругости и</w:t>
            </w:r>
            <w:r w:rsidRPr="00DB580A">
              <w:rPr>
                <w:rFonts w:ascii="Times New Roman" w:hAnsi="Times New Roman"/>
                <w:iCs/>
              </w:rPr>
              <w:t xml:space="preserve"> строительной механики</w:t>
            </w:r>
          </w:p>
        </w:tc>
        <w:tc>
          <w:tcPr>
            <w:tcW w:w="1722" w:type="dxa"/>
          </w:tcPr>
          <w:p w:rsidR="00CF280B" w:rsidRDefault="00CF280B" w:rsidP="00F619C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Расчетно-графическая</w:t>
            </w:r>
          </w:p>
        </w:tc>
      </w:tr>
    </w:tbl>
    <w:p w:rsidR="00A856CF" w:rsidRPr="00F3325A" w:rsidRDefault="00F64CB8" w:rsidP="005A1AD4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5A1AD4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1641"/>
      </w:tblGrid>
      <w:tr w:rsidR="00F33033" w:rsidRPr="00A856CF" w:rsidTr="00E4643A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u w:val="single"/>
              </w:rPr>
              <w:t>  4</w:t>
            </w:r>
            <w:r w:rsidRPr="00201C7B">
              <w:rPr>
                <w:b/>
                <w:u w:val="single"/>
              </w:rPr>
              <w:t>  </w:t>
            </w: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F33033" w:rsidRPr="00064E85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Контроль самостоятельной работы (КСР)</w:t>
            </w:r>
          </w:p>
        </w:tc>
        <w:tc>
          <w:tcPr>
            <w:tcW w:w="1641" w:type="dxa"/>
            <w:shd w:val="clear" w:color="auto" w:fill="auto"/>
          </w:tcPr>
          <w:p w:rsidR="00F33033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33033" w:rsidRPr="00A856CF" w:rsidTr="00E4643A">
        <w:trPr>
          <w:jc w:val="center"/>
        </w:trPr>
        <w:tc>
          <w:tcPr>
            <w:tcW w:w="5280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>
              <w:rPr>
                <w:b/>
                <w:color w:val="000000"/>
              </w:rPr>
              <w:t>межуточная аттестация –</w:t>
            </w:r>
          </w:p>
        </w:tc>
        <w:tc>
          <w:tcPr>
            <w:tcW w:w="1641" w:type="dxa"/>
            <w:shd w:val="clear" w:color="auto" w:fill="auto"/>
          </w:tcPr>
          <w:p w:rsidR="00F33033" w:rsidRPr="00A856CF" w:rsidRDefault="00F33033" w:rsidP="00E4643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Экзамен (36)</w:t>
            </w:r>
          </w:p>
        </w:tc>
      </w:tr>
    </w:tbl>
    <w:p w:rsidR="0096713D" w:rsidRPr="0068426A" w:rsidRDefault="0096713D" w:rsidP="005A1AD4">
      <w:pPr>
        <w:keepNext/>
        <w:keepLines/>
        <w:numPr>
          <w:ilvl w:val="1"/>
          <w:numId w:val="2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2"/>
        <w:gridCol w:w="825"/>
        <w:gridCol w:w="784"/>
        <w:gridCol w:w="770"/>
        <w:gridCol w:w="784"/>
        <w:gridCol w:w="742"/>
        <w:gridCol w:w="644"/>
      </w:tblGrid>
      <w:tr w:rsidR="00F821B9" w:rsidRPr="00F52D95" w:rsidTr="00201C7B">
        <w:trPr>
          <w:trHeight w:val="202"/>
          <w:tblHeader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F821B9" w:rsidRPr="00F821B9" w:rsidRDefault="00F821B9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821B9" w:rsidRPr="006A4AA8" w:rsidTr="009315B2">
        <w:trPr>
          <w:trHeight w:val="295"/>
          <w:tblHeader/>
          <w:jc w:val="center"/>
        </w:trPr>
        <w:tc>
          <w:tcPr>
            <w:tcW w:w="5022" w:type="dxa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1176B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724" w:type="dxa"/>
            <w:gridSpan w:val="5"/>
            <w:tcBorders>
              <w:left w:val="single" w:sz="4" w:space="0" w:color="auto"/>
            </w:tcBorders>
            <w:vAlign w:val="center"/>
          </w:tcPr>
          <w:p w:rsidR="00A856CF" w:rsidRPr="006A4AA8" w:rsidRDefault="00853AEA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F821B9" w:rsidRPr="006A4AA8" w:rsidTr="009315B2">
        <w:trPr>
          <w:trHeight w:val="791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</w:tcBorders>
            <w:vAlign w:val="center"/>
          </w:tcPr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</w:t>
            </w:r>
            <w:r w:rsidR="0040121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(работа во взаимодействии с преподавателем), часы</w:t>
            </w:r>
          </w:p>
          <w:p w:rsidR="00A856CF" w:rsidRPr="006A4AA8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4" w:type="dxa"/>
            <w:vMerge w:val="restart"/>
            <w:vAlign w:val="center"/>
          </w:tcPr>
          <w:p w:rsidR="00A856CF" w:rsidRPr="00201C7B" w:rsidRDefault="006C77C3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  <w:proofErr w:type="gramEnd"/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="00A856CF" w:rsidRPr="00201C7B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9315B2" w:rsidRPr="006C77C3" w:rsidTr="009315B2">
        <w:trPr>
          <w:trHeight w:val="269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6C77C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C77C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856CF" w:rsidRPr="006C77C3" w:rsidRDefault="00201C7B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ЗЛеТ</w: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A856CF" w:rsidRPr="006C77C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ЗСеТ</w: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</w: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A856CF" w:rsidRPr="006C77C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ЗЛаТ</w: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4</w:t>
            </w:r>
            <w:r w:rsidR="00DC6BC2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A856CF" w:rsidRPr="006C77C3" w:rsidRDefault="00A856CF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4" w:type="dxa"/>
            <w:vMerge/>
            <w:vAlign w:val="center"/>
          </w:tcPr>
          <w:p w:rsidR="00A856CF" w:rsidRPr="006C77C3" w:rsidRDefault="00A856CF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15B2" w:rsidRPr="00F52D95" w:rsidTr="009315B2">
        <w:trPr>
          <w:trHeight w:val="202"/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9315B2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E95BB9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eastAsia="Calibri"/>
              </w:rPr>
              <w:t>Постановки задач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E95BB9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eastAsia="Calibri"/>
              </w:rPr>
              <w:t>Методы численного решения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E95BB9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C54D2C" w:rsidP="00E95BB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B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9315B2" w:rsidRDefault="00E95BB9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eastAsia="Calibri"/>
              </w:rPr>
              <w:t xml:space="preserve">Возможности системы </w:t>
            </w:r>
            <w:r>
              <w:rPr>
                <w:rFonts w:eastAsia="Calibri"/>
                <w:lang w:val="en-US"/>
              </w:rPr>
              <w:t>ANSYS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6A4AA8" w:rsidRDefault="00E95BB9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6A4AA8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6A4AA8" w:rsidRDefault="00C54D2C" w:rsidP="00E95BB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B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5BB9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E95BB9" w:rsidRPr="009315B2" w:rsidRDefault="00E95BB9" w:rsidP="00F619C5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eastAsia="Calibri"/>
              </w:rPr>
              <w:t>Метод конечных элементов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B9" w:rsidRDefault="00E95BB9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5BB9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95BB9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95BB9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95BB9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5BB9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E95BB9" w:rsidRPr="009315B2" w:rsidRDefault="00E95BB9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eastAsia="Calibri"/>
              </w:rPr>
              <w:t>Решение плоских и трёхмерных задач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5BB9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E95BB9" w:rsidRPr="009315B2" w:rsidRDefault="00E95BB9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Обзор курса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E95BB9" w:rsidRPr="006A4AA8" w:rsidRDefault="00E95BB9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B9" w:rsidRPr="006C77C3" w:rsidTr="006C77C3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E95BB9" w:rsidRPr="00401217" w:rsidRDefault="00E95BB9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E95BB9" w:rsidRDefault="00E95BB9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лекционного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E95BB9" w:rsidRDefault="00E95BB9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семинарского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E95BB9" w:rsidRPr="006C77C3" w:rsidRDefault="00E95BB9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21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лабораторного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5D091B" w:rsidRPr="008E76D2" w:rsidRDefault="005D091B" w:rsidP="008E76D2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 (модуля)</w:t>
      </w:r>
    </w:p>
    <w:p w:rsidR="004349B0" w:rsidRPr="002A3DFF" w:rsidRDefault="004349B0" w:rsidP="005A1AD4">
      <w:pPr>
        <w:pStyle w:val="22"/>
        <w:numPr>
          <w:ilvl w:val="0"/>
          <w:numId w:val="8"/>
        </w:numPr>
      </w:pPr>
      <w:r w:rsidRPr="002A3DFF">
        <w:rPr>
          <w:rFonts w:eastAsia="Calibri"/>
          <w:u w:val="single"/>
        </w:rPr>
        <w:t>Введение.</w:t>
      </w:r>
      <w:r w:rsidRPr="002A3DFF">
        <w:rPr>
          <w:rFonts w:eastAsia="Calibri"/>
        </w:rPr>
        <w:t xml:space="preserve"> Математическое</w:t>
      </w:r>
      <w:r>
        <w:rPr>
          <w:rFonts w:eastAsia="Calibri"/>
        </w:rPr>
        <w:t xml:space="preserve"> и компьютерное</w:t>
      </w:r>
      <w:r w:rsidRPr="002A3DFF">
        <w:rPr>
          <w:rFonts w:eastAsia="Calibri"/>
        </w:rPr>
        <w:t xml:space="preserve"> моделирование.</w:t>
      </w:r>
      <w:r>
        <w:rPr>
          <w:rFonts w:eastAsia="Calibri"/>
        </w:rPr>
        <w:t xml:space="preserve"> Вычислительный эксперимент.</w:t>
      </w:r>
    </w:p>
    <w:p w:rsidR="004349B0" w:rsidRPr="000F5AAD" w:rsidRDefault="004349B0" w:rsidP="005A1AD4">
      <w:pPr>
        <w:pStyle w:val="22"/>
        <w:numPr>
          <w:ilvl w:val="0"/>
          <w:numId w:val="8"/>
        </w:numPr>
        <w:rPr>
          <w:u w:val="single"/>
        </w:rPr>
      </w:pPr>
      <w:r>
        <w:rPr>
          <w:rFonts w:eastAsia="Calibri"/>
          <w:u w:val="single"/>
        </w:rPr>
        <w:t>Постановки задач</w:t>
      </w:r>
      <w:r w:rsidRPr="002A3DFF">
        <w:rPr>
          <w:rFonts w:eastAsia="Calibri"/>
          <w:u w:val="single"/>
        </w:rPr>
        <w:t>.</w:t>
      </w:r>
      <w:r w:rsidRPr="005C6A18">
        <w:rPr>
          <w:rFonts w:eastAsia="Calibri"/>
        </w:rPr>
        <w:t xml:space="preserve"> </w:t>
      </w:r>
      <w:r>
        <w:rPr>
          <w:rFonts w:eastAsia="Calibri"/>
        </w:rPr>
        <w:t>Задачи статики и динамики. Дифференциальные постановки задач. Вариационные постановки задач. Одномерные, двумерные, трёхмерные задачи.</w:t>
      </w:r>
    </w:p>
    <w:p w:rsidR="004349B0" w:rsidRPr="00315AC6" w:rsidRDefault="004349B0" w:rsidP="005A1AD4">
      <w:pPr>
        <w:pStyle w:val="22"/>
        <w:numPr>
          <w:ilvl w:val="0"/>
          <w:numId w:val="8"/>
        </w:numPr>
        <w:rPr>
          <w:u w:val="single"/>
        </w:rPr>
      </w:pPr>
      <w:r>
        <w:rPr>
          <w:u w:val="single"/>
        </w:rPr>
        <w:t>Методы численного решения.</w:t>
      </w:r>
      <w:r>
        <w:t xml:space="preserve"> Разностные методы. Вариационные методы. Аппроксимация, устойчивость, сходимость. Явные, неявные схемы.</w:t>
      </w:r>
    </w:p>
    <w:p w:rsidR="004349B0" w:rsidRPr="00DA428F" w:rsidRDefault="004349B0" w:rsidP="005A1AD4">
      <w:pPr>
        <w:pStyle w:val="22"/>
        <w:numPr>
          <w:ilvl w:val="0"/>
          <w:numId w:val="8"/>
        </w:numPr>
        <w:rPr>
          <w:u w:val="single"/>
        </w:rPr>
      </w:pPr>
      <w:r w:rsidRPr="009A17D5">
        <w:rPr>
          <w:rFonts w:eastAsia="Calibri"/>
          <w:sz w:val="22"/>
          <w:szCs w:val="22"/>
          <w:u w:val="single"/>
        </w:rPr>
        <w:t xml:space="preserve">Возможности системы </w:t>
      </w:r>
      <w:r w:rsidRPr="009A17D5">
        <w:rPr>
          <w:rFonts w:eastAsia="Calibri"/>
          <w:sz w:val="22"/>
          <w:szCs w:val="22"/>
          <w:u w:val="single"/>
          <w:lang w:val="en-US"/>
        </w:rPr>
        <w:t>ANSYS</w:t>
      </w:r>
      <w:r>
        <w:rPr>
          <w:u w:val="single"/>
        </w:rPr>
        <w:t>.</w:t>
      </w:r>
      <w:r>
        <w:t xml:space="preserve"> Препроцессор, процессор, постпроцессор.</w:t>
      </w:r>
    </w:p>
    <w:p w:rsidR="004349B0" w:rsidRPr="00315AC6" w:rsidRDefault="004349B0" w:rsidP="005A1AD4">
      <w:pPr>
        <w:pStyle w:val="22"/>
        <w:numPr>
          <w:ilvl w:val="0"/>
          <w:numId w:val="8"/>
        </w:numPr>
        <w:rPr>
          <w:u w:val="single"/>
        </w:rPr>
      </w:pPr>
      <w:r w:rsidRPr="009A17D5">
        <w:rPr>
          <w:rFonts w:eastAsia="Calibri"/>
          <w:sz w:val="22"/>
          <w:szCs w:val="22"/>
          <w:u w:val="single"/>
        </w:rPr>
        <w:t>Метод конечных элементов</w:t>
      </w:r>
      <w:r w:rsidRPr="00DA428F">
        <w:rPr>
          <w:u w:val="single"/>
        </w:rPr>
        <w:t>.</w:t>
      </w:r>
      <w:r>
        <w:t xml:space="preserve"> Идея, семейства, криволинейные, численное интегрирование, точность и сходимость.</w:t>
      </w:r>
    </w:p>
    <w:p w:rsidR="004349B0" w:rsidRPr="0057254A" w:rsidRDefault="004349B0" w:rsidP="005A1AD4">
      <w:pPr>
        <w:pStyle w:val="22"/>
        <w:numPr>
          <w:ilvl w:val="0"/>
          <w:numId w:val="8"/>
        </w:numPr>
        <w:rPr>
          <w:u w:val="single"/>
        </w:rPr>
      </w:pPr>
      <w:r w:rsidRPr="009A17D5">
        <w:rPr>
          <w:rFonts w:eastAsia="Calibri"/>
          <w:sz w:val="22"/>
          <w:szCs w:val="22"/>
          <w:u w:val="single"/>
        </w:rPr>
        <w:t>Решение плоских и трёхмерных задач</w:t>
      </w:r>
      <w:r>
        <w:rPr>
          <w:u w:val="single"/>
        </w:rPr>
        <w:t>.</w:t>
      </w:r>
      <w:r>
        <w:t xml:space="preserve"> Плоская деформация, плоское напряжённое состояние, </w:t>
      </w:r>
      <w:proofErr w:type="spellStart"/>
      <w:r>
        <w:t>осесимметричные</w:t>
      </w:r>
      <w:proofErr w:type="spellEnd"/>
      <w:r>
        <w:t xml:space="preserve"> задачи. Изгиб пластин. Исследование сходимости. Исследование концентраторов.</w:t>
      </w:r>
    </w:p>
    <w:p w:rsidR="004349B0" w:rsidRPr="002A3DFF" w:rsidRDefault="004349B0" w:rsidP="005A1AD4">
      <w:pPr>
        <w:pStyle w:val="22"/>
        <w:numPr>
          <w:ilvl w:val="0"/>
          <w:numId w:val="8"/>
        </w:numPr>
        <w:rPr>
          <w:u w:val="single"/>
        </w:rPr>
      </w:pPr>
      <w:r>
        <w:rPr>
          <w:u w:val="single"/>
        </w:rPr>
        <w:t>Обзор курса.</w:t>
      </w:r>
      <w:r>
        <w:t xml:space="preserve"> Подготовка к промежуточной аттестации.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Pr="005D091B">
        <w:rPr>
          <w:rFonts w:ascii="Times New Roman" w:hAnsi="Times New Roman"/>
          <w:sz w:val="24"/>
          <w:szCs w:val="24"/>
        </w:rPr>
        <w:t xml:space="preserve"> (зачет)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5A1AD4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4349B0" w:rsidRPr="004349B0" w:rsidRDefault="004349B0" w:rsidP="005A1AD4">
      <w:pPr>
        <w:widowControl w:val="0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4349B0">
        <w:rPr>
          <w:rFonts w:ascii="Times New Roman" w:eastAsia="Calibri" w:hAnsi="Times New Roman"/>
          <w:color w:val="000000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4349B0" w:rsidRPr="004349B0" w:rsidRDefault="004349B0" w:rsidP="005A1AD4">
      <w:pPr>
        <w:widowControl w:val="0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4349B0">
        <w:rPr>
          <w:rFonts w:ascii="Times New Roman" w:eastAsia="Calibri" w:hAnsi="Times New Roman"/>
          <w:color w:val="000000"/>
        </w:rPr>
        <w:t>самостоятельное решение задач (3 задачи в семестр, опрос на занятиях семинарского типа),</w:t>
      </w:r>
    </w:p>
    <w:p w:rsidR="004349B0" w:rsidRPr="004349B0" w:rsidRDefault="004349B0" w:rsidP="005A1AD4">
      <w:pPr>
        <w:widowControl w:val="0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4349B0">
        <w:rPr>
          <w:rFonts w:ascii="Times New Roman" w:eastAsia="Calibri" w:hAnsi="Times New Roman"/>
          <w:color w:val="000000"/>
        </w:rPr>
        <w:t>подготовка к занятиям семинарского типа (в течение всего семестра, опрос на занятиях семинарского типа),</w:t>
      </w:r>
    </w:p>
    <w:p w:rsidR="003E0A17" w:rsidRPr="004349B0" w:rsidRDefault="004349B0" w:rsidP="005A1AD4">
      <w:pPr>
        <w:widowControl w:val="0"/>
        <w:numPr>
          <w:ilvl w:val="0"/>
          <w:numId w:val="7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349B0">
        <w:rPr>
          <w:rFonts w:ascii="Times New Roman" w:eastAsia="Calibri" w:hAnsi="Times New Roman"/>
          <w:color w:val="000000"/>
        </w:rPr>
        <w:t>подготовка к промежуточному контролю успеваемости (экзамен).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A1AD4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4E7EDC" w:rsidRDefault="004E7EDC" w:rsidP="00AF415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E7EDC">
        <w:rPr>
          <w:rFonts w:ascii="Times New Roman" w:hAnsi="Times New Roman"/>
          <w:b/>
          <w:bCs/>
          <w:i/>
          <w:iCs/>
        </w:rPr>
        <w:t>Фонд оценочных средств включает</w:t>
      </w:r>
      <w:r w:rsidRPr="004E7EDC">
        <w:rPr>
          <w:rFonts w:ascii="Times New Roman" w:hAnsi="Times New Roman"/>
        </w:rPr>
        <w:t xml:space="preserve"> контрольные материалы для проведения текущего контроля </w:t>
      </w:r>
      <w:proofErr w:type="gramStart"/>
      <w:r w:rsidRPr="004E7EDC">
        <w:rPr>
          <w:rFonts w:ascii="Times New Roman" w:hAnsi="Times New Roman"/>
        </w:rPr>
        <w:t>в</w:t>
      </w:r>
      <w:proofErr w:type="gramEnd"/>
      <w:r w:rsidRPr="004E7EDC">
        <w:rPr>
          <w:rFonts w:ascii="Times New Roman" w:hAnsi="Times New Roman"/>
        </w:rPr>
        <w:t xml:space="preserve"> </w:t>
      </w:r>
      <w:proofErr w:type="gramStart"/>
      <w:r w:rsidRPr="004E7EDC">
        <w:rPr>
          <w:rFonts w:ascii="Times New Roman" w:hAnsi="Times New Roman"/>
        </w:rPr>
        <w:t>расчетно-графических</w:t>
      </w:r>
      <w:proofErr w:type="gramEnd"/>
      <w:r w:rsidRPr="004E7EDC">
        <w:rPr>
          <w:rFonts w:ascii="Times New Roman" w:hAnsi="Times New Roman"/>
        </w:rPr>
        <w:t xml:space="preserve"> работ, собеседования и промежуточной аттестации в форме вопросов и заданий к экзамену.</w:t>
      </w:r>
    </w:p>
    <w:p w:rsidR="00E85ECD" w:rsidRPr="00751242" w:rsidRDefault="00E85ECD" w:rsidP="005A1AD4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5"/>
        <w:tblW w:w="5000" w:type="pct"/>
        <w:jc w:val="center"/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Решены все основные задачи. Выполнены все задания, в </w:t>
            </w:r>
            <w:proofErr w:type="spell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полномобъеме</w:t>
            </w:r>
            <w:proofErr w:type="spell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5A1AD4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387EC5" w:rsidRDefault="00387EC5" w:rsidP="005A1AD4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Style w:val="a5"/>
        <w:tblW w:w="9572" w:type="dxa"/>
        <w:tblLayout w:type="fixed"/>
        <w:tblLook w:val="04A0"/>
      </w:tblPr>
      <w:tblGrid>
        <w:gridCol w:w="8188"/>
        <w:gridCol w:w="1384"/>
      </w:tblGrid>
      <w:tr w:rsidR="00AA1851" w:rsidRPr="00E51D53" w:rsidTr="00AA1851">
        <w:tc>
          <w:tcPr>
            <w:tcW w:w="8188" w:type="dxa"/>
          </w:tcPr>
          <w:p w:rsidR="00AA1851" w:rsidRPr="00E51D53" w:rsidRDefault="00AA1851" w:rsidP="00F619C5">
            <w:r w:rsidRPr="00717847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384" w:type="dxa"/>
          </w:tcPr>
          <w:p w:rsidR="00AA1851" w:rsidRPr="00E51D53" w:rsidRDefault="00AA1851" w:rsidP="00F619C5">
            <w:r w:rsidRPr="00717847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>Основная идея МКЭ.</w:t>
            </w:r>
          </w:p>
        </w:tc>
        <w:tc>
          <w:tcPr>
            <w:tcW w:w="1384" w:type="dxa"/>
          </w:tcPr>
          <w:p w:rsidR="00AA1851" w:rsidRPr="00717847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>Метод Ритца на кусочно-гладких базисных функциях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Общая схема МКЭ. </w:t>
            </w:r>
          </w:p>
        </w:tc>
        <w:tc>
          <w:tcPr>
            <w:tcW w:w="1384" w:type="dxa"/>
          </w:tcPr>
          <w:p w:rsidR="00AA1851" w:rsidRPr="00BE6D2E" w:rsidRDefault="00BE6D2E" w:rsidP="00BE6D2E">
            <w:pPr>
              <w:rPr>
                <w:lang w:val="en-US"/>
              </w:rPr>
            </w:pPr>
            <w:r>
              <w:t>ПК-2,</w:t>
            </w:r>
            <w:r>
              <w:rPr>
                <w:lang w:val="en-US"/>
              </w:rPr>
              <w:t xml:space="preserve"> </w:t>
            </w:r>
            <w:r>
              <w:t>ПК-</w:t>
            </w:r>
            <w:r>
              <w:rPr>
                <w:lang w:val="en-US"/>
              </w:rPr>
              <w:t>3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Локальная и глобальная системы координат. Преобразование матрицы жесткости и вектора узловых сил КЭ при переходе к новой системе координат.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Локальная и глобальная нумерация неизвестных. Составление глобальной матрицы жесткости системы. Полуширина ленты СЛАУ. Рациональная и нерациональная нумерация узлов.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Учет граничных условий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Учет граничных условий в системе координат, не совпадающей </w:t>
            </w:r>
            <w:proofErr w:type="gramStart"/>
            <w:r w:rsidRPr="00AA1851">
              <w:t>с</w:t>
            </w:r>
            <w:proofErr w:type="gramEnd"/>
            <w:r w:rsidRPr="00AA1851">
              <w:t xml:space="preserve"> глобальной.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>Вычисление внутренних усилий в элементах фермы.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Особенности расчета пространственных ферм.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Дифференциальная и вариационная постановки задачи плоской задачи теории </w:t>
            </w:r>
            <w:r w:rsidRPr="00AA1851">
              <w:lastRenderedPageBreak/>
              <w:t>упругости.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lastRenderedPageBreak/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lastRenderedPageBreak/>
              <w:t>Треугольный элемент с линейными функциями формы.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Четырехугольный  элемент с билинейными функциями формы.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Анализ аппроксимаций перемещений. Ложный сдвиг. Моментная схема конечных элементов.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Гибридная формулировка, основанная на предположении о законе изменения напряжений.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Прямоугольные КЭ. </w:t>
            </w:r>
            <w:proofErr w:type="spellStart"/>
            <w:r w:rsidRPr="00AA1851">
              <w:t>Сирендипово</w:t>
            </w:r>
            <w:proofErr w:type="spellEnd"/>
            <w:r w:rsidRPr="00AA1851">
              <w:t xml:space="preserve"> семейство функций формы.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Прямоугольные КЭ. </w:t>
            </w:r>
            <w:proofErr w:type="spellStart"/>
            <w:r w:rsidRPr="00AA1851">
              <w:t>Лагранжево</w:t>
            </w:r>
            <w:proofErr w:type="spellEnd"/>
            <w:r w:rsidRPr="00AA1851">
              <w:t xml:space="preserve"> семейство функций формы.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>Семейство треугольных элементов. Естественные координаты.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Криволинейные конечные элементы. Аппроксимация геометрии КЭ. </w:t>
            </w:r>
            <w:proofErr w:type="spellStart"/>
            <w:r w:rsidRPr="00AA1851">
              <w:t>Су</w:t>
            </w:r>
            <w:proofErr w:type="gramStart"/>
            <w:r w:rsidRPr="00AA1851">
              <w:t>б</w:t>
            </w:r>
            <w:proofErr w:type="spellEnd"/>
            <w:r w:rsidRPr="00AA1851">
              <w:t>-</w:t>
            </w:r>
            <w:proofErr w:type="gramEnd"/>
            <w:r w:rsidRPr="00AA1851">
              <w:t xml:space="preserve">, изо- и </w:t>
            </w:r>
            <w:proofErr w:type="spellStart"/>
            <w:r w:rsidRPr="00AA1851">
              <w:t>суперпараметрические</w:t>
            </w:r>
            <w:proofErr w:type="spellEnd"/>
            <w:r w:rsidRPr="00AA1851">
              <w:t xml:space="preserve"> КЭ.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Технология построения матрицы жесткости </w:t>
            </w:r>
            <w:proofErr w:type="spellStart"/>
            <w:r w:rsidRPr="00AA1851">
              <w:t>изопараметрических</w:t>
            </w:r>
            <w:proofErr w:type="spellEnd"/>
            <w:r w:rsidRPr="00AA1851">
              <w:t xml:space="preserve"> КЭ. </w:t>
            </w:r>
            <w:proofErr w:type="gramStart"/>
            <w:r w:rsidRPr="00AA1851">
              <w:t>Численное</w:t>
            </w:r>
            <w:proofErr w:type="gramEnd"/>
            <w:r w:rsidRPr="00AA1851">
              <w:t xml:space="preserve"> интегрирования. Квадратурные формулы Гаусса. Выбор необходимого порядка точности интегрирования.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>КЭ для решения задач изгиба пластин. Проблема совместности.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proofErr w:type="gramStart"/>
            <w:r w:rsidRPr="00AA1851">
              <w:t>Четырех и треугольные КЭ для пластин по модели Кирхгофа.</w:t>
            </w:r>
            <w:proofErr w:type="gramEnd"/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Расчет пространственных и оболочечных систем. Конечные элементы стержней и пластин по модели </w:t>
            </w:r>
            <w:proofErr w:type="spellStart"/>
            <w:r w:rsidRPr="00AA1851">
              <w:t>Рейснера-Тимошенко</w:t>
            </w:r>
            <w:proofErr w:type="spellEnd"/>
            <w:r w:rsidRPr="00AA1851">
              <w:t xml:space="preserve">. Требование C0 непрерывности базисных функций.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proofErr w:type="spellStart"/>
            <w:r w:rsidRPr="00AA1851">
              <w:t>Изопараметрические</w:t>
            </w:r>
            <w:proofErr w:type="spellEnd"/>
            <w:r w:rsidRPr="00AA1851">
              <w:t xml:space="preserve"> элементы для расчета пластин и оболочек.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Понятие и определение точности, сходимости и устойчивости численного метода.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Ошибки, возникающие при применении МКЭ. Анализ ошибок вычислений. Число обусловленности матриц СЛАУ. Зависимость числа обусловленности от различных факторов. </w:t>
            </w:r>
          </w:p>
        </w:tc>
        <w:tc>
          <w:tcPr>
            <w:tcW w:w="1384" w:type="dxa"/>
          </w:tcPr>
          <w:p w:rsidR="00AA1851" w:rsidRPr="00BE6D2E" w:rsidRDefault="00BE6D2E" w:rsidP="00BE6D2E">
            <w:pPr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3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Совместные элементы. Критерий полноты.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 xml:space="preserve">Несовместные элементы. </w:t>
            </w:r>
            <w:proofErr w:type="spellStart"/>
            <w:r w:rsidRPr="00AA1851">
              <w:t>Кусочный</w:t>
            </w:r>
            <w:proofErr w:type="spellEnd"/>
            <w:r w:rsidRPr="00AA1851">
              <w:t xml:space="preserve"> тест </w:t>
            </w:r>
            <w:proofErr w:type="spellStart"/>
            <w:r w:rsidRPr="00AA1851">
              <w:t>Айронса</w:t>
            </w:r>
            <w:proofErr w:type="spellEnd"/>
            <w:r w:rsidRPr="00AA1851">
              <w:t xml:space="preserve">. </w:t>
            </w:r>
          </w:p>
        </w:tc>
        <w:tc>
          <w:tcPr>
            <w:tcW w:w="1384" w:type="dxa"/>
          </w:tcPr>
          <w:p w:rsidR="00AA1851" w:rsidRPr="00E51D53" w:rsidRDefault="00BE6D2E" w:rsidP="00F619C5">
            <w:r>
              <w:t>ПК-2</w:t>
            </w:r>
          </w:p>
        </w:tc>
      </w:tr>
      <w:tr w:rsidR="00AA1851" w:rsidRPr="00E51D53" w:rsidTr="00AA1851">
        <w:tc>
          <w:tcPr>
            <w:tcW w:w="8188" w:type="dxa"/>
          </w:tcPr>
          <w:p w:rsidR="00AA1851" w:rsidRPr="00AA1851" w:rsidRDefault="00AA1851" w:rsidP="005A1AD4">
            <w:pPr>
              <w:pStyle w:val="a6"/>
              <w:numPr>
                <w:ilvl w:val="0"/>
                <w:numId w:val="10"/>
              </w:numPr>
            </w:pPr>
            <w:r w:rsidRPr="00AA1851">
              <w:t>Анализ сходимости решений для различных типов конечных элементов.</w:t>
            </w:r>
          </w:p>
        </w:tc>
        <w:tc>
          <w:tcPr>
            <w:tcW w:w="1384" w:type="dxa"/>
          </w:tcPr>
          <w:p w:rsidR="00AA1851" w:rsidRPr="00BE6D2E" w:rsidRDefault="00BE6D2E" w:rsidP="00BE6D2E">
            <w:pPr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3</w:t>
            </w:r>
          </w:p>
        </w:tc>
      </w:tr>
    </w:tbl>
    <w:p w:rsidR="00D177DD" w:rsidRPr="00D177DD" w:rsidRDefault="00D177DD" w:rsidP="005A1AD4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  <w:u w:val="single"/>
        </w:rPr>
        <w:t>  ПК-2  </w:t>
      </w:r>
    </w:p>
    <w:p w:rsidR="00D177DD" w:rsidRPr="00D177DD" w:rsidRDefault="00D177DD" w:rsidP="005A1AD4">
      <w:pPr>
        <w:pStyle w:val="a6"/>
        <w:numPr>
          <w:ilvl w:val="0"/>
          <w:numId w:val="11"/>
        </w:numPr>
        <w:rPr>
          <w:rFonts w:ascii="Times New Roman" w:hAnsi="Times New Roman"/>
          <w:b/>
        </w:rPr>
      </w:pPr>
      <w:r w:rsidRPr="00D177DD">
        <w:rPr>
          <w:rFonts w:ascii="Times New Roman" w:hAnsi="Times New Roman"/>
        </w:rPr>
        <w:t xml:space="preserve">Записать принцип Лагранжа для случая плоской теории упругости </w:t>
      </w:r>
    </w:p>
    <w:p w:rsidR="00D177DD" w:rsidRPr="00D177DD" w:rsidRDefault="00D177DD" w:rsidP="005A1AD4">
      <w:pPr>
        <w:pStyle w:val="a6"/>
        <w:numPr>
          <w:ilvl w:val="0"/>
          <w:numId w:val="11"/>
        </w:numPr>
        <w:rPr>
          <w:rFonts w:ascii="Times New Roman" w:hAnsi="Times New Roman"/>
          <w:b/>
        </w:rPr>
      </w:pPr>
      <w:r w:rsidRPr="00D177DD">
        <w:rPr>
          <w:rFonts w:ascii="Times New Roman" w:hAnsi="Times New Roman"/>
        </w:rPr>
        <w:t>Сформулировать критерий полноты. Показать эквивалентность альтернативных формулировок в виде одного и двух утверждений</w:t>
      </w:r>
    </w:p>
    <w:p w:rsidR="003E0A17" w:rsidRPr="00D177DD" w:rsidRDefault="003E0A17" w:rsidP="005A1AD4">
      <w:pPr>
        <w:keepNext/>
        <w:keepLines/>
        <w:numPr>
          <w:ilvl w:val="2"/>
          <w:numId w:val="3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F4F6B">
        <w:rPr>
          <w:rFonts w:ascii="Times New Roman" w:hAnsi="Times New Roman"/>
          <w:b/>
          <w:sz w:val="24"/>
          <w:szCs w:val="24"/>
          <w:u w:val="single"/>
        </w:rPr>
        <w:t>ПК-</w:t>
      </w:r>
      <w:r w:rsidR="00D177DD">
        <w:rPr>
          <w:rFonts w:ascii="Times New Roman" w:hAnsi="Times New Roman"/>
          <w:b/>
          <w:sz w:val="24"/>
          <w:szCs w:val="24"/>
          <w:u w:val="single"/>
        </w:rPr>
        <w:t>3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D177DD" w:rsidRPr="00D177DD" w:rsidRDefault="00D177DD" w:rsidP="005A1AD4">
      <w:pPr>
        <w:pStyle w:val="af1"/>
        <w:numPr>
          <w:ilvl w:val="0"/>
          <w:numId w:val="12"/>
        </w:numPr>
      </w:pPr>
      <w:r w:rsidRPr="00D177DD">
        <w:t xml:space="preserve">Характеризовать методы решения систем линейных уравнений в программном комплексе </w:t>
      </w:r>
      <w:r w:rsidRPr="00D177DD">
        <w:rPr>
          <w:lang w:val="en-US"/>
        </w:rPr>
        <w:t>ANSYS</w:t>
      </w:r>
    </w:p>
    <w:p w:rsidR="00D177DD" w:rsidRPr="00D177DD" w:rsidRDefault="00D177DD" w:rsidP="005A1AD4">
      <w:pPr>
        <w:pStyle w:val="af1"/>
        <w:numPr>
          <w:ilvl w:val="0"/>
          <w:numId w:val="12"/>
        </w:numPr>
        <w:rPr>
          <w:rFonts w:eastAsia="Calibri"/>
        </w:rPr>
      </w:pPr>
      <w:r w:rsidRPr="00D177DD">
        <w:t>Записать основной алгоритм МКЭ</w:t>
      </w:r>
    </w:p>
    <w:p w:rsidR="00D177DD" w:rsidRPr="00D177DD" w:rsidRDefault="00D177DD" w:rsidP="00D177DD">
      <w:pPr>
        <w:pStyle w:val="af1"/>
        <w:ind w:left="360"/>
      </w:pPr>
    </w:p>
    <w:p w:rsidR="00D177DD" w:rsidRDefault="00D177DD" w:rsidP="005A1AD4">
      <w:pPr>
        <w:keepNext/>
        <w:keepLines/>
        <w:numPr>
          <w:ilvl w:val="1"/>
          <w:numId w:val="3"/>
        </w:numPr>
        <w:tabs>
          <w:tab w:val="left" w:pos="426"/>
        </w:tabs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  <w:r w:rsidRPr="00F82E4E">
        <w:rPr>
          <w:rFonts w:ascii="Times New Roman" w:hAnsi="Times New Roman"/>
          <w:b/>
          <w:sz w:val="24"/>
          <w:szCs w:val="24"/>
        </w:rPr>
        <w:lastRenderedPageBreak/>
        <w:t>Пример экзаменационного билета</w:t>
      </w:r>
    </w:p>
    <w:p w:rsidR="00D177DD" w:rsidRPr="00D177DD" w:rsidRDefault="00D177DD" w:rsidP="00D177DD">
      <w:pPr>
        <w:jc w:val="center"/>
        <w:rPr>
          <w:rFonts w:ascii="Times New Roman" w:hAnsi="Times New Roman"/>
        </w:rPr>
      </w:pPr>
      <w:r w:rsidRPr="00D177DD">
        <w:rPr>
          <w:rFonts w:ascii="Times New Roman" w:hAnsi="Times New Roman"/>
        </w:rPr>
        <w:t>ЭКЗАМЕНАЦИОННЫЙ БИЛЕТ № 1</w:t>
      </w:r>
    </w:p>
    <w:p w:rsidR="00D177DD" w:rsidRPr="00D177DD" w:rsidRDefault="00D177DD" w:rsidP="00D177DD">
      <w:pPr>
        <w:jc w:val="center"/>
        <w:rPr>
          <w:rFonts w:ascii="Times New Roman" w:hAnsi="Times New Roman"/>
        </w:rPr>
      </w:pPr>
    </w:p>
    <w:p w:rsidR="00D177DD" w:rsidRPr="00D177DD" w:rsidRDefault="00D177DD" w:rsidP="005A1AD4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D177DD">
        <w:rPr>
          <w:rFonts w:ascii="Times New Roman" w:hAnsi="Times New Roman"/>
        </w:rPr>
        <w:t>Дифференциальная и вариационная постановки задачи теории упругости.</w:t>
      </w:r>
    </w:p>
    <w:p w:rsidR="00D177DD" w:rsidRPr="00D177DD" w:rsidRDefault="00D177DD" w:rsidP="005A1AD4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D177DD">
        <w:rPr>
          <w:rFonts w:ascii="Times New Roman" w:hAnsi="Times New Roman"/>
        </w:rPr>
        <w:t>Анализ ошибок вычислений. Число обусловленности матриц СЛАУ. Зависимость числа обусловленности от различных факторов.</w:t>
      </w:r>
    </w:p>
    <w:p w:rsidR="00D177DD" w:rsidRDefault="00D177DD" w:rsidP="00D177DD"/>
    <w:p w:rsidR="00F64CB8" w:rsidRPr="00B05939" w:rsidRDefault="00F64CB8" w:rsidP="005A1AD4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ayout w:type="fixed"/>
        <w:tblLook w:val="01E0"/>
      </w:tblPr>
      <w:tblGrid>
        <w:gridCol w:w="542"/>
        <w:gridCol w:w="8217"/>
        <w:gridCol w:w="812"/>
      </w:tblGrid>
      <w:tr w:rsidR="003E46F7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A64F19" w:rsidRDefault="00A64F19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bookmarkStart w:id="0" w:name="_Ref5112009"/>
            <w:proofErr w:type="spellEnd"/>
            <w:proofErr w:type="gramEnd"/>
            <w:r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  <w:bookmarkEnd w:id="0"/>
          </w:p>
        </w:tc>
      </w:tr>
      <w:tr w:rsidR="003E46F7" w:rsidTr="00FE2F33">
        <w:trPr>
          <w:jc w:val="center"/>
        </w:trPr>
        <w:tc>
          <w:tcPr>
            <w:tcW w:w="542" w:type="dxa"/>
          </w:tcPr>
          <w:p w:rsidR="003E46F7" w:rsidRDefault="003E46F7" w:rsidP="005A1A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3E46F7" w:rsidRPr="00871772" w:rsidRDefault="00E62B5E" w:rsidP="00E62B5E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11">
              <w:rPr>
                <w:lang w:eastAsia="ru-RU"/>
              </w:rPr>
              <w:t>Капустин С.А.</w:t>
            </w:r>
            <w:r>
              <w:rPr>
                <w:lang w:eastAsia="ru-RU"/>
              </w:rPr>
              <w:t xml:space="preserve"> Метод взвешенных невязок решения задач механики деформируемых тел и теплопроводности</w:t>
            </w:r>
            <w:r w:rsidRPr="00351711">
              <w:rPr>
                <w:lang w:eastAsia="ru-RU"/>
              </w:rPr>
              <w:t>: учебно-методическое</w:t>
            </w:r>
            <w:r>
              <w:rPr>
                <w:rFonts w:ascii="TimesNewRoman" w:hAnsi="TimesNewRoman" w:cs="TimesNewRoman"/>
                <w:lang w:eastAsia="ru-RU"/>
              </w:rPr>
              <w:t xml:space="preserve"> пособие</w:t>
            </w:r>
            <w:r>
              <w:rPr>
                <w:lang w:eastAsia="ru-RU"/>
              </w:rPr>
              <w:t xml:space="preserve">. – </w:t>
            </w:r>
            <w:r>
              <w:rPr>
                <w:rFonts w:ascii="TimesNewRoman" w:hAnsi="TimesNewRoman" w:cs="TimesNewRoman"/>
                <w:lang w:eastAsia="ru-RU"/>
              </w:rPr>
              <w:t>Нижний Новгород</w:t>
            </w:r>
            <w:r>
              <w:rPr>
                <w:lang w:eastAsia="ru-RU"/>
              </w:rPr>
              <w:t xml:space="preserve">: </w:t>
            </w:r>
            <w:r>
              <w:rPr>
                <w:rFonts w:ascii="TimesNewRoman" w:hAnsi="TimesNewRoman" w:cs="TimesNewRoman"/>
                <w:lang w:eastAsia="ru-RU"/>
              </w:rPr>
              <w:t>Нижегородский госуниверситет</w:t>
            </w:r>
            <w:r>
              <w:rPr>
                <w:lang w:eastAsia="ru-RU"/>
              </w:rPr>
              <w:t xml:space="preserve">, 2010. – 60 </w:t>
            </w:r>
            <w:r>
              <w:rPr>
                <w:rFonts w:ascii="TimesNewRoman" w:hAnsi="TimesNewRoman" w:cs="TimesNewRoman"/>
                <w:lang w:eastAsia="ru-RU"/>
              </w:rPr>
              <w:t>с</w:t>
            </w:r>
            <w:r>
              <w:rPr>
                <w:lang w:eastAsia="ru-RU"/>
              </w:rPr>
              <w:t>.</w:t>
            </w:r>
            <w:r w:rsidRPr="00351711">
              <w:t xml:space="preserve"> (</w:t>
            </w:r>
            <w:hyperlink r:id="rId8" w:history="1">
              <w:r w:rsidRPr="00B7752C">
                <w:rPr>
                  <w:rStyle w:val="ad"/>
                  <w:sz w:val="20"/>
                  <w:szCs w:val="20"/>
                  <w:lang w:val="en-US"/>
                </w:rPr>
                <w:t>http</w:t>
              </w:r>
              <w:r w:rsidRPr="00B7752C">
                <w:rPr>
                  <w:rStyle w:val="ad"/>
                  <w:sz w:val="20"/>
                  <w:szCs w:val="20"/>
                </w:rPr>
                <w:t>://</w:t>
              </w:r>
              <w:r w:rsidRPr="00B7752C">
                <w:rPr>
                  <w:rStyle w:val="ad"/>
                  <w:sz w:val="20"/>
                  <w:szCs w:val="20"/>
                  <w:lang w:val="en-US"/>
                </w:rPr>
                <w:t>www</w:t>
              </w:r>
              <w:r w:rsidRPr="00B7752C">
                <w:rPr>
                  <w:rStyle w:val="ad"/>
                  <w:sz w:val="20"/>
                  <w:szCs w:val="20"/>
                </w:rPr>
                <w:t>.</w:t>
              </w:r>
              <w:proofErr w:type="spellStart"/>
              <w:r w:rsidRPr="00B7752C">
                <w:rPr>
                  <w:rStyle w:val="ad"/>
                  <w:sz w:val="20"/>
                  <w:szCs w:val="20"/>
                  <w:lang w:val="en-US"/>
                </w:rPr>
                <w:t>unn</w:t>
              </w:r>
              <w:proofErr w:type="spellEnd"/>
              <w:r w:rsidRPr="00B7752C">
                <w:rPr>
                  <w:rStyle w:val="ad"/>
                  <w:sz w:val="20"/>
                  <w:szCs w:val="20"/>
                </w:rPr>
                <w:t>.</w:t>
              </w:r>
              <w:proofErr w:type="spellStart"/>
              <w:r w:rsidRPr="00B7752C">
                <w:rPr>
                  <w:rStyle w:val="ad"/>
                  <w:sz w:val="20"/>
                  <w:szCs w:val="20"/>
                  <w:lang w:val="en-US"/>
                </w:rPr>
                <w:t>ru</w:t>
              </w:r>
              <w:proofErr w:type="spellEnd"/>
              <w:r w:rsidRPr="00B7752C">
                <w:rPr>
                  <w:rStyle w:val="ad"/>
                  <w:sz w:val="20"/>
                  <w:szCs w:val="20"/>
                </w:rPr>
                <w:t>/</w:t>
              </w:r>
              <w:r w:rsidRPr="00B7752C">
                <w:rPr>
                  <w:rStyle w:val="ad"/>
                  <w:sz w:val="20"/>
                  <w:szCs w:val="20"/>
                  <w:lang w:val="en-US"/>
                </w:rPr>
                <w:t>pages</w:t>
              </w:r>
              <w:r w:rsidRPr="00B7752C">
                <w:rPr>
                  <w:rStyle w:val="ad"/>
                  <w:sz w:val="20"/>
                  <w:szCs w:val="20"/>
                </w:rPr>
                <w:t>/</w:t>
              </w:r>
              <w:r w:rsidRPr="00B7752C">
                <w:rPr>
                  <w:rStyle w:val="ad"/>
                  <w:sz w:val="20"/>
                  <w:szCs w:val="20"/>
                  <w:lang w:val="en-US"/>
                </w:rPr>
                <w:t>e</w:t>
              </w:r>
              <w:r w:rsidRPr="00B7752C">
                <w:rPr>
                  <w:rStyle w:val="ad"/>
                  <w:sz w:val="20"/>
                  <w:szCs w:val="20"/>
                </w:rPr>
                <w:t>-</w:t>
              </w:r>
              <w:r w:rsidRPr="00B7752C">
                <w:rPr>
                  <w:rStyle w:val="ad"/>
                  <w:sz w:val="20"/>
                  <w:szCs w:val="20"/>
                  <w:lang w:val="en-US"/>
                </w:rPr>
                <w:t>library</w:t>
              </w:r>
              <w:r w:rsidRPr="00B7752C">
                <w:rPr>
                  <w:rStyle w:val="ad"/>
                  <w:sz w:val="20"/>
                  <w:szCs w:val="20"/>
                </w:rPr>
                <w:t>/</w:t>
              </w:r>
              <w:proofErr w:type="spellStart"/>
              <w:r w:rsidRPr="00B7752C">
                <w:rPr>
                  <w:rStyle w:val="ad"/>
                  <w:sz w:val="20"/>
                  <w:szCs w:val="20"/>
                  <w:lang w:val="en-US"/>
                </w:rPr>
                <w:t>methodmaterial</w:t>
              </w:r>
              <w:proofErr w:type="spellEnd"/>
              <w:r w:rsidRPr="00B7752C">
                <w:rPr>
                  <w:rStyle w:val="ad"/>
                  <w:sz w:val="20"/>
                  <w:szCs w:val="20"/>
                </w:rPr>
                <w:t>/</w:t>
              </w:r>
              <w:r w:rsidRPr="00B7752C">
                <w:rPr>
                  <w:rStyle w:val="ad"/>
                  <w:sz w:val="20"/>
                  <w:szCs w:val="20"/>
                  <w:lang w:val="en-US"/>
                </w:rPr>
                <w:t>files</w:t>
              </w:r>
              <w:r w:rsidRPr="00B7752C">
                <w:rPr>
                  <w:rStyle w:val="ad"/>
                  <w:sz w:val="20"/>
                  <w:szCs w:val="20"/>
                </w:rPr>
                <w:t>/19.</w:t>
              </w:r>
              <w:proofErr w:type="spellStart"/>
              <w:r w:rsidRPr="00B7752C">
                <w:rPr>
                  <w:rStyle w:val="ad"/>
                  <w:sz w:val="20"/>
                  <w:szCs w:val="20"/>
                  <w:lang w:val="en-US"/>
                </w:rPr>
                <w:t>pdf</w:t>
              </w:r>
              <w:proofErr w:type="spellEnd"/>
            </w:hyperlink>
            <w:r w:rsidRPr="00351711">
              <w:t>)</w:t>
            </w:r>
            <w:r>
              <w:t>.</w:t>
            </w:r>
          </w:p>
        </w:tc>
        <w:tc>
          <w:tcPr>
            <w:tcW w:w="812" w:type="dxa"/>
          </w:tcPr>
          <w:p w:rsidR="003E46F7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E62B5E" w:rsidRPr="00871772" w:rsidRDefault="00E62B5E" w:rsidP="00E62B5E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00FF2">
              <w:t>Галлагер</w:t>
            </w:r>
            <w:proofErr w:type="spellEnd"/>
            <w:r w:rsidRPr="00A00FF2">
              <w:t xml:space="preserve"> Р. Метод конечных элементов. Основы. М.: Мир, 1984.</w:t>
            </w:r>
            <w:r>
              <w:t xml:space="preserve"> </w:t>
            </w:r>
            <w:r w:rsidRPr="00F82E4E">
              <w:t xml:space="preserve">- 428 с. </w:t>
            </w:r>
            <w:r w:rsidRPr="00F82E4E">
              <w:noBreakHyphen/>
              <w:t> 3экз</w:t>
            </w:r>
            <w:r>
              <w:t xml:space="preserve">. </w:t>
            </w:r>
            <w:hyperlink r:id="rId9" w:history="1">
              <w:r w:rsidRPr="00355832">
                <w:rPr>
                  <w:rStyle w:val="ad"/>
                  <w:rFonts w:ascii="Times New Roman" w:hAnsi="Times New Roman"/>
                </w:rPr>
                <w:t>https://dwg.ru/dnl/3236</w:t>
              </w:r>
            </w:hyperlink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экз.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E62B5E" w:rsidRPr="00871772" w:rsidRDefault="00E62B5E" w:rsidP="00E62B5E">
            <w:pPr>
              <w:spacing w:after="0" w:line="240" w:lineRule="auto"/>
              <w:rPr>
                <w:rFonts w:ascii="Times New Roman" w:eastAsia="SFBX1200" w:hAnsi="Times New Roman"/>
              </w:rPr>
            </w:pPr>
            <w:r w:rsidRPr="00A00FF2">
              <w:t xml:space="preserve">Образцов И.Ф., Савельев Л.М., Хазанов X.С. Метод конечных элементов в задачах строительной механики летальных аппаратов. М.: ВШ, 1985. </w:t>
            </w:r>
            <w:r w:rsidRPr="008F6766">
              <w:rPr>
                <w:bCs/>
                <w:sz w:val="20"/>
                <w:szCs w:val="20"/>
              </w:rPr>
              <w:t xml:space="preserve">. - </w:t>
            </w:r>
            <w:r w:rsidRPr="00F82E4E">
              <w:t xml:space="preserve">391 с. </w:t>
            </w:r>
            <w:r w:rsidRPr="00F82E4E">
              <w:noBreakHyphen/>
              <w:t> 3экз.</w:t>
            </w:r>
            <w:r>
              <w:t xml:space="preserve"> </w:t>
            </w:r>
            <w:hyperlink r:id="rId10" w:history="1">
              <w:r w:rsidRPr="00355832">
                <w:rPr>
                  <w:rStyle w:val="ad"/>
                  <w:rFonts w:ascii="Times New Roman" w:eastAsia="SFBX1200" w:hAnsi="Times New Roman"/>
                </w:rPr>
                <w:t>http://bookfi.net/book/543719</w:t>
              </w:r>
            </w:hyperlink>
          </w:p>
        </w:tc>
        <w:tc>
          <w:tcPr>
            <w:tcW w:w="812" w:type="dxa"/>
          </w:tcPr>
          <w:p w:rsidR="00871772" w:rsidRPr="00871772" w:rsidRDefault="00871772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F64CB8" w:rsidRPr="00352379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/>
      </w:tblPr>
      <w:tblGrid>
        <w:gridCol w:w="542"/>
        <w:gridCol w:w="8217"/>
        <w:gridCol w:w="812"/>
      </w:tblGrid>
      <w:tr w:rsidR="004D6B23" w:rsidRPr="00A64F19" w:rsidTr="00FE2F33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A64F19" w:rsidRDefault="004D6B23" w:rsidP="009842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="00DC6BC2">
              <w:fldChar w:fldCharType="begin"/>
            </w:r>
            <w:r w:rsidR="00F84294">
              <w:instrText xml:space="preserve"> NOTEREF _Ref5112009 \h  \* MERGEFORMAT </w:instrText>
            </w:r>
            <w:r w:rsidR="00DC6BC2">
              <w:fldChar w:fldCharType="separate"/>
            </w:r>
            <w:r w:rsidR="0098423A" w:rsidRPr="009842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DC6BC2">
              <w:fldChar w:fldCharType="end"/>
            </w:r>
          </w:p>
        </w:tc>
      </w:tr>
      <w:tr w:rsidR="004D6B23" w:rsidRPr="007F4F6B" w:rsidTr="00FE2F33">
        <w:trPr>
          <w:jc w:val="center"/>
        </w:trPr>
        <w:tc>
          <w:tcPr>
            <w:tcW w:w="542" w:type="dxa"/>
          </w:tcPr>
          <w:p w:rsidR="004D6B23" w:rsidRPr="007F4F6B" w:rsidRDefault="004D6B23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4D6B23" w:rsidRPr="007F4F6B" w:rsidRDefault="00E62B5E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Деклу</w:t>
            </w:r>
            <w:proofErr w:type="spellEnd"/>
            <w:r>
              <w:t> Ж. Метод конечных элементов, перев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фр. М.: Мир, 1976. 96 с. (</w:t>
            </w:r>
            <w:hyperlink r:id="rId11" w:history="1">
              <w:r w:rsidRPr="008D56DB">
                <w:rPr>
                  <w:rStyle w:val="ad"/>
                  <w:sz w:val="20"/>
                  <w:szCs w:val="20"/>
                </w:rPr>
                <w:t>http://eqworld.ipmnet.ru/ru/library/books/Deklu1976ru.djvu</w:t>
              </w:r>
            </w:hyperlink>
            <w:r>
              <w:t>).</w:t>
            </w:r>
          </w:p>
        </w:tc>
        <w:tc>
          <w:tcPr>
            <w:tcW w:w="812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E62B5E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Зенкевич О. Метод конечных элементов в технике, </w:t>
            </w:r>
            <w:proofErr w:type="gramStart"/>
            <w:r>
              <w:t>перев</w:t>
            </w:r>
            <w:proofErr w:type="gramEnd"/>
            <w:r>
              <w:t xml:space="preserve"> с англ. М.: Мир, 1975. 543 с. (</w:t>
            </w:r>
            <w:hyperlink r:id="rId12" w:history="1">
              <w:r w:rsidRPr="00B7752C">
                <w:rPr>
                  <w:rStyle w:val="ad"/>
                  <w:sz w:val="20"/>
                  <w:szCs w:val="20"/>
                </w:rPr>
                <w:t>http://eqworld.ipmnet.ru/ru/library/books/Zenkevich1975ru.djvu</w:t>
              </w:r>
            </w:hyperlink>
            <w:r>
              <w:t>).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E62B5E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Стренг Г., Фикс Дж. Теория метода конечных элементов, перев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англ. М.: Мир, 1977. 351 с. (</w:t>
            </w:r>
            <w:hyperlink r:id="rId13" w:history="1">
              <w:r w:rsidRPr="00B7752C">
                <w:rPr>
                  <w:rStyle w:val="ad"/>
                  <w:sz w:val="20"/>
                  <w:szCs w:val="20"/>
                </w:rPr>
                <w:t>http://eqworld.ipmnet.ru/ru/library/books/StrengFiks1977ru.djvu</w:t>
              </w:r>
            </w:hyperlink>
            <w:r>
              <w:t>).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E62B5E" w:rsidP="007F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FF2">
              <w:t>Сегерлинд</w:t>
            </w:r>
            <w:proofErr w:type="spellEnd"/>
            <w:r w:rsidRPr="00A00FF2">
              <w:t xml:space="preserve"> Л. Применение метода конечных элементов. М.: Мир, 1979.</w:t>
            </w:r>
            <w:r w:rsidRPr="00F82E4E">
              <w:rPr>
                <w:bCs/>
                <w:sz w:val="20"/>
                <w:szCs w:val="20"/>
              </w:rPr>
              <w:t xml:space="preserve"> </w:t>
            </w:r>
            <w:r w:rsidRPr="008F6766">
              <w:rPr>
                <w:bCs/>
                <w:sz w:val="20"/>
                <w:szCs w:val="20"/>
              </w:rPr>
              <w:t xml:space="preserve">. </w:t>
            </w:r>
            <w:r w:rsidRPr="00F82E4E">
              <w:rPr>
                <w:bCs/>
              </w:rPr>
              <w:t xml:space="preserve">- 392 с. </w:t>
            </w:r>
            <w:r w:rsidRPr="00F82E4E">
              <w:rPr>
                <w:bCs/>
              </w:rPr>
              <w:noBreakHyphen/>
              <w:t> 5экз</w:t>
            </w:r>
            <w:r>
              <w:rPr>
                <w:bCs/>
              </w:rPr>
              <w:t>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620BAF" w:rsidP="00620BAF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FF2">
              <w:t>Норри</w:t>
            </w:r>
            <w:proofErr w:type="spellEnd"/>
            <w:r w:rsidRPr="00A00FF2">
              <w:t xml:space="preserve"> Дж., Де Фриз Ж. Введение в метод конечных элементов. М.-: Мир, 1981.</w:t>
            </w:r>
            <w:r w:rsidRPr="008F6766">
              <w:rPr>
                <w:bCs/>
                <w:sz w:val="20"/>
                <w:szCs w:val="20"/>
              </w:rPr>
              <w:t xml:space="preserve"> </w:t>
            </w:r>
            <w:r w:rsidRPr="00F82E4E">
              <w:t xml:space="preserve">- 304 с. </w:t>
            </w:r>
            <w:r w:rsidRPr="00F82E4E">
              <w:noBreakHyphen/>
              <w:t> 5экз</w:t>
            </w:r>
            <w:r w:rsidRPr="00A00FF2">
              <w:t xml:space="preserve"> 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620BAF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FF2">
              <w:t>Рикардс</w:t>
            </w:r>
            <w:proofErr w:type="spellEnd"/>
            <w:r w:rsidRPr="00A00FF2">
              <w:t xml:space="preserve"> Р.Б. Метод конечных элементов в теории пластин и оболочек. Рига</w:t>
            </w:r>
            <w:proofErr w:type="gramStart"/>
            <w:r w:rsidRPr="00A00FF2">
              <w:t xml:space="preserve">.: </w:t>
            </w:r>
            <w:proofErr w:type="spellStart"/>
            <w:proofErr w:type="gramEnd"/>
            <w:r w:rsidRPr="00A00FF2">
              <w:t>Зинатне</w:t>
            </w:r>
            <w:proofErr w:type="spellEnd"/>
            <w:r w:rsidRPr="00A00FF2">
              <w:t>, 1988</w:t>
            </w:r>
            <w:r w:rsidR="00352379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871772" w:rsidRDefault="00620BAF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FF2">
              <w:t xml:space="preserve">Голованов А.И., </w:t>
            </w:r>
            <w:proofErr w:type="spellStart"/>
            <w:r w:rsidRPr="00A00FF2">
              <w:t>Корнишин</w:t>
            </w:r>
            <w:proofErr w:type="spellEnd"/>
            <w:r w:rsidRPr="00A00FF2">
              <w:t xml:space="preserve"> М.С. Введение в метод конечных элементов статики тонких оболочек. Казань, 1989, </w:t>
            </w:r>
            <w:r w:rsidRPr="00461C0D">
              <w:t xml:space="preserve">- 269 с. </w:t>
            </w:r>
            <w:r w:rsidRPr="00461C0D">
              <w:noBreakHyphen/>
              <w:t> 1экз</w:t>
            </w:r>
            <w:proofErr w:type="gramStart"/>
            <w:r>
              <w:t>.</w:t>
            </w:r>
            <w:r w:rsidR="00871772" w:rsidRPr="00871772">
              <w:rPr>
                <w:rFonts w:ascii="Times New Roman" w:eastAsia="SFRM1200" w:hAnsi="Times New Roman"/>
              </w:rPr>
              <w:t>.</w:t>
            </w:r>
            <w:proofErr w:type="gramEnd"/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71772" w:rsidRPr="00871772" w:rsidTr="00FE2F33">
        <w:trPr>
          <w:jc w:val="center"/>
        </w:trPr>
        <w:tc>
          <w:tcPr>
            <w:tcW w:w="542" w:type="dxa"/>
          </w:tcPr>
          <w:p w:rsidR="00871772" w:rsidRPr="00871772" w:rsidRDefault="00871772" w:rsidP="005A1A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7" w:type="dxa"/>
          </w:tcPr>
          <w:p w:rsidR="00871772" w:rsidRPr="00352379" w:rsidRDefault="00620BAF" w:rsidP="00871772">
            <w:pPr>
              <w:spacing w:after="0" w:line="240" w:lineRule="auto"/>
              <w:rPr>
                <w:rFonts w:ascii="Times New Roman" w:eastAsia="SFRM1200" w:hAnsi="Times New Roman"/>
                <w:sz w:val="21"/>
                <w:szCs w:val="21"/>
              </w:rPr>
            </w:pPr>
            <w:proofErr w:type="spellStart"/>
            <w:r w:rsidRPr="00146E10">
              <w:t>Васидзу</w:t>
            </w:r>
            <w:proofErr w:type="spellEnd"/>
            <w:r w:rsidRPr="00146E10">
              <w:t xml:space="preserve"> К. Вариационные методы в теории упругости и пластичности. М.: Мир, 1987.</w:t>
            </w:r>
            <w:r w:rsidRPr="00461C0D">
              <w:rPr>
                <w:bCs/>
                <w:sz w:val="20"/>
                <w:szCs w:val="20"/>
              </w:rPr>
              <w:t xml:space="preserve"> </w:t>
            </w:r>
            <w:r w:rsidRPr="008F6766">
              <w:rPr>
                <w:bCs/>
                <w:sz w:val="20"/>
                <w:szCs w:val="20"/>
              </w:rPr>
              <w:t xml:space="preserve">- </w:t>
            </w:r>
            <w:r w:rsidRPr="00461C0D">
              <w:t xml:space="preserve">542 с.. </w:t>
            </w:r>
            <w:r w:rsidRPr="00461C0D">
              <w:noBreakHyphen/>
              <w:t> 4экз</w:t>
            </w:r>
            <w:proofErr w:type="gramStart"/>
            <w:r>
              <w:t>.</w:t>
            </w:r>
            <w:r w:rsidR="00871772" w:rsidRPr="00352379">
              <w:rPr>
                <w:rFonts w:ascii="Times New Roman" w:eastAsia="SFRM1200" w:hAnsi="Times New Roman"/>
                <w:sz w:val="21"/>
                <w:szCs w:val="21"/>
              </w:rPr>
              <w:t>.</w:t>
            </w:r>
            <w:proofErr w:type="gramEnd"/>
          </w:p>
        </w:tc>
        <w:tc>
          <w:tcPr>
            <w:tcW w:w="812" w:type="dxa"/>
          </w:tcPr>
          <w:p w:rsidR="00871772" w:rsidRPr="00871772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5000" w:type="pct"/>
        <w:jc w:val="center"/>
        <w:tblLook w:val="01E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3523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 или «</w:t>
            </w:r>
            <w:r w:rsidR="007F4F6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4D6B23" w:rsidRPr="007F4F6B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4D6B23" w:rsidRPr="007F4F6B">
        <w:trPr>
          <w:jc w:val="center"/>
        </w:trPr>
        <w:tc>
          <w:tcPr>
            <w:tcW w:w="542" w:type="dxa"/>
          </w:tcPr>
          <w:p w:rsidR="004D6B23" w:rsidRPr="007F4F6B" w:rsidRDefault="004D6B23" w:rsidP="005A1A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Pr="007F4F6B" w:rsidRDefault="00DC6BC2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F4F6B" w:rsidRPr="007F4F6B">
                <w:rPr>
                  <w:rStyle w:val="ad"/>
                  <w:rFonts w:ascii="Times New Roman" w:hAnsi="Times New Roman"/>
                </w:rPr>
                <w:t>http://eqworld.ipmnet.ru/ru/library/mathematics/difgeometry.htm</w:t>
              </w:r>
            </w:hyperlink>
          </w:p>
        </w:tc>
        <w:tc>
          <w:tcPr>
            <w:tcW w:w="883" w:type="dxa"/>
          </w:tcPr>
          <w:p w:rsidR="004D6B23" w:rsidRPr="007F4F6B" w:rsidRDefault="007F4F6B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620BAF" w:rsidRPr="007F4F6B">
        <w:trPr>
          <w:jc w:val="center"/>
        </w:trPr>
        <w:tc>
          <w:tcPr>
            <w:tcW w:w="542" w:type="dxa"/>
          </w:tcPr>
          <w:p w:rsidR="00620BAF" w:rsidRPr="007F4F6B" w:rsidRDefault="00620BAF" w:rsidP="005A1A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620BAF" w:rsidRDefault="00620BAF" w:rsidP="00620BAF">
            <w:pPr>
              <w:spacing w:after="0" w:line="240" w:lineRule="auto"/>
            </w:pPr>
            <w:r w:rsidRPr="0041372D">
              <w:rPr>
                <w:lang w:val="en-US"/>
              </w:rPr>
              <w:t xml:space="preserve">ANSYS Help </w:t>
            </w:r>
            <w:proofErr w:type="spellStart"/>
            <w:r w:rsidRPr="0041372D">
              <w:rPr>
                <w:lang w:val="en-US"/>
              </w:rPr>
              <w:t>версии</w:t>
            </w:r>
            <w:proofErr w:type="spellEnd"/>
            <w:r w:rsidRPr="0041372D">
              <w:rPr>
                <w:lang w:val="en-US"/>
              </w:rPr>
              <w:t xml:space="preserve"> 1</w:t>
            </w:r>
            <w:r>
              <w:t>5</w:t>
            </w:r>
            <w:r w:rsidRPr="0041372D">
              <w:rPr>
                <w:lang w:val="en-US"/>
              </w:rPr>
              <w:t>, 1</w:t>
            </w:r>
            <w:r>
              <w:t>6</w:t>
            </w:r>
            <w:r w:rsidRPr="0041372D">
              <w:rPr>
                <w:lang w:val="en-US"/>
              </w:rPr>
              <w:t>, 1</w:t>
            </w:r>
            <w:r>
              <w:t>7</w:t>
            </w:r>
          </w:p>
        </w:tc>
        <w:tc>
          <w:tcPr>
            <w:tcW w:w="883" w:type="dxa"/>
          </w:tcPr>
          <w:p w:rsidR="00620BAF" w:rsidRDefault="00620BA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AF" w:rsidRPr="007F4F6B">
        <w:trPr>
          <w:jc w:val="center"/>
        </w:trPr>
        <w:tc>
          <w:tcPr>
            <w:tcW w:w="542" w:type="dxa"/>
          </w:tcPr>
          <w:p w:rsidR="00620BAF" w:rsidRPr="007F4F6B" w:rsidRDefault="00620BAF" w:rsidP="005A1A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620BAF" w:rsidRPr="00620BAF" w:rsidRDefault="00DC6BC2" w:rsidP="00620BAF">
            <w:pPr>
              <w:spacing w:after="0" w:line="240" w:lineRule="auto"/>
            </w:pPr>
            <w:hyperlink r:id="rId15" w:history="1">
              <w:r w:rsidR="00620BAF" w:rsidRPr="00355832">
                <w:rPr>
                  <w:rStyle w:val="ad"/>
                  <w:lang w:val="en-US"/>
                </w:rPr>
                <w:t>http://www.emt.ru</w:t>
              </w:r>
            </w:hyperlink>
          </w:p>
        </w:tc>
        <w:tc>
          <w:tcPr>
            <w:tcW w:w="883" w:type="dxa"/>
          </w:tcPr>
          <w:p w:rsidR="00620BAF" w:rsidRDefault="00620BA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AF" w:rsidRPr="007F4F6B">
        <w:trPr>
          <w:jc w:val="center"/>
        </w:trPr>
        <w:tc>
          <w:tcPr>
            <w:tcW w:w="542" w:type="dxa"/>
          </w:tcPr>
          <w:p w:rsidR="00620BAF" w:rsidRPr="007F4F6B" w:rsidRDefault="00620BAF" w:rsidP="005A1A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620BAF" w:rsidRDefault="00DC6BC2" w:rsidP="00620BAF">
            <w:pPr>
              <w:spacing w:after="0" w:line="240" w:lineRule="auto"/>
              <w:rPr>
                <w:lang w:val="en-US"/>
              </w:rPr>
            </w:pPr>
            <w:hyperlink r:id="rId16" w:history="1">
              <w:r w:rsidR="00620BAF" w:rsidRPr="00597F28">
                <w:rPr>
                  <w:rStyle w:val="ad"/>
                  <w:lang w:val="en-US"/>
                </w:rPr>
                <w:t>http://www.fea.ru/</w:t>
              </w:r>
            </w:hyperlink>
          </w:p>
        </w:tc>
        <w:tc>
          <w:tcPr>
            <w:tcW w:w="883" w:type="dxa"/>
          </w:tcPr>
          <w:p w:rsidR="00620BAF" w:rsidRDefault="00620BA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AF" w:rsidRPr="007F4F6B">
        <w:trPr>
          <w:jc w:val="center"/>
        </w:trPr>
        <w:tc>
          <w:tcPr>
            <w:tcW w:w="542" w:type="dxa"/>
          </w:tcPr>
          <w:p w:rsidR="00620BAF" w:rsidRPr="007F4F6B" w:rsidRDefault="00620BAF" w:rsidP="005A1A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620BAF" w:rsidRDefault="00DC6BC2" w:rsidP="00620BAF">
            <w:pPr>
              <w:spacing w:after="0" w:line="240" w:lineRule="auto"/>
              <w:rPr>
                <w:lang w:val="en-US"/>
              </w:rPr>
            </w:pPr>
            <w:hyperlink r:id="rId17" w:history="1">
              <w:r w:rsidR="00620BAF" w:rsidRPr="00597F28">
                <w:rPr>
                  <w:rStyle w:val="ad"/>
                  <w:lang w:val="en-US"/>
                </w:rPr>
                <w:t>http://www.cae.ru/</w:t>
              </w:r>
            </w:hyperlink>
          </w:p>
        </w:tc>
        <w:tc>
          <w:tcPr>
            <w:tcW w:w="883" w:type="dxa"/>
          </w:tcPr>
          <w:p w:rsidR="00620BAF" w:rsidRDefault="00620BA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AF" w:rsidRPr="007F4F6B">
        <w:trPr>
          <w:jc w:val="center"/>
        </w:trPr>
        <w:tc>
          <w:tcPr>
            <w:tcW w:w="542" w:type="dxa"/>
          </w:tcPr>
          <w:p w:rsidR="00620BAF" w:rsidRPr="007F4F6B" w:rsidRDefault="00620BAF" w:rsidP="005A1A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620BAF" w:rsidRPr="00620BAF" w:rsidRDefault="00DC6BC2" w:rsidP="00620BAF">
            <w:pPr>
              <w:spacing w:after="0" w:line="240" w:lineRule="auto"/>
            </w:pPr>
            <w:hyperlink r:id="rId18" w:history="1">
              <w:r w:rsidR="00620BAF" w:rsidRPr="00597F28">
                <w:rPr>
                  <w:rStyle w:val="ad"/>
                  <w:lang w:val="en-US"/>
                </w:rPr>
                <w:t>http</w:t>
              </w:r>
              <w:r w:rsidR="00620BAF" w:rsidRPr="00620BAF">
                <w:rPr>
                  <w:rStyle w:val="ad"/>
                </w:rPr>
                <w:t>://</w:t>
              </w:r>
              <w:proofErr w:type="spellStart"/>
              <w:r w:rsidR="00620BAF" w:rsidRPr="00597F28">
                <w:rPr>
                  <w:rStyle w:val="ad"/>
                  <w:lang w:val="en-US"/>
                </w:rPr>
                <w:t>mysopromat</w:t>
              </w:r>
              <w:proofErr w:type="spellEnd"/>
              <w:r w:rsidR="00620BAF" w:rsidRPr="00620BAF">
                <w:rPr>
                  <w:rStyle w:val="ad"/>
                </w:rPr>
                <w:t>.</w:t>
              </w:r>
              <w:proofErr w:type="spellStart"/>
              <w:r w:rsidR="00620BAF" w:rsidRPr="00597F28">
                <w:rPr>
                  <w:rStyle w:val="ad"/>
                  <w:lang w:val="en-US"/>
                </w:rPr>
                <w:t>ru</w:t>
              </w:r>
              <w:proofErr w:type="spellEnd"/>
              <w:r w:rsidR="00620BAF" w:rsidRPr="00620BAF">
                <w:rPr>
                  <w:rStyle w:val="ad"/>
                </w:rPr>
                <w:t>/</w:t>
              </w:r>
              <w:proofErr w:type="spellStart"/>
              <w:r w:rsidR="00620BAF" w:rsidRPr="00597F28">
                <w:rPr>
                  <w:rStyle w:val="ad"/>
                  <w:lang w:val="en-US"/>
                </w:rPr>
                <w:t>cgi</w:t>
              </w:r>
              <w:proofErr w:type="spellEnd"/>
              <w:r w:rsidR="00620BAF" w:rsidRPr="00620BAF">
                <w:rPr>
                  <w:rStyle w:val="ad"/>
                </w:rPr>
                <w:t>-</w:t>
              </w:r>
              <w:r w:rsidR="00620BAF" w:rsidRPr="00597F28">
                <w:rPr>
                  <w:rStyle w:val="ad"/>
                  <w:lang w:val="en-US"/>
                </w:rPr>
                <w:t>bin</w:t>
              </w:r>
              <w:r w:rsidR="00620BAF" w:rsidRPr="00620BAF">
                <w:rPr>
                  <w:rStyle w:val="ad"/>
                </w:rPr>
                <w:t>/</w:t>
              </w:r>
              <w:proofErr w:type="spellStart"/>
              <w:r w:rsidR="00620BAF" w:rsidRPr="00597F28">
                <w:rPr>
                  <w:rStyle w:val="ad"/>
                  <w:lang w:val="en-US"/>
                </w:rPr>
                <w:t>yabb</w:t>
              </w:r>
              <w:proofErr w:type="spellEnd"/>
              <w:r w:rsidR="00620BAF" w:rsidRPr="00620BAF">
                <w:rPr>
                  <w:rStyle w:val="ad"/>
                </w:rPr>
                <w:t>2/</w:t>
              </w:r>
              <w:proofErr w:type="spellStart"/>
              <w:r w:rsidR="00620BAF" w:rsidRPr="00597F28">
                <w:rPr>
                  <w:rStyle w:val="ad"/>
                  <w:lang w:val="en-US"/>
                </w:rPr>
                <w:t>YaBB</w:t>
              </w:r>
              <w:proofErr w:type="spellEnd"/>
              <w:r w:rsidR="00620BAF" w:rsidRPr="00620BAF">
                <w:rPr>
                  <w:rStyle w:val="ad"/>
                </w:rPr>
                <w:t>.</w:t>
              </w:r>
              <w:r w:rsidR="00620BAF" w:rsidRPr="00597F28">
                <w:rPr>
                  <w:rStyle w:val="ad"/>
                  <w:lang w:val="en-US"/>
                </w:rPr>
                <w:t>pl</w:t>
              </w:r>
              <w:r w:rsidR="00620BAF" w:rsidRPr="00620BAF">
                <w:rPr>
                  <w:rStyle w:val="ad"/>
                </w:rPr>
                <w:t>?</w:t>
              </w:r>
              <w:proofErr w:type="spellStart"/>
              <w:r w:rsidR="00620BAF" w:rsidRPr="00597F28">
                <w:rPr>
                  <w:rStyle w:val="ad"/>
                  <w:lang w:val="en-US"/>
                </w:rPr>
                <w:t>catselect</w:t>
              </w:r>
              <w:proofErr w:type="spellEnd"/>
              <w:r w:rsidR="00620BAF" w:rsidRPr="00620BAF">
                <w:rPr>
                  <w:rStyle w:val="ad"/>
                </w:rPr>
                <w:t>=</w:t>
              </w:r>
              <w:proofErr w:type="spellStart"/>
              <w:r w:rsidR="00620BAF" w:rsidRPr="00597F28">
                <w:rPr>
                  <w:rStyle w:val="ad"/>
                  <w:lang w:val="en-US"/>
                </w:rPr>
                <w:t>feaprogramms</w:t>
              </w:r>
              <w:proofErr w:type="spellEnd"/>
            </w:hyperlink>
          </w:p>
        </w:tc>
        <w:tc>
          <w:tcPr>
            <w:tcW w:w="883" w:type="dxa"/>
          </w:tcPr>
          <w:p w:rsidR="00620BAF" w:rsidRDefault="00620BA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AF" w:rsidRPr="007F4F6B">
        <w:trPr>
          <w:jc w:val="center"/>
        </w:trPr>
        <w:tc>
          <w:tcPr>
            <w:tcW w:w="542" w:type="dxa"/>
          </w:tcPr>
          <w:p w:rsidR="00620BAF" w:rsidRPr="007F4F6B" w:rsidRDefault="00620BAF" w:rsidP="005A1A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620BAF" w:rsidRPr="00620BAF" w:rsidRDefault="00620BAF" w:rsidP="00620BAF">
            <w:pPr>
              <w:spacing w:after="0" w:line="240" w:lineRule="auto"/>
            </w:pPr>
          </w:p>
        </w:tc>
        <w:tc>
          <w:tcPr>
            <w:tcW w:w="883" w:type="dxa"/>
          </w:tcPr>
          <w:p w:rsidR="00620BAF" w:rsidRDefault="00620BAF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215" w:rsidRPr="001E3215" w:rsidRDefault="001E3215" w:rsidP="005A1AD4">
      <w:pPr>
        <w:keepNext/>
        <w:keepLines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620BAF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0BAF">
        <w:rPr>
          <w:rFonts w:ascii="Times New Roman" w:hAnsi="Times New Roman" w:cs="Times New Roman"/>
          <w:sz w:val="22"/>
          <w:szCs w:val="22"/>
        </w:rPr>
        <w:t>Помещения представляют собой учебные аудитории для проведения учебных занятий</w:t>
      </w:r>
      <w:r w:rsidR="00BC2D67" w:rsidRPr="00620BAF">
        <w:rPr>
          <w:rFonts w:ascii="Times New Roman" w:hAnsi="Times New Roman" w:cs="Times New Roman"/>
          <w:sz w:val="22"/>
          <w:szCs w:val="22"/>
        </w:rPr>
        <w:t xml:space="preserve"> лекционного и семинарского типа</w:t>
      </w:r>
      <w:r w:rsidRPr="00620BAF">
        <w:rPr>
          <w:rFonts w:ascii="Times New Roman" w:hAnsi="Times New Roman" w:cs="Times New Roman"/>
          <w:sz w:val="22"/>
          <w:szCs w:val="22"/>
        </w:rPr>
        <w:t xml:space="preserve">, оснащенные оборудованием и техническими средствами </w:t>
      </w:r>
      <w:proofErr w:type="spellStart"/>
      <w:r w:rsidRPr="00620BAF">
        <w:rPr>
          <w:rFonts w:ascii="Times New Roman" w:hAnsi="Times New Roman" w:cs="Times New Roman"/>
          <w:sz w:val="22"/>
          <w:szCs w:val="22"/>
        </w:rPr>
        <w:t>обучения</w:t>
      </w:r>
      <w:proofErr w:type="gramStart"/>
      <w:r w:rsidRPr="00620BAF">
        <w:rPr>
          <w:rFonts w:ascii="Times New Roman" w:hAnsi="Times New Roman" w:cs="Times New Roman"/>
          <w:sz w:val="22"/>
          <w:szCs w:val="22"/>
        </w:rPr>
        <w:t>:</w:t>
      </w:r>
      <w:r w:rsidR="00BC2D67" w:rsidRPr="00620BAF">
        <w:rPr>
          <w:rFonts w:ascii="Times New Roman" w:hAnsi="Times New Roman" w:cs="Times New Roman"/>
          <w:bCs/>
          <w:spacing w:val="-2"/>
          <w:sz w:val="22"/>
          <w:szCs w:val="22"/>
        </w:rPr>
        <w:t>м</w:t>
      </w:r>
      <w:proofErr w:type="gramEnd"/>
      <w:r w:rsidR="00BC2D67" w:rsidRPr="00620BAF">
        <w:rPr>
          <w:rFonts w:ascii="Times New Roman" w:hAnsi="Times New Roman" w:cs="Times New Roman"/>
          <w:bCs/>
          <w:spacing w:val="-2"/>
          <w:sz w:val="22"/>
          <w:szCs w:val="22"/>
        </w:rPr>
        <w:t>ультимедийная</w:t>
      </w:r>
      <w:proofErr w:type="spellEnd"/>
      <w:r w:rsidR="00BC2D67" w:rsidRPr="00620BAF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техника (компьютер, проектор, экран).</w:t>
      </w:r>
      <w:r w:rsidR="00620BAF" w:rsidRPr="00620BAF">
        <w:rPr>
          <w:rFonts w:ascii="Times New Roman" w:hAnsi="Times New Roman" w:cs="Times New Roman"/>
          <w:sz w:val="22"/>
          <w:szCs w:val="22"/>
        </w:rPr>
        <w:t xml:space="preserve"> Компьютерные классы 2 и 6 корпусов ННГУ, лицензионные программы ANSYS </w:t>
      </w:r>
      <w:proofErr w:type="spellStart"/>
      <w:r w:rsidR="00620BAF" w:rsidRPr="00620BAF">
        <w:rPr>
          <w:rFonts w:ascii="Times New Roman" w:hAnsi="Times New Roman" w:cs="Times New Roman"/>
          <w:sz w:val="22"/>
          <w:szCs w:val="22"/>
        </w:rPr>
        <w:t>Academic</w:t>
      </w:r>
      <w:proofErr w:type="spellEnd"/>
      <w:r w:rsidR="00620BAF" w:rsidRPr="00620B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0BAF" w:rsidRPr="00620BAF">
        <w:rPr>
          <w:rFonts w:ascii="Times New Roman" w:hAnsi="Times New Roman" w:cs="Times New Roman"/>
          <w:sz w:val="22"/>
          <w:szCs w:val="22"/>
        </w:rPr>
        <w:t>Teaching</w:t>
      </w:r>
      <w:proofErr w:type="spellEnd"/>
      <w:r w:rsidR="00620BAF" w:rsidRPr="00620B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0BAF" w:rsidRPr="00620BAF">
        <w:rPr>
          <w:rFonts w:ascii="Times New Roman" w:hAnsi="Times New Roman" w:cs="Times New Roman"/>
          <w:sz w:val="22"/>
          <w:szCs w:val="22"/>
        </w:rPr>
        <w:t>Advanced</w:t>
      </w:r>
      <w:proofErr w:type="spellEnd"/>
      <w:r w:rsidR="00620BAF" w:rsidRPr="00620BAF">
        <w:rPr>
          <w:rFonts w:ascii="Times New Roman" w:hAnsi="Times New Roman" w:cs="Times New Roman"/>
          <w:sz w:val="22"/>
          <w:szCs w:val="22"/>
        </w:rPr>
        <w:t xml:space="preserve"> (25 </w:t>
      </w:r>
      <w:proofErr w:type="spellStart"/>
      <w:r w:rsidR="00620BAF" w:rsidRPr="00620BAF">
        <w:rPr>
          <w:rFonts w:ascii="Times New Roman" w:hAnsi="Times New Roman" w:cs="Times New Roman"/>
          <w:sz w:val="22"/>
          <w:szCs w:val="22"/>
        </w:rPr>
        <w:t>Tasks</w:t>
      </w:r>
      <w:proofErr w:type="spellEnd"/>
      <w:r w:rsidR="00620BAF" w:rsidRPr="00620BAF">
        <w:rPr>
          <w:rFonts w:ascii="Times New Roman" w:hAnsi="Times New Roman" w:cs="Times New Roman"/>
          <w:sz w:val="22"/>
          <w:szCs w:val="22"/>
        </w:rPr>
        <w:t>) – 2 лицензии.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  <w:r w:rsidR="00DB6CAA">
        <w:rPr>
          <w:rFonts w:ascii="Times New Roman" w:hAnsi="Times New Roman"/>
          <w:sz w:val="24"/>
          <w:szCs w:val="24"/>
          <w:u w:val="single"/>
        </w:rPr>
        <w:t>.</w:t>
      </w:r>
    </w:p>
    <w:p w:rsidR="00DB6CAA" w:rsidRDefault="00DB6CAA" w:rsidP="00DB6CAA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DB6CAA" w:rsidRDefault="00DB6CAA" w:rsidP="00DB6CAA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DB6CAA" w:rsidRPr="006F62D7" w:rsidRDefault="00DB6CAA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proofErr w:type="spell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="00620BAF" w:rsidRPr="00620BAF">
              <w:rPr>
                <w:rFonts w:ascii="Times New Roman" w:eastAsia="Calibri" w:hAnsi="Times New Roman"/>
              </w:rPr>
              <w:t>Леонтьев Н.</w:t>
            </w:r>
            <w:proofErr w:type="gramStart"/>
            <w:r w:rsidR="00620BAF" w:rsidRPr="00620BAF">
              <w:rPr>
                <w:rFonts w:ascii="Times New Roman" w:eastAsia="Calibri" w:hAnsi="Times New Roman"/>
              </w:rPr>
              <w:t>В</w:t>
            </w:r>
            <w:proofErr w:type="gramEnd"/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proofErr w:type="spell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bookmarkStart w:id="1" w:name="_GoBack"/>
            <w:bookmarkEnd w:id="1"/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д.ф.-м.н</w:t>
            </w:r>
            <w:proofErr w:type="spell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50" w:rsidRDefault="00104950">
      <w:r>
        <w:separator/>
      </w:r>
    </w:p>
  </w:endnote>
  <w:endnote w:type="continuationSeparator" w:id="0">
    <w:p w:rsidR="00104950" w:rsidRDefault="0010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BD" w:rsidRDefault="00DC6BC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31D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1DBD" w:rsidRDefault="00731DBD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BD" w:rsidRPr="00C735AE" w:rsidRDefault="00DC6BC2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731DBD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F33033">
      <w:rPr>
        <w:rStyle w:val="a8"/>
        <w:rFonts w:ascii="Times New Roman" w:hAnsi="Times New Roman"/>
        <w:noProof/>
        <w:sz w:val="24"/>
        <w:szCs w:val="24"/>
      </w:rPr>
      <w:t>4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731DBD" w:rsidRPr="00C735AE" w:rsidRDefault="00731DBD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BD" w:rsidRPr="00C735AE" w:rsidRDefault="00731DBD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50" w:rsidRDefault="00104950">
      <w:r>
        <w:separator/>
      </w:r>
    </w:p>
  </w:footnote>
  <w:footnote w:type="continuationSeparator" w:id="0">
    <w:p w:rsidR="00104950" w:rsidRDefault="00104950">
      <w:r>
        <w:continuationSeparator/>
      </w:r>
    </w:p>
  </w:footnote>
  <w:footnote w:id="1">
    <w:p w:rsidR="00731DBD" w:rsidRPr="009719EF" w:rsidRDefault="00731DBD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731DBD" w:rsidRPr="009719EF" w:rsidRDefault="00731DBD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BD" w:rsidRPr="00C735AE" w:rsidRDefault="00731DBD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BD" w:rsidRPr="00C735AE" w:rsidRDefault="00731DBD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8D2"/>
    <w:multiLevelType w:val="multilevel"/>
    <w:tmpl w:val="EF1E034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7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5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6704" w:hanging="1800"/>
      </w:pPr>
      <w:rPr>
        <w:rFonts w:hint="default"/>
      </w:rPr>
    </w:lvl>
  </w:abstractNum>
  <w:abstractNum w:abstractNumId="1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5">
    <w:nsid w:val="43D80A71"/>
    <w:multiLevelType w:val="hybridMultilevel"/>
    <w:tmpl w:val="9482C79E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8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9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812A3C"/>
    <w:multiLevelType w:val="multilevel"/>
    <w:tmpl w:val="0D6408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1">
    <w:nsid w:val="7FA06317"/>
    <w:multiLevelType w:val="hybridMultilevel"/>
    <w:tmpl w:val="5BAE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145D0"/>
    <w:rsid w:val="0002192E"/>
    <w:rsid w:val="00053313"/>
    <w:rsid w:val="0005785E"/>
    <w:rsid w:val="000626BE"/>
    <w:rsid w:val="000640BC"/>
    <w:rsid w:val="00064E85"/>
    <w:rsid w:val="00066E4A"/>
    <w:rsid w:val="00077C94"/>
    <w:rsid w:val="00093090"/>
    <w:rsid w:val="00095B91"/>
    <w:rsid w:val="000B1C49"/>
    <w:rsid w:val="000B6195"/>
    <w:rsid w:val="000C1994"/>
    <w:rsid w:val="000C2BAD"/>
    <w:rsid w:val="000C68BF"/>
    <w:rsid w:val="000F2EF1"/>
    <w:rsid w:val="0010364D"/>
    <w:rsid w:val="00104950"/>
    <w:rsid w:val="001176B5"/>
    <w:rsid w:val="00130028"/>
    <w:rsid w:val="00135C99"/>
    <w:rsid w:val="0016108A"/>
    <w:rsid w:val="0017446C"/>
    <w:rsid w:val="00180D6A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92A4E"/>
    <w:rsid w:val="00293515"/>
    <w:rsid w:val="002A1EB5"/>
    <w:rsid w:val="002B2163"/>
    <w:rsid w:val="002C26D7"/>
    <w:rsid w:val="002D6F27"/>
    <w:rsid w:val="002E3A25"/>
    <w:rsid w:val="003078C1"/>
    <w:rsid w:val="0031575A"/>
    <w:rsid w:val="00324F8D"/>
    <w:rsid w:val="00327E30"/>
    <w:rsid w:val="00333445"/>
    <w:rsid w:val="003416CD"/>
    <w:rsid w:val="003424CA"/>
    <w:rsid w:val="00343BCA"/>
    <w:rsid w:val="00352379"/>
    <w:rsid w:val="00377163"/>
    <w:rsid w:val="00380B09"/>
    <w:rsid w:val="003823C1"/>
    <w:rsid w:val="00382F8E"/>
    <w:rsid w:val="0038490F"/>
    <w:rsid w:val="00387EC5"/>
    <w:rsid w:val="003A454B"/>
    <w:rsid w:val="003C0479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21FC5"/>
    <w:rsid w:val="00423593"/>
    <w:rsid w:val="0043159F"/>
    <w:rsid w:val="004349B0"/>
    <w:rsid w:val="0044033D"/>
    <w:rsid w:val="00446C86"/>
    <w:rsid w:val="0046760F"/>
    <w:rsid w:val="00467DED"/>
    <w:rsid w:val="00477260"/>
    <w:rsid w:val="0048681E"/>
    <w:rsid w:val="004875A9"/>
    <w:rsid w:val="004B76EF"/>
    <w:rsid w:val="004C674C"/>
    <w:rsid w:val="004C6F07"/>
    <w:rsid w:val="004D6B23"/>
    <w:rsid w:val="004E7EDC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A1AD4"/>
    <w:rsid w:val="005A2253"/>
    <w:rsid w:val="005A59A6"/>
    <w:rsid w:val="005B2D4E"/>
    <w:rsid w:val="005C18AF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0BAF"/>
    <w:rsid w:val="00622100"/>
    <w:rsid w:val="00623144"/>
    <w:rsid w:val="00636AF2"/>
    <w:rsid w:val="006522DC"/>
    <w:rsid w:val="00654A47"/>
    <w:rsid w:val="0067366E"/>
    <w:rsid w:val="00680013"/>
    <w:rsid w:val="0068426A"/>
    <w:rsid w:val="00686722"/>
    <w:rsid w:val="006A4AA8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1DBD"/>
    <w:rsid w:val="00734279"/>
    <w:rsid w:val="007379E9"/>
    <w:rsid w:val="00751242"/>
    <w:rsid w:val="00755F78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A05"/>
    <w:rsid w:val="007D6E92"/>
    <w:rsid w:val="007E1E90"/>
    <w:rsid w:val="007F4F6B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6224"/>
    <w:rsid w:val="0093745B"/>
    <w:rsid w:val="0096713D"/>
    <w:rsid w:val="009719EF"/>
    <w:rsid w:val="00982FDD"/>
    <w:rsid w:val="0098423A"/>
    <w:rsid w:val="00991BDB"/>
    <w:rsid w:val="009A3F7E"/>
    <w:rsid w:val="009B255B"/>
    <w:rsid w:val="009B2923"/>
    <w:rsid w:val="009B6DC1"/>
    <w:rsid w:val="009D1A8C"/>
    <w:rsid w:val="009D72AB"/>
    <w:rsid w:val="009E65E1"/>
    <w:rsid w:val="009F55C8"/>
    <w:rsid w:val="00A2471B"/>
    <w:rsid w:val="00A30044"/>
    <w:rsid w:val="00A357FF"/>
    <w:rsid w:val="00A35D59"/>
    <w:rsid w:val="00A41DE4"/>
    <w:rsid w:val="00A55147"/>
    <w:rsid w:val="00A63BDA"/>
    <w:rsid w:val="00A64F19"/>
    <w:rsid w:val="00A654BB"/>
    <w:rsid w:val="00A6696A"/>
    <w:rsid w:val="00A83D3B"/>
    <w:rsid w:val="00A856CF"/>
    <w:rsid w:val="00AA0BE9"/>
    <w:rsid w:val="00AA1851"/>
    <w:rsid w:val="00AB3717"/>
    <w:rsid w:val="00AD56D7"/>
    <w:rsid w:val="00AD63DD"/>
    <w:rsid w:val="00AF415D"/>
    <w:rsid w:val="00AF4E4E"/>
    <w:rsid w:val="00AF5692"/>
    <w:rsid w:val="00AF735A"/>
    <w:rsid w:val="00B00059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37376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BE6D2E"/>
    <w:rsid w:val="00C2780B"/>
    <w:rsid w:val="00C324F1"/>
    <w:rsid w:val="00C33E34"/>
    <w:rsid w:val="00C54D2C"/>
    <w:rsid w:val="00C735AE"/>
    <w:rsid w:val="00C92B94"/>
    <w:rsid w:val="00CA6632"/>
    <w:rsid w:val="00CF280B"/>
    <w:rsid w:val="00D00C4F"/>
    <w:rsid w:val="00D177DD"/>
    <w:rsid w:val="00D25FA8"/>
    <w:rsid w:val="00D35118"/>
    <w:rsid w:val="00D442AC"/>
    <w:rsid w:val="00D46F44"/>
    <w:rsid w:val="00D76CA7"/>
    <w:rsid w:val="00D8624A"/>
    <w:rsid w:val="00DA5574"/>
    <w:rsid w:val="00DB6CAA"/>
    <w:rsid w:val="00DC0331"/>
    <w:rsid w:val="00DC54D0"/>
    <w:rsid w:val="00DC6BC2"/>
    <w:rsid w:val="00DC72EA"/>
    <w:rsid w:val="00DD2E8E"/>
    <w:rsid w:val="00DD7AA8"/>
    <w:rsid w:val="00DE137C"/>
    <w:rsid w:val="00DE63F9"/>
    <w:rsid w:val="00DF2B51"/>
    <w:rsid w:val="00E10CBC"/>
    <w:rsid w:val="00E11FB5"/>
    <w:rsid w:val="00E160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2B5E"/>
    <w:rsid w:val="00E85ECD"/>
    <w:rsid w:val="00E906BC"/>
    <w:rsid w:val="00E93FC4"/>
    <w:rsid w:val="00E95BB9"/>
    <w:rsid w:val="00E97CA7"/>
    <w:rsid w:val="00EC4089"/>
    <w:rsid w:val="00EE4B4F"/>
    <w:rsid w:val="00F007DF"/>
    <w:rsid w:val="00F30422"/>
    <w:rsid w:val="00F33033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84294"/>
    <w:rsid w:val="00FA3935"/>
    <w:rsid w:val="00FA4EBE"/>
    <w:rsid w:val="00FB6A14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4349B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D177DD"/>
    <w:rPr>
      <w:sz w:val="22"/>
      <w:szCs w:val="22"/>
    </w:rPr>
  </w:style>
  <w:style w:type="paragraph" w:customStyle="1" w:styleId="Default">
    <w:name w:val="Default"/>
    <w:rsid w:val="00E160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">
    <w:name w:val="Body Text 2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pages/e-library/methodmaterial/files/19.pdf" TargetMode="External"/><Relationship Id="rId13" Type="http://schemas.openxmlformats.org/officeDocument/2006/relationships/hyperlink" Target="http://eqworld.ipmnet.ru/ru/library/books/StrengFiks1977ru.djvu" TargetMode="External"/><Relationship Id="rId18" Type="http://schemas.openxmlformats.org/officeDocument/2006/relationships/hyperlink" Target="http://mysopromat.ru/cgi-bin/yabb2/YaBB.pl?catselect=feaprogramms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qworld.ipmnet.ru/ru/library/books/Zenkevich1975ru.djvu" TargetMode="External"/><Relationship Id="rId17" Type="http://schemas.openxmlformats.org/officeDocument/2006/relationships/hyperlink" Target="http://www.ca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e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qworld.ipmnet.ru/ru/library/books/Deklu1976ru.djv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mt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ookfi.net/book/54371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wg.ru/dnl/3236" TargetMode="External"/><Relationship Id="rId14" Type="http://schemas.openxmlformats.org/officeDocument/2006/relationships/hyperlink" Target="http://eqworld.ipmnet.ru/ru/library/mathematics/difgeometry.ht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8833C6A6-CC8F-44B6-8D10-FD6A5B16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2015-07-16T08:02:00Z</cp:lastPrinted>
  <dcterms:created xsi:type="dcterms:W3CDTF">2021-03-19T07:02:00Z</dcterms:created>
  <dcterms:modified xsi:type="dcterms:W3CDTF">2021-03-19T07:02:00Z</dcterms:modified>
</cp:coreProperties>
</file>