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1B" w:rsidRPr="00654AF2" w:rsidRDefault="006C311B" w:rsidP="006C311B">
      <w:pPr>
        <w:spacing w:line="240" w:lineRule="auto"/>
        <w:jc w:val="center"/>
      </w:pPr>
      <w:r w:rsidRPr="00654AF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6C311B" w:rsidRPr="00654AF2" w:rsidRDefault="006C311B" w:rsidP="006C311B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C311B" w:rsidRPr="00654AF2" w:rsidRDefault="006C311B" w:rsidP="006C311B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54A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C311B" w:rsidRPr="006672B7" w:rsidRDefault="006C311B" w:rsidP="006C311B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Pr="00654AF2">
        <w:rPr>
          <w:rFonts w:ascii="Times New Roman" w:hAnsi="Times New Roman"/>
          <w:b/>
          <w:sz w:val="24"/>
          <w:szCs w:val="24"/>
        </w:rPr>
        <w:br/>
        <w:t xml:space="preserve">Нижегородский государственный университет им. </w:t>
      </w:r>
      <w:r w:rsidRPr="006672B7">
        <w:rPr>
          <w:rFonts w:ascii="Times New Roman" w:hAnsi="Times New Roman"/>
          <w:b/>
          <w:sz w:val="24"/>
          <w:szCs w:val="24"/>
        </w:rPr>
        <w:t>Н.И. Лобачевского»»</w:t>
      </w:r>
    </w:p>
    <w:p w:rsidR="006C311B" w:rsidRPr="00654AF2" w:rsidRDefault="006C311B" w:rsidP="006C311B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6C311B" w:rsidRPr="00654AF2" w:rsidRDefault="006C311B" w:rsidP="006C311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54AF2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6C311B" w:rsidRPr="00654AF2" w:rsidRDefault="006C311B" w:rsidP="006C311B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УТВЕРЖДАЮ:</w:t>
      </w:r>
    </w:p>
    <w:p w:rsidR="006C311B" w:rsidRPr="00654AF2" w:rsidRDefault="006C311B" w:rsidP="006C311B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Директор ______________ Гергель В.П.</w:t>
      </w:r>
    </w:p>
    <w:tbl>
      <w:tblPr>
        <w:tblStyle w:val="aa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57"/>
        <w:gridCol w:w="236"/>
        <w:gridCol w:w="1742"/>
        <w:gridCol w:w="878"/>
      </w:tblGrid>
      <w:tr w:rsidR="006C311B" w:rsidTr="009C7843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6C311B" w:rsidRDefault="006C311B" w:rsidP="009C78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11B" w:rsidRDefault="006C311B" w:rsidP="009C78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6C311B" w:rsidRDefault="006C311B" w:rsidP="009C78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C311B" w:rsidRDefault="006C311B" w:rsidP="009C78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6C311B" w:rsidRDefault="006C311B" w:rsidP="009C78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 w:rsidR="006C311B" w:rsidRPr="00654AF2" w:rsidRDefault="006C311B" w:rsidP="006C311B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4AF2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6C311B" w:rsidRPr="00654AF2" w:rsidRDefault="006C311B" w:rsidP="006C31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11B">
        <w:rPr>
          <w:rFonts w:ascii="Times New Roman" w:eastAsia="Calibri" w:hAnsi="Times New Roman"/>
          <w:b/>
          <w:sz w:val="24"/>
          <w:szCs w:val="24"/>
        </w:rPr>
        <w:t>Теоретическая механика 1</w:t>
      </w:r>
    </w:p>
    <w:p w:rsidR="006C311B" w:rsidRPr="00654AF2" w:rsidRDefault="006C311B" w:rsidP="006C311B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6C311B" w:rsidRPr="00654AF2" w:rsidRDefault="006C311B" w:rsidP="006C311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6C311B" w:rsidRPr="00654AF2" w:rsidRDefault="006C311B" w:rsidP="006C31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бакалавриат</w:t>
      </w:r>
    </w:p>
    <w:p w:rsidR="006C311B" w:rsidRPr="00654AF2" w:rsidRDefault="006C311B" w:rsidP="006C311B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(бакалавриат / магистратура / специалитет)</w:t>
      </w:r>
    </w:p>
    <w:p w:rsidR="006C311B" w:rsidRPr="00654AF2" w:rsidRDefault="006C311B" w:rsidP="006C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6C311B" w:rsidRPr="00654AF2" w:rsidRDefault="006C311B" w:rsidP="006C31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6C311B" w:rsidRPr="00654AF2" w:rsidRDefault="006C311B" w:rsidP="006C311B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6C311B" w:rsidRPr="00654AF2" w:rsidRDefault="006C311B" w:rsidP="006C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6C311B" w:rsidRPr="00654AF2" w:rsidRDefault="006C311B" w:rsidP="006C31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6C311B" w:rsidRPr="00654AF2" w:rsidRDefault="006C311B" w:rsidP="006C311B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6C311B" w:rsidRPr="00654AF2" w:rsidRDefault="006C311B" w:rsidP="006C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Квалификация (степень)</w:t>
      </w:r>
    </w:p>
    <w:p w:rsidR="006C311B" w:rsidRPr="00654AF2" w:rsidRDefault="006C311B" w:rsidP="006C31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6C311B" w:rsidRPr="00654AF2" w:rsidRDefault="006C311B" w:rsidP="006C311B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6C311B" w:rsidRPr="00654AF2" w:rsidRDefault="006C311B" w:rsidP="006C3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Форма обучения</w:t>
      </w:r>
    </w:p>
    <w:p w:rsidR="006C311B" w:rsidRPr="00654AF2" w:rsidRDefault="006C311B" w:rsidP="006C31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6C311B" w:rsidRPr="00654AF2" w:rsidRDefault="006C311B" w:rsidP="006C311B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6C311B" w:rsidRPr="00654AF2" w:rsidRDefault="006C311B" w:rsidP="006C311B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Нижний Новгород</w:t>
      </w:r>
    </w:p>
    <w:p w:rsidR="006C311B" w:rsidRPr="00654AF2" w:rsidRDefault="006C311B" w:rsidP="006C3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2017г.</w:t>
      </w:r>
    </w:p>
    <w:p w:rsidR="00DA7F06" w:rsidRDefault="006C311B" w:rsidP="006C311B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DA7F06"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="00DA7F06" w:rsidRPr="00930D27">
        <w:rPr>
          <w:rFonts w:ascii="Times New Roman" w:hAnsi="Times New Roman"/>
          <w:b/>
          <w:sz w:val="28"/>
          <w:szCs w:val="28"/>
        </w:rPr>
        <w:t>и цели</w:t>
      </w:r>
      <w:r w:rsidR="00DA7F06" w:rsidRPr="00467DED">
        <w:rPr>
          <w:rFonts w:ascii="Times New Roman" w:hAnsi="Times New Roman"/>
          <w:b/>
          <w:sz w:val="28"/>
          <w:szCs w:val="28"/>
        </w:rPr>
        <w:t xml:space="preserve"> дисциплины (модуля) в структуре ОПОП</w:t>
      </w:r>
    </w:p>
    <w:p w:rsidR="00DA7F06" w:rsidRPr="00F423E5" w:rsidRDefault="00DA7F06" w:rsidP="00DA7F06">
      <w:pPr>
        <w:spacing w:after="0"/>
        <w:ind w:left="-28" w:firstLine="688"/>
        <w:rPr>
          <w:rFonts w:ascii="Times New Roman" w:hAnsi="Times New Roman"/>
          <w:sz w:val="24"/>
          <w:szCs w:val="24"/>
        </w:rPr>
      </w:pPr>
      <w:r w:rsidRPr="00DA3EAC">
        <w:rPr>
          <w:rFonts w:ascii="Times New Roman" w:hAnsi="Times New Roman"/>
          <w:bCs/>
          <w:sz w:val="24"/>
          <w:szCs w:val="24"/>
        </w:rPr>
        <w:t>Дисциплина относится к</w:t>
      </w:r>
      <w:r w:rsidR="006C311B">
        <w:rPr>
          <w:rFonts w:ascii="Times New Roman" w:hAnsi="Times New Roman"/>
          <w:bCs/>
          <w:sz w:val="24"/>
          <w:szCs w:val="24"/>
        </w:rPr>
        <w:t xml:space="preserve"> дисциплинам по выбору вариативной</w:t>
      </w:r>
      <w:r w:rsidRPr="00DA3EAC">
        <w:rPr>
          <w:rFonts w:ascii="Times New Roman" w:hAnsi="Times New Roman"/>
          <w:bCs/>
          <w:sz w:val="24"/>
          <w:szCs w:val="24"/>
        </w:rPr>
        <w:t xml:space="preserve"> части Блока 1 «Дисциплины (модули)» </w:t>
      </w:r>
      <w:r w:rsidRPr="00DA3EAC">
        <w:rPr>
          <w:rFonts w:ascii="Times New Roman" w:hAnsi="Times New Roman"/>
          <w:sz w:val="24"/>
          <w:szCs w:val="24"/>
        </w:rPr>
        <w:t>ОПОП.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E5F3E">
        <w:rPr>
          <w:rFonts w:ascii="Times New Roman" w:hAnsi="Times New Roman"/>
          <w:sz w:val="24"/>
          <w:szCs w:val="24"/>
        </w:rPr>
        <w:t>бязательна для освоения на о</w:t>
      </w:r>
      <w:r w:rsidR="006C311B">
        <w:rPr>
          <w:rFonts w:ascii="Times New Roman" w:hAnsi="Times New Roman"/>
          <w:sz w:val="24"/>
          <w:szCs w:val="24"/>
        </w:rPr>
        <w:t>пределенном периоде обучения,</w:t>
      </w:r>
      <w:r w:rsidR="009851AF">
        <w:rPr>
          <w:rFonts w:ascii="Times New Roman" w:hAnsi="Times New Roman"/>
          <w:sz w:val="24"/>
          <w:szCs w:val="24"/>
        </w:rPr>
        <w:t xml:space="preserve"> в 4-м семестр</w:t>
      </w:r>
      <w:r w:rsidR="006C311B">
        <w:rPr>
          <w:rFonts w:ascii="Times New Roman" w:hAnsi="Times New Roman"/>
          <w:sz w:val="24"/>
          <w:szCs w:val="24"/>
        </w:rPr>
        <w:t>е.</w:t>
      </w:r>
    </w:p>
    <w:p w:rsidR="00DA7F06" w:rsidRPr="00F423E5" w:rsidRDefault="00DA7F06" w:rsidP="00DA7F06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>
        <w:rPr>
          <w:rFonts w:ascii="Times New Roman" w:hAnsi="Times New Roman"/>
          <w:b/>
          <w:sz w:val="24"/>
          <w:szCs w:val="24"/>
        </w:rPr>
        <w:t>:</w:t>
      </w:r>
      <w:r w:rsidRPr="00BA5CA1">
        <w:rPr>
          <w:rFonts w:ascii="Times New Roman" w:hAnsi="Times New Roman"/>
          <w:b/>
          <w:sz w:val="28"/>
          <w:szCs w:val="24"/>
        </w:rPr>
        <w:t xml:space="preserve"> </w:t>
      </w:r>
    </w:p>
    <w:p w:rsidR="00DA7F06" w:rsidRPr="00DA7F06" w:rsidRDefault="00DA7F06" w:rsidP="00DA7F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>формирование и развитие упорядоченных знания о фундаментальных понятиях и законах классической механики и методах изучения механического движения для понимания явлений и процессов, происходящих в природе и технике,</w:t>
      </w:r>
      <w:r w:rsidRPr="00DA7F06">
        <w:rPr>
          <w:rFonts w:ascii="Times New Roman" w:hAnsi="Times New Roman"/>
          <w:color w:val="000000"/>
          <w:sz w:val="24"/>
          <w:szCs w:val="24"/>
        </w:rPr>
        <w:t xml:space="preserve"> изучение методов применения законов механики к решению конкретных задач по исследованию различных видов движения материальных объектов</w:t>
      </w:r>
    </w:p>
    <w:p w:rsidR="00DA7F06" w:rsidRPr="00DA7F06" w:rsidRDefault="00DA7F06" w:rsidP="00DA7F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>освоение навыков практического использования методов математического моделирования динамических систем, привитие особого стиля мышления – математического моделирования;</w:t>
      </w:r>
    </w:p>
    <w:p w:rsidR="00DA7F06" w:rsidRPr="00DA7F06" w:rsidRDefault="00DA7F06" w:rsidP="00DA7F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 xml:space="preserve">развитие способности к познанию и культуры мышления в целом. </w:t>
      </w:r>
    </w:p>
    <w:p w:rsidR="00DA7F06" w:rsidRPr="009F4558" w:rsidRDefault="00DA7F06" w:rsidP="00F37B9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558">
        <w:rPr>
          <w:rFonts w:ascii="Times New Roman" w:hAnsi="Times New Roman"/>
          <w:color w:val="000000"/>
          <w:sz w:val="24"/>
          <w:szCs w:val="24"/>
        </w:rPr>
        <w:t xml:space="preserve">Успешное изучение </w:t>
      </w:r>
      <w:r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9F4558">
        <w:rPr>
          <w:rFonts w:ascii="Times New Roman" w:hAnsi="Times New Roman"/>
          <w:color w:val="000000"/>
          <w:sz w:val="24"/>
          <w:szCs w:val="24"/>
        </w:rPr>
        <w:t>» необходимо также для выполнения научно-исследовательской работы, прохождения производственной практики и итоговой государст</w:t>
      </w:r>
      <w:r>
        <w:rPr>
          <w:rFonts w:ascii="Times New Roman" w:hAnsi="Times New Roman"/>
          <w:color w:val="000000"/>
          <w:sz w:val="24"/>
          <w:szCs w:val="24"/>
        </w:rPr>
        <w:t>венной аттестации.</w:t>
      </w:r>
      <w:r w:rsidRPr="009F45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7F06" w:rsidRPr="004E5F3E" w:rsidRDefault="00DA7F06" w:rsidP="00DA7F06">
      <w:pPr>
        <w:spacing w:after="0"/>
        <w:ind w:left="-28" w:firstLine="688"/>
        <w:rPr>
          <w:rFonts w:ascii="Times New Roman" w:hAnsi="Times New Roman"/>
          <w:sz w:val="24"/>
          <w:szCs w:val="24"/>
        </w:rPr>
      </w:pPr>
    </w:p>
    <w:p w:rsidR="00DA7F06" w:rsidRPr="00BA5CA1" w:rsidRDefault="00DA7F06" w:rsidP="00DA7F06">
      <w:pPr>
        <w:numPr>
          <w:ilvl w:val="0"/>
          <w:numId w:val="1"/>
        </w:numPr>
        <w:spacing w:after="0"/>
        <w:ind w:left="329" w:hanging="357"/>
        <w:rPr>
          <w:rFonts w:ascii="Times New Roman" w:hAnsi="Times New Roman"/>
          <w:b/>
          <w:sz w:val="28"/>
          <w:szCs w:val="24"/>
        </w:rPr>
      </w:pPr>
      <w:r w:rsidRPr="00BA5CA1"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</w:t>
      </w:r>
      <w:r w:rsidR="00F37B9E">
        <w:rPr>
          <w:rFonts w:ascii="Times New Roman" w:hAnsi="Times New Roman"/>
          <w:b/>
          <w:sz w:val="28"/>
          <w:szCs w:val="24"/>
        </w:rPr>
        <w:t xml:space="preserve"> </w:t>
      </w:r>
      <w:r w:rsidRPr="00BA5CA1">
        <w:rPr>
          <w:rFonts w:ascii="Times New Roman" w:hAnsi="Times New Roman"/>
          <w:b/>
          <w:sz w:val="28"/>
          <w:szCs w:val="24"/>
        </w:rPr>
        <w:t xml:space="preserve">по дисциплине </w:t>
      </w:r>
      <w:r w:rsidR="009851AF">
        <w:rPr>
          <w:rFonts w:ascii="Times New Roman" w:hAnsi="Times New Roman"/>
          <w:b/>
          <w:sz w:val="28"/>
          <w:szCs w:val="24"/>
        </w:rPr>
        <w:t xml:space="preserve">, </w:t>
      </w:r>
      <w:r w:rsidRPr="00BA5CA1">
        <w:rPr>
          <w:rFonts w:ascii="Times New Roman" w:hAnsi="Times New Roman"/>
          <w:b/>
          <w:sz w:val="28"/>
          <w:szCs w:val="24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p w:rsidR="00DA7F06" w:rsidRDefault="00DA7F06" w:rsidP="00DA7F06">
      <w:pPr>
        <w:spacing w:line="240" w:lineRule="auto"/>
        <w:ind w:right="-569"/>
        <w:rPr>
          <w:rFonts w:ascii="Times New Roman" w:hAnsi="Times New Roman"/>
          <w:sz w:val="24"/>
          <w:szCs w:val="24"/>
        </w:rPr>
      </w:pPr>
      <w:r w:rsidRPr="00A51FAC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0F0C12">
        <w:rPr>
          <w:rFonts w:ascii="Times New Roman" w:hAnsi="Times New Roman"/>
          <w:sz w:val="24"/>
          <w:szCs w:val="24"/>
        </w:rPr>
        <w:t xml:space="preserve"> </w:t>
      </w:r>
    </w:p>
    <w:p w:rsidR="009851AF" w:rsidRDefault="009851AF" w:rsidP="009851AF">
      <w:pPr>
        <w:spacing w:after="0" w:line="240" w:lineRule="auto"/>
        <w:ind w:right="-5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</w:t>
      </w:r>
    </w:p>
    <w:p w:rsidR="009851AF" w:rsidRDefault="009851AF" w:rsidP="009851AF">
      <w:pPr>
        <w:spacing w:after="0" w:line="240" w:lineRule="auto"/>
        <w:ind w:right="-569"/>
        <w:rPr>
          <w:rFonts w:ascii="Times New Roman" w:hAnsi="Times New Roman"/>
          <w:sz w:val="24"/>
          <w:szCs w:val="24"/>
        </w:rPr>
      </w:pPr>
    </w:p>
    <w:p w:rsidR="00DA7F06" w:rsidRPr="009851AF" w:rsidRDefault="009851AF" w:rsidP="00DA7F06">
      <w:pPr>
        <w:spacing w:line="240" w:lineRule="auto"/>
        <w:ind w:right="-569"/>
        <w:rPr>
          <w:rFonts w:ascii="Times New Roman" w:hAnsi="Times New Roman"/>
          <w:sz w:val="24"/>
          <w:szCs w:val="24"/>
          <w:lang w:eastAsia="en-US"/>
        </w:rPr>
      </w:pPr>
      <w:r w:rsidRPr="009851AF">
        <w:rPr>
          <w:rFonts w:ascii="Times New Roman" w:hAnsi="Times New Roman"/>
          <w:sz w:val="24"/>
          <w:szCs w:val="24"/>
        </w:rPr>
        <w:t xml:space="preserve">ОПК-4 </w:t>
      </w:r>
      <w:r w:rsidR="00DA7F06"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8649B" w:rsidRPr="0018649B" w:rsidRDefault="00DA7F06" w:rsidP="008418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 xml:space="preserve">ПК-1 </w:t>
      </w:r>
      <w:r w:rsidR="0018649B" w:rsidRPr="0018649B">
        <w:rPr>
          <w:rFonts w:ascii="Times New Roman" w:hAnsi="Times New Roman"/>
          <w:sz w:val="24"/>
          <w:szCs w:val="24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18649B" w:rsidRPr="0018649B" w:rsidRDefault="0018649B" w:rsidP="008418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F06" w:rsidRPr="0018649B" w:rsidRDefault="00DA7F06" w:rsidP="008418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49B">
        <w:rPr>
          <w:rFonts w:ascii="Times New Roman" w:hAnsi="Times New Roman"/>
          <w:sz w:val="24"/>
          <w:szCs w:val="24"/>
        </w:rPr>
        <w:t xml:space="preserve">ПК-2  </w:t>
      </w:r>
      <w:r w:rsidR="0018649B"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математический аппарат</w:t>
      </w:r>
    </w:p>
    <w:p w:rsidR="0018649B" w:rsidRPr="00067618" w:rsidRDefault="0018649B" w:rsidP="008418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8E0" w:rsidRDefault="00DA7F06" w:rsidP="00841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 xml:space="preserve">В целом, результате освоения дисциплины, обучающийся должен получить необходимые знания, выработать умения, а при выполнении в последующем научно-исследовательской работы, прохождения производственной практики и выполнения </w:t>
      </w:r>
      <w:r w:rsidR="008418E0">
        <w:rPr>
          <w:rFonts w:ascii="Times New Roman" w:hAnsi="Times New Roman"/>
          <w:color w:val="000000"/>
          <w:sz w:val="24"/>
          <w:szCs w:val="24"/>
        </w:rPr>
        <w:t xml:space="preserve">выпускной квалификационной работы, </w:t>
      </w:r>
      <w:r w:rsidRPr="000F0C12">
        <w:rPr>
          <w:rFonts w:ascii="Times New Roman" w:hAnsi="Times New Roman"/>
          <w:color w:val="000000"/>
          <w:sz w:val="24"/>
          <w:szCs w:val="24"/>
        </w:rPr>
        <w:t>приобрести (овладеть) необходимый опыт для полноце</w:t>
      </w:r>
      <w:r w:rsidR="00DA0F1E">
        <w:rPr>
          <w:rFonts w:ascii="Times New Roman" w:hAnsi="Times New Roman"/>
          <w:color w:val="000000"/>
          <w:sz w:val="24"/>
          <w:szCs w:val="24"/>
        </w:rPr>
        <w:t>нного формирования компетенций.</w:t>
      </w:r>
    </w:p>
    <w:p w:rsidR="00DA0F1E" w:rsidRPr="000F0C12" w:rsidRDefault="00DA0F1E" w:rsidP="00DA0F1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обучения представлены в </w:t>
      </w:r>
      <w:r>
        <w:rPr>
          <w:rFonts w:ascii="Times New Roman" w:hAnsi="Times New Roman"/>
          <w:color w:val="000000"/>
          <w:sz w:val="24"/>
          <w:szCs w:val="24"/>
        </w:rPr>
        <w:t xml:space="preserve">нижеприведённой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таблице.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7365"/>
      </w:tblGrid>
      <w:tr w:rsidR="00DA0F1E" w:rsidRPr="00403C34" w:rsidTr="009C7843">
        <w:trPr>
          <w:cantSplit/>
          <w:jc w:val="center"/>
        </w:trPr>
        <w:tc>
          <w:tcPr>
            <w:tcW w:w="1980" w:type="dxa"/>
          </w:tcPr>
          <w:p w:rsidR="00DA0F1E" w:rsidRPr="00403C34" w:rsidRDefault="00DA0F1E" w:rsidP="00DA0F1E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базовый</w:t>
            </w:r>
          </w:p>
        </w:tc>
        <w:tc>
          <w:tcPr>
            <w:tcW w:w="7365" w:type="dxa"/>
          </w:tcPr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У1 (ОПК-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использовать фундаментальные знания в области теоретической и прикладной механики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в будущей профессиональной деятельности</w:t>
            </w:r>
          </w:p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З1 (ОПК-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 xml:space="preserve">) Знать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фундаментальные законы теоретической и прикладной механики</w:t>
            </w:r>
          </w:p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3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 (ОПК-1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 xml:space="preserve">). Владеть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 xml:space="preserve">фундаментальными знаниями в области теоретической и прикладной механики </w:t>
            </w:r>
          </w:p>
        </w:tc>
      </w:tr>
      <w:tr w:rsidR="00DA0F1E" w:rsidRPr="00403C34" w:rsidTr="009C7843">
        <w:trPr>
          <w:cantSplit/>
          <w:jc w:val="center"/>
        </w:trPr>
        <w:tc>
          <w:tcPr>
            <w:tcW w:w="1980" w:type="dxa"/>
          </w:tcPr>
          <w:p w:rsidR="00DA0F1E" w:rsidRPr="00403C34" w:rsidRDefault="00DA0F1E" w:rsidP="00DA0F1E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базовый</w:t>
            </w:r>
          </w:p>
        </w:tc>
        <w:tc>
          <w:tcPr>
            <w:tcW w:w="7365" w:type="dxa"/>
          </w:tcPr>
          <w:p w:rsidR="00DA0F1E" w:rsidRPr="00403C34" w:rsidRDefault="00DA0F1E" w:rsidP="009C7843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(ОПК-4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) Уметь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DA0F1E" w:rsidRPr="00403C34" w:rsidRDefault="00DA0F1E" w:rsidP="009C7843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(ОПК-4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) Знать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Знание методов решения стандартных задач профессиональной деятельности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A0F1E" w:rsidRPr="00403C34" w:rsidRDefault="00DA0F1E" w:rsidP="009C7843">
            <w:pPr>
              <w:tabs>
                <w:tab w:val="num" w:pos="244"/>
              </w:tabs>
              <w:spacing w:after="0" w:line="240" w:lineRule="auto"/>
              <w:ind w:left="244" w:hanging="2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 (ОПК-4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) Владеть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методами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решения стандартных задач профессиональной деятельности</w:t>
            </w:r>
          </w:p>
        </w:tc>
      </w:tr>
      <w:tr w:rsidR="00DA0F1E" w:rsidRPr="00403C34" w:rsidTr="009C7843">
        <w:trPr>
          <w:cantSplit/>
          <w:trHeight w:val="833"/>
          <w:jc w:val="center"/>
        </w:trPr>
        <w:tc>
          <w:tcPr>
            <w:tcW w:w="1980" w:type="dxa"/>
          </w:tcPr>
          <w:p w:rsidR="00DA0F1E" w:rsidRPr="00403C34" w:rsidRDefault="00DA0F1E" w:rsidP="009C7843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базовый</w:t>
            </w:r>
          </w:p>
        </w:tc>
        <w:tc>
          <w:tcPr>
            <w:tcW w:w="7365" w:type="dxa"/>
          </w:tcPr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У1 (ПК-1)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осознанно определять общие формы и закономерностей отдельной предметной области (механики).</w:t>
            </w:r>
          </w:p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З1 (ПК-1) Знать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 xml:space="preserve"> общие формы и закономерности отдельной предметной области (механики)</w:t>
            </w:r>
          </w:p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В1(ПК-1). Владеть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опытом использования общих форм и закономерностей области механики</w:t>
            </w:r>
          </w:p>
        </w:tc>
      </w:tr>
      <w:tr w:rsidR="00DA0F1E" w:rsidRPr="00403C34" w:rsidTr="009C7843">
        <w:trPr>
          <w:cantSplit/>
          <w:trHeight w:val="833"/>
          <w:jc w:val="center"/>
        </w:trPr>
        <w:tc>
          <w:tcPr>
            <w:tcW w:w="1980" w:type="dxa"/>
          </w:tcPr>
          <w:p w:rsidR="00DA0F1E" w:rsidRPr="00403C34" w:rsidRDefault="00DA0F1E" w:rsidP="009C7843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базовый</w:t>
            </w:r>
          </w:p>
        </w:tc>
        <w:tc>
          <w:tcPr>
            <w:tcW w:w="7365" w:type="dxa"/>
          </w:tcPr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У1 (ПК-2)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 xml:space="preserve"> математически корректно ставить естественнонаучные задачи и классические задачи математики и механики</w:t>
            </w:r>
          </w:p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 xml:space="preserve">З1 (ПК-2) Знать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 xml:space="preserve"> методы постановки классических задач математики и механики</w:t>
            </w:r>
          </w:p>
          <w:p w:rsidR="00DA0F1E" w:rsidRPr="00403C34" w:rsidRDefault="00DA0F1E" w:rsidP="009C7843">
            <w:pPr>
              <w:tabs>
                <w:tab w:val="num" w:pos="354"/>
              </w:tabs>
              <w:spacing w:after="0" w:line="240" w:lineRule="auto"/>
              <w:ind w:left="354" w:hanging="354"/>
              <w:rPr>
                <w:rFonts w:ascii="Times New Roman" w:hAnsi="Times New Roman"/>
                <w:i/>
                <w:sz w:val="24"/>
                <w:szCs w:val="24"/>
              </w:rPr>
            </w:pP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>В1(ПК-2). Владеть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математическими методами, применяемыми при постановке классических задач математики и механики</w:t>
            </w:r>
          </w:p>
        </w:tc>
      </w:tr>
    </w:tbl>
    <w:p w:rsidR="00DA0F1E" w:rsidRDefault="00DA0F1E" w:rsidP="00841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18E0" w:rsidRPr="009A2181" w:rsidRDefault="008418E0" w:rsidP="008418E0">
      <w:pPr>
        <w:numPr>
          <w:ilvl w:val="0"/>
          <w:numId w:val="1"/>
        </w:numPr>
        <w:spacing w:after="0"/>
        <w:ind w:left="329" w:hanging="357"/>
        <w:rPr>
          <w:rFonts w:ascii="Arial" w:hAnsi="Arial" w:cs="Arial"/>
          <w:b/>
          <w:sz w:val="24"/>
          <w:szCs w:val="24"/>
        </w:rPr>
      </w:pPr>
      <w:r w:rsidRPr="00974E8A">
        <w:rPr>
          <w:rFonts w:ascii="Times New Roman" w:hAnsi="Times New Roman"/>
          <w:b/>
          <w:sz w:val="28"/>
          <w:szCs w:val="24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4"/>
        </w:rPr>
        <w:t>дисциплины</w:t>
      </w:r>
    </w:p>
    <w:p w:rsidR="008418E0" w:rsidRDefault="008418E0" w:rsidP="008418E0">
      <w:pPr>
        <w:jc w:val="both"/>
        <w:rPr>
          <w:rFonts w:ascii="Times New Roman" w:hAnsi="Times New Roman"/>
          <w:sz w:val="28"/>
          <w:szCs w:val="24"/>
        </w:rPr>
      </w:pPr>
      <w:r w:rsidRPr="004E5F3E">
        <w:rPr>
          <w:rFonts w:ascii="Times New Roman" w:hAnsi="Times New Roman"/>
          <w:sz w:val="28"/>
          <w:szCs w:val="24"/>
        </w:rPr>
        <w:t xml:space="preserve">Объем дисциплины (модуля) </w:t>
      </w:r>
      <w:r w:rsidR="00F37B9E">
        <w:rPr>
          <w:rFonts w:ascii="Times New Roman" w:hAnsi="Times New Roman"/>
          <w:sz w:val="28"/>
          <w:szCs w:val="24"/>
        </w:rPr>
        <w:t xml:space="preserve">составляет </w:t>
      </w:r>
      <w:r w:rsidR="006C311B">
        <w:rPr>
          <w:rFonts w:ascii="Times New Roman" w:hAnsi="Times New Roman"/>
          <w:sz w:val="28"/>
          <w:szCs w:val="24"/>
        </w:rPr>
        <w:t>4</w:t>
      </w:r>
      <w:r w:rsidR="00F37B9E">
        <w:rPr>
          <w:rFonts w:ascii="Times New Roman" w:hAnsi="Times New Roman"/>
          <w:sz w:val="28"/>
          <w:szCs w:val="24"/>
        </w:rPr>
        <w:t xml:space="preserve"> зачетн</w:t>
      </w:r>
      <w:r w:rsidR="006C311B">
        <w:rPr>
          <w:rFonts w:ascii="Times New Roman" w:hAnsi="Times New Roman"/>
          <w:sz w:val="28"/>
          <w:szCs w:val="24"/>
        </w:rPr>
        <w:t>е</w:t>
      </w:r>
      <w:r w:rsidR="00F37B9E">
        <w:rPr>
          <w:rFonts w:ascii="Times New Roman" w:hAnsi="Times New Roman"/>
          <w:sz w:val="28"/>
          <w:szCs w:val="24"/>
        </w:rPr>
        <w:t xml:space="preserve"> единицы, всего </w:t>
      </w:r>
      <w:r w:rsidR="006C311B">
        <w:rPr>
          <w:rFonts w:ascii="Times New Roman" w:hAnsi="Times New Roman"/>
          <w:sz w:val="28"/>
          <w:szCs w:val="24"/>
        </w:rPr>
        <w:t>144</w:t>
      </w:r>
      <w:r w:rsidR="0033336C">
        <w:rPr>
          <w:rFonts w:ascii="Times New Roman" w:hAnsi="Times New Roman"/>
          <w:sz w:val="28"/>
          <w:szCs w:val="24"/>
        </w:rPr>
        <w:t xml:space="preserve"> часа, из которых </w:t>
      </w:r>
      <w:r w:rsidR="006C311B">
        <w:rPr>
          <w:rFonts w:ascii="Times New Roman" w:hAnsi="Times New Roman"/>
          <w:sz w:val="28"/>
          <w:szCs w:val="24"/>
        </w:rPr>
        <w:t>64</w:t>
      </w:r>
      <w:r w:rsidR="0033336C">
        <w:rPr>
          <w:rFonts w:ascii="Times New Roman" w:hAnsi="Times New Roman"/>
          <w:sz w:val="28"/>
          <w:szCs w:val="24"/>
        </w:rPr>
        <w:t xml:space="preserve"> часа</w:t>
      </w:r>
      <w:r w:rsidRPr="004E5F3E">
        <w:rPr>
          <w:rFonts w:ascii="Times New Roman" w:hAnsi="Times New Roman"/>
          <w:sz w:val="28"/>
          <w:szCs w:val="24"/>
        </w:rPr>
        <w:t xml:space="preserve"> составляет контактная работа </w:t>
      </w:r>
      <w:r w:rsidR="000629E9">
        <w:rPr>
          <w:rFonts w:ascii="Times New Roman" w:hAnsi="Times New Roman"/>
          <w:sz w:val="28"/>
          <w:szCs w:val="24"/>
        </w:rPr>
        <w:t>обучающегося с преподавателем (</w:t>
      </w:r>
      <w:r w:rsidR="006C311B">
        <w:rPr>
          <w:rFonts w:ascii="Times New Roman" w:hAnsi="Times New Roman"/>
          <w:sz w:val="28"/>
          <w:szCs w:val="24"/>
        </w:rPr>
        <w:t>32</w:t>
      </w:r>
      <w:r w:rsidRPr="004E5F3E">
        <w:rPr>
          <w:rFonts w:ascii="Times New Roman" w:hAnsi="Times New Roman"/>
          <w:sz w:val="28"/>
          <w:szCs w:val="24"/>
        </w:rPr>
        <w:t xml:space="preserve"> ча</w:t>
      </w:r>
      <w:r w:rsidR="006C311B">
        <w:rPr>
          <w:rFonts w:ascii="Times New Roman" w:hAnsi="Times New Roman"/>
          <w:sz w:val="28"/>
          <w:szCs w:val="24"/>
        </w:rPr>
        <w:t>са –</w:t>
      </w:r>
      <w:r w:rsidR="00F37B9E">
        <w:rPr>
          <w:rFonts w:ascii="Times New Roman" w:hAnsi="Times New Roman"/>
          <w:sz w:val="28"/>
          <w:szCs w:val="24"/>
        </w:rPr>
        <w:t xml:space="preserve"> занятия лекционного типа, </w:t>
      </w:r>
      <w:r w:rsidR="006C311B">
        <w:rPr>
          <w:rFonts w:ascii="Times New Roman" w:hAnsi="Times New Roman"/>
          <w:sz w:val="28"/>
          <w:szCs w:val="24"/>
        </w:rPr>
        <w:t>32</w:t>
      </w:r>
      <w:r w:rsidR="000629E9" w:rsidRPr="000629E9">
        <w:rPr>
          <w:rFonts w:ascii="Times New Roman" w:hAnsi="Times New Roman"/>
          <w:sz w:val="28"/>
          <w:szCs w:val="24"/>
        </w:rPr>
        <w:t xml:space="preserve"> </w:t>
      </w:r>
      <w:r w:rsidRPr="004E5F3E">
        <w:rPr>
          <w:rFonts w:ascii="Times New Roman" w:hAnsi="Times New Roman"/>
          <w:sz w:val="28"/>
          <w:szCs w:val="24"/>
        </w:rPr>
        <w:t>час</w:t>
      </w:r>
      <w:r w:rsidR="006C311B">
        <w:rPr>
          <w:rFonts w:ascii="Times New Roman" w:hAnsi="Times New Roman"/>
          <w:sz w:val="28"/>
          <w:szCs w:val="24"/>
        </w:rPr>
        <w:t>а –</w:t>
      </w:r>
      <w:r w:rsidRPr="004E5F3E">
        <w:rPr>
          <w:rFonts w:ascii="Times New Roman" w:hAnsi="Times New Roman"/>
          <w:sz w:val="28"/>
          <w:szCs w:val="24"/>
        </w:rPr>
        <w:t xml:space="preserve"> </w:t>
      </w:r>
      <w:r w:rsidR="000629E9">
        <w:rPr>
          <w:rFonts w:ascii="Times New Roman" w:hAnsi="Times New Roman"/>
          <w:sz w:val="28"/>
          <w:szCs w:val="24"/>
        </w:rPr>
        <w:t>практические занятия</w:t>
      </w:r>
      <w:r w:rsidR="003B7977">
        <w:rPr>
          <w:rFonts w:ascii="Times New Roman" w:hAnsi="Times New Roman"/>
          <w:sz w:val="28"/>
          <w:szCs w:val="24"/>
        </w:rPr>
        <w:t xml:space="preserve">), </w:t>
      </w:r>
      <w:r w:rsidR="003B7977" w:rsidRPr="003B7977">
        <w:rPr>
          <w:rFonts w:ascii="Times New Roman" w:hAnsi="Times New Roman"/>
          <w:sz w:val="28"/>
          <w:szCs w:val="24"/>
        </w:rPr>
        <w:t>80</w:t>
      </w:r>
      <w:r w:rsidR="00F37B9E">
        <w:rPr>
          <w:rFonts w:ascii="Times New Roman" w:hAnsi="Times New Roman"/>
          <w:sz w:val="28"/>
          <w:szCs w:val="24"/>
        </w:rPr>
        <w:t xml:space="preserve"> часов</w:t>
      </w:r>
      <w:r w:rsidRPr="004E5F3E">
        <w:rPr>
          <w:rFonts w:ascii="Times New Roman" w:hAnsi="Times New Roman"/>
          <w:sz w:val="28"/>
          <w:szCs w:val="24"/>
        </w:rPr>
        <w:t xml:space="preserve"> составляет самостоятельная работа обучающегося</w:t>
      </w:r>
      <w:r w:rsidR="006C311B">
        <w:rPr>
          <w:rFonts w:ascii="Times New Roman" w:hAnsi="Times New Roman"/>
          <w:sz w:val="28"/>
          <w:szCs w:val="24"/>
        </w:rPr>
        <w:t xml:space="preserve"> (в т.ч. 45 часов – подготовка к экзамену)</w:t>
      </w:r>
      <w:r w:rsidRPr="004E5F3E">
        <w:rPr>
          <w:rFonts w:ascii="Times New Roman" w:hAnsi="Times New Roman"/>
          <w:sz w:val="28"/>
          <w:szCs w:val="24"/>
        </w:rPr>
        <w:t>.</w:t>
      </w:r>
    </w:p>
    <w:p w:rsidR="00906FB9" w:rsidRPr="00285589" w:rsidRDefault="00906FB9" w:rsidP="003B7977">
      <w:pPr>
        <w:spacing w:after="0"/>
        <w:rPr>
          <w:rFonts w:ascii="Times New Roman" w:hAnsi="Times New Roman"/>
          <w:sz w:val="28"/>
          <w:szCs w:val="24"/>
          <w:u w:val="single"/>
        </w:rPr>
      </w:pPr>
      <w:r w:rsidRPr="00BA5CA1">
        <w:rPr>
          <w:rFonts w:ascii="Times New Roman" w:hAnsi="Times New Roman"/>
          <w:sz w:val="28"/>
          <w:szCs w:val="24"/>
          <w:u w:val="single"/>
        </w:rPr>
        <w:t xml:space="preserve">Содержание дисциплины </w:t>
      </w:r>
      <w:r w:rsidR="009022A7">
        <w:rPr>
          <w:rFonts w:ascii="Times New Roman" w:hAnsi="Times New Roman"/>
          <w:sz w:val="28"/>
          <w:szCs w:val="24"/>
          <w:u w:val="single"/>
          <w:lang w:val="en-US"/>
        </w:rPr>
        <w:t xml:space="preserve"> </w:t>
      </w:r>
      <w:r w:rsidR="009022A7">
        <w:rPr>
          <w:rFonts w:ascii="Times New Roman" w:hAnsi="Times New Roman"/>
          <w:sz w:val="28"/>
          <w:szCs w:val="24"/>
          <w:u w:val="single"/>
        </w:rPr>
        <w:t>Торетическая механика</w:t>
      </w:r>
      <w:r w:rsidR="00DA730D">
        <w:rPr>
          <w:rFonts w:ascii="Times New Roman" w:hAnsi="Times New Roman"/>
          <w:sz w:val="28"/>
          <w:szCs w:val="24"/>
          <w:u w:val="single"/>
        </w:rPr>
        <w:t xml:space="preserve"> 1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4"/>
        <w:gridCol w:w="344"/>
        <w:gridCol w:w="30"/>
        <w:gridCol w:w="82"/>
        <w:gridCol w:w="239"/>
        <w:gridCol w:w="358"/>
        <w:gridCol w:w="377"/>
        <w:gridCol w:w="377"/>
        <w:gridCol w:w="396"/>
        <w:gridCol w:w="378"/>
        <w:gridCol w:w="63"/>
        <w:gridCol w:w="318"/>
        <w:gridCol w:w="377"/>
        <w:gridCol w:w="388"/>
        <w:gridCol w:w="381"/>
        <w:gridCol w:w="368"/>
        <w:gridCol w:w="10"/>
        <w:gridCol w:w="376"/>
        <w:gridCol w:w="377"/>
        <w:gridCol w:w="390"/>
        <w:gridCol w:w="354"/>
        <w:gridCol w:w="352"/>
        <w:gridCol w:w="366"/>
        <w:gridCol w:w="354"/>
        <w:gridCol w:w="354"/>
        <w:gridCol w:w="308"/>
      </w:tblGrid>
      <w:tr w:rsidR="00906FB9" w:rsidRPr="003078C1" w:rsidTr="00DA0F1E">
        <w:trPr>
          <w:trHeight w:val="135"/>
        </w:trPr>
        <w:tc>
          <w:tcPr>
            <w:tcW w:w="969" w:type="pct"/>
            <w:vMerge w:val="restart"/>
            <w:tcBorders>
              <w:right w:val="single" w:sz="4" w:space="0" w:color="auto"/>
            </w:tcBorders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форма промежуточной аттестации по </w:t>
            </w:r>
            <w:r w:rsidRPr="003078C1">
              <w:rPr>
                <w:rFonts w:ascii="Times New Roman" w:hAnsi="Times New Roman"/>
                <w:b/>
                <w:szCs w:val="20"/>
              </w:rPr>
              <w:lastRenderedPageBreak/>
              <w:t>дисциплине (модулю)</w:t>
            </w:r>
          </w:p>
        </w:tc>
        <w:tc>
          <w:tcPr>
            <w:tcW w:w="5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lastRenderedPageBreak/>
              <w:t>Всего</w:t>
            </w:r>
          </w:p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3480" w:type="pct"/>
            <w:gridSpan w:val="20"/>
            <w:tcBorders>
              <w:left w:val="single" w:sz="4" w:space="0" w:color="auto"/>
            </w:tcBorders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3078C1">
              <w:rPr>
                <w:rFonts w:ascii="Times New Roman" w:hAnsi="Times New Roman"/>
                <w:sz w:val="28"/>
                <w:szCs w:val="24"/>
              </w:rPr>
              <w:t xml:space="preserve"> том числе</w:t>
            </w:r>
          </w:p>
        </w:tc>
      </w:tr>
      <w:tr w:rsidR="00906FB9" w:rsidRPr="003078C1" w:rsidTr="00DA0F1E">
        <w:trPr>
          <w:trHeight w:val="79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pct"/>
            <w:gridSpan w:val="17"/>
            <w:tcBorders>
              <w:left w:val="single" w:sz="4" w:space="0" w:color="auto"/>
            </w:tcBorders>
          </w:tcPr>
          <w:p w:rsidR="00906FB9" w:rsidRPr="003F5B5B" w:rsidRDefault="00906FB9" w:rsidP="007A531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3F5B5B">
              <w:rPr>
                <w:rFonts w:ascii="Times New Roman" w:hAnsi="Times New Roman"/>
                <w:b/>
              </w:rPr>
              <w:t>онтактная работа (работа во взаимодействии с преподавателем), часы</w:t>
            </w:r>
            <w:r w:rsidRPr="003F5B5B">
              <w:rPr>
                <w:rFonts w:ascii="Times New Roman" w:hAnsi="Times New Roman"/>
              </w:rPr>
              <w:t xml:space="preserve"> </w:t>
            </w:r>
          </w:p>
          <w:p w:rsidR="00906FB9" w:rsidRPr="003F5B5B" w:rsidRDefault="00906FB9" w:rsidP="007A531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532" w:type="pct"/>
            <w:gridSpan w:val="3"/>
            <w:vMerge w:val="restart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906FB9" w:rsidRPr="003078C1" w:rsidTr="00DA0F1E">
        <w:trPr>
          <w:trHeight w:val="1611"/>
        </w:trPr>
        <w:tc>
          <w:tcPr>
            <w:tcW w:w="969" w:type="pct"/>
            <w:vMerge/>
            <w:tcBorders>
              <w:right w:val="single" w:sz="4" w:space="0" w:color="auto"/>
            </w:tcBorders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06FB9" w:rsidRPr="003F5B5B" w:rsidRDefault="00906FB9" w:rsidP="007A531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593" w:type="pct"/>
            <w:gridSpan w:val="4"/>
            <w:textDirection w:val="btLr"/>
            <w:tcFitText/>
            <w:vAlign w:val="center"/>
          </w:tcPr>
          <w:p w:rsidR="00906FB9" w:rsidRPr="003F5B5B" w:rsidRDefault="00906FB9" w:rsidP="007A531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593" w:type="pct"/>
            <w:gridSpan w:val="3"/>
            <w:textDirection w:val="btLr"/>
            <w:tcFitText/>
            <w:vAlign w:val="center"/>
          </w:tcPr>
          <w:p w:rsidR="00906FB9" w:rsidRPr="003F5B5B" w:rsidRDefault="00906FB9" w:rsidP="007A531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602" w:type="pct"/>
            <w:gridSpan w:val="4"/>
            <w:textDirection w:val="btLr"/>
            <w:tcFitText/>
            <w:vAlign w:val="center"/>
          </w:tcPr>
          <w:p w:rsidR="00906FB9" w:rsidRPr="003F5B5B" w:rsidRDefault="00906FB9" w:rsidP="007A531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5D273F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560" w:type="pct"/>
            <w:gridSpan w:val="3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32" w:type="pct"/>
            <w:gridSpan w:val="3"/>
            <w:vMerge/>
          </w:tcPr>
          <w:p w:rsidR="00906FB9" w:rsidRPr="003F5B5B" w:rsidRDefault="00906FB9" w:rsidP="007A531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13169" w:rsidRPr="003078C1" w:rsidTr="00DA0F1E">
        <w:trPr>
          <w:cantSplit/>
          <w:trHeight w:val="1134"/>
        </w:trPr>
        <w:tc>
          <w:tcPr>
            <w:tcW w:w="96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06FB9" w:rsidRPr="00C33E34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Вечерняя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Вечерняя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99" w:type="pct"/>
            <w:gridSpan w:val="2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Вечерняя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Вечерняя</w:t>
            </w:r>
          </w:p>
        </w:tc>
        <w:tc>
          <w:tcPr>
            <w:tcW w:w="197" w:type="pct"/>
            <w:gridSpan w:val="2"/>
            <w:shd w:val="clear" w:color="auto" w:fill="FFFF99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Вечерняя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Вечерняя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Вечерняя</w:t>
            </w:r>
          </w:p>
        </w:tc>
        <w:tc>
          <w:tcPr>
            <w:tcW w:w="162" w:type="pct"/>
            <w:shd w:val="clear" w:color="auto" w:fill="FFFF99"/>
            <w:textDirection w:val="btLr"/>
          </w:tcPr>
          <w:p w:rsidR="00906FB9" w:rsidRPr="003F5B5B" w:rsidRDefault="00906FB9" w:rsidP="007A531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</w:tr>
      <w:tr w:rsidR="00513169" w:rsidRPr="003078C1" w:rsidTr="00DA0F1E">
        <w:trPr>
          <w:trHeight w:val="202"/>
        </w:trPr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C33E34" w:rsidRDefault="00906FB9" w:rsidP="00F37B9E">
            <w:pPr>
              <w:tabs>
                <w:tab w:val="num" w:pos="0"/>
              </w:tabs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D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Введение. </w:t>
            </w:r>
            <w:r w:rsidR="00F37B9E">
              <w:rPr>
                <w:rFonts w:ascii="Times New Roman" w:hAnsi="Times New Roman"/>
                <w:sz w:val="20"/>
                <w:szCs w:val="20"/>
              </w:rPr>
              <w:t>Система отсчета. Закон инерции. Принцип относительности</w:t>
            </w:r>
            <w:r w:rsidR="000E06D3">
              <w:rPr>
                <w:rFonts w:ascii="Times New Roman" w:hAnsi="Times New Roman"/>
                <w:sz w:val="20"/>
                <w:szCs w:val="20"/>
              </w:rPr>
              <w:t>. Преобразования Галилея. Классическая и релятивистская механика. Преобразование Лоренца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059C9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B059C9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E06D3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0E06D3" w:rsidRDefault="00906FB9" w:rsidP="000E06D3">
            <w:pPr>
              <w:pStyle w:val="a6"/>
              <w:spacing w:line="240" w:lineRule="auto"/>
              <w:rPr>
                <w:rFonts w:ascii="Times New Roman" w:hAnsi="Times New Roman"/>
                <w:sz w:val="20"/>
              </w:rPr>
            </w:pPr>
            <w:r w:rsidRPr="00AA1739">
              <w:rPr>
                <w:rFonts w:ascii="Times New Roman" w:hAnsi="Times New Roman"/>
                <w:sz w:val="20"/>
              </w:rPr>
              <w:t>2.</w:t>
            </w:r>
            <w:r w:rsidR="000E06D3">
              <w:rPr>
                <w:rFonts w:ascii="Times New Roman" w:hAnsi="Times New Roman"/>
                <w:sz w:val="20"/>
              </w:rPr>
              <w:t>Абсолютно твердое тело. Поступательное и вращательное движение. Основные кинематические характеристики –меры движения точки.</w:t>
            </w:r>
          </w:p>
          <w:p w:rsidR="000E06D3" w:rsidRPr="00974E8A" w:rsidRDefault="000E06D3" w:rsidP="000E06D3">
            <w:pPr>
              <w:pStyle w:val="a6"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и ускорение точки в криволинейных координатах</w:t>
            </w:r>
          </w:p>
          <w:p w:rsidR="00906FB9" w:rsidRPr="00974E8A" w:rsidRDefault="00906FB9" w:rsidP="007A531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Default="00F32980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2980" w:rsidRPr="007610BA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0E7A6F" w:rsidRDefault="000E06D3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D672C7" w:rsidRDefault="00D672C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Default="00F32980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2980" w:rsidRPr="007610BA" w:rsidRDefault="00D672C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F32980" w:rsidRPr="000E7A6F" w:rsidRDefault="00F32980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B059C9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E06D3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02192E" w:rsidRDefault="000E06D3" w:rsidP="000E06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3.Классификация движений твердого тела. Вращение тела вокруг неподвижной оси. Сферическое вращение. Плоскопараллельное движение тела</w:t>
            </w:r>
            <w:r w:rsidR="00906FB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69" w:rsidRPr="00B059C9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906FB9" w:rsidRPr="00B059C9" w:rsidRDefault="00906FB9" w:rsidP="00BF004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F0045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7610BA" w:rsidRDefault="00AB54E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7610BA" w:rsidRDefault="00AB54E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B059C9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13169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02192E" w:rsidRDefault="00906FB9" w:rsidP="006C311B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8086B">
              <w:rPr>
                <w:rFonts w:ascii="Times New Roman" w:hAnsi="Times New Roman"/>
                <w:szCs w:val="24"/>
              </w:rPr>
              <w:t xml:space="preserve">4 </w:t>
            </w:r>
            <w:r w:rsidR="00F8086B">
              <w:rPr>
                <w:rFonts w:ascii="Times New Roman" w:hAnsi="Times New Roman"/>
                <w:szCs w:val="24"/>
              </w:rPr>
              <w:t>.</w:t>
            </w:r>
            <w:r w:rsidR="00F8086B">
              <w:t xml:space="preserve"> </w:t>
            </w:r>
            <w:r w:rsidR="00F8086B" w:rsidRPr="00F8086B">
              <w:rPr>
                <w:rFonts w:ascii="Times New Roman" w:hAnsi="Times New Roman"/>
              </w:rPr>
              <w:t>Абсолютное, относительное, переносное движения точки. Сложение скоростей. Сложение ускорений</w:t>
            </w:r>
            <w:r w:rsidR="00F8086B">
              <w:t>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B059C9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513169" w:rsidRPr="007610BA" w:rsidRDefault="0051316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F0045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7610BA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515DAE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13169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AA1739" w:rsidRDefault="00906FB9" w:rsidP="006C311B">
            <w:pPr>
              <w:spacing w:line="240" w:lineRule="auto"/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AA1739">
              <w:rPr>
                <w:rFonts w:ascii="Times New Roman" w:hAnsi="Times New Roman"/>
                <w:color w:val="0000FF"/>
                <w:szCs w:val="24"/>
              </w:rPr>
              <w:t xml:space="preserve">5. </w:t>
            </w:r>
            <w:r w:rsidR="00F8086B" w:rsidRPr="00F8086B">
              <w:rPr>
                <w:rFonts w:ascii="Times New Roman" w:hAnsi="Times New Roman"/>
              </w:rPr>
              <w:t xml:space="preserve">Взаимодействия и силы. Фундаментальные взаимодействия. Масса. Гравитационное </w:t>
            </w:r>
            <w:r w:rsidR="00F8086B" w:rsidRPr="00F8086B">
              <w:rPr>
                <w:rFonts w:ascii="Times New Roman" w:hAnsi="Times New Roman"/>
              </w:rPr>
              <w:lastRenderedPageBreak/>
              <w:t>взаимодействие. Заряд. Электромагнитное взаимодейств</w:t>
            </w:r>
            <w:r w:rsidR="00F8086B">
              <w:rPr>
                <w:rFonts w:ascii="Times New Roman" w:hAnsi="Times New Roman"/>
              </w:rPr>
              <w:t>ие. Действие и противодействие</w:t>
            </w:r>
            <w:r w:rsidR="00F8086B" w:rsidRPr="00F8086B">
              <w:rPr>
                <w:rFonts w:ascii="Times New Roman" w:hAnsi="Times New Roman"/>
              </w:rPr>
              <w:t>Силы в механике. Потенциальные силы. Потенциальная функция. Сложение потенциальных сил.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48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  <w:p w:rsidR="00906FB9" w:rsidRPr="007610BA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515DAE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13169" w:rsidRPr="000E7A6F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AA1739" w:rsidRDefault="00906FB9" w:rsidP="006C311B">
            <w:pPr>
              <w:spacing w:line="240" w:lineRule="auto"/>
              <w:jc w:val="both"/>
              <w:rPr>
                <w:rFonts w:ascii="Times New Roman" w:hAnsi="Times New Roman"/>
                <w:color w:val="0000FF"/>
                <w:szCs w:val="24"/>
              </w:rPr>
            </w:pPr>
            <w:r w:rsidRPr="00AA1739">
              <w:rPr>
                <w:rFonts w:ascii="Times New Roman" w:hAnsi="Times New Roman"/>
                <w:sz w:val="20"/>
              </w:rPr>
              <w:lastRenderedPageBreak/>
              <w:t xml:space="preserve">6. </w:t>
            </w:r>
            <w:r w:rsidR="00F8086B" w:rsidRPr="006F359D">
              <w:rPr>
                <w:rFonts w:ascii="Times New Roman" w:hAnsi="Times New Roman"/>
              </w:rPr>
              <w:t xml:space="preserve">Количество движения. Второй закон Ньютона. Главный вектор сил. Второй закон в проекциях на оси естественного трехгранника. Прямая и обратная задачи механики. </w:t>
            </w:r>
            <w:r w:rsidRPr="00AA17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48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906FB9" w:rsidRPr="00AB54E7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3169" w:rsidRPr="007610BA" w:rsidRDefault="0051316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F0045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B059C9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0E7A6F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169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BF0045" w:rsidRPr="00E11A26" w:rsidRDefault="00906FB9" w:rsidP="00F808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739">
              <w:rPr>
                <w:rFonts w:ascii="Times New Roman" w:hAnsi="Times New Roman"/>
                <w:sz w:val="20"/>
              </w:rPr>
              <w:t>7.</w:t>
            </w:r>
            <w:r w:rsidR="00F8086B" w:rsidRPr="006F359D">
              <w:rPr>
                <w:rFonts w:ascii="Times New Roman" w:hAnsi="Times New Roman"/>
                <w:sz w:val="24"/>
                <w:szCs w:val="24"/>
              </w:rPr>
              <w:t xml:space="preserve"> Теорема об изменении количества движения точки.</w:t>
            </w:r>
            <w:r w:rsidR="00F80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86B" w:rsidRPr="006F359D">
              <w:rPr>
                <w:rFonts w:ascii="Times New Roman" w:hAnsi="Times New Roman"/>
                <w:sz w:val="24"/>
                <w:szCs w:val="24"/>
              </w:rPr>
              <w:t>Момент количества движения точки. Теорема об изменении момента количества движения. Центральная сила. Следствия из теоремы об изменении момента количества движения.</w:t>
            </w:r>
          </w:p>
          <w:p w:rsidR="00906FB9" w:rsidRPr="00AA1739" w:rsidRDefault="00F8086B" w:rsidP="006C311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F359D">
              <w:rPr>
                <w:rFonts w:ascii="Times New Roman" w:hAnsi="Times New Roman"/>
                <w:sz w:val="24"/>
                <w:szCs w:val="24"/>
              </w:rPr>
              <w:t xml:space="preserve">Мощность. Работа силы. </w:t>
            </w:r>
            <w:r w:rsidRPr="006F359D">
              <w:rPr>
                <w:rFonts w:ascii="Times New Roman" w:hAnsi="Times New Roman"/>
                <w:sz w:val="24"/>
                <w:szCs w:val="24"/>
              </w:rPr>
              <w:lastRenderedPageBreak/>
              <w:t>Работа потенциальной силы. Теорема об изменении кинетической энергии точки.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9C9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67F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  <w:p w:rsidR="00906FB9" w:rsidRPr="007610BA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515DA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F0045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Default="00BF0045" w:rsidP="00BF004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610BA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515DAE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13169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06FB9" w:rsidRPr="00AA1739" w:rsidRDefault="00906FB9" w:rsidP="006C311B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A1739">
              <w:rPr>
                <w:rFonts w:ascii="Times New Roman" w:hAnsi="Times New Roman"/>
                <w:sz w:val="20"/>
              </w:rPr>
              <w:lastRenderedPageBreak/>
              <w:t xml:space="preserve">8. </w:t>
            </w:r>
            <w:r w:rsidR="00F8086B" w:rsidRPr="006F359D">
              <w:rPr>
                <w:rFonts w:ascii="Times New Roman" w:hAnsi="Times New Roman"/>
                <w:sz w:val="24"/>
                <w:szCs w:val="24"/>
              </w:rPr>
              <w:t>Движение в центральном поле. Уравнение траектории точки. Классификация движений точки в ньютоновском поле тяготения. Первая, вторая, третья космические скорости. Законы Кеплера.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Default="002C72C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72C8" w:rsidRPr="007610BA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906FB9" w:rsidRPr="007967F5" w:rsidRDefault="00B4439F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BF0045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7610BA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" w:type="pct"/>
            <w:shd w:val="clear" w:color="auto" w:fill="auto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7967F5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515DAE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8086B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F8086B" w:rsidRPr="00AA1739" w:rsidRDefault="00F8086B" w:rsidP="00F8086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C23C46" w:rsidRPr="006F359D">
              <w:rPr>
                <w:rFonts w:ascii="Times New Roman" w:hAnsi="Times New Roman"/>
                <w:sz w:val="24"/>
                <w:szCs w:val="24"/>
              </w:rPr>
              <w:t xml:space="preserve"> Динамика материальной точки в неинерциальной системе. Силы инерции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Default="0051316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3169" w:rsidRPr="007610BA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7967F5" w:rsidRDefault="002C72C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F8086B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F8086B" w:rsidRPr="00515DAE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8086B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F8086B" w:rsidRPr="00AA1739" w:rsidRDefault="00F8086B" w:rsidP="006C311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C23C46">
              <w:rPr>
                <w:rFonts w:ascii="Times New Roman" w:hAnsi="Times New Roman"/>
                <w:sz w:val="20"/>
              </w:rPr>
              <w:t>.</w:t>
            </w:r>
            <w:r w:rsidR="00C23C46" w:rsidRPr="006F359D">
              <w:rPr>
                <w:rFonts w:ascii="Times New Roman" w:hAnsi="Times New Roman"/>
                <w:sz w:val="24"/>
                <w:szCs w:val="24"/>
              </w:rPr>
              <w:t xml:space="preserve"> Система материальных точек. Центр инерции. Теорема о движении центра инерции. Реактивное движение. Теорема об изменении количества движения. Закон сохранения количества движения. Теорема об изменении момента </w:t>
            </w:r>
            <w:r w:rsidR="00C23C46" w:rsidRPr="006F359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движения системы. Закон сохранения момента количества движения. Теорема об изменении кинетической энергии системы. Закон сохранения суммы кинетической и потенциальной энергии.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Default="00B059C9" w:rsidP="005131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</w:t>
            </w:r>
          </w:p>
          <w:p w:rsidR="00B059C9" w:rsidRPr="00515DAE" w:rsidRDefault="00B059C9" w:rsidP="005131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F8086B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610BA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515DAE" w:rsidRDefault="00B059C9" w:rsidP="00515DA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515DAE" w:rsidRPr="00515DAE" w:rsidRDefault="00515DAE" w:rsidP="00515DA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" w:type="pct"/>
            <w:shd w:val="clear" w:color="auto" w:fill="auto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8086B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F8086B" w:rsidRPr="00AA1739" w:rsidRDefault="00F8086B" w:rsidP="00F8086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</w:t>
            </w:r>
            <w:r w:rsidR="00C23C46">
              <w:rPr>
                <w:rFonts w:ascii="Times New Roman" w:hAnsi="Times New Roman"/>
                <w:sz w:val="20"/>
              </w:rPr>
              <w:t>.</w:t>
            </w:r>
            <w:r w:rsidR="00C23C46" w:rsidRPr="006F359D">
              <w:rPr>
                <w:rFonts w:ascii="Times New Roman" w:hAnsi="Times New Roman"/>
                <w:sz w:val="24"/>
                <w:szCs w:val="24"/>
              </w:rPr>
              <w:t xml:space="preserve"> Момент количества движения твердого тела относительно оси вращения. Момент инерции относительно оси. Теорема Штейнера. Уравнение вращательного движения тела вокруг неподвижной оси. Колебания физического маятника.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Default="0051316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3169" w:rsidRPr="007610BA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F75F48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8086B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F8086B" w:rsidRPr="00515DAE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8086B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F8086B" w:rsidRPr="00AA1739" w:rsidRDefault="00F8086B" w:rsidP="006C311B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EA39EF">
              <w:rPr>
                <w:rFonts w:ascii="Times New Roman" w:hAnsi="Times New Roman"/>
                <w:sz w:val="20"/>
              </w:rPr>
              <w:t>.</w:t>
            </w:r>
            <w:r w:rsidR="00EA39EF" w:rsidRPr="006F359D">
              <w:rPr>
                <w:rFonts w:ascii="Times New Roman" w:hAnsi="Times New Roman"/>
                <w:sz w:val="24"/>
                <w:szCs w:val="24"/>
              </w:rPr>
              <w:t xml:space="preserve"> Динамика плоского движения твердого тела. Кинетическая энергия твердого тела в плоском движении. Радиус инерции относительно оси. Динамика гибкого вала.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Default="002C72C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72C8" w:rsidRPr="007610BA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F8086B" w:rsidRPr="00AB54E7" w:rsidRDefault="00AB54E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F8086B" w:rsidRPr="00BF0045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F8086B" w:rsidRPr="007610BA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B54E7" w:rsidRDefault="00AB54E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8086B" w:rsidRDefault="00F75F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610BA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" w:type="pct"/>
            <w:shd w:val="clear" w:color="auto" w:fill="auto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F8086B" w:rsidRPr="007967F5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F8086B" w:rsidRPr="00B059C9" w:rsidRDefault="00B059C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F8086B" w:rsidRPr="003078C1" w:rsidRDefault="00F8086B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23C46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23C46" w:rsidRDefault="00EA39EF" w:rsidP="006C31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13.</w:t>
            </w:r>
            <w:r w:rsidRPr="006F359D">
              <w:rPr>
                <w:rFonts w:ascii="Times New Roman" w:hAnsi="Times New Roman"/>
                <w:sz w:val="24"/>
                <w:szCs w:val="24"/>
              </w:rPr>
              <w:t xml:space="preserve"> Кинетическая энергия твердого тела в общем случае. Тензор моментов инерции. Главные моменты инерции. Момент количества движения твердого тела.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1A6248" w:rsidRDefault="001A62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513169" w:rsidRPr="007610BA" w:rsidRDefault="0051316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23C46" w:rsidRPr="007967F5" w:rsidRDefault="00EA39EF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C23C46" w:rsidRPr="00BF0045" w:rsidRDefault="00BF0045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C23C46" w:rsidRPr="007610BA" w:rsidRDefault="00AB54E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23C46" w:rsidRDefault="00515DAE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7610BA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23C46" w:rsidRPr="00515DAE" w:rsidRDefault="001A62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C23C46" w:rsidRPr="003078C1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C23C46" w:rsidRPr="003078C1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23C46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C23C46" w:rsidRDefault="00EA39EF" w:rsidP="006C31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  <w:r w:rsidRPr="006F359D">
              <w:rPr>
                <w:rFonts w:ascii="Times New Roman" w:hAnsi="Times New Roman"/>
                <w:sz w:val="24"/>
                <w:szCs w:val="24"/>
              </w:rPr>
              <w:t xml:space="preserve"> Уравнения поступательного и вращательного движений твердого тела. Уравнения движения твердого тела в подвижной системе. Работа силы во вращательном движении.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23C46" w:rsidRPr="007967F5" w:rsidRDefault="00EA39EF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C23C46" w:rsidRPr="007967F5" w:rsidRDefault="00EA39EF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C23C46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23C46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23C46" w:rsidRPr="007967F5" w:rsidRDefault="00EA39EF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C23C46" w:rsidRPr="003078C1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C23C46" w:rsidRPr="003078C1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23C46" w:rsidRPr="003078C1" w:rsidTr="00DA0F1E"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EA39EF" w:rsidRPr="006F359D" w:rsidRDefault="00EA39EF" w:rsidP="00EA39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  <w:r w:rsidRPr="006F359D">
              <w:rPr>
                <w:rFonts w:ascii="Times New Roman" w:hAnsi="Times New Roman"/>
                <w:sz w:val="24"/>
                <w:szCs w:val="24"/>
              </w:rPr>
              <w:t xml:space="preserve"> Способы задания ориентации  твердого тела с одной неподвижной точкой. Система углов конечного вращения. Углы Эйлера. Углы Крылова-Булгакова. Матрицы ортогональных отображений. Уравнения движения </w:t>
            </w:r>
            <w:r w:rsidRPr="006F359D">
              <w:rPr>
                <w:rFonts w:ascii="Times New Roman" w:hAnsi="Times New Roman"/>
                <w:sz w:val="24"/>
                <w:szCs w:val="24"/>
              </w:rPr>
              <w:lastRenderedPageBreak/>
              <w:t>твердого тела с одной неподвижной точкой: динамические уравнения Эйлера, кинематические уравнения.</w:t>
            </w:r>
          </w:p>
          <w:p w:rsidR="00C23C46" w:rsidRDefault="00EA39EF" w:rsidP="00DA0F1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F359D">
              <w:rPr>
                <w:rFonts w:ascii="Times New Roman" w:hAnsi="Times New Roman"/>
                <w:sz w:val="24"/>
                <w:szCs w:val="24"/>
              </w:rPr>
              <w:t>Задача о свободном движении тела с неподвижной точкой. Регулярная прецессия свободного тела под действием момента. Волчок Лагранжа.</w:t>
            </w:r>
            <w:r w:rsidR="00DA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59D">
              <w:rPr>
                <w:rFonts w:ascii="Times New Roman" w:hAnsi="Times New Roman"/>
                <w:sz w:val="24"/>
                <w:szCs w:val="24"/>
              </w:rPr>
              <w:t>Гироскоп. Прецессионная теория гироскопа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Default="0051316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13169" w:rsidRPr="007610BA" w:rsidRDefault="001A62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C23C46" w:rsidRPr="003B7977" w:rsidRDefault="003B797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7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C23C46" w:rsidRPr="007967F5" w:rsidRDefault="00EA39EF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C23C46" w:rsidRPr="007610BA" w:rsidRDefault="007610BA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3B7977" w:rsidRDefault="003B797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23C46" w:rsidRPr="007610BA" w:rsidRDefault="003B7977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" w:type="pct"/>
            <w:shd w:val="clear" w:color="auto" w:fill="auto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C23C46" w:rsidRPr="007967F5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23C46" w:rsidRPr="00414D2A" w:rsidRDefault="001A6248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C23C46" w:rsidRPr="003078C1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C23C46" w:rsidRPr="003078C1" w:rsidRDefault="00C23C46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13169" w:rsidRPr="003078C1" w:rsidTr="00DA0F1E">
        <w:tc>
          <w:tcPr>
            <w:tcW w:w="969" w:type="pct"/>
            <w:shd w:val="clear" w:color="auto" w:fill="auto"/>
          </w:tcPr>
          <w:p w:rsidR="00906FB9" w:rsidRPr="00C33E34" w:rsidRDefault="00DA0F1E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 – экзамен</w:t>
            </w:r>
          </w:p>
        </w:tc>
        <w:tc>
          <w:tcPr>
            <w:tcW w:w="180" w:type="pct"/>
            <w:shd w:val="clear" w:color="auto" w:fill="auto"/>
          </w:tcPr>
          <w:p w:rsidR="00513169" w:rsidRPr="00AE532D" w:rsidRDefault="00513169" w:rsidP="0051316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gridSpan w:val="3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7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D672C7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:rsidR="00906FB9" w:rsidRPr="00AB54E7" w:rsidRDefault="00906FB9" w:rsidP="005131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7" w:type="pct"/>
            <w:gridSpan w:val="2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6" w:type="pct"/>
            <w:shd w:val="clear" w:color="auto" w:fill="auto"/>
          </w:tcPr>
          <w:p w:rsidR="00906FB9" w:rsidRPr="00AB54E7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7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515DAE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4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E532D" w:rsidRPr="00AE532D" w:rsidRDefault="00AE532D" w:rsidP="005131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5" w:type="pct"/>
            <w:shd w:val="clear" w:color="auto" w:fill="auto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" w:type="pct"/>
            <w:shd w:val="clear" w:color="auto" w:fill="FFFF99"/>
          </w:tcPr>
          <w:p w:rsidR="00906FB9" w:rsidRPr="003078C1" w:rsidRDefault="00906FB9" w:rsidP="007A53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C5EE4" w:rsidRDefault="003C5EE4" w:rsidP="000534CD"/>
    <w:p w:rsidR="00906FB9" w:rsidRPr="003078C1" w:rsidRDefault="00531908" w:rsidP="003C5EE4">
      <w:pPr>
        <w:spacing w:after="0" w:line="240" w:lineRule="auto"/>
        <w:ind w:left="220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="003C5EE4">
        <w:rPr>
          <w:rFonts w:ascii="Times New Roman" w:hAnsi="Times New Roman"/>
          <w:b/>
          <w:sz w:val="28"/>
          <w:szCs w:val="24"/>
        </w:rPr>
        <w:t xml:space="preserve">. </w:t>
      </w:r>
      <w:r w:rsidR="00906FB9"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906FB9" w:rsidRPr="000F0C12" w:rsidRDefault="00906FB9" w:rsidP="00906FB9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>В соответствии с</w:t>
      </w:r>
      <w:r>
        <w:rPr>
          <w:rStyle w:val="FontStyle50"/>
          <w:rFonts w:ascii="Times New Roman" w:hAnsi="Times New Roman"/>
          <w:sz w:val="24"/>
          <w:szCs w:val="24"/>
        </w:rPr>
        <w:t xml:space="preserve"> рабочей программой 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ким планом изучение дисциплины проходит в виде аудиторной и самостоятельной работы студентов. </w:t>
      </w:r>
      <w:r w:rsidR="00DA0F1E">
        <w:rPr>
          <w:rFonts w:ascii="Times New Roman" w:hAnsi="Times New Roman"/>
          <w:bCs/>
          <w:sz w:val="24"/>
          <w:szCs w:val="24"/>
        </w:rPr>
        <w:t>Л</w:t>
      </w:r>
      <w:r w:rsidRPr="000B04DF">
        <w:rPr>
          <w:rFonts w:ascii="Times New Roman" w:hAnsi="Times New Roman"/>
          <w:bCs/>
          <w:sz w:val="24"/>
          <w:szCs w:val="24"/>
        </w:rPr>
        <w:t xml:space="preserve">екции, </w:t>
      </w:r>
      <w:r w:rsidRPr="00BD11B6">
        <w:rPr>
          <w:rFonts w:ascii="Times New Roman" w:hAnsi="Times New Roman"/>
          <w:bCs/>
          <w:sz w:val="24"/>
          <w:szCs w:val="24"/>
        </w:rPr>
        <w:t xml:space="preserve">практические занятия, </w:t>
      </w:r>
      <w:r w:rsidRPr="00BD11B6">
        <w:rPr>
          <w:rFonts w:ascii="Times New Roman" w:hAnsi="Times New Roman"/>
          <w:sz w:val="24"/>
          <w:szCs w:val="24"/>
        </w:rPr>
        <w:t>тематиче</w:t>
      </w:r>
      <w:r w:rsidRPr="000F0C12">
        <w:rPr>
          <w:rFonts w:ascii="Times New Roman" w:hAnsi="Times New Roman"/>
          <w:sz w:val="24"/>
          <w:szCs w:val="24"/>
        </w:rPr>
        <w:t>ская контрольная работа</w:t>
      </w:r>
      <w:r w:rsidRPr="000F0C12">
        <w:rPr>
          <w:rFonts w:ascii="Times New Roman" w:hAnsi="Times New Roman"/>
          <w:bCs/>
          <w:sz w:val="24"/>
          <w:szCs w:val="24"/>
        </w:rPr>
        <w:t>, экзамен</w:t>
      </w:r>
      <w:r w:rsidR="00DA0F1E">
        <w:rPr>
          <w:rFonts w:ascii="Times New Roman" w:hAnsi="Times New Roman"/>
          <w:bCs/>
          <w:sz w:val="24"/>
          <w:szCs w:val="24"/>
        </w:rPr>
        <w:t xml:space="preserve"> сочетаются с </w:t>
      </w:r>
      <w:r w:rsidRPr="000F0C12">
        <w:rPr>
          <w:rFonts w:ascii="Times New Roman" w:hAnsi="Times New Roman"/>
          <w:color w:val="000000"/>
          <w:sz w:val="24"/>
          <w:szCs w:val="24"/>
        </w:rPr>
        <w:t>рассказ</w:t>
      </w:r>
      <w:r w:rsidR="00DA0F1E">
        <w:rPr>
          <w:rFonts w:ascii="Times New Roman" w:hAnsi="Times New Roman"/>
          <w:color w:val="000000"/>
          <w:sz w:val="24"/>
          <w:szCs w:val="24"/>
        </w:rPr>
        <w:t>ом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по теме</w:t>
      </w:r>
      <w:r w:rsidR="00DA0F1E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0F0C12">
        <w:rPr>
          <w:rFonts w:ascii="Times New Roman" w:hAnsi="Times New Roman"/>
          <w:color w:val="000000"/>
          <w:sz w:val="24"/>
          <w:szCs w:val="24"/>
        </w:rPr>
        <w:t>использ</w:t>
      </w:r>
      <w:r w:rsidR="00DA0F1E">
        <w:rPr>
          <w:rFonts w:ascii="Times New Roman" w:hAnsi="Times New Roman"/>
          <w:color w:val="000000"/>
          <w:sz w:val="24"/>
          <w:szCs w:val="24"/>
        </w:rPr>
        <w:t>ованием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различны</w:t>
      </w:r>
      <w:r w:rsidR="00DA0F1E">
        <w:rPr>
          <w:rFonts w:ascii="Times New Roman" w:hAnsi="Times New Roman"/>
          <w:color w:val="000000"/>
          <w:sz w:val="24"/>
          <w:szCs w:val="24"/>
        </w:rPr>
        <w:t>х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метод</w:t>
      </w:r>
      <w:r w:rsidR="00DA0F1E">
        <w:rPr>
          <w:rFonts w:ascii="Times New Roman" w:hAnsi="Times New Roman"/>
          <w:color w:val="000000"/>
          <w:sz w:val="24"/>
          <w:szCs w:val="24"/>
        </w:rPr>
        <w:t>ов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обсуждения индивидуальных случаев, различных точек зрения на те ли иные проблемы,  дискусси</w:t>
      </w:r>
      <w:r w:rsidR="00DA0F1E">
        <w:rPr>
          <w:rFonts w:ascii="Times New Roman" w:hAnsi="Times New Roman"/>
          <w:color w:val="000000"/>
          <w:sz w:val="24"/>
          <w:szCs w:val="24"/>
        </w:rPr>
        <w:t>й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 по спорным вопросам.</w:t>
      </w:r>
    </w:p>
    <w:p w:rsidR="00906FB9" w:rsidRDefault="00906FB9" w:rsidP="00906FB9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BD11B6">
        <w:rPr>
          <w:rFonts w:ascii="Times New Roman" w:hAnsi="Times New Roman"/>
          <w:bCs/>
          <w:sz w:val="24"/>
          <w:szCs w:val="24"/>
        </w:rPr>
        <w:t>В течение семестра сту</w:t>
      </w:r>
      <w:r w:rsidRPr="000B04DF">
        <w:rPr>
          <w:rFonts w:ascii="Times New Roman" w:hAnsi="Times New Roman"/>
          <w:bCs/>
          <w:sz w:val="24"/>
          <w:szCs w:val="24"/>
        </w:rPr>
        <w:t xml:space="preserve">денты решают задачи, указанные преподавателем. Проводятся </w:t>
      </w:r>
      <w:r>
        <w:rPr>
          <w:rFonts w:ascii="Times New Roman" w:hAnsi="Times New Roman"/>
          <w:bCs/>
          <w:sz w:val="24"/>
          <w:szCs w:val="24"/>
        </w:rPr>
        <w:t xml:space="preserve">самостоятельные </w:t>
      </w:r>
      <w:r w:rsidRPr="000B04DF">
        <w:rPr>
          <w:rFonts w:ascii="Times New Roman" w:hAnsi="Times New Roman"/>
          <w:bCs/>
          <w:sz w:val="24"/>
          <w:szCs w:val="24"/>
        </w:rPr>
        <w:t xml:space="preserve">контрольные работы. </w:t>
      </w:r>
    </w:p>
    <w:p w:rsidR="00906FB9" w:rsidRDefault="00906FB9" w:rsidP="00906FB9">
      <w:pPr>
        <w:pStyle w:val="a8"/>
        <w:widowControl w:val="0"/>
        <w:tabs>
          <w:tab w:val="clear" w:pos="643"/>
        </w:tabs>
        <w:spacing w:before="0" w:beforeAutospacing="0" w:after="0" w:afterAutospacing="0"/>
        <w:ind w:firstLine="400"/>
        <w:jc w:val="both"/>
        <w:rPr>
          <w:i/>
          <w:sz w:val="28"/>
        </w:rPr>
      </w:pPr>
    </w:p>
    <w:p w:rsidR="009C7843" w:rsidRPr="0085019A" w:rsidRDefault="009C7843" w:rsidP="00531908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85019A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 обучающихся </w:t>
      </w:r>
    </w:p>
    <w:p w:rsidR="009C7843" w:rsidRDefault="009C7843" w:rsidP="009C7843">
      <w:pPr>
        <w:widowControl w:val="0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7843" w:rsidRDefault="009C7843" w:rsidP="009C7843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75D6B">
        <w:rPr>
          <w:rStyle w:val="FontStyle50"/>
          <w:rFonts w:ascii="Times New Roman" w:hAnsi="Times New Roman"/>
          <w:sz w:val="24"/>
          <w:szCs w:val="24"/>
        </w:rPr>
        <w:t xml:space="preserve">В соответствии с рабочей программой </w:t>
      </w:r>
      <w:r>
        <w:rPr>
          <w:rStyle w:val="FontStyle50"/>
          <w:rFonts w:ascii="Times New Roman" w:hAnsi="Times New Roman"/>
          <w:sz w:val="24"/>
          <w:szCs w:val="24"/>
        </w:rPr>
        <w:t>и тематичес</w:t>
      </w:r>
      <w:r w:rsidRPr="00875D6B">
        <w:rPr>
          <w:rStyle w:val="FontStyle50"/>
          <w:rFonts w:ascii="Times New Roman" w:hAnsi="Times New Roman"/>
          <w:sz w:val="24"/>
          <w:szCs w:val="24"/>
        </w:rPr>
        <w:t>ким планом изучение дисциплины проходит в виде аудиторной и самостоятельной работы студентов.</w:t>
      </w:r>
    </w:p>
    <w:p w:rsidR="009C7843" w:rsidRPr="000F0C12" w:rsidRDefault="009C7843" w:rsidP="009C78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дисциплины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предусмотрены следующие виды  самостоятельной работы </w:t>
      </w:r>
    </w:p>
    <w:p w:rsidR="009C7843" w:rsidRPr="000F0C12" w:rsidRDefault="009C7843" w:rsidP="009C784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9C7843" w:rsidRPr="000F0C12" w:rsidRDefault="009C7843" w:rsidP="009C784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программы,</w:t>
      </w:r>
    </w:p>
    <w:p w:rsidR="009C7843" w:rsidRPr="000F0C12" w:rsidRDefault="009C7843" w:rsidP="009C784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подготовка к практическим занятиям,</w:t>
      </w:r>
    </w:p>
    <w:p w:rsidR="009C7843" w:rsidRPr="000F0C12" w:rsidRDefault="009C7843" w:rsidP="009C784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 xml:space="preserve">выполнение контрольной работы в виде </w:t>
      </w:r>
      <w:r>
        <w:rPr>
          <w:rFonts w:ascii="Times New Roman" w:hAnsi="Times New Roman"/>
          <w:color w:val="000000"/>
          <w:sz w:val="24"/>
          <w:szCs w:val="24"/>
        </w:rPr>
        <w:t xml:space="preserve">тематической контрольной </w:t>
      </w:r>
      <w:r w:rsidRPr="000F0C12">
        <w:rPr>
          <w:rFonts w:ascii="Times New Roman" w:hAnsi="Times New Roman"/>
          <w:color w:val="000000"/>
          <w:sz w:val="24"/>
          <w:szCs w:val="24"/>
        </w:rPr>
        <w:t>работы,</w:t>
      </w:r>
    </w:p>
    <w:p w:rsidR="009C7843" w:rsidRPr="000F0C12" w:rsidRDefault="009C7843" w:rsidP="009C784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подготовка к текущему контролю успеваемости 2 (защита контрольной работы).</w:t>
      </w:r>
    </w:p>
    <w:p w:rsidR="009C7843" w:rsidRDefault="009C7843" w:rsidP="009C7843">
      <w:pPr>
        <w:widowControl w:val="0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7843" w:rsidRPr="00B21C7F" w:rsidRDefault="009C7843" w:rsidP="00531908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B21C7F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промежуточной аттестации по дисциплине (модулю)</w:t>
      </w:r>
    </w:p>
    <w:p w:rsidR="009C7843" w:rsidRPr="00B21C7F" w:rsidRDefault="009C7843" w:rsidP="00531908">
      <w:pPr>
        <w:numPr>
          <w:ilvl w:val="1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B21C7F">
        <w:rPr>
          <w:rFonts w:ascii="Times New Roman" w:hAnsi="Times New Roman"/>
          <w:sz w:val="28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Дисциплина направлена на развитие компетенций:</w:t>
      </w:r>
    </w:p>
    <w:p w:rsidR="009C7843" w:rsidRPr="00A12B6A" w:rsidRDefault="009C7843" w:rsidP="009C7843">
      <w:pPr>
        <w:pStyle w:val="a9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ОПК-1</w:t>
      </w:r>
      <w:r w:rsidRPr="00A51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</w:t>
      </w:r>
    </w:p>
    <w:p w:rsidR="009C7843" w:rsidRPr="00A12B6A" w:rsidRDefault="009C7843" w:rsidP="009C7843">
      <w:pPr>
        <w:pStyle w:val="a9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ОПК-</w:t>
      </w:r>
      <w:r w:rsidRPr="009851AF">
        <w:rPr>
          <w:rFonts w:ascii="Times New Roman" w:hAnsi="Times New Roman"/>
          <w:sz w:val="24"/>
          <w:szCs w:val="24"/>
        </w:rPr>
        <w:t>4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9C7843" w:rsidRPr="00A12B6A" w:rsidRDefault="009C7843" w:rsidP="009C7843">
      <w:pPr>
        <w:pStyle w:val="a9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 xml:space="preserve">ПК-1 </w:t>
      </w:r>
      <w:r w:rsidRPr="0018649B">
        <w:rPr>
          <w:rFonts w:ascii="Times New Roman" w:hAnsi="Times New Roman"/>
          <w:sz w:val="24"/>
          <w:szCs w:val="24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p w:rsidR="009C7843" w:rsidRPr="00A12B6A" w:rsidRDefault="009C7843" w:rsidP="009C7843">
      <w:pPr>
        <w:pStyle w:val="a9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 xml:space="preserve">ПК-2 </w:t>
      </w:r>
      <w:r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математический аппарат</w:t>
      </w:r>
    </w:p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C7843" w:rsidRPr="00B21C7F" w:rsidRDefault="009C7843" w:rsidP="009C7843">
      <w:pPr>
        <w:pStyle w:val="a9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1</w:t>
      </w:r>
      <w:r w:rsidRPr="00B21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связанные с прикладной математикой и информатикой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2056"/>
        <w:gridCol w:w="1868"/>
        <w:gridCol w:w="1748"/>
        <w:gridCol w:w="1699"/>
      </w:tblGrid>
      <w:tr w:rsidR="009C7843" w:rsidRPr="00B21C7F" w:rsidTr="00733B75">
        <w:trPr>
          <w:cantSplit/>
          <w:tblHeader/>
        </w:trPr>
        <w:tc>
          <w:tcPr>
            <w:tcW w:w="2247" w:type="dxa"/>
            <w:vMerge w:val="restart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733B75" w:rsidRPr="00B21C7F" w:rsidTr="00733B75">
        <w:trPr>
          <w:cantSplit/>
          <w:tblHeader/>
        </w:trPr>
        <w:tc>
          <w:tcPr>
            <w:tcW w:w="2247" w:type="dxa"/>
            <w:vMerge/>
            <w:shd w:val="clear" w:color="auto" w:fill="auto"/>
            <w:vAlign w:val="center"/>
          </w:tcPr>
          <w:p w:rsidR="00733B75" w:rsidRPr="00B21C7F" w:rsidRDefault="00733B75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733B75" w:rsidRPr="00B21C7F" w:rsidTr="00733B75">
        <w:trPr>
          <w:cantSplit/>
        </w:trPr>
        <w:tc>
          <w:tcPr>
            <w:tcW w:w="224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фундаментальные законы теоретической и прикладной механики</w:t>
            </w:r>
          </w:p>
        </w:tc>
        <w:tc>
          <w:tcPr>
            <w:tcW w:w="1722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 основных гипотез, законов, методов механики сплошных сред</w:t>
            </w:r>
          </w:p>
        </w:tc>
        <w:tc>
          <w:tcPr>
            <w:tcW w:w="194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 основных гипотез, законов, методов механики сплошных сред</w:t>
            </w:r>
          </w:p>
        </w:tc>
        <w:tc>
          <w:tcPr>
            <w:tcW w:w="1840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 основных гипотез, законов, методов механики сплошных сред</w:t>
            </w:r>
          </w:p>
        </w:tc>
        <w:tc>
          <w:tcPr>
            <w:tcW w:w="1815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 основных гипотез, законов, методов механики сплошных сред</w:t>
            </w:r>
          </w:p>
        </w:tc>
      </w:tr>
      <w:tr w:rsidR="00733B75" w:rsidRPr="00B21C7F" w:rsidTr="00733B75">
        <w:trPr>
          <w:cantSplit/>
        </w:trPr>
        <w:tc>
          <w:tcPr>
            <w:tcW w:w="224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УМЕТЬ: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использовать фундаментальные знания в области теоретической и прикладной механики</w:t>
            </w:r>
            <w:r w:rsidRPr="00403C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в будущей профессиональной деятельности</w:t>
            </w:r>
          </w:p>
        </w:tc>
        <w:tc>
          <w:tcPr>
            <w:tcW w:w="1722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 применять законы, методы механики сплошных сред для решения практических задач</w:t>
            </w:r>
          </w:p>
        </w:tc>
        <w:tc>
          <w:tcPr>
            <w:tcW w:w="194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 применять законы, методы механики сплошных сред для решения практических задач</w:t>
            </w:r>
          </w:p>
        </w:tc>
        <w:tc>
          <w:tcPr>
            <w:tcW w:w="1840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 применять законы, методы механики сплошных сред для решения практических задач</w:t>
            </w:r>
          </w:p>
        </w:tc>
        <w:tc>
          <w:tcPr>
            <w:tcW w:w="1815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 н применять законы, методы механики сплошных сред для решения практических задач</w:t>
            </w:r>
          </w:p>
        </w:tc>
      </w:tr>
      <w:tr w:rsidR="00733B75" w:rsidRPr="00B21C7F" w:rsidTr="00733B75">
        <w:trPr>
          <w:cantSplit/>
        </w:trPr>
        <w:tc>
          <w:tcPr>
            <w:tcW w:w="224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lastRenderedPageBreak/>
              <w:t xml:space="preserve">ВЛАДЕТЬ: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фундаментальными знаниями в области теоретической и прикладной механики</w:t>
            </w:r>
          </w:p>
        </w:tc>
        <w:tc>
          <w:tcPr>
            <w:tcW w:w="1722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 использования на практике законов, методов механики сплошных сред</w:t>
            </w:r>
          </w:p>
        </w:tc>
        <w:tc>
          <w:tcPr>
            <w:tcW w:w="194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 использования на практике законов, методов механики сплошных сред</w:t>
            </w:r>
          </w:p>
        </w:tc>
        <w:tc>
          <w:tcPr>
            <w:tcW w:w="1840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 использования на практике законов, методов механики сплошных сред</w:t>
            </w:r>
          </w:p>
        </w:tc>
        <w:tc>
          <w:tcPr>
            <w:tcW w:w="1815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 использования на практике законов, методов механики сплошных сред</w:t>
            </w:r>
          </w:p>
        </w:tc>
      </w:tr>
    </w:tbl>
    <w:p w:rsidR="009C7843" w:rsidRPr="00B21C7F" w:rsidRDefault="009C7843" w:rsidP="009C7843">
      <w:pPr>
        <w:pStyle w:val="a9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t>ОПК-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12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51AF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4"/>
        <w:gridCol w:w="2018"/>
        <w:gridCol w:w="1835"/>
        <w:gridCol w:w="1767"/>
        <w:gridCol w:w="1767"/>
      </w:tblGrid>
      <w:tr w:rsidR="009C7843" w:rsidRPr="00B21C7F" w:rsidTr="00733B75">
        <w:trPr>
          <w:cantSplit/>
          <w:tblHeader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325" w:type="dxa"/>
            <w:gridSpan w:val="4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733B75" w:rsidRPr="00B21C7F" w:rsidTr="00733B75">
        <w:trPr>
          <w:cantSplit/>
          <w:tblHeader/>
        </w:trPr>
        <w:tc>
          <w:tcPr>
            <w:tcW w:w="2246" w:type="dxa"/>
            <w:vMerge/>
            <w:shd w:val="clear" w:color="auto" w:fill="auto"/>
            <w:vAlign w:val="center"/>
          </w:tcPr>
          <w:p w:rsidR="00733B75" w:rsidRPr="00B21C7F" w:rsidRDefault="00733B75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733B75" w:rsidRPr="00B21C7F" w:rsidTr="00733B75">
        <w:trPr>
          <w:cantSplit/>
        </w:trPr>
        <w:tc>
          <w:tcPr>
            <w:tcW w:w="2246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Знание методов решения стандартных задач профессиональной деятельности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 концепций механики, математики и информатики</w:t>
            </w:r>
          </w:p>
        </w:tc>
        <w:tc>
          <w:tcPr>
            <w:tcW w:w="188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 концепций механики, математики и информатики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 концепций механики, математики и информатики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 концепций механики, математики и информатики</w:t>
            </w:r>
          </w:p>
        </w:tc>
      </w:tr>
      <w:tr w:rsidR="00733B75" w:rsidRPr="00B21C7F" w:rsidTr="00733B75">
        <w:trPr>
          <w:cantSplit/>
        </w:trPr>
        <w:tc>
          <w:tcPr>
            <w:tcW w:w="2246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lastRenderedPageBreak/>
              <w:t xml:space="preserve">УМЕТЬ: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</w:t>
            </w:r>
          </w:p>
        </w:tc>
        <w:tc>
          <w:tcPr>
            <w:tcW w:w="188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 освоенное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 работать с учебной литературой по разным отраслям механики, публично представить результаты своей учебно-исследовательской работы: в устной и письменной форме, осваивать новые подходы</w:t>
            </w:r>
          </w:p>
        </w:tc>
      </w:tr>
      <w:tr w:rsidR="00733B75" w:rsidRPr="00B21C7F" w:rsidTr="00733B75">
        <w:trPr>
          <w:cantSplit/>
        </w:trPr>
        <w:tc>
          <w:tcPr>
            <w:tcW w:w="2246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ВЛАДЕТЬ: </w:t>
            </w:r>
            <w:r w:rsidRPr="00403C3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методами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решения стандартных задач профессиональной деятельности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 учебной работы; формулировать результат</w:t>
            </w:r>
          </w:p>
        </w:tc>
        <w:tc>
          <w:tcPr>
            <w:tcW w:w="188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 учебной работы; формулировать результат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 учебной работы; формулировать результат</w:t>
            </w:r>
          </w:p>
        </w:tc>
        <w:tc>
          <w:tcPr>
            <w:tcW w:w="1814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 учебной работы; формулировать результат</w:t>
            </w:r>
          </w:p>
        </w:tc>
      </w:tr>
    </w:tbl>
    <w:p w:rsidR="009C7843" w:rsidRPr="00B21C7F" w:rsidRDefault="009C7843" w:rsidP="009C7843">
      <w:pPr>
        <w:pStyle w:val="a9"/>
        <w:keepNext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lastRenderedPageBreak/>
        <w:t xml:space="preserve">ПК-1 </w:t>
      </w:r>
      <w:r w:rsidR="00733B75" w:rsidRPr="0018649B">
        <w:rPr>
          <w:rFonts w:ascii="Times New Roman" w:hAnsi="Times New Roman"/>
          <w:sz w:val="24"/>
          <w:szCs w:val="24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9"/>
        <w:gridCol w:w="2098"/>
        <w:gridCol w:w="1918"/>
        <w:gridCol w:w="1802"/>
        <w:gridCol w:w="1764"/>
      </w:tblGrid>
      <w:tr w:rsidR="009C7843" w:rsidRPr="00B21C7F" w:rsidTr="00733B75">
        <w:trPr>
          <w:cantSplit/>
          <w:tblHeader/>
        </w:trPr>
        <w:tc>
          <w:tcPr>
            <w:tcW w:w="2027" w:type="dxa"/>
            <w:vMerge w:val="restart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544" w:type="dxa"/>
            <w:gridSpan w:val="4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733B75" w:rsidRPr="00B21C7F" w:rsidTr="00733B75">
        <w:trPr>
          <w:cantSplit/>
          <w:tblHeader/>
        </w:trPr>
        <w:tc>
          <w:tcPr>
            <w:tcW w:w="2027" w:type="dxa"/>
            <w:vMerge/>
            <w:shd w:val="clear" w:color="auto" w:fill="auto"/>
            <w:vAlign w:val="center"/>
          </w:tcPr>
          <w:p w:rsidR="00733B75" w:rsidRPr="00B21C7F" w:rsidRDefault="00733B75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733B75" w:rsidRPr="00B21C7F" w:rsidRDefault="00733B75" w:rsidP="008953E4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733B75" w:rsidRPr="00B21C7F" w:rsidTr="00733B75">
        <w:trPr>
          <w:cantSplit/>
        </w:trPr>
        <w:tc>
          <w:tcPr>
            <w:tcW w:w="202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общие формы и закономерности отдельной предметной области (механики)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фрагментарное знание основных приемов и методов моделирования при решении задач</w:t>
            </w:r>
          </w:p>
        </w:tc>
        <w:tc>
          <w:tcPr>
            <w:tcW w:w="1955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систематическое знание основных приемов и методов моделирования при решении задач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знание основных приемов и методов моделирования при решении задач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Успешное и систематическое знание основных приемов и методов моделирования при решении задач</w:t>
            </w:r>
          </w:p>
        </w:tc>
      </w:tr>
      <w:tr w:rsidR="00733B75" w:rsidRPr="00B21C7F" w:rsidTr="00733B75">
        <w:trPr>
          <w:cantSplit/>
        </w:trPr>
        <w:tc>
          <w:tcPr>
            <w:tcW w:w="202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УМЕТЬ: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осознанно определять общие формы и закономерностей отдельной предметной области (механики)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умений или частично освоенное умение использовать основные приемы и методы моделирования при решении задач</w:t>
            </w:r>
          </w:p>
        </w:tc>
        <w:tc>
          <w:tcPr>
            <w:tcW w:w="1955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не систематически освоенное умение использовать основные приемы и методы моделирования при решении задач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 целом успешное, но содержащее отдельные пробелы умение использовать основные приемы и методы моделирования при решении задач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Сформированное умение использовать основные приемы и методы моделирования при решении задач</w:t>
            </w:r>
          </w:p>
        </w:tc>
      </w:tr>
      <w:tr w:rsidR="00733B75" w:rsidRPr="00B21C7F" w:rsidTr="00733B75">
        <w:trPr>
          <w:cantSplit/>
        </w:trPr>
        <w:tc>
          <w:tcPr>
            <w:tcW w:w="2027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ВЛАДЕТЬ: 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>опытом использования общих форм и закономерностей области механики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955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63" w:type="dxa"/>
            <w:shd w:val="clear" w:color="auto" w:fill="auto"/>
          </w:tcPr>
          <w:p w:rsidR="00733B75" w:rsidRPr="00B21C7F" w:rsidRDefault="00733B75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 использования на практике основных приемов и методов моделирования при решении задач</w:t>
            </w:r>
          </w:p>
        </w:tc>
      </w:tr>
    </w:tbl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C7843" w:rsidRPr="00B21C7F" w:rsidRDefault="009C7843" w:rsidP="009C7843">
      <w:pPr>
        <w:pStyle w:val="a9"/>
        <w:keepNext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12B6A">
        <w:rPr>
          <w:rFonts w:ascii="Times New Roman" w:hAnsi="Times New Roman"/>
          <w:color w:val="000000"/>
          <w:sz w:val="24"/>
          <w:szCs w:val="24"/>
        </w:rPr>
        <w:lastRenderedPageBreak/>
        <w:t xml:space="preserve">ПК-2 </w:t>
      </w:r>
      <w:r w:rsidR="00733B75" w:rsidRPr="0018649B">
        <w:rPr>
          <w:rFonts w:ascii="Times New Roman" w:hAnsi="Times New Roman"/>
          <w:sz w:val="24"/>
          <w:szCs w:val="24"/>
        </w:rPr>
        <w:t>способность понимать, совершенствовать и применять современный математический аппарат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6"/>
        <w:gridCol w:w="2040"/>
        <w:gridCol w:w="1854"/>
        <w:gridCol w:w="1735"/>
        <w:gridCol w:w="1686"/>
      </w:tblGrid>
      <w:tr w:rsidR="009C7843" w:rsidRPr="00B21C7F" w:rsidTr="00733B75">
        <w:trPr>
          <w:cantSplit/>
          <w:tblHeader/>
        </w:trPr>
        <w:tc>
          <w:tcPr>
            <w:tcW w:w="2322" w:type="dxa"/>
            <w:vMerge w:val="restart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B21C7F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7249" w:type="dxa"/>
            <w:gridSpan w:val="4"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C7F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9C7843" w:rsidRPr="00B21C7F" w:rsidTr="00733B75">
        <w:trPr>
          <w:cantSplit/>
          <w:tblHeader/>
        </w:trPr>
        <w:tc>
          <w:tcPr>
            <w:tcW w:w="2322" w:type="dxa"/>
            <w:vMerge/>
            <w:shd w:val="clear" w:color="auto" w:fill="auto"/>
            <w:vAlign w:val="center"/>
          </w:tcPr>
          <w:p w:rsidR="009C7843" w:rsidRPr="00B21C7F" w:rsidRDefault="009C7843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9C7843" w:rsidRPr="00B21C7F" w:rsidRDefault="00733B75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C7843" w:rsidRPr="00B21C7F" w:rsidRDefault="00733B75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C7843" w:rsidRPr="00B21C7F" w:rsidRDefault="00733B75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C7843" w:rsidRPr="00B21C7F" w:rsidRDefault="00733B75" w:rsidP="009C7843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9C7843" w:rsidRPr="00B21C7F" w:rsidTr="00733B75">
        <w:trPr>
          <w:cantSplit/>
        </w:trPr>
        <w:tc>
          <w:tcPr>
            <w:tcW w:w="2322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ЗНАТЬ: </w:t>
            </w:r>
            <w:r w:rsidR="00733B75" w:rsidRPr="00403C34">
              <w:rPr>
                <w:rFonts w:ascii="Times New Roman" w:hAnsi="Times New Roman"/>
                <w:sz w:val="24"/>
                <w:szCs w:val="24"/>
              </w:rPr>
              <w:t>методы постановки классических задач математики и механики</w:t>
            </w:r>
          </w:p>
        </w:tc>
        <w:tc>
          <w:tcPr>
            <w:tcW w:w="1774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знаний или фрагментарное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  <w:tc>
          <w:tcPr>
            <w:tcW w:w="1882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не систематическое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  <w:tc>
          <w:tcPr>
            <w:tcW w:w="1760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содержащее отдельные пробелы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  <w:tc>
          <w:tcPr>
            <w:tcW w:w="1833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Успешное и систематическое знание основных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приёмов и средств публичного представления собственных и известных научных результатов</w:t>
            </w:r>
          </w:p>
        </w:tc>
      </w:tr>
      <w:tr w:rsidR="009C7843" w:rsidRPr="00B21C7F" w:rsidTr="00733B75">
        <w:trPr>
          <w:cantSplit/>
        </w:trPr>
        <w:tc>
          <w:tcPr>
            <w:tcW w:w="2322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УМЕТЬ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B75" w:rsidRPr="00403C34">
              <w:rPr>
                <w:rFonts w:ascii="Times New Roman" w:hAnsi="Times New Roman"/>
                <w:sz w:val="24"/>
                <w:szCs w:val="24"/>
              </w:rPr>
              <w:t>математически корректно ставить естественнонаучные задачи и классические задачи математики и механики</w:t>
            </w:r>
          </w:p>
        </w:tc>
        <w:tc>
          <w:tcPr>
            <w:tcW w:w="1774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Отсутствие умений или частично освоенное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  <w:tc>
          <w:tcPr>
            <w:tcW w:w="1882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не систематически освоенное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  <w:tc>
          <w:tcPr>
            <w:tcW w:w="1760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В целом успешное, но содержащее отдельные пробелы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  <w:tc>
          <w:tcPr>
            <w:tcW w:w="1833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 xml:space="preserve">Сформированное умение использовать основные </w:t>
            </w:r>
            <w:r w:rsidRPr="00B21C7F">
              <w:rPr>
                <w:rFonts w:ascii="Times New Roman" w:hAnsi="Times New Roman"/>
                <w:sz w:val="20"/>
                <w:szCs w:val="20"/>
              </w:rPr>
              <w:t>приёмы и средства публичного представления собственных и известных научных результатов</w:t>
            </w:r>
          </w:p>
        </w:tc>
      </w:tr>
      <w:tr w:rsidR="00733B75" w:rsidRPr="00B21C7F" w:rsidTr="00733B75">
        <w:trPr>
          <w:cantSplit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75" w:rsidRPr="00B21C7F" w:rsidRDefault="00733B75" w:rsidP="008953E4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ВЛАДЕТЬ</w:t>
            </w:r>
            <w:r w:rsidRPr="00403C34">
              <w:rPr>
                <w:rFonts w:ascii="Times New Roman" w:hAnsi="Times New Roman"/>
                <w:sz w:val="24"/>
                <w:szCs w:val="24"/>
              </w:rPr>
              <w:t xml:space="preserve"> математическими методами, применяемыми при постановке классических задач математики и механики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75" w:rsidRPr="00B21C7F" w:rsidRDefault="00733B75" w:rsidP="008953E4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Отсутствие знаний или фрагментарные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75" w:rsidRPr="00B21C7F" w:rsidRDefault="00733B75" w:rsidP="008953E4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Общие, но не структурированные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75" w:rsidRPr="00B21C7F" w:rsidRDefault="00733B75" w:rsidP="008953E4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Сформированные, но содержащие отдельные пробелы навыки использования на практике основных приемов и методов моделирования при решении задач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75" w:rsidRPr="00B21C7F" w:rsidRDefault="00733B75" w:rsidP="008953E4">
            <w:pPr>
              <w:rPr>
                <w:rFonts w:ascii="Times New Roman" w:eastAsia="Calibri" w:hAnsi="Times New Roman"/>
                <w:color w:val="000000"/>
                <w:kern w:val="24"/>
                <w:sz w:val="20"/>
              </w:rPr>
            </w:pPr>
            <w:r w:rsidRPr="00B21C7F">
              <w:rPr>
                <w:rFonts w:ascii="Times New Roman" w:eastAsia="Calibri" w:hAnsi="Times New Roman"/>
                <w:color w:val="000000"/>
                <w:kern w:val="24"/>
                <w:sz w:val="20"/>
              </w:rPr>
              <w:t>Сформированные систематические навыки использования на практике основных приемов и методов моделирования при решении задач</w:t>
            </w:r>
          </w:p>
        </w:tc>
      </w:tr>
    </w:tbl>
    <w:p w:rsidR="00531908" w:rsidRPr="00531908" w:rsidRDefault="00531908" w:rsidP="0053190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843" w:rsidRPr="00B21C7F" w:rsidRDefault="009C7843" w:rsidP="00531908">
      <w:pPr>
        <w:numPr>
          <w:ilvl w:val="1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/>
          <w:i/>
          <w:sz w:val="28"/>
          <w:szCs w:val="28"/>
        </w:rPr>
      </w:pPr>
      <w:r w:rsidRPr="00B21C7F">
        <w:rPr>
          <w:rFonts w:ascii="Times New Roman" w:hAnsi="Times New Roman"/>
          <w:sz w:val="28"/>
          <w:szCs w:val="28"/>
        </w:rPr>
        <w:t xml:space="preserve">Описание шкал </w:t>
      </w:r>
      <w:r w:rsidRPr="00B73779">
        <w:rPr>
          <w:rFonts w:ascii="Times New Roman" w:hAnsi="Times New Roman"/>
          <w:sz w:val="28"/>
          <w:szCs w:val="28"/>
        </w:rPr>
        <w:t>оценивания</w:t>
      </w:r>
    </w:p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lastRenderedPageBreak/>
        <w:t>В соответствии с учебным планом контроль усвоения студентами содержания дисциплины проводится в форме экзамена.</w:t>
      </w:r>
    </w:p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На экзамене определяется:</w:t>
      </w:r>
    </w:p>
    <w:p w:rsidR="009C7843" w:rsidRPr="00B21C7F" w:rsidRDefault="009C7843" w:rsidP="009C7843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уровень усвоения студентом основного учебного материала по дисциплине;</w:t>
      </w:r>
    </w:p>
    <w:p w:rsidR="009C7843" w:rsidRPr="00B21C7F" w:rsidRDefault="009C7843" w:rsidP="009C7843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уровень понимания студентом изученного материала.</w:t>
      </w:r>
    </w:p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Экзамен включает устную и письменную часть. Письменная часть направлена на выявление степени освоения базовых понятий. Устная часть экзамена заключается в собеседовании в рамках тематики курса. Собеседование проводится в форме вопросов, на которые студент должен дать краткий ответ.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74"/>
        <w:gridCol w:w="2548"/>
        <w:gridCol w:w="3981"/>
      </w:tblGrid>
      <w:tr w:rsidR="009C7843" w:rsidRPr="00B21C7F" w:rsidTr="009C7843">
        <w:trPr>
          <w:tblHeader/>
        </w:trPr>
        <w:tc>
          <w:tcPr>
            <w:tcW w:w="2474" w:type="dxa"/>
            <w:shd w:val="clear" w:color="auto" w:fill="auto"/>
            <w:vAlign w:val="center"/>
          </w:tcPr>
          <w:p w:rsidR="009C7843" w:rsidRPr="00B21C7F" w:rsidRDefault="009C7843" w:rsidP="009C7843">
            <w:pPr>
              <w:keepNext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</w:rPr>
            </w:pPr>
            <w:r w:rsidRPr="00B21C7F">
              <w:rPr>
                <w:rFonts w:ascii="Times New Roman" w:eastAsia="Calibri" w:hAnsi="Times New Roman"/>
                <w:b/>
                <w:bCs/>
                <w:kern w:val="32"/>
              </w:rPr>
              <w:t>Шкала оценок в соответствии со стандартом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C7843" w:rsidRPr="00B21C7F" w:rsidRDefault="009C7843" w:rsidP="009C7843">
            <w:pPr>
              <w:keepNext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</w:rPr>
            </w:pPr>
            <w:r w:rsidRPr="00B21C7F">
              <w:rPr>
                <w:rFonts w:ascii="Times New Roman" w:eastAsia="Calibri" w:hAnsi="Times New Roman"/>
                <w:b/>
                <w:bCs/>
                <w:kern w:val="32"/>
              </w:rPr>
              <w:t>Шкала оценок, рекомендованная к использованию в ННГУ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9C7843" w:rsidRPr="00B21C7F" w:rsidRDefault="009C7843" w:rsidP="009C7843">
            <w:pPr>
              <w:keepNext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B21C7F">
              <w:rPr>
                <w:rFonts w:ascii="Times New Roman" w:eastAsia="Calibri" w:hAnsi="Times New Roman"/>
                <w:b/>
                <w:color w:val="000000"/>
              </w:rPr>
              <w:t>Описание оценки</w:t>
            </w:r>
          </w:p>
        </w:tc>
      </w:tr>
      <w:tr w:rsidR="009C7843" w:rsidRPr="00B21C7F" w:rsidTr="009C7843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9C7843" w:rsidRPr="00B21C7F" w:rsidRDefault="009C7843" w:rsidP="009C7843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548" w:type="dxa"/>
            <w:shd w:val="clear" w:color="auto" w:fill="auto"/>
          </w:tcPr>
          <w:p w:rsidR="009C7843" w:rsidRPr="00B21C7F" w:rsidRDefault="009C7843" w:rsidP="009C7843">
            <w:pPr>
              <w:keepNext/>
              <w:jc w:val="center"/>
              <w:outlineLvl w:val="0"/>
              <w:rPr>
                <w:rFonts w:ascii="Times New Roman" w:eastAsia="Calibri" w:hAnsi="Times New Roman"/>
                <w:bCs/>
                <w:kern w:val="32"/>
              </w:rPr>
            </w:pPr>
            <w:r w:rsidRPr="00B21C7F">
              <w:rPr>
                <w:rFonts w:ascii="Times New Roman" w:eastAsia="Calibri" w:hAnsi="Times New Roman"/>
                <w:bCs/>
                <w:kern w:val="32"/>
              </w:rPr>
              <w:t>Превосходно</w:t>
            </w:r>
          </w:p>
        </w:tc>
        <w:tc>
          <w:tcPr>
            <w:tcW w:w="3981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Отличная подготовка. Студент самостоятельно решает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задачу, отвечает полностью на вопросы билета и дополнительные вопросы (задания), выходящие за рамки изу</w:t>
            </w:r>
            <w:r w:rsidRPr="00B21C7F">
              <w:rPr>
                <w:rFonts w:ascii="Times New Roman" w:eastAsia="Calibri" w:hAnsi="Times New Roman"/>
                <w:color w:val="000000"/>
              </w:rPr>
              <w:t>ченного объема курса и изученных алгоритмов и подхо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дов, проявляя инициативу и творческое мышление.</w:t>
            </w:r>
          </w:p>
        </w:tc>
      </w:tr>
      <w:tr w:rsidR="009C7843" w:rsidRPr="00B21C7F" w:rsidTr="009C7843">
        <w:trPr>
          <w:cantSplit/>
        </w:trPr>
        <w:tc>
          <w:tcPr>
            <w:tcW w:w="2474" w:type="dxa"/>
            <w:vMerge/>
            <w:shd w:val="clear" w:color="auto" w:fill="auto"/>
          </w:tcPr>
          <w:p w:rsidR="009C7843" w:rsidRPr="00B21C7F" w:rsidRDefault="009C7843" w:rsidP="009C7843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9C7843" w:rsidRPr="00B21C7F" w:rsidRDefault="009C7843" w:rsidP="009C7843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Отлично</w:t>
            </w:r>
          </w:p>
        </w:tc>
        <w:tc>
          <w:tcPr>
            <w:tcW w:w="3981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Отличная подготовка. Студент отвечает полностью на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вопросы билета, самостоятельно решает задачу в рамках изученных алгоритмов и подходов. При ответе на допол</w:t>
            </w:r>
            <w:r w:rsidRPr="00B21C7F">
              <w:rPr>
                <w:rFonts w:ascii="Times New Roman" w:eastAsia="Calibri" w:hAnsi="Times New Roman"/>
                <w:color w:val="000000"/>
              </w:rPr>
              <w:t>нительные вопросы (задания) допускаются незначитель</w:t>
            </w:r>
            <w:r w:rsidRPr="00B21C7F">
              <w:rPr>
                <w:rFonts w:ascii="Times New Roman" w:eastAsia="Calibri" w:hAnsi="Times New Roman"/>
                <w:color w:val="000000"/>
                <w:spacing w:val="-2"/>
              </w:rPr>
              <w:t>ные неточности.</w:t>
            </w:r>
          </w:p>
        </w:tc>
      </w:tr>
      <w:tr w:rsidR="009C7843" w:rsidRPr="00B21C7F" w:rsidTr="009C7843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9C7843" w:rsidRPr="00B21C7F" w:rsidRDefault="009C7843" w:rsidP="009C7843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548" w:type="dxa"/>
            <w:shd w:val="clear" w:color="auto" w:fill="auto"/>
          </w:tcPr>
          <w:p w:rsidR="009C7843" w:rsidRPr="00B21C7F" w:rsidRDefault="009C7843" w:rsidP="009C7843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Очень хорошо</w:t>
            </w:r>
          </w:p>
        </w:tc>
        <w:tc>
          <w:tcPr>
            <w:tcW w:w="3981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Хорошая подготовка. Студент показывает хороший уро</w:t>
            </w:r>
            <w:r w:rsidRPr="00B21C7F">
              <w:rPr>
                <w:rFonts w:ascii="Times New Roman" w:eastAsia="Calibri" w:hAnsi="Times New Roman"/>
                <w:color w:val="000000"/>
              </w:rPr>
              <w:t>вень знания вопросов билета, самостоятельно решает за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дачу и отвечает на вопросы (задания) преподавателя с небольшими неточностями.</w:t>
            </w:r>
          </w:p>
        </w:tc>
      </w:tr>
      <w:tr w:rsidR="009C7843" w:rsidRPr="00B21C7F" w:rsidTr="009C7843">
        <w:trPr>
          <w:cantSplit/>
        </w:trPr>
        <w:tc>
          <w:tcPr>
            <w:tcW w:w="2474" w:type="dxa"/>
            <w:vMerge/>
            <w:shd w:val="clear" w:color="auto" w:fill="auto"/>
          </w:tcPr>
          <w:p w:rsidR="009C7843" w:rsidRPr="00B21C7F" w:rsidRDefault="009C7843" w:rsidP="009C7843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9C7843" w:rsidRPr="00B21C7F" w:rsidRDefault="009C7843" w:rsidP="009C7843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Хорошо</w:t>
            </w:r>
          </w:p>
        </w:tc>
        <w:tc>
          <w:tcPr>
            <w:tcW w:w="3981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  <w:spacing w:val="1"/>
              </w:rPr>
              <w:t>Хорошая подготовка. Студент показывает средний уро</w:t>
            </w:r>
            <w:r w:rsidRPr="00B21C7F">
              <w:rPr>
                <w:rFonts w:ascii="Times New Roman" w:eastAsia="Calibri" w:hAnsi="Times New Roman"/>
                <w:color w:val="000000"/>
              </w:rPr>
              <w:t>вень знания вопросов билета, решает задачу с наводящи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ми вопросами преподавателя и отвечает на некоторые </w:t>
            </w:r>
            <w:r w:rsidRPr="00B21C7F">
              <w:rPr>
                <w:rFonts w:ascii="Times New Roman" w:eastAsia="Calibri" w:hAnsi="Times New Roman"/>
                <w:color w:val="000000"/>
              </w:rPr>
              <w:t>дополнительные вопросы преподавателя (в рамках биле</w:t>
            </w:r>
            <w:r w:rsidRPr="00B21C7F">
              <w:rPr>
                <w:rFonts w:ascii="Times New Roman" w:eastAsia="Calibri" w:hAnsi="Times New Roman"/>
                <w:color w:val="000000"/>
                <w:spacing w:val="-4"/>
              </w:rPr>
              <w:t>та).</w:t>
            </w:r>
          </w:p>
        </w:tc>
      </w:tr>
      <w:tr w:rsidR="009C7843" w:rsidRPr="00B21C7F" w:rsidTr="009C7843">
        <w:trPr>
          <w:cantSplit/>
        </w:trPr>
        <w:tc>
          <w:tcPr>
            <w:tcW w:w="2474" w:type="dxa"/>
            <w:shd w:val="clear" w:color="auto" w:fill="auto"/>
          </w:tcPr>
          <w:p w:rsidR="009C7843" w:rsidRPr="00B21C7F" w:rsidRDefault="009C7843" w:rsidP="009C7843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9C7843" w:rsidRPr="00B21C7F" w:rsidRDefault="009C7843" w:rsidP="009C7843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Удовлетворительная подготовка. Студент показывает удовлетворительное знание вопросов билета и знание ба</w:t>
            </w:r>
            <w:r w:rsidRPr="00B21C7F">
              <w:rPr>
                <w:rFonts w:ascii="Times New Roman" w:eastAsia="Calibri" w:hAnsi="Times New Roman"/>
                <w:color w:val="000000"/>
                <w:spacing w:val="3"/>
              </w:rPr>
              <w:t>зовых понятий, может решить типовую задачу с помо</w:t>
            </w:r>
            <w:r w:rsidRPr="00B21C7F">
              <w:rPr>
                <w:rFonts w:ascii="Times New Roman" w:eastAsia="Calibri" w:hAnsi="Times New Roman"/>
                <w:color w:val="000000"/>
                <w:spacing w:val="-2"/>
              </w:rPr>
              <w:t>щью преподавателя.</w:t>
            </w:r>
          </w:p>
        </w:tc>
      </w:tr>
      <w:tr w:rsidR="009C7843" w:rsidRPr="00B21C7F" w:rsidTr="009C7843">
        <w:trPr>
          <w:cantSplit/>
        </w:trPr>
        <w:tc>
          <w:tcPr>
            <w:tcW w:w="2474" w:type="dxa"/>
            <w:vMerge w:val="restart"/>
            <w:shd w:val="clear" w:color="auto" w:fill="auto"/>
          </w:tcPr>
          <w:p w:rsidR="009C7843" w:rsidRPr="00B21C7F" w:rsidRDefault="009C7843" w:rsidP="009C7843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1C7F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548" w:type="dxa"/>
            <w:shd w:val="clear" w:color="auto" w:fill="auto"/>
          </w:tcPr>
          <w:p w:rsidR="009C7843" w:rsidRPr="00B21C7F" w:rsidRDefault="009C7843" w:rsidP="009C7843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Неудовлетворительно</w:t>
            </w:r>
          </w:p>
        </w:tc>
        <w:tc>
          <w:tcPr>
            <w:tcW w:w="3981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Студент показывает неудовлетворительное знание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вопросов билета, </w:t>
            </w:r>
            <w:r w:rsidRPr="00B21C7F">
              <w:rPr>
                <w:rFonts w:ascii="Times New Roman" w:eastAsia="Calibri" w:hAnsi="Times New Roman"/>
                <w:color w:val="000000"/>
              </w:rPr>
              <w:t xml:space="preserve">основ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курса и базовых понятий. </w:t>
            </w:r>
          </w:p>
        </w:tc>
      </w:tr>
      <w:tr w:rsidR="009C7843" w:rsidRPr="00B21C7F" w:rsidTr="009C7843">
        <w:trPr>
          <w:cantSplit/>
        </w:trPr>
        <w:tc>
          <w:tcPr>
            <w:tcW w:w="2474" w:type="dxa"/>
            <w:vMerge/>
            <w:shd w:val="clear" w:color="auto" w:fill="auto"/>
          </w:tcPr>
          <w:p w:rsidR="009C7843" w:rsidRPr="00B21C7F" w:rsidRDefault="009C7843" w:rsidP="009C7843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9C7843" w:rsidRPr="00B21C7F" w:rsidRDefault="009C7843" w:rsidP="009C7843">
            <w:pPr>
              <w:jc w:val="center"/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</w:rPr>
              <w:t>Плохо</w:t>
            </w:r>
          </w:p>
        </w:tc>
        <w:tc>
          <w:tcPr>
            <w:tcW w:w="3981" w:type="dxa"/>
            <w:shd w:val="clear" w:color="auto" w:fill="auto"/>
          </w:tcPr>
          <w:p w:rsidR="009C7843" w:rsidRPr="00B21C7F" w:rsidRDefault="009C7843" w:rsidP="009C7843">
            <w:pPr>
              <w:rPr>
                <w:rFonts w:ascii="Times New Roman" w:eastAsia="Calibri" w:hAnsi="Times New Roman"/>
              </w:rPr>
            </w:pPr>
            <w:r w:rsidRPr="00B21C7F">
              <w:rPr>
                <w:rFonts w:ascii="Times New Roman" w:eastAsia="Calibri" w:hAnsi="Times New Roman"/>
                <w:color w:val="000000"/>
              </w:rPr>
              <w:t xml:space="preserve">Студент показывает полное незнание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 xml:space="preserve">вопросов билета, </w:t>
            </w:r>
            <w:r w:rsidRPr="00B21C7F">
              <w:rPr>
                <w:rFonts w:ascii="Times New Roman" w:eastAsia="Calibri" w:hAnsi="Times New Roman"/>
                <w:color w:val="000000"/>
              </w:rPr>
              <w:t xml:space="preserve">основ </w:t>
            </w:r>
            <w:r w:rsidRPr="00B21C7F">
              <w:rPr>
                <w:rFonts w:ascii="Times New Roman" w:eastAsia="Calibri" w:hAnsi="Times New Roman"/>
                <w:color w:val="000000"/>
                <w:spacing w:val="-1"/>
              </w:rPr>
              <w:t>курса и базовых понятий.</w:t>
            </w:r>
          </w:p>
        </w:tc>
      </w:tr>
    </w:tbl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C7843" w:rsidRPr="00B21C7F" w:rsidRDefault="009C7843" w:rsidP="00531908">
      <w:pPr>
        <w:numPr>
          <w:ilvl w:val="1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/>
          <w:i/>
          <w:sz w:val="28"/>
          <w:szCs w:val="28"/>
        </w:rPr>
      </w:pPr>
      <w:r w:rsidRPr="00B21C7F">
        <w:rPr>
          <w:rFonts w:ascii="Times New Roman" w:hAnsi="Times New Roman"/>
          <w:sz w:val="28"/>
          <w:szCs w:val="28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9C7843" w:rsidRPr="00B21C7F" w:rsidRDefault="009C7843" w:rsidP="009C7843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 xml:space="preserve">Для оценивания результатов обучения в виде </w:t>
      </w:r>
      <w:r w:rsidRPr="00B21C7F">
        <w:rPr>
          <w:rFonts w:ascii="Times New Roman" w:hAnsi="Times New Roman"/>
          <w:u w:val="single"/>
        </w:rPr>
        <w:t>знаний</w:t>
      </w:r>
      <w:r w:rsidRPr="00B21C7F"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9C7843" w:rsidRPr="00B21C7F" w:rsidRDefault="009C7843" w:rsidP="009C784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индивидуальное собеседование,</w:t>
      </w:r>
    </w:p>
    <w:p w:rsidR="009C7843" w:rsidRPr="00B21C7F" w:rsidRDefault="009C7843" w:rsidP="009C784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письменные ответы на вопросы.</w:t>
      </w:r>
    </w:p>
    <w:p w:rsidR="009C7843" w:rsidRPr="00B21C7F" w:rsidRDefault="009C7843" w:rsidP="009C7843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 xml:space="preserve">Для оценивания результатов обучения в виде </w:t>
      </w:r>
      <w:r w:rsidRPr="00B21C7F">
        <w:rPr>
          <w:rFonts w:ascii="Times New Roman" w:hAnsi="Times New Roman"/>
          <w:u w:val="single"/>
        </w:rPr>
        <w:t>умений</w:t>
      </w:r>
      <w:r w:rsidRPr="00B21C7F">
        <w:rPr>
          <w:rFonts w:ascii="Times New Roman" w:hAnsi="Times New Roman"/>
        </w:rPr>
        <w:t xml:space="preserve"> и </w:t>
      </w:r>
      <w:r w:rsidRPr="00B21C7F">
        <w:rPr>
          <w:rFonts w:ascii="Times New Roman" w:hAnsi="Times New Roman"/>
          <w:u w:val="single"/>
        </w:rPr>
        <w:t>владений</w:t>
      </w:r>
      <w:r w:rsidRPr="00B21C7F"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9C7843" w:rsidRPr="00B21C7F" w:rsidRDefault="009C7843" w:rsidP="009C784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практические контрольные задания.</w:t>
      </w:r>
    </w:p>
    <w:p w:rsidR="009C7843" w:rsidRPr="00B21C7F" w:rsidRDefault="009C7843" w:rsidP="009C7843">
      <w:pPr>
        <w:shd w:val="clear" w:color="auto" w:fill="FFFFFF"/>
        <w:tabs>
          <w:tab w:val="left" w:pos="1134"/>
        </w:tabs>
        <w:rPr>
          <w:rFonts w:ascii="Times New Roman" w:hAnsi="Times New Roman"/>
        </w:rPr>
      </w:pPr>
      <w:r w:rsidRPr="00B21C7F">
        <w:rPr>
          <w:rFonts w:ascii="Times New Roman" w:hAnsi="Times New Roman"/>
        </w:rPr>
        <w:t>Типы практических контрольных заданий:</w:t>
      </w:r>
    </w:p>
    <w:p w:rsidR="009C7843" w:rsidRPr="00B21C7F" w:rsidRDefault="009C7843" w:rsidP="009C784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задания на установление правильной последовательности, взаимосвязанности действий,</w:t>
      </w:r>
    </w:p>
    <w:p w:rsidR="009C7843" w:rsidRPr="00B21C7F" w:rsidRDefault="009C7843" w:rsidP="009C7843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B21C7F">
        <w:rPr>
          <w:rFonts w:ascii="Times New Roman" w:hAnsi="Times New Roman"/>
        </w:rPr>
        <w:t>установление последовательности действий (описание алгоритма выполнения действия).</w:t>
      </w:r>
    </w:p>
    <w:p w:rsidR="009C7843" w:rsidRPr="00C9605B" w:rsidRDefault="009C7843" w:rsidP="00531908">
      <w:pPr>
        <w:numPr>
          <w:ilvl w:val="1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/>
          <w:i/>
          <w:sz w:val="28"/>
          <w:szCs w:val="28"/>
        </w:rPr>
      </w:pPr>
      <w:r w:rsidRPr="00B21C7F">
        <w:rPr>
          <w:rFonts w:ascii="Times New Roman" w:hAnsi="Times New Roman"/>
          <w:sz w:val="28"/>
          <w:szCs w:val="28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</w:t>
      </w:r>
    </w:p>
    <w:p w:rsidR="009C7843" w:rsidRPr="00C9605B" w:rsidRDefault="009C7843" w:rsidP="009C784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1.</w:t>
            </w:r>
            <w:r w:rsidRPr="00C9605B">
              <w:rPr>
                <w:rFonts w:ascii="Times New Roman" w:hAnsi="Times New Roman"/>
              </w:rPr>
              <w:t xml:space="preserve"> Механическое движение. Система отсчета. Закон инерции. Инерциальная система отсчета. Принцип относительности. Классическая и релятивистская механики. Преобразования Галилея.</w:t>
            </w:r>
          </w:p>
          <w:p w:rsidR="009C7843" w:rsidRPr="00C9605B" w:rsidRDefault="009C7843" w:rsidP="009C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9605B">
              <w:rPr>
                <w:rFonts w:ascii="Times New Roman" w:hAnsi="Times New Roman"/>
              </w:rPr>
              <w:t>Абсолютно твердое тело. Связанный трехгранник. Поступательное, вращательное, сложное движения тела. Материальная точка.</w:t>
            </w:r>
          </w:p>
          <w:p w:rsidR="009C7843" w:rsidRPr="00C9605B" w:rsidRDefault="009C7843" w:rsidP="009C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3.</w:t>
            </w:r>
            <w:r w:rsidRPr="00C9605B">
              <w:rPr>
                <w:rFonts w:ascii="Times New Roman" w:hAnsi="Times New Roman"/>
              </w:rPr>
              <w:t xml:space="preserve"> Описание движения материальной точки. Закон движения (естественная, векторная, координатная формы). Скорость и ускорение точки. </w:t>
            </w:r>
          </w:p>
          <w:p w:rsidR="009C7843" w:rsidRPr="00C9605B" w:rsidRDefault="009C7843" w:rsidP="009C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C9605B">
              <w:rPr>
                <w:rFonts w:ascii="Times New Roman" w:hAnsi="Times New Roman"/>
              </w:rPr>
              <w:t>Естественный трехгранник. Разложение ускорения по осям естественного трехгранника. Нормальное и тангенциальное ускорения.</w:t>
            </w:r>
          </w:p>
          <w:p w:rsidR="009C7843" w:rsidRPr="00C9605B" w:rsidRDefault="009C7843" w:rsidP="009C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5.</w:t>
            </w:r>
            <w:r w:rsidRPr="00C9605B">
              <w:rPr>
                <w:rFonts w:ascii="Times New Roman" w:hAnsi="Times New Roman"/>
              </w:rPr>
              <w:t xml:space="preserve"> Вращательное движение твердого тела относительно неподвижной оси. Угловая скорость. Угловое ускорение. Скорости и ускорения точек твердого тела, вращающегося относительно неподвижной оси.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</w:rPr>
              <w:t xml:space="preserve"> </w:t>
            </w: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.6.</w:t>
            </w:r>
            <w:r w:rsidRPr="00C9605B">
              <w:rPr>
                <w:rFonts w:ascii="Times New Roman" w:hAnsi="Times New Roman"/>
              </w:rPr>
              <w:t xml:space="preserve"> Вращение твердого тела относительно неподвижного центра. Мгновенная ось вращения. Мгновенная угловая скорость, угловое ускорение. Распределение скоростей и ускорений в твердом теле при вращении относительно неподвижного центра. Сложение мгновенных угловой и поступательной скоростей.</w:t>
            </w:r>
          </w:p>
          <w:p w:rsidR="009C7843" w:rsidRPr="00C9605B" w:rsidRDefault="009C7843" w:rsidP="009C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7</w:t>
            </w:r>
            <w:r w:rsidRPr="00C9605B">
              <w:rPr>
                <w:rFonts w:ascii="Times New Roman" w:hAnsi="Times New Roman"/>
              </w:rPr>
              <w:t>.  Плоское движение твердого тела. Перемещение плоской фигуры. Скорости точек плоской фигуры. Мгновенный центр вращения.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8.</w:t>
            </w:r>
            <w:r w:rsidRPr="00C9605B">
              <w:rPr>
                <w:rFonts w:ascii="Times New Roman" w:hAnsi="Times New Roman"/>
              </w:rPr>
              <w:t xml:space="preserve"> Ускорение точек плоской фигуры. Мгновенный центр ускорений.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9.</w:t>
            </w:r>
            <w:r w:rsidRPr="00C9605B">
              <w:rPr>
                <w:rFonts w:ascii="Times New Roman" w:hAnsi="Times New Roman"/>
              </w:rPr>
              <w:t xml:space="preserve"> Абсолютное, относительное, переносное движения точки. Сложение скоростей. Сложение ускорений</w:t>
            </w:r>
          </w:p>
          <w:p w:rsidR="009C7843" w:rsidRPr="00C9605B" w:rsidRDefault="009C7843" w:rsidP="009C78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10.</w:t>
            </w:r>
            <w:r w:rsidRPr="00C9605B">
              <w:rPr>
                <w:rFonts w:ascii="Times New Roman" w:hAnsi="Times New Roman"/>
              </w:rPr>
              <w:t xml:space="preserve"> Масса. Гравитационное взаимодействие. Заряд. Электромагнитное взаимодействие. Действие и противодействие. Силы в механике. Потенциальные силы. Потенциальная функция. Сложение потенциальных сил.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11.</w:t>
            </w:r>
            <w:r w:rsidRPr="00C9605B">
              <w:rPr>
                <w:rFonts w:ascii="Times New Roman" w:hAnsi="Times New Roman"/>
              </w:rPr>
              <w:t xml:space="preserve"> Количество движения. Второй закон Ньютона. Главный вектор сил. Второй закон в проекциях на оси естественного трехгранника. Прямая и обратная задачи механики. Теорема об изменении количества движения точки.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12.</w:t>
            </w:r>
            <w:r w:rsidRPr="00C9605B">
              <w:rPr>
                <w:rFonts w:ascii="Times New Roman" w:hAnsi="Times New Roman"/>
              </w:rPr>
              <w:t xml:space="preserve"> Момент количества движения точки. Теорема об изменении момента количества движения.</w:t>
            </w:r>
          </w:p>
          <w:p w:rsidR="009C7843" w:rsidRPr="00C9605B" w:rsidRDefault="009C7843" w:rsidP="009C78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13.</w:t>
            </w:r>
            <w:r w:rsidRPr="00C9605B">
              <w:rPr>
                <w:rFonts w:ascii="Times New Roman" w:hAnsi="Times New Roman"/>
              </w:rPr>
              <w:t xml:space="preserve"> Центральная сила. Следствия из теоремы об изменении момента количества движения.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14</w:t>
            </w:r>
            <w:r w:rsidRPr="00C9605B">
              <w:rPr>
                <w:rFonts w:ascii="Times New Roman" w:hAnsi="Times New Roman"/>
              </w:rPr>
              <w:t>. Мощность. Работа силы. Работа потенциальной силы. Теорема об изменении кинетической энергии точки.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15.</w:t>
            </w:r>
            <w:r w:rsidRPr="00C9605B">
              <w:rPr>
                <w:rFonts w:ascii="Times New Roman" w:hAnsi="Times New Roman"/>
              </w:rPr>
              <w:t xml:space="preserve"> Движение в центральном поле. Уравнение траектории точки. Эффективная потенциальная энергия.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16.</w:t>
            </w:r>
            <w:r w:rsidRPr="00C9605B">
              <w:rPr>
                <w:rFonts w:ascii="Times New Roman" w:hAnsi="Times New Roman"/>
              </w:rPr>
              <w:t xml:space="preserve"> Задача Кеплера. Классификация движений точки в ньютоновском поле тяготения. Первая, вторая, третья космические скорости.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17. .</w:t>
            </w:r>
            <w:r w:rsidRPr="00C9605B">
              <w:rPr>
                <w:rFonts w:ascii="Times New Roman" w:hAnsi="Times New Roman"/>
              </w:rPr>
              <w:t xml:space="preserve"> Динамика материальной точки в неинерциальной системе. Силы инерции. 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18.</w:t>
            </w:r>
            <w:r w:rsidRPr="00C9605B">
              <w:rPr>
                <w:rFonts w:ascii="Times New Roman" w:hAnsi="Times New Roman"/>
              </w:rPr>
              <w:t xml:space="preserve"> Система материальных точек. Центр инерции. Теорема о движении центра инерции. Реактивное движение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C9605B">
              <w:rPr>
                <w:rFonts w:ascii="Times New Roman" w:hAnsi="Times New Roman"/>
              </w:rPr>
              <w:t>Теорема об изменении количества движения системы. Закон сохранения количества движения.</w:t>
            </w:r>
          </w:p>
          <w:p w:rsidR="009C7843" w:rsidRPr="00C9605B" w:rsidRDefault="009C7843" w:rsidP="009C78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9C7843" w:rsidP="009C78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05B">
              <w:rPr>
                <w:rFonts w:ascii="Times New Roman" w:hAnsi="Times New Roman"/>
                <w:sz w:val="24"/>
                <w:szCs w:val="24"/>
              </w:rPr>
              <w:t>20.</w:t>
            </w:r>
            <w:r w:rsidRPr="00C9605B">
              <w:rPr>
                <w:rFonts w:ascii="Times New Roman" w:hAnsi="Times New Roman"/>
              </w:rPr>
              <w:t xml:space="preserve"> Теорема об изменении момента количества движения системы. Закон сохранения момента количества движения</w:t>
            </w:r>
          </w:p>
          <w:p w:rsidR="009C7843" w:rsidRPr="00C9605B" w:rsidRDefault="009C7843" w:rsidP="009C78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733B75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7843" w:rsidRPr="00C9605B">
              <w:rPr>
                <w:rFonts w:ascii="Times New Roman" w:hAnsi="Times New Roman"/>
                <w:sz w:val="24"/>
                <w:szCs w:val="24"/>
              </w:rPr>
              <w:t>1.</w:t>
            </w:r>
            <w:r w:rsidR="009C7843" w:rsidRPr="00C9605B">
              <w:rPr>
                <w:rFonts w:ascii="Times New Roman" w:hAnsi="Times New Roman"/>
              </w:rPr>
              <w:t xml:space="preserve"> Момент количества движения твердого тела относительно оси вращения. Момент инерции </w:t>
            </w:r>
            <w:r w:rsidR="009C7843" w:rsidRPr="00C9605B">
              <w:rPr>
                <w:rFonts w:ascii="Times New Roman" w:hAnsi="Times New Roman"/>
              </w:rPr>
              <w:lastRenderedPageBreak/>
              <w:t xml:space="preserve">относительно оси. Теорема Штейнера. </w:t>
            </w:r>
            <w:r w:rsidR="009C7843" w:rsidRPr="00C9605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733B75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C7843" w:rsidRPr="00C960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C7843" w:rsidRPr="00C9605B">
              <w:rPr>
                <w:rFonts w:ascii="Times New Roman" w:hAnsi="Times New Roman"/>
              </w:rPr>
              <w:t>Теорема Штейнера. Уравнение вращательного движения тела относительно неподвижной оси. Колебания физического маятника.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733B75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7843" w:rsidRPr="00C9605B">
              <w:rPr>
                <w:rFonts w:ascii="Times New Roman" w:hAnsi="Times New Roman"/>
                <w:sz w:val="24"/>
                <w:szCs w:val="24"/>
              </w:rPr>
              <w:t>3.</w:t>
            </w:r>
            <w:r w:rsidR="009C7843" w:rsidRPr="00C9605B">
              <w:rPr>
                <w:rFonts w:ascii="Times New Roman" w:hAnsi="Times New Roman"/>
              </w:rPr>
              <w:t xml:space="preserve"> Динамика плоского движения твердого тела. Кинетическая энергия твердого тела в плоском движении. 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733B75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7843" w:rsidRPr="00C960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C7843" w:rsidRPr="00C9605B">
              <w:rPr>
                <w:rFonts w:ascii="Times New Roman" w:hAnsi="Times New Roman"/>
              </w:rPr>
              <w:t xml:space="preserve">Кинетическая энергия твердого тела в общем случае. Тензор моментов инерции. Главные моменты инерции. 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733B75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7843" w:rsidRPr="00C9605B">
              <w:rPr>
                <w:rFonts w:ascii="Times New Roman" w:hAnsi="Times New Roman"/>
                <w:sz w:val="24"/>
                <w:szCs w:val="24"/>
              </w:rPr>
              <w:t>5.</w:t>
            </w:r>
            <w:r w:rsidR="009C7843" w:rsidRPr="00C9605B">
              <w:rPr>
                <w:rFonts w:ascii="Times New Roman" w:hAnsi="Times New Roman"/>
              </w:rPr>
              <w:t xml:space="preserve"> Момент количества движения твердого тела. Уравнение Эйлера. 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7843" w:rsidRPr="00C9605B" w:rsidTr="00733B75">
        <w:tc>
          <w:tcPr>
            <w:tcW w:w="9571" w:type="dxa"/>
          </w:tcPr>
          <w:p w:rsidR="009C7843" w:rsidRPr="00C9605B" w:rsidRDefault="00733B75" w:rsidP="009C78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7843" w:rsidRPr="00C960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C7843" w:rsidRPr="00C9605B">
              <w:rPr>
                <w:rFonts w:ascii="Times New Roman" w:hAnsi="Times New Roman"/>
              </w:rPr>
              <w:t>Приближенная теория гироскопических явлений.</w:t>
            </w:r>
          </w:p>
          <w:p w:rsidR="009C7843" w:rsidRPr="00C9605B" w:rsidRDefault="009C7843" w:rsidP="009C7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843" w:rsidRPr="00B21C7F" w:rsidRDefault="009C7843" w:rsidP="009C784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843" w:rsidRPr="00B21C7F" w:rsidRDefault="009C7843" w:rsidP="00531908">
      <w:pPr>
        <w:numPr>
          <w:ilvl w:val="1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/>
          <w:i/>
          <w:sz w:val="28"/>
          <w:szCs w:val="28"/>
        </w:rPr>
      </w:pPr>
      <w:r w:rsidRPr="00B21C7F">
        <w:rPr>
          <w:rFonts w:ascii="Times New Roman" w:hAnsi="Times New Roman"/>
          <w:sz w:val="28"/>
          <w:szCs w:val="28"/>
        </w:rPr>
        <w:t>Методические материалы, определяющие процедуры оценивания</w:t>
      </w:r>
    </w:p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№</w:t>
      </w:r>
      <w:r w:rsidRPr="00B21C7F">
        <w:rPr>
          <w:rFonts w:ascii="Times New Roman" w:hAnsi="Times New Roman"/>
          <w:sz w:val="24"/>
          <w:szCs w:val="24"/>
          <w:lang w:val="en-US"/>
        </w:rPr>
        <w:t> </w:t>
      </w:r>
      <w:r w:rsidRPr="00B21C7F">
        <w:rPr>
          <w:rFonts w:ascii="Times New Roman" w:hAnsi="Times New Roman"/>
          <w:sz w:val="24"/>
          <w:szCs w:val="24"/>
        </w:rPr>
        <w:t>55-ОД от 13.02.2014,</w:t>
      </w:r>
    </w:p>
    <w:p w:rsidR="009C7843" w:rsidRPr="00B21C7F" w:rsidRDefault="009C7843" w:rsidP="009C7843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21C7F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№</w:t>
      </w:r>
      <w:r w:rsidRPr="00B21C7F">
        <w:rPr>
          <w:rFonts w:ascii="Times New Roman" w:hAnsi="Times New Roman"/>
          <w:sz w:val="24"/>
          <w:szCs w:val="24"/>
          <w:lang w:val="en-US"/>
        </w:rPr>
        <w:t> </w:t>
      </w:r>
      <w:r w:rsidRPr="00B21C7F">
        <w:rPr>
          <w:rFonts w:ascii="Times New Roman" w:hAnsi="Times New Roman"/>
          <w:sz w:val="24"/>
          <w:szCs w:val="24"/>
        </w:rPr>
        <w:t>247-ОД от 10.06.2015.</w:t>
      </w:r>
    </w:p>
    <w:p w:rsidR="009C7843" w:rsidRDefault="009C7843" w:rsidP="009C784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C7843" w:rsidRPr="00B21C7F" w:rsidRDefault="009C7843" w:rsidP="00531908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4"/>
          <w:szCs w:val="24"/>
        </w:rPr>
      </w:pPr>
      <w:r w:rsidRPr="00B21C7F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C7843" w:rsidRPr="00E3175C" w:rsidRDefault="009C7843" w:rsidP="009C7843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75C">
        <w:rPr>
          <w:rFonts w:ascii="Times New Roman" w:hAnsi="Times New Roman"/>
          <w:sz w:val="28"/>
          <w:szCs w:val="28"/>
        </w:rPr>
        <w:t>а) основная литература:</w:t>
      </w:r>
    </w:p>
    <w:p w:rsidR="009C7843" w:rsidRPr="00906EC4" w:rsidRDefault="009C7843" w:rsidP="009C784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EC4">
        <w:rPr>
          <w:rFonts w:ascii="Times New Roman" w:hAnsi="Times New Roman"/>
          <w:sz w:val="28"/>
          <w:szCs w:val="28"/>
        </w:rPr>
        <w:t>Бухгольц Н.Н. Основной курс теоретической механики . Т.1,2</w:t>
      </w:r>
      <w:r w:rsidRPr="00193A05">
        <w:rPr>
          <w:rFonts w:ascii="Times New Roman" w:hAnsi="Times New Roman"/>
          <w:sz w:val="28"/>
          <w:szCs w:val="28"/>
        </w:rPr>
        <w:t xml:space="preserve"> (30 </w:t>
      </w:r>
      <w:r>
        <w:rPr>
          <w:rFonts w:ascii="Times New Roman" w:hAnsi="Times New Roman"/>
          <w:sz w:val="28"/>
          <w:szCs w:val="28"/>
        </w:rPr>
        <w:t>экз.)</w:t>
      </w:r>
    </w:p>
    <w:p w:rsidR="009C7843" w:rsidRPr="00906EC4" w:rsidRDefault="009C7843" w:rsidP="009C784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EC4">
        <w:rPr>
          <w:rFonts w:ascii="Times New Roman" w:hAnsi="Times New Roman"/>
          <w:sz w:val="28"/>
          <w:szCs w:val="28"/>
        </w:rPr>
        <w:t>Мещерский И.В. Задачи по теоретической механике. С-Петербург. Изд-во «Лань», 1998.448 с.</w:t>
      </w:r>
      <w:r>
        <w:rPr>
          <w:rFonts w:ascii="Times New Roman" w:hAnsi="Times New Roman"/>
          <w:sz w:val="28"/>
          <w:szCs w:val="28"/>
        </w:rPr>
        <w:t xml:space="preserve">  (20 экз.)</w:t>
      </w:r>
    </w:p>
    <w:p w:rsidR="009C7843" w:rsidRPr="00906EC4" w:rsidRDefault="009C7843" w:rsidP="009C784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EC4">
        <w:rPr>
          <w:rFonts w:ascii="Times New Roman" w:hAnsi="Times New Roman"/>
          <w:sz w:val="28"/>
          <w:szCs w:val="28"/>
        </w:rPr>
        <w:t>Пятницкий Е.С., Трухан Н.М., Ханукаев Ю.И., Яковенко Е.Н. Сборник задач по аналитической механике. М. Наука, 1980. 320 с.</w:t>
      </w:r>
      <w:r>
        <w:rPr>
          <w:rFonts w:ascii="Times New Roman" w:hAnsi="Times New Roman"/>
          <w:sz w:val="28"/>
          <w:szCs w:val="28"/>
        </w:rPr>
        <w:t xml:space="preserve">  (354 экз.)</w:t>
      </w:r>
    </w:p>
    <w:p w:rsidR="009C7843" w:rsidRDefault="009C7843" w:rsidP="009C7843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75C"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531908" w:rsidRDefault="00531908" w:rsidP="0053190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EC4">
        <w:rPr>
          <w:rFonts w:ascii="Times New Roman" w:hAnsi="Times New Roman"/>
          <w:sz w:val="28"/>
          <w:szCs w:val="28"/>
        </w:rPr>
        <w:t>Культина Н.Ю., Новиков В.В. Как решать задачи по теоретической механике. Н. Новгород. ННГУ, 2010. 34 с.</w:t>
      </w:r>
      <w:r>
        <w:rPr>
          <w:rFonts w:ascii="Times New Roman" w:hAnsi="Times New Roman"/>
          <w:sz w:val="28"/>
          <w:szCs w:val="28"/>
        </w:rPr>
        <w:t xml:space="preserve"> (20 экз. на кафедре ТКиЭМ)</w:t>
      </w:r>
    </w:p>
    <w:p w:rsidR="00531908" w:rsidRDefault="00531908" w:rsidP="0053190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Меркин Д.Р. Введение в теорию устойчивости движения. М. Наука. 1971, 312 стр.  (8 экз.)</w:t>
      </w:r>
    </w:p>
    <w:p w:rsidR="009C7843" w:rsidRDefault="009C7843" w:rsidP="009C7843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75C">
        <w:rPr>
          <w:rFonts w:ascii="Times New Roman" w:hAnsi="Times New Roman"/>
          <w:sz w:val="28"/>
          <w:szCs w:val="28"/>
        </w:rPr>
        <w:t>в) программное обеспечение и Интернет-ресурсы:</w:t>
      </w:r>
    </w:p>
    <w:p w:rsidR="00531908" w:rsidRPr="00E3175C" w:rsidRDefault="00531908" w:rsidP="009C7843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843" w:rsidRPr="005E3099" w:rsidRDefault="009C7843" w:rsidP="009C784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5E3099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E3099">
        <w:rPr>
          <w:rFonts w:ascii="Times New Roman" w:hAnsi="Times New Roman"/>
          <w:b/>
          <w:sz w:val="24"/>
          <w:szCs w:val="24"/>
        </w:rPr>
        <w:t xml:space="preserve">Материально-техническое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</w:p>
    <w:p w:rsidR="009C7843" w:rsidRPr="00B93A4B" w:rsidRDefault="009C7843" w:rsidP="009C7843">
      <w:pPr>
        <w:tabs>
          <w:tab w:val="right" w:leader="underscore" w:pos="8505"/>
        </w:tabs>
        <w:rPr>
          <w:rFonts w:ascii="Times New Roman" w:hAnsi="Times New Roman"/>
          <w:bCs/>
          <w:spacing w:val="-2"/>
        </w:rPr>
      </w:pPr>
      <w:r w:rsidRPr="00B93A4B">
        <w:rPr>
          <w:rFonts w:ascii="Times New Roman" w:hAnsi="Times New Roman"/>
          <w:bCs/>
          <w:spacing w:val="-2"/>
        </w:rPr>
        <w:t>Учебные аудитории, оборудованные мультимедийной техникой (компьютер, проектор, экран), для проведения занятий лекционного и семинарского типа.</w:t>
      </w:r>
    </w:p>
    <w:p w:rsidR="009C7843" w:rsidRPr="00E3175C" w:rsidRDefault="009C7843" w:rsidP="009C7843">
      <w:pPr>
        <w:tabs>
          <w:tab w:val="left" w:pos="1134"/>
          <w:tab w:val="right" w:leader="underscore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843" w:rsidRPr="00531908" w:rsidRDefault="009C7843" w:rsidP="00531908">
      <w:pPr>
        <w:pStyle w:val="ab"/>
        <w:tabs>
          <w:tab w:val="left" w:pos="1134"/>
          <w:tab w:val="right" w:leader="underscore" w:pos="8505"/>
        </w:tabs>
        <w:spacing w:before="6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908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</w:t>
      </w:r>
      <w:r w:rsidR="00531908" w:rsidRPr="00531908">
        <w:rPr>
          <w:rFonts w:ascii="Times New Roman" w:hAnsi="Times New Roman"/>
          <w:sz w:val="28"/>
          <w:szCs w:val="28"/>
        </w:rPr>
        <w:t xml:space="preserve">ФГОС ВО с учетом рекомендаций </w:t>
      </w:r>
      <w:r w:rsidRPr="00531908">
        <w:rPr>
          <w:rFonts w:ascii="Times New Roman" w:hAnsi="Times New Roman"/>
          <w:sz w:val="28"/>
          <w:szCs w:val="28"/>
        </w:rPr>
        <w:t xml:space="preserve">ОПОП ВО по направлению </w:t>
      </w:r>
      <w:r w:rsidR="00531908" w:rsidRPr="00531908">
        <w:rPr>
          <w:rFonts w:ascii="Times New Roman" w:hAnsi="Times New Roman"/>
          <w:sz w:val="28"/>
          <w:szCs w:val="28"/>
        </w:rPr>
        <w:t>01.03.02 «Прикладная математика и информатика» (профиль "Математическое моделирование и вычислительная математика").</w:t>
      </w:r>
    </w:p>
    <w:tbl>
      <w:tblPr>
        <w:tblW w:w="0" w:type="auto"/>
        <w:tblLook w:val="01E0"/>
      </w:tblPr>
      <w:tblGrid>
        <w:gridCol w:w="3369"/>
        <w:gridCol w:w="3260"/>
        <w:gridCol w:w="2374"/>
      </w:tblGrid>
      <w:tr w:rsidR="009C7843" w:rsidRPr="00E3175C" w:rsidTr="009C7843">
        <w:trPr>
          <w:trHeight w:val="1134"/>
        </w:trPr>
        <w:tc>
          <w:tcPr>
            <w:tcW w:w="3369" w:type="dxa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before="60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175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Автор(ы)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bottom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E3175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ф.-м</w:t>
            </w:r>
            <w:r w:rsidRPr="00E3175C">
              <w:rPr>
                <w:rFonts w:ascii="Times New Roman" w:eastAsia="Calibri" w:hAnsi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профессор</w:t>
            </w:r>
            <w:r w:rsidRPr="00E3175C"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Новиков В</w:t>
            </w:r>
            <w:r w:rsidRPr="00E3175C">
              <w:rPr>
                <w:rFonts w:ascii="Times New Roman" w:eastAsia="Calibri" w:hAnsi="Times New Roman"/>
                <w:sz w:val="24"/>
                <w:szCs w:val="24"/>
              </w:rPr>
              <w:t>.В.</w:t>
            </w:r>
          </w:p>
        </w:tc>
      </w:tr>
      <w:tr w:rsidR="009C7843" w:rsidRPr="00E3175C" w:rsidTr="009C7843">
        <w:trPr>
          <w:trHeight w:val="1134"/>
        </w:trPr>
        <w:tc>
          <w:tcPr>
            <w:tcW w:w="3369" w:type="dxa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before="60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175C">
              <w:rPr>
                <w:rFonts w:ascii="Times New Roman" w:eastAsia="Calibri" w:hAnsi="Times New Roman"/>
                <w:sz w:val="24"/>
                <w:szCs w:val="24"/>
              </w:rPr>
              <w:t>Рецензент(ы)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7843" w:rsidRPr="00E3175C" w:rsidTr="009C7843">
        <w:trPr>
          <w:trHeight w:val="1134"/>
        </w:trPr>
        <w:tc>
          <w:tcPr>
            <w:tcW w:w="3369" w:type="dxa"/>
            <w:vAlign w:val="bottom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175C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кафедрой </w:t>
            </w:r>
            <w:r w:rsidRPr="00E3175C">
              <w:rPr>
                <w:rFonts w:ascii="Times New Roman" w:eastAsia="Calibri" w:hAnsi="Times New Roman"/>
                <w:sz w:val="24"/>
                <w:szCs w:val="24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</w:tcPr>
          <w:p w:rsidR="009C7843" w:rsidRPr="00E3175C" w:rsidRDefault="009C7843" w:rsidP="009C7843">
            <w:pPr>
              <w:tabs>
                <w:tab w:val="left" w:pos="1134"/>
                <w:tab w:val="right" w:leader="underscore" w:pos="850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175C">
              <w:rPr>
                <w:rFonts w:ascii="Times New Roman" w:eastAsia="Calibri" w:hAnsi="Times New Roman"/>
                <w:sz w:val="24"/>
                <w:szCs w:val="24"/>
              </w:rPr>
              <w:t xml:space="preserve">д.ф.-м.н., профессор </w:t>
            </w:r>
            <w:r w:rsidRPr="00E3175C">
              <w:rPr>
                <w:rFonts w:ascii="Times New Roman" w:eastAsia="Calibri" w:hAnsi="Times New Roman"/>
                <w:sz w:val="24"/>
                <w:szCs w:val="24"/>
              </w:rPr>
              <w:br/>
              <w:t>Игумнов Л.А.</w:t>
            </w:r>
          </w:p>
        </w:tc>
      </w:tr>
    </w:tbl>
    <w:p w:rsidR="009C7843" w:rsidRPr="00E3175C" w:rsidRDefault="009C7843" w:rsidP="009C7843">
      <w:pPr>
        <w:spacing w:before="600" w:line="240" w:lineRule="auto"/>
        <w:rPr>
          <w:rFonts w:ascii="Times New Roman" w:hAnsi="Times New Roman"/>
          <w:sz w:val="24"/>
          <w:szCs w:val="24"/>
        </w:rPr>
      </w:pPr>
      <w:r w:rsidRPr="00E3175C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от _______ года, протокол № ___.</w:t>
      </w:r>
    </w:p>
    <w:sectPr w:rsidR="009C7843" w:rsidRPr="00E3175C" w:rsidSect="003C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43" w:rsidRDefault="009C7843" w:rsidP="00DA7F06">
      <w:pPr>
        <w:spacing w:after="0" w:line="240" w:lineRule="auto"/>
      </w:pPr>
      <w:r>
        <w:separator/>
      </w:r>
    </w:p>
  </w:endnote>
  <w:endnote w:type="continuationSeparator" w:id="0">
    <w:p w:rsidR="009C7843" w:rsidRDefault="009C7843" w:rsidP="00DA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43" w:rsidRDefault="009C7843" w:rsidP="00DA7F06">
      <w:pPr>
        <w:spacing w:after="0" w:line="240" w:lineRule="auto"/>
      </w:pPr>
      <w:r>
        <w:separator/>
      </w:r>
    </w:p>
  </w:footnote>
  <w:footnote w:type="continuationSeparator" w:id="0">
    <w:p w:rsidR="009C7843" w:rsidRDefault="009C7843" w:rsidP="00DA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021"/>
    <w:multiLevelType w:val="hybridMultilevel"/>
    <w:tmpl w:val="091CFB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6700AD"/>
    <w:multiLevelType w:val="multilevel"/>
    <w:tmpl w:val="BCB02F3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8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5">
    <w:nsid w:val="23122F7A"/>
    <w:multiLevelType w:val="hybridMultilevel"/>
    <w:tmpl w:val="8694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879A1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2AC1"/>
    <w:multiLevelType w:val="hybridMultilevel"/>
    <w:tmpl w:val="6B6807F2"/>
    <w:lvl w:ilvl="0" w:tplc="0240B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D16FB4"/>
    <w:multiLevelType w:val="hybridMultilevel"/>
    <w:tmpl w:val="19C6459C"/>
    <w:lvl w:ilvl="0" w:tplc="989E5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2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18618F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F36D6"/>
    <w:multiLevelType w:val="multilevel"/>
    <w:tmpl w:val="7846993A"/>
    <w:lvl w:ilvl="0">
      <w:start w:val="5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hint="default"/>
        <w:i w:val="0"/>
      </w:rPr>
    </w:lvl>
  </w:abstractNum>
  <w:abstractNum w:abstractNumId="15">
    <w:nsid w:val="5BE93073"/>
    <w:multiLevelType w:val="hybridMultilevel"/>
    <w:tmpl w:val="B24EC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4EF6755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9163609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7FD447A4"/>
    <w:multiLevelType w:val="hybridMultilevel"/>
    <w:tmpl w:val="250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6"/>
  </w:num>
  <w:num w:numId="8">
    <w:abstractNumId w:val="5"/>
  </w:num>
  <w:num w:numId="9">
    <w:abstractNumId w:val="17"/>
  </w:num>
  <w:num w:numId="10">
    <w:abstractNumId w:val="1"/>
  </w:num>
  <w:num w:numId="11">
    <w:abstractNumId w:val="18"/>
  </w:num>
  <w:num w:numId="12">
    <w:abstractNumId w:val="6"/>
  </w:num>
  <w:num w:numId="13">
    <w:abstractNumId w:val="7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4CD"/>
    <w:rsid w:val="00040B71"/>
    <w:rsid w:val="000534CD"/>
    <w:rsid w:val="000629E9"/>
    <w:rsid w:val="0009685F"/>
    <w:rsid w:val="000A41E0"/>
    <w:rsid w:val="000B3F08"/>
    <w:rsid w:val="000D42EA"/>
    <w:rsid w:val="000E06D3"/>
    <w:rsid w:val="0018649B"/>
    <w:rsid w:val="001919E7"/>
    <w:rsid w:val="001A6248"/>
    <w:rsid w:val="001C2691"/>
    <w:rsid w:val="001C3354"/>
    <w:rsid w:val="00285589"/>
    <w:rsid w:val="002874F8"/>
    <w:rsid w:val="002C72C8"/>
    <w:rsid w:val="002D39F9"/>
    <w:rsid w:val="002F3438"/>
    <w:rsid w:val="0033336C"/>
    <w:rsid w:val="003624D8"/>
    <w:rsid w:val="00374DBA"/>
    <w:rsid w:val="003B7977"/>
    <w:rsid w:val="003C5167"/>
    <w:rsid w:val="003C5EE4"/>
    <w:rsid w:val="00414D2A"/>
    <w:rsid w:val="0047523F"/>
    <w:rsid w:val="004B2B29"/>
    <w:rsid w:val="004E2C47"/>
    <w:rsid w:val="005022B1"/>
    <w:rsid w:val="00513169"/>
    <w:rsid w:val="00515DAE"/>
    <w:rsid w:val="00531908"/>
    <w:rsid w:val="00551133"/>
    <w:rsid w:val="005D452A"/>
    <w:rsid w:val="005D7A80"/>
    <w:rsid w:val="005F4B7B"/>
    <w:rsid w:val="0068702F"/>
    <w:rsid w:val="00692636"/>
    <w:rsid w:val="006B1ED3"/>
    <w:rsid w:val="006C311B"/>
    <w:rsid w:val="00733B75"/>
    <w:rsid w:val="00753D6E"/>
    <w:rsid w:val="007610BA"/>
    <w:rsid w:val="007A531B"/>
    <w:rsid w:val="007E63BF"/>
    <w:rsid w:val="00837923"/>
    <w:rsid w:val="008418E0"/>
    <w:rsid w:val="009022A7"/>
    <w:rsid w:val="00906EC4"/>
    <w:rsid w:val="00906FB9"/>
    <w:rsid w:val="0096684A"/>
    <w:rsid w:val="009851AF"/>
    <w:rsid w:val="00986921"/>
    <w:rsid w:val="00992774"/>
    <w:rsid w:val="009C7843"/>
    <w:rsid w:val="009F0330"/>
    <w:rsid w:val="00A31B36"/>
    <w:rsid w:val="00A94739"/>
    <w:rsid w:val="00AB54E7"/>
    <w:rsid w:val="00AE532D"/>
    <w:rsid w:val="00AF365E"/>
    <w:rsid w:val="00B059C9"/>
    <w:rsid w:val="00B36491"/>
    <w:rsid w:val="00B4439F"/>
    <w:rsid w:val="00B91169"/>
    <w:rsid w:val="00BF0045"/>
    <w:rsid w:val="00BF6019"/>
    <w:rsid w:val="00C23C46"/>
    <w:rsid w:val="00C645E4"/>
    <w:rsid w:val="00C9137A"/>
    <w:rsid w:val="00C92FBD"/>
    <w:rsid w:val="00D063B9"/>
    <w:rsid w:val="00D24AC9"/>
    <w:rsid w:val="00D359E5"/>
    <w:rsid w:val="00D62AD0"/>
    <w:rsid w:val="00D672C7"/>
    <w:rsid w:val="00DA0F1E"/>
    <w:rsid w:val="00DA730D"/>
    <w:rsid w:val="00DA7F06"/>
    <w:rsid w:val="00DC4D33"/>
    <w:rsid w:val="00E11A26"/>
    <w:rsid w:val="00E2171D"/>
    <w:rsid w:val="00EA39EF"/>
    <w:rsid w:val="00EC6A38"/>
    <w:rsid w:val="00F25CC5"/>
    <w:rsid w:val="00F32980"/>
    <w:rsid w:val="00F358B7"/>
    <w:rsid w:val="00F37B9E"/>
    <w:rsid w:val="00F423E5"/>
    <w:rsid w:val="00F75F48"/>
    <w:rsid w:val="00F8086B"/>
    <w:rsid w:val="00F9772C"/>
    <w:rsid w:val="00FA33EA"/>
    <w:rsid w:val="00FA3C21"/>
    <w:rsid w:val="00FD61CC"/>
    <w:rsid w:val="00FE744D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D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C7843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7F06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7F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DA7F06"/>
    <w:rPr>
      <w:vertAlign w:val="superscript"/>
    </w:rPr>
  </w:style>
  <w:style w:type="paragraph" w:styleId="a6">
    <w:name w:val="Body Text"/>
    <w:basedOn w:val="a"/>
    <w:link w:val="a7"/>
    <w:semiHidden/>
    <w:rsid w:val="00906FB9"/>
    <w:pPr>
      <w:spacing w:after="0" w:line="360" w:lineRule="auto"/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906FB9"/>
    <w:rPr>
      <w:rFonts w:ascii="Calibri" w:eastAsia="Times New Roman" w:hAnsi="Calibri" w:cs="Times New Roman"/>
      <w:sz w:val="24"/>
      <w:szCs w:val="20"/>
      <w:lang w:eastAsia="ru-RU"/>
    </w:rPr>
  </w:style>
  <w:style w:type="paragraph" w:styleId="a8">
    <w:name w:val="Normal (Web)"/>
    <w:basedOn w:val="a"/>
    <w:rsid w:val="00906FB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906FB9"/>
    <w:rPr>
      <w:rFonts w:ascii="Cambria" w:hAnsi="Cambria" w:cs="Cambria"/>
      <w:sz w:val="20"/>
      <w:szCs w:val="20"/>
    </w:rPr>
  </w:style>
  <w:style w:type="paragraph" w:styleId="a9">
    <w:name w:val="List Paragraph"/>
    <w:basedOn w:val="a"/>
    <w:uiPriority w:val="34"/>
    <w:qFormat/>
    <w:rsid w:val="00B3649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36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6491"/>
    <w:rPr>
      <w:rFonts w:ascii="Calibri" w:eastAsia="Times New Roman" w:hAnsi="Calibri" w:cs="Times New Roman"/>
      <w:sz w:val="16"/>
      <w:szCs w:val="16"/>
    </w:rPr>
  </w:style>
  <w:style w:type="table" w:styleId="aa">
    <w:name w:val="Table Grid"/>
    <w:basedOn w:val="a1"/>
    <w:rsid w:val="006C311B"/>
    <w:pPr>
      <w:spacing w:after="0" w:line="240" w:lineRule="auto"/>
      <w:jc w:val="both"/>
    </w:pPr>
    <w:rPr>
      <w:rFonts w:ascii="Liberation Serif" w:eastAsia="Droid Sans Fallback" w:hAnsi="Liberation Serif" w:cs="Droid Sans Devanagari"/>
      <w:lang w:val="en-US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9C78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C7843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9C784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795B2-BA87-4CE6-B96F-79D22C1A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19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VVN</dc:creator>
  <cp:keywords/>
  <dc:description/>
  <cp:lastModifiedBy>zhidkovav</cp:lastModifiedBy>
  <cp:revision>48</cp:revision>
  <dcterms:created xsi:type="dcterms:W3CDTF">2016-09-29T17:59:00Z</dcterms:created>
  <dcterms:modified xsi:type="dcterms:W3CDTF">2018-04-01T18:28:00Z</dcterms:modified>
</cp:coreProperties>
</file>