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764B0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2764B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и предпринимательства</w:t>
      </w:r>
    </w:p>
    <w:p w:rsidR="00BF3657" w:rsidRPr="002764B0" w:rsidRDefault="00BF3657" w:rsidP="00BF3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______________ А.О. Грудзинский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  <w:vertAlign w:val="superscript"/>
        </w:rPr>
        <w:tab/>
      </w:r>
      <w:r w:rsidRPr="002764B0">
        <w:rPr>
          <w:rFonts w:ascii="Times New Roman" w:hAnsi="Times New Roman"/>
          <w:sz w:val="24"/>
          <w:szCs w:val="24"/>
          <w:vertAlign w:val="superscript"/>
        </w:rPr>
        <w:tab/>
      </w:r>
      <w:r w:rsidRPr="002764B0">
        <w:rPr>
          <w:rFonts w:ascii="Times New Roman" w:hAnsi="Times New Roman"/>
          <w:sz w:val="24"/>
          <w:szCs w:val="24"/>
          <w:vertAlign w:val="superscript"/>
        </w:rPr>
        <w:tab/>
      </w:r>
      <w:r w:rsidRPr="002764B0">
        <w:rPr>
          <w:rFonts w:ascii="Times New Roman" w:hAnsi="Times New Roman"/>
          <w:sz w:val="24"/>
          <w:szCs w:val="24"/>
          <w:vertAlign w:val="superscript"/>
        </w:rPr>
        <w:tab/>
      </w:r>
      <w:r w:rsidRPr="002764B0">
        <w:rPr>
          <w:rFonts w:ascii="Times New Roman" w:hAnsi="Times New Roman"/>
          <w:sz w:val="24"/>
          <w:szCs w:val="24"/>
          <w:vertAlign w:val="superscript"/>
        </w:rPr>
        <w:tab/>
      </w:r>
      <w:r w:rsidRPr="002764B0">
        <w:rPr>
          <w:rFonts w:ascii="Times New Roman" w:hAnsi="Times New Roman"/>
          <w:sz w:val="24"/>
          <w:szCs w:val="24"/>
          <w:vertAlign w:val="superscript"/>
        </w:rPr>
        <w:tab/>
      </w:r>
      <w:r w:rsidRPr="002764B0">
        <w:rPr>
          <w:rFonts w:ascii="Times New Roman" w:hAnsi="Times New Roman"/>
          <w:sz w:val="24"/>
          <w:szCs w:val="24"/>
          <w:vertAlign w:val="superscript"/>
        </w:rPr>
        <w:tab/>
      </w:r>
      <w:r w:rsidRPr="002764B0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"_____"__________________201  г.</w:t>
      </w:r>
    </w:p>
    <w:p w:rsidR="00BF3657" w:rsidRPr="002764B0" w:rsidRDefault="00BF3657" w:rsidP="00BF3657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4B0" w:rsidRPr="002764B0" w:rsidRDefault="002764B0" w:rsidP="002764B0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Коммерческое право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Юрист</w:t>
      </w: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7AC" w:rsidRPr="002764B0" w:rsidRDefault="00CE37AC" w:rsidP="00BF3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7AC" w:rsidRPr="002764B0" w:rsidRDefault="00CE37AC" w:rsidP="00BF3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7AC" w:rsidRPr="002764B0" w:rsidRDefault="00CE37AC" w:rsidP="00BF3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7AC" w:rsidRPr="002764B0" w:rsidRDefault="00CE37AC" w:rsidP="00BF3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4B0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BF3657" w:rsidRPr="002764B0" w:rsidRDefault="00BF3657" w:rsidP="00BF36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4B0">
        <w:rPr>
          <w:rFonts w:ascii="Times New Roman" w:hAnsi="Times New Roman"/>
          <w:b/>
          <w:bCs/>
          <w:sz w:val="24"/>
          <w:szCs w:val="24"/>
        </w:rPr>
        <w:t>Очная, Заочная</w:t>
      </w: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Нижний Новгород</w:t>
      </w:r>
    </w:p>
    <w:p w:rsidR="00BF3657" w:rsidRPr="002764B0" w:rsidRDefault="00693AAB" w:rsidP="00BF36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F3657" w:rsidRPr="002764B0" w:rsidSect="008B0D93">
          <w:footerReference w:type="default" r:id="rId8"/>
          <w:pgSz w:w="11907" w:h="16840"/>
          <w:pgMar w:top="1134" w:right="85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2017</w:t>
      </w:r>
    </w:p>
    <w:p w:rsidR="00BF3657" w:rsidRPr="002764B0" w:rsidRDefault="00BF3657" w:rsidP="00BF3657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 xml:space="preserve">Рабочая программа дисциплины составлена в соответствии с требованиями ФГОС СПО по специальности </w:t>
      </w:r>
      <w:r w:rsidRPr="002764B0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F3657" w:rsidRPr="002764B0" w:rsidRDefault="00BF3657" w:rsidP="00BF36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BF3657" w:rsidRPr="002764B0" w:rsidRDefault="00BF3657" w:rsidP="00BF3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Автор</w:t>
      </w:r>
    </w:p>
    <w:p w:rsidR="00BF3657" w:rsidRPr="002764B0" w:rsidRDefault="00BF3657" w:rsidP="00BF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2764B0">
        <w:rPr>
          <w:rFonts w:ascii="Times New Roman" w:hAnsi="Times New Roman"/>
          <w:sz w:val="24"/>
          <w:szCs w:val="24"/>
        </w:rPr>
        <w:tab/>
      </w:r>
    </w:p>
    <w:p w:rsidR="00BF3657" w:rsidRPr="002764B0" w:rsidRDefault="00BF3657" w:rsidP="00BF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______________</w:t>
      </w:r>
      <w:r w:rsidRPr="002764B0">
        <w:rPr>
          <w:rFonts w:ascii="Times New Roman" w:hAnsi="Times New Roman"/>
          <w:sz w:val="24"/>
          <w:szCs w:val="24"/>
        </w:rPr>
        <w:tab/>
      </w:r>
      <w:r w:rsidRPr="002764B0">
        <w:rPr>
          <w:rFonts w:ascii="Times New Roman" w:hAnsi="Times New Roman"/>
          <w:sz w:val="24"/>
          <w:szCs w:val="24"/>
        </w:rPr>
        <w:tab/>
      </w:r>
      <w:proofErr w:type="spellStart"/>
      <w:r w:rsidRPr="002764B0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 Н.С.</w:t>
      </w:r>
    </w:p>
    <w:p w:rsidR="00BF3657" w:rsidRPr="002764B0" w:rsidRDefault="00BF3657" w:rsidP="00BF3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i/>
          <w:sz w:val="24"/>
          <w:szCs w:val="24"/>
        </w:rPr>
        <w:t>(подпись)</w:t>
      </w:r>
    </w:p>
    <w:p w:rsidR="00BF3657" w:rsidRPr="002764B0" w:rsidRDefault="00BF3657" w:rsidP="00BF3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E47" w:rsidRPr="002764B0" w:rsidRDefault="007B0E47" w:rsidP="007B0E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0E47" w:rsidRPr="002764B0" w:rsidRDefault="007B0E47" w:rsidP="007B0E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7B0E47" w:rsidRPr="002764B0" w:rsidRDefault="007B0E47" w:rsidP="007B0E4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764B0">
        <w:rPr>
          <w:rFonts w:ascii="Times New Roman" w:hAnsi="Times New Roman"/>
          <w:sz w:val="24"/>
          <w:szCs w:val="24"/>
          <w:u w:val="single"/>
        </w:rPr>
        <w:t>«_15_</w:t>
      </w:r>
      <w:r w:rsidRPr="002764B0">
        <w:rPr>
          <w:rFonts w:ascii="Times New Roman" w:hAnsi="Times New Roman"/>
          <w:sz w:val="24"/>
          <w:szCs w:val="24"/>
        </w:rPr>
        <w:t>»_мая</w:t>
      </w:r>
      <w:r w:rsidRPr="002764B0">
        <w:rPr>
          <w:rFonts w:ascii="Times New Roman" w:hAnsi="Times New Roman"/>
          <w:sz w:val="24"/>
          <w:szCs w:val="24"/>
          <w:u w:val="single"/>
        </w:rPr>
        <w:t>____2017</w:t>
      </w:r>
      <w:r w:rsidRPr="002764B0">
        <w:rPr>
          <w:rFonts w:ascii="Times New Roman" w:hAnsi="Times New Roman"/>
          <w:sz w:val="24"/>
          <w:szCs w:val="24"/>
        </w:rPr>
        <w:t xml:space="preserve"> _ г., протокол №_</w:t>
      </w:r>
      <w:r w:rsidRPr="002764B0">
        <w:rPr>
          <w:rFonts w:ascii="Times New Roman" w:hAnsi="Times New Roman"/>
          <w:sz w:val="24"/>
          <w:szCs w:val="24"/>
          <w:u w:val="single"/>
        </w:rPr>
        <w:t>8_</w:t>
      </w:r>
    </w:p>
    <w:p w:rsidR="007B0E47" w:rsidRPr="002764B0" w:rsidRDefault="007B0E47" w:rsidP="007B0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7B0E47" w:rsidRPr="002764B0" w:rsidRDefault="007B0E47" w:rsidP="007B0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2764B0">
        <w:rPr>
          <w:rFonts w:ascii="Times New Roman" w:hAnsi="Times New Roman"/>
          <w:sz w:val="24"/>
          <w:szCs w:val="24"/>
        </w:rPr>
        <w:tab/>
      </w:r>
    </w:p>
    <w:p w:rsidR="007B0E47" w:rsidRPr="002764B0" w:rsidRDefault="007B0E47" w:rsidP="007B0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ab/>
      </w:r>
      <w:r w:rsidRPr="002764B0">
        <w:rPr>
          <w:rFonts w:ascii="Times New Roman" w:hAnsi="Times New Roman"/>
          <w:sz w:val="24"/>
          <w:szCs w:val="24"/>
        </w:rPr>
        <w:tab/>
      </w:r>
      <w:r w:rsidRPr="002764B0">
        <w:rPr>
          <w:rFonts w:ascii="Times New Roman" w:hAnsi="Times New Roman"/>
          <w:sz w:val="24"/>
          <w:szCs w:val="24"/>
        </w:rPr>
        <w:tab/>
      </w:r>
      <w:r w:rsidRPr="002764B0">
        <w:rPr>
          <w:rFonts w:ascii="Times New Roman" w:hAnsi="Times New Roman"/>
          <w:sz w:val="24"/>
          <w:szCs w:val="24"/>
        </w:rPr>
        <w:tab/>
      </w:r>
      <w:r w:rsidRPr="002764B0">
        <w:rPr>
          <w:rFonts w:ascii="Times New Roman" w:hAnsi="Times New Roman"/>
          <w:sz w:val="24"/>
          <w:szCs w:val="24"/>
        </w:rPr>
        <w:tab/>
        <w:t>______________</w:t>
      </w:r>
      <w:r w:rsidRPr="002764B0">
        <w:rPr>
          <w:rFonts w:ascii="Times New Roman" w:hAnsi="Times New Roman"/>
          <w:sz w:val="24"/>
          <w:szCs w:val="24"/>
        </w:rPr>
        <w:tab/>
      </w:r>
      <w:r w:rsidRPr="002764B0">
        <w:rPr>
          <w:rFonts w:ascii="Times New Roman" w:hAnsi="Times New Roman"/>
          <w:sz w:val="24"/>
          <w:szCs w:val="24"/>
        </w:rPr>
        <w:tab/>
      </w:r>
      <w:proofErr w:type="spellStart"/>
      <w:r w:rsidRPr="002764B0">
        <w:rPr>
          <w:rFonts w:ascii="Times New Roman" w:hAnsi="Times New Roman"/>
          <w:sz w:val="24"/>
          <w:szCs w:val="24"/>
        </w:rPr>
        <w:t>Плехова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 Ю.О.</w:t>
      </w:r>
    </w:p>
    <w:p w:rsidR="007B0E47" w:rsidRPr="002764B0" w:rsidRDefault="007B0E47" w:rsidP="007B0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2764B0">
        <w:rPr>
          <w:rFonts w:ascii="Times New Roman" w:hAnsi="Times New Roman"/>
          <w:i/>
          <w:sz w:val="24"/>
          <w:szCs w:val="24"/>
        </w:rPr>
        <w:tab/>
      </w:r>
      <w:r w:rsidRPr="002764B0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7B0E47" w:rsidRPr="002764B0" w:rsidRDefault="007B0E47" w:rsidP="007B0E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7B0E47" w:rsidRPr="002764B0" w:rsidRDefault="007B0E47" w:rsidP="007B0E47">
      <w:pPr>
        <w:rPr>
          <w:rFonts w:ascii="Times New Roman" w:hAnsi="Times New Roman"/>
          <w:sz w:val="24"/>
          <w:szCs w:val="24"/>
          <w:lang w:eastAsia="ru-RU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CE065C" w:rsidRPr="002764B0" w:rsidRDefault="00CE065C" w:rsidP="00CE065C">
      <w:pPr>
        <w:rPr>
          <w:rFonts w:ascii="Times New Roman" w:hAnsi="Times New Roman"/>
          <w:sz w:val="24"/>
          <w:szCs w:val="24"/>
          <w:lang w:eastAsia="ru-RU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2764B0" w:rsidRPr="002764B0" w:rsidRDefault="002764B0" w:rsidP="002764B0">
      <w:pPr>
        <w:rPr>
          <w:rFonts w:ascii="Times New Roman" w:hAnsi="Times New Roman"/>
          <w:sz w:val="24"/>
          <w:szCs w:val="24"/>
          <w:lang w:eastAsia="ru-RU"/>
        </w:rPr>
      </w:pPr>
    </w:p>
    <w:p w:rsidR="002764B0" w:rsidRPr="002764B0" w:rsidRDefault="002764B0" w:rsidP="002764B0">
      <w:pPr>
        <w:rPr>
          <w:rFonts w:ascii="Times New Roman" w:hAnsi="Times New Roman"/>
          <w:sz w:val="24"/>
          <w:szCs w:val="24"/>
          <w:lang w:eastAsia="ru-RU"/>
        </w:rPr>
      </w:pPr>
    </w:p>
    <w:p w:rsidR="007B0E47" w:rsidRPr="002764B0" w:rsidRDefault="007B0E4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</w:p>
    <w:p w:rsidR="00BF3657" w:rsidRPr="002764B0" w:rsidRDefault="00BF3657" w:rsidP="00BF3657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2764B0">
        <w:rPr>
          <w:b/>
          <w:sz w:val="24"/>
        </w:rPr>
        <w:t>СОДЕРЖАНИЕ:</w:t>
      </w:r>
    </w:p>
    <w:p w:rsidR="00BF3657" w:rsidRPr="002764B0" w:rsidRDefault="00BF3657" w:rsidP="00BF3657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BF3657" w:rsidRPr="002764B0" w:rsidRDefault="00BF3657" w:rsidP="00BF3657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  <w:r w:rsidRPr="002764B0">
        <w:rPr>
          <w:rFonts w:ascii="Times New Roman" w:hAnsi="Times New Roman"/>
          <w:b/>
          <w:sz w:val="24"/>
          <w:szCs w:val="24"/>
        </w:rPr>
        <w:tab/>
        <w:t>4</w:t>
      </w:r>
    </w:p>
    <w:p w:rsidR="00BF3657" w:rsidRPr="002764B0" w:rsidRDefault="00BF3657" w:rsidP="00BF3657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2764B0">
        <w:rPr>
          <w:rFonts w:ascii="Times New Roman" w:hAnsi="Times New Roman"/>
          <w:b/>
          <w:sz w:val="24"/>
          <w:szCs w:val="24"/>
        </w:rPr>
        <w:tab/>
        <w:t>5</w:t>
      </w:r>
    </w:p>
    <w:p w:rsidR="00BF3657" w:rsidRPr="002764B0" w:rsidRDefault="00BF3657" w:rsidP="00BF3657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Pr="002764B0">
        <w:rPr>
          <w:rFonts w:ascii="Times New Roman" w:hAnsi="Times New Roman"/>
          <w:b/>
          <w:sz w:val="24"/>
          <w:szCs w:val="24"/>
        </w:rPr>
        <w:tab/>
        <w:t>11</w:t>
      </w:r>
    </w:p>
    <w:p w:rsidR="00BF3657" w:rsidRPr="002764B0" w:rsidRDefault="00BF3657" w:rsidP="00BF3657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Pr="002764B0">
        <w:rPr>
          <w:rFonts w:ascii="Times New Roman" w:hAnsi="Times New Roman"/>
          <w:b/>
          <w:sz w:val="24"/>
          <w:szCs w:val="24"/>
        </w:rPr>
        <w:tab/>
        <w:t>12</w:t>
      </w:r>
    </w:p>
    <w:p w:rsidR="00BF3657" w:rsidRPr="002764B0" w:rsidRDefault="00BF3657" w:rsidP="00BF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764B0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2764B0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BF3657" w:rsidRPr="002764B0" w:rsidRDefault="00BF3657" w:rsidP="00BF3657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Коммерческое право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1.1. Область применения рабочей программы: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764B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2764B0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764B0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2764B0">
        <w:rPr>
          <w:rFonts w:ascii="Times New Roman" w:hAnsi="Times New Roman"/>
          <w:b/>
          <w:sz w:val="24"/>
          <w:szCs w:val="24"/>
        </w:rPr>
        <w:t xml:space="preserve"> </w:t>
      </w:r>
      <w:r w:rsidRPr="002764B0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17.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Цель: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Комплексное</w:t>
      </w:r>
      <w:r w:rsidRPr="002764B0">
        <w:rPr>
          <w:rFonts w:ascii="Times New Roman" w:hAnsi="Times New Roman"/>
          <w:b/>
          <w:sz w:val="24"/>
          <w:szCs w:val="24"/>
        </w:rPr>
        <w:t xml:space="preserve"> </w:t>
      </w:r>
      <w:r w:rsidRPr="002764B0">
        <w:rPr>
          <w:rFonts w:ascii="Times New Roman" w:hAnsi="Times New Roman"/>
          <w:sz w:val="24"/>
          <w:szCs w:val="24"/>
        </w:rPr>
        <w:t>изучение сферы взаимосвязанных коммерческих правоотношений в совокупности с законодательством РФ, регулирующих данные правоотношения.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Задачи:</w:t>
      </w:r>
    </w:p>
    <w:p w:rsidR="00BF3657" w:rsidRPr="002764B0" w:rsidRDefault="00BF3657" w:rsidP="00BF36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- определение понятия коммерческого права, системы его источников и условий его применения;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- определение</w:t>
      </w:r>
      <w:r w:rsidRPr="002764B0">
        <w:rPr>
          <w:rFonts w:ascii="Times New Roman" w:hAnsi="Times New Roman"/>
          <w:b/>
          <w:sz w:val="24"/>
          <w:szCs w:val="24"/>
        </w:rPr>
        <w:t xml:space="preserve"> </w:t>
      </w:r>
      <w:r w:rsidRPr="002764B0">
        <w:rPr>
          <w:rFonts w:ascii="Times New Roman" w:hAnsi="Times New Roman"/>
          <w:sz w:val="24"/>
          <w:szCs w:val="24"/>
        </w:rPr>
        <w:t>предмета и метода коммерческого права;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- определение правового статуса субъектов коммерческого права.</w:t>
      </w:r>
    </w:p>
    <w:p w:rsidR="00BF3657" w:rsidRPr="002764B0" w:rsidRDefault="00BF3657" w:rsidP="00BF36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- усвоение основных категорий современного законодательства о коммерческой деятельности;</w:t>
      </w:r>
    </w:p>
    <w:p w:rsidR="00BF3657" w:rsidRPr="002764B0" w:rsidRDefault="00BF3657" w:rsidP="00BF36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- изучение межотраслевой природы законодательства о коммерческой деятельности;</w:t>
      </w:r>
    </w:p>
    <w:p w:rsidR="00BF3657" w:rsidRPr="002764B0" w:rsidRDefault="00BF3657" w:rsidP="00BF365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- определение основных проблем в сфере коммерческой деятельности;</w:t>
      </w:r>
    </w:p>
    <w:p w:rsidR="00BF3657" w:rsidRPr="002764B0" w:rsidRDefault="00BF3657" w:rsidP="00BF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F3657" w:rsidRPr="002764B0" w:rsidRDefault="00BF3657" w:rsidP="00BF36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4B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4B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3657" w:rsidRPr="002764B0" w:rsidRDefault="00BF3657" w:rsidP="00BF36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4B0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4B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BF3657" w:rsidRPr="002764B0" w:rsidRDefault="00BF3657" w:rsidP="00BF36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B0">
        <w:rPr>
          <w:rFonts w:ascii="Times New Roman" w:hAnsi="Times New Roman" w:cs="Times New Roman"/>
          <w:b/>
          <w:sz w:val="24"/>
          <w:szCs w:val="24"/>
        </w:rPr>
        <w:t>Профессиональные компетенции.</w:t>
      </w:r>
    </w:p>
    <w:p w:rsidR="00BF3657" w:rsidRPr="002764B0" w:rsidRDefault="00BF3657" w:rsidP="00BF36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4B0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F3657" w:rsidRPr="002764B0" w:rsidRDefault="00BF3657" w:rsidP="00BF3657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764B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: анализировать, толковать и правильно применять правовые нормы;</w:t>
      </w:r>
    </w:p>
    <w:p w:rsidR="00BF3657" w:rsidRPr="002764B0" w:rsidRDefault="00BF3657" w:rsidP="00BF3657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764B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: оперировать юридическими понятиями и категориями;</w:t>
      </w:r>
    </w:p>
    <w:p w:rsidR="00BF3657" w:rsidRPr="002764B0" w:rsidRDefault="00BF3657" w:rsidP="00BF3657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764B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: принимать решения и совершать юридические действия в точном соответствии с законом;</w:t>
      </w:r>
    </w:p>
    <w:p w:rsidR="00BF3657" w:rsidRPr="002764B0" w:rsidRDefault="00BF3657" w:rsidP="00BF3657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764B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: анализировать юридические факты и возникающие в связи с ними правовые отношения;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F3657" w:rsidRPr="002764B0" w:rsidRDefault="00BF3657" w:rsidP="00BF3657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2764B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праве;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 xml:space="preserve">Общая трудоемкость учебной нагрузки для очного отделения, обучающегося </w:t>
      </w:r>
      <w:r w:rsidRPr="002764B0">
        <w:rPr>
          <w:rFonts w:ascii="Times New Roman" w:hAnsi="Times New Roman"/>
          <w:sz w:val="24"/>
          <w:szCs w:val="24"/>
          <w:u w:val="single"/>
        </w:rPr>
        <w:t>108</w:t>
      </w:r>
      <w:r w:rsidRPr="002764B0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2764B0">
        <w:rPr>
          <w:rFonts w:ascii="Times New Roman" w:hAnsi="Times New Roman"/>
          <w:sz w:val="24"/>
          <w:szCs w:val="24"/>
          <w:u w:val="single"/>
        </w:rPr>
        <w:t>56</w:t>
      </w:r>
      <w:r w:rsidRPr="002764B0">
        <w:rPr>
          <w:rFonts w:ascii="Times New Roman" w:hAnsi="Times New Roman"/>
          <w:sz w:val="24"/>
          <w:szCs w:val="24"/>
        </w:rPr>
        <w:t xml:space="preserve"> часов; самостоятельной работы обучающегося </w:t>
      </w:r>
      <w:r w:rsidRPr="002764B0">
        <w:rPr>
          <w:rFonts w:ascii="Times New Roman" w:hAnsi="Times New Roman"/>
          <w:sz w:val="24"/>
          <w:szCs w:val="24"/>
          <w:u w:val="single"/>
        </w:rPr>
        <w:t>46</w:t>
      </w:r>
      <w:r w:rsidRPr="002764B0">
        <w:rPr>
          <w:rFonts w:ascii="Times New Roman" w:hAnsi="Times New Roman"/>
          <w:sz w:val="24"/>
          <w:szCs w:val="24"/>
        </w:rPr>
        <w:t xml:space="preserve"> часов; консультации </w:t>
      </w:r>
      <w:r w:rsidRPr="002764B0">
        <w:rPr>
          <w:rFonts w:ascii="Times New Roman" w:hAnsi="Times New Roman"/>
          <w:sz w:val="24"/>
          <w:szCs w:val="24"/>
          <w:u w:val="single"/>
        </w:rPr>
        <w:t>6</w:t>
      </w:r>
      <w:r w:rsidRPr="002764B0">
        <w:rPr>
          <w:rFonts w:ascii="Times New Roman" w:hAnsi="Times New Roman"/>
          <w:sz w:val="24"/>
          <w:szCs w:val="24"/>
        </w:rPr>
        <w:t xml:space="preserve"> часов.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 xml:space="preserve">Общая трудоемкость учебной нагрузки для заочного отделения, обучающегося </w:t>
      </w:r>
      <w:r w:rsidRPr="002764B0">
        <w:rPr>
          <w:rFonts w:ascii="Times New Roman" w:hAnsi="Times New Roman"/>
          <w:sz w:val="24"/>
          <w:szCs w:val="24"/>
          <w:u w:val="single"/>
        </w:rPr>
        <w:t>108</w:t>
      </w:r>
      <w:r w:rsidRPr="002764B0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2764B0">
        <w:rPr>
          <w:rFonts w:ascii="Times New Roman" w:hAnsi="Times New Roman"/>
          <w:sz w:val="24"/>
          <w:szCs w:val="24"/>
          <w:u w:val="single"/>
        </w:rPr>
        <w:t>18</w:t>
      </w:r>
      <w:r w:rsidRPr="002764B0">
        <w:rPr>
          <w:rFonts w:ascii="Times New Roman" w:hAnsi="Times New Roman"/>
          <w:sz w:val="24"/>
          <w:szCs w:val="24"/>
        </w:rPr>
        <w:t xml:space="preserve"> часов; самостоятельной работы обучающегося </w:t>
      </w:r>
      <w:r w:rsidRPr="002764B0">
        <w:rPr>
          <w:rFonts w:ascii="Times New Roman" w:hAnsi="Times New Roman"/>
          <w:sz w:val="24"/>
          <w:szCs w:val="24"/>
          <w:u w:val="single"/>
        </w:rPr>
        <w:t>90</w:t>
      </w:r>
      <w:r w:rsidRPr="002764B0">
        <w:rPr>
          <w:rFonts w:ascii="Times New Roman" w:hAnsi="Times New Roman"/>
          <w:sz w:val="24"/>
          <w:szCs w:val="24"/>
        </w:rPr>
        <w:t xml:space="preserve"> часов; консультации </w:t>
      </w:r>
      <w:r w:rsidR="00D6052B" w:rsidRPr="002764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052B" w:rsidRPr="002764B0">
        <w:rPr>
          <w:rFonts w:ascii="Times New Roman" w:hAnsi="Times New Roman"/>
          <w:sz w:val="24"/>
          <w:szCs w:val="24"/>
        </w:rPr>
        <w:t>- 12 часов (отдельно)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F3657" w:rsidRPr="002764B0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F3657" w:rsidRPr="002764B0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657" w:rsidRPr="002764B0" w:rsidTr="00FE73DB">
        <w:tc>
          <w:tcPr>
            <w:tcW w:w="9704" w:type="dxa"/>
            <w:gridSpan w:val="2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 в форме итоговой оценки</w:t>
            </w:r>
          </w:p>
        </w:tc>
      </w:tr>
    </w:tbl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0"/>
          <w:szCs w:val="20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F3657" w:rsidRPr="002764B0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F3657" w:rsidRPr="002764B0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847E60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657" w:rsidRPr="002764B0" w:rsidTr="00FE73DB">
        <w:tc>
          <w:tcPr>
            <w:tcW w:w="7904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657" w:rsidRPr="002764B0" w:rsidTr="00FE73DB">
        <w:tc>
          <w:tcPr>
            <w:tcW w:w="9704" w:type="dxa"/>
            <w:gridSpan w:val="2"/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 в форме контрольной работы с оценкой</w:t>
            </w:r>
          </w:p>
        </w:tc>
      </w:tr>
    </w:tbl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BF3657" w:rsidRPr="002764B0" w:rsidSect="008B0D93">
          <w:pgSz w:w="11907" w:h="16840"/>
          <w:pgMar w:top="1134" w:right="851" w:bottom="992" w:left="851" w:header="709" w:footer="709" w:gutter="0"/>
          <w:cols w:space="720"/>
        </w:sectPr>
      </w:pPr>
    </w:p>
    <w:p w:rsidR="00BF3657" w:rsidRPr="002764B0" w:rsidRDefault="00BF3657" w:rsidP="00BF365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b/>
          <w:sz w:val="24"/>
        </w:rPr>
      </w:pPr>
    </w:p>
    <w:p w:rsidR="00BF3657" w:rsidRPr="002764B0" w:rsidRDefault="00BF3657" w:rsidP="00BF365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both"/>
        <w:rPr>
          <w:b/>
          <w:sz w:val="24"/>
          <w:u w:val="single"/>
        </w:rPr>
      </w:pPr>
      <w:r w:rsidRPr="002764B0">
        <w:rPr>
          <w:b/>
          <w:sz w:val="24"/>
        </w:rPr>
        <w:t>2.2. Тематический план и содержание учебной дисциплины:</w:t>
      </w:r>
      <w:r w:rsidRPr="002764B0">
        <w:rPr>
          <w:b/>
          <w:caps/>
          <w:sz w:val="24"/>
        </w:rPr>
        <w:t xml:space="preserve"> </w:t>
      </w:r>
      <w:r w:rsidRPr="002764B0">
        <w:rPr>
          <w:b/>
          <w:sz w:val="24"/>
          <w:u w:val="single"/>
        </w:rPr>
        <w:t>Коммерческое право</w:t>
      </w:r>
    </w:p>
    <w:p w:rsidR="00BF3657" w:rsidRPr="002764B0" w:rsidRDefault="002764B0" w:rsidP="002764B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Очная форма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BF3657" w:rsidRPr="002764B0" w:rsidTr="00FE73DB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Введение в коммерческое 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2. История развития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764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и виды субъектов коммерческой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2764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Объекты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Структура и инфраструктура товарных рынков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Конкуренция на товарном рынке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Договоры, регулирующие торговый оборот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8.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Реализационные (</w:t>
            </w:r>
            <w:proofErr w:type="spellStart"/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отчуждательные</w:t>
            </w:r>
            <w:proofErr w:type="spellEnd"/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)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Посреднические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Договоры, содействующие торговле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Организационные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BF3657" w:rsidRDefault="00BF3657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2764B0" w:rsidRPr="002764B0" w:rsidRDefault="002764B0" w:rsidP="002764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64B0">
        <w:rPr>
          <w:rFonts w:ascii="Times New Roman" w:hAnsi="Times New Roman"/>
          <w:sz w:val="24"/>
          <w:szCs w:val="24"/>
        </w:rPr>
        <w:t>чная форма</w:t>
      </w:r>
    </w:p>
    <w:p w:rsidR="002764B0" w:rsidRPr="002764B0" w:rsidRDefault="002764B0" w:rsidP="00BF365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BF3657" w:rsidRPr="002764B0" w:rsidTr="00FE73DB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Введение в коммерческое 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2. История развития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764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и виды субъектов коммерческой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2764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Объекты коммерческого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Структура и инфраструктура товарных рынков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Конкуренция на товарном рынке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2764B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Договоры, регулирующие торговый оборот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8.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Реализационные (</w:t>
            </w:r>
            <w:proofErr w:type="spellStart"/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отчуждательные</w:t>
            </w:r>
            <w:proofErr w:type="spellEnd"/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)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Посреднические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Договоры, содействующие торговле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2764B0">
              <w:rPr>
                <w:rFonts w:ascii="Times New Roman" w:eastAsia="Times New Roman" w:hAnsi="Times New Roman"/>
                <w:bCs/>
                <w:sz w:val="20"/>
                <w:szCs w:val="20"/>
              </w:rPr>
              <w:t>Организационные договоры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764B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56BCC" w:rsidRPr="002764B0" w:rsidTr="00FE73DB">
        <w:trPr>
          <w:trHeight w:val="269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CC" w:rsidRPr="002764B0" w:rsidRDefault="00B56BCC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CC" w:rsidRPr="002764B0" w:rsidRDefault="00B56BCC" w:rsidP="00FE7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CC" w:rsidRPr="002764B0" w:rsidRDefault="00B56BCC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C" w:rsidRPr="002764B0" w:rsidRDefault="00B56BCC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7" w:rsidRPr="002764B0" w:rsidRDefault="00BF3657" w:rsidP="00FE73D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BF3657" w:rsidRPr="002764B0" w:rsidRDefault="00BF3657" w:rsidP="00BF3657">
      <w:pPr>
        <w:spacing w:after="0"/>
        <w:rPr>
          <w:rFonts w:ascii="Times New Roman" w:hAnsi="Times New Roman"/>
          <w:sz w:val="20"/>
          <w:szCs w:val="20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BF3657" w:rsidRPr="002764B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3657" w:rsidRPr="002764B0" w:rsidRDefault="00BF3657" w:rsidP="00BF365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caps/>
          <w:sz w:val="24"/>
        </w:rPr>
      </w:pPr>
      <w:r w:rsidRPr="002764B0">
        <w:rPr>
          <w:b/>
          <w:caps/>
          <w:sz w:val="24"/>
        </w:rPr>
        <w:lastRenderedPageBreak/>
        <w:t>3. условия реализации программы дисциплины</w:t>
      </w:r>
    </w:p>
    <w:p w:rsidR="00BF3657" w:rsidRPr="002764B0" w:rsidRDefault="00BF3657" w:rsidP="00BF3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64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64B0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64B0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BF3657" w:rsidRPr="002764B0" w:rsidRDefault="00BF3657" w:rsidP="00BF365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64B0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2764B0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2764B0">
        <w:rPr>
          <w:rFonts w:ascii="Times New Roman" w:hAnsi="Times New Roman"/>
          <w:bCs/>
          <w:sz w:val="24"/>
          <w:szCs w:val="24"/>
        </w:rPr>
        <w:t>компьютер.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3657" w:rsidRPr="002764B0" w:rsidRDefault="00BF3657" w:rsidP="00BF36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2764B0">
        <w:rPr>
          <w:b/>
          <w:sz w:val="24"/>
        </w:rPr>
        <w:t>3.2. Информационное обеспечение обучения</w:t>
      </w:r>
    </w:p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64B0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BF3657" w:rsidRPr="002764B0" w:rsidRDefault="00BF3657" w:rsidP="00BF3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i/>
          <w:sz w:val="24"/>
          <w:szCs w:val="24"/>
          <w:lang w:eastAsia="ru-RU"/>
        </w:rPr>
        <w:t>а) основная литература:</w:t>
      </w:r>
    </w:p>
    <w:p w:rsidR="00BF3657" w:rsidRPr="002764B0" w:rsidRDefault="00BF3657" w:rsidP="00BF3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hAnsi="Times New Roman"/>
          <w:sz w:val="24"/>
          <w:szCs w:val="24"/>
        </w:rPr>
        <w:t xml:space="preserve">1. Коммерческое право: Учебник для вузов / Егорова М.А. - </w:t>
      </w:r>
      <w:proofErr w:type="spellStart"/>
      <w:r w:rsidRPr="002764B0">
        <w:rPr>
          <w:rFonts w:ascii="Times New Roman" w:hAnsi="Times New Roman"/>
          <w:sz w:val="24"/>
          <w:szCs w:val="24"/>
        </w:rPr>
        <w:t>М.:Статут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, 2013. - 640 с.: 60x90 1/16 ISBN 978-5-8354-0899-3 (Доступ в ЭБС «Znanium.com»: </w:t>
      </w:r>
      <w:hyperlink r:id="rId9" w:history="1">
        <w:r w:rsidRPr="002764B0">
          <w:rPr>
            <w:rStyle w:val="a7"/>
            <w:rFonts w:ascii="Times New Roman" w:hAnsi="Times New Roman"/>
            <w:sz w:val="24"/>
            <w:szCs w:val="24"/>
          </w:rPr>
          <w:t>http://znanium.com/bookread2.php?book=463080</w:t>
        </w:r>
      </w:hyperlink>
      <w:r w:rsidRPr="002764B0">
        <w:rPr>
          <w:rFonts w:ascii="Times New Roman" w:hAnsi="Times New Roman"/>
          <w:sz w:val="24"/>
          <w:szCs w:val="24"/>
        </w:rPr>
        <w:t>);</w:t>
      </w:r>
    </w:p>
    <w:p w:rsidR="00BF3657" w:rsidRPr="002764B0" w:rsidRDefault="00BF3657" w:rsidP="00BF3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764B0">
        <w:rPr>
          <w:rFonts w:ascii="Times New Roman" w:hAnsi="Times New Roman"/>
          <w:sz w:val="24"/>
          <w:szCs w:val="24"/>
        </w:rPr>
        <w:t xml:space="preserve">Коммерческое (предпринимательское) право: Учебник / В.Ф. </w:t>
      </w:r>
      <w:proofErr w:type="spellStart"/>
      <w:r w:rsidRPr="002764B0">
        <w:rPr>
          <w:rFonts w:ascii="Times New Roman" w:hAnsi="Times New Roman"/>
          <w:sz w:val="24"/>
          <w:szCs w:val="24"/>
        </w:rPr>
        <w:t>Попондопуло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. - 4-e изд., </w:t>
      </w:r>
      <w:proofErr w:type="spellStart"/>
      <w:r w:rsidRPr="002764B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. и доп. - М.: Норма: НИЦ ИНФРА-М, 2015. - 608 с.: 60x90 1/16. (переплет) ISBN 978-5-91768-568-7 (Доступ в ЭБС «Znanium.com»: </w:t>
      </w:r>
      <w:hyperlink r:id="rId10" w:history="1">
        <w:r w:rsidRPr="002764B0">
          <w:rPr>
            <w:rStyle w:val="a7"/>
            <w:rFonts w:ascii="Times New Roman" w:hAnsi="Times New Roman"/>
            <w:sz w:val="24"/>
            <w:szCs w:val="24"/>
          </w:rPr>
          <w:t>http://znanium.com/bookread2.php?book=488662</w:t>
        </w:r>
      </w:hyperlink>
      <w:r w:rsidRPr="002764B0">
        <w:rPr>
          <w:rFonts w:ascii="Times New Roman" w:hAnsi="Times New Roman"/>
          <w:sz w:val="24"/>
          <w:szCs w:val="24"/>
        </w:rPr>
        <w:t>);</w:t>
      </w:r>
    </w:p>
    <w:p w:rsidR="00BF3657" w:rsidRPr="002764B0" w:rsidRDefault="00BF3657" w:rsidP="00BF3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sz w:val="24"/>
          <w:szCs w:val="24"/>
        </w:rPr>
        <w:t>3. Хозяйственное (предпринимательское) право: Учебник / Отв.ред. Ю.Е. - 2-е изд. - М.: Юр</w:t>
      </w:r>
      <w:proofErr w:type="gramStart"/>
      <w:r w:rsidRPr="002764B0">
        <w:rPr>
          <w:rFonts w:ascii="Times New Roman" w:hAnsi="Times New Roman"/>
          <w:sz w:val="24"/>
          <w:szCs w:val="24"/>
        </w:rPr>
        <w:t>.Н</w:t>
      </w:r>
      <w:proofErr w:type="gramEnd"/>
      <w:r w:rsidRPr="002764B0">
        <w:rPr>
          <w:rFonts w:ascii="Times New Roman" w:hAnsi="Times New Roman"/>
          <w:sz w:val="24"/>
          <w:szCs w:val="24"/>
        </w:rPr>
        <w:t xml:space="preserve">орма, НИЦ ИНФРА-М, 2015. - 496 с.: 60x90 1/16 (Переплёт) ISBN 978-5-91768-553-3 (Доступ в ЭБС «Znanium.com»: </w:t>
      </w:r>
      <w:hyperlink r:id="rId11" w:history="1">
        <w:r w:rsidRPr="002764B0">
          <w:rPr>
            <w:rStyle w:val="a7"/>
            <w:rFonts w:ascii="Times New Roman" w:hAnsi="Times New Roman"/>
            <w:sz w:val="24"/>
            <w:szCs w:val="24"/>
          </w:rPr>
          <w:t>http://znanium.com/bookread2.php?book=486200</w:t>
        </w:r>
      </w:hyperlink>
      <w:r w:rsidRPr="002764B0">
        <w:rPr>
          <w:rFonts w:ascii="Times New Roman" w:hAnsi="Times New Roman"/>
          <w:sz w:val="24"/>
          <w:szCs w:val="24"/>
        </w:rPr>
        <w:t>).</w:t>
      </w:r>
    </w:p>
    <w:p w:rsidR="00BF3657" w:rsidRPr="002764B0" w:rsidRDefault="00BF3657" w:rsidP="00BF3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657" w:rsidRPr="002764B0" w:rsidRDefault="00BF3657" w:rsidP="00BF3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i/>
          <w:sz w:val="24"/>
          <w:szCs w:val="24"/>
          <w:lang w:eastAsia="ru-RU"/>
        </w:rPr>
        <w:t>б) дополнительная литература:</w:t>
      </w:r>
    </w:p>
    <w:p w:rsidR="00BF3657" w:rsidRPr="002764B0" w:rsidRDefault="00BF3657" w:rsidP="00BF3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764B0">
        <w:rPr>
          <w:rFonts w:ascii="Times New Roman" w:hAnsi="Times New Roman"/>
          <w:sz w:val="24"/>
          <w:szCs w:val="24"/>
        </w:rPr>
        <w:t xml:space="preserve">Налогообложение коммерческих банков в условиях глобализации / </w:t>
      </w:r>
      <w:proofErr w:type="spellStart"/>
      <w:r w:rsidRPr="002764B0">
        <w:rPr>
          <w:rFonts w:ascii="Times New Roman" w:hAnsi="Times New Roman"/>
          <w:sz w:val="24"/>
          <w:szCs w:val="24"/>
        </w:rPr>
        <w:t>Чхутиашвили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 Л.В. [Znanium.com, 2016, </w:t>
      </w:r>
      <w:proofErr w:type="spellStart"/>
      <w:r w:rsidRPr="002764B0">
        <w:rPr>
          <w:rFonts w:ascii="Times New Roman" w:hAnsi="Times New Roman"/>
          <w:sz w:val="24"/>
          <w:szCs w:val="24"/>
        </w:rPr>
        <w:t>вып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. №1-12, стр. 0-0] - Доступ в ЭБС «Znanium.com»: </w:t>
      </w:r>
      <w:hyperlink r:id="rId12" w:history="1">
        <w:r w:rsidRPr="002764B0">
          <w:rPr>
            <w:rStyle w:val="a7"/>
            <w:rFonts w:ascii="Times New Roman" w:hAnsi="Times New Roman"/>
            <w:sz w:val="24"/>
            <w:szCs w:val="24"/>
          </w:rPr>
          <w:t>http://znanium.com/bookread2.php?book=610366</w:t>
        </w:r>
      </w:hyperlink>
      <w:r w:rsidRPr="002764B0">
        <w:rPr>
          <w:rFonts w:ascii="Times New Roman" w:hAnsi="Times New Roman"/>
          <w:sz w:val="24"/>
          <w:szCs w:val="24"/>
        </w:rPr>
        <w:t>;</w:t>
      </w:r>
    </w:p>
    <w:p w:rsidR="00BF3657" w:rsidRPr="002764B0" w:rsidRDefault="00BF3657" w:rsidP="00BF3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764B0">
        <w:rPr>
          <w:rFonts w:ascii="Times New Roman" w:hAnsi="Times New Roman"/>
          <w:sz w:val="24"/>
          <w:szCs w:val="24"/>
        </w:rPr>
        <w:t xml:space="preserve">Механизм взаимодействия малого бизнеса с государственными структурами управления и регулирования / Морозко Н.И. [Znanium.com, 2016, </w:t>
      </w:r>
      <w:proofErr w:type="spellStart"/>
      <w:r w:rsidRPr="002764B0">
        <w:rPr>
          <w:rFonts w:ascii="Times New Roman" w:hAnsi="Times New Roman"/>
          <w:sz w:val="24"/>
          <w:szCs w:val="24"/>
        </w:rPr>
        <w:t>вып</w:t>
      </w:r>
      <w:proofErr w:type="spellEnd"/>
      <w:r w:rsidRPr="002764B0">
        <w:rPr>
          <w:rFonts w:ascii="Times New Roman" w:hAnsi="Times New Roman"/>
          <w:sz w:val="24"/>
          <w:szCs w:val="24"/>
        </w:rPr>
        <w:t xml:space="preserve">. №1-12, стр. 0-0] - Доступ в ЭБС «Znanium.com»: </w:t>
      </w:r>
      <w:hyperlink r:id="rId13" w:history="1">
        <w:r w:rsidRPr="002764B0">
          <w:rPr>
            <w:rStyle w:val="a7"/>
            <w:rFonts w:ascii="Times New Roman" w:hAnsi="Times New Roman"/>
            <w:sz w:val="24"/>
            <w:szCs w:val="24"/>
          </w:rPr>
          <w:t>http://znanium.com/bookread2.php?book=702109</w:t>
        </w:r>
      </w:hyperlink>
      <w:r w:rsidRPr="002764B0">
        <w:rPr>
          <w:rFonts w:ascii="Times New Roman" w:hAnsi="Times New Roman"/>
          <w:sz w:val="24"/>
          <w:szCs w:val="24"/>
        </w:rPr>
        <w:t>;</w:t>
      </w:r>
    </w:p>
    <w:p w:rsidR="00BF3657" w:rsidRPr="002764B0" w:rsidRDefault="00BF3657" w:rsidP="00BF3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hAnsi="Times New Roman"/>
          <w:sz w:val="24"/>
          <w:szCs w:val="24"/>
        </w:rPr>
        <w:t>3. Ражева, А.А. Влияние корпоративной памяти на эффективность хозяйственной деятельности предприятия (на примере предприятий текстильной промышленности) [Электронный ресурс]</w:t>
      </w:r>
      <w:proofErr w:type="gramStart"/>
      <w:r w:rsidRPr="002764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764B0">
        <w:rPr>
          <w:rFonts w:ascii="Times New Roman" w:hAnsi="Times New Roman"/>
          <w:sz w:val="24"/>
          <w:szCs w:val="24"/>
        </w:rPr>
        <w:t xml:space="preserve"> статья / А.А. Ражева. - М.: Инфра-М, 2015. - 11 с. - Доступ в ЭБС «Znanium.com»: </w:t>
      </w:r>
      <w:hyperlink r:id="rId14" w:history="1">
        <w:r w:rsidRPr="002764B0">
          <w:rPr>
            <w:rStyle w:val="a7"/>
            <w:rFonts w:ascii="Times New Roman" w:hAnsi="Times New Roman"/>
            <w:sz w:val="24"/>
            <w:szCs w:val="24"/>
          </w:rPr>
          <w:t>http://znanium.com/bookread2.php?book=504746</w:t>
        </w:r>
      </w:hyperlink>
      <w:r w:rsidRPr="002764B0">
        <w:rPr>
          <w:rFonts w:ascii="Times New Roman" w:hAnsi="Times New Roman"/>
          <w:sz w:val="24"/>
          <w:szCs w:val="24"/>
        </w:rPr>
        <w:t>.</w:t>
      </w:r>
    </w:p>
    <w:p w:rsidR="00BF3657" w:rsidRPr="002764B0" w:rsidRDefault="00BF3657" w:rsidP="00BF3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657" w:rsidRPr="002764B0" w:rsidRDefault="00BF3657" w:rsidP="00BF365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программное обеспечение и Интернет-ресурсы 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http://www.edu.ru/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Открытая электронная библиотека http://www.elibrary.ru/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ЭБС «Лань».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ЭБС «Znanium.com»</w:t>
      </w:r>
    </w:p>
    <w:p w:rsidR="00BF3657" w:rsidRPr="00624776" w:rsidRDefault="00BF3657" w:rsidP="006247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4776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BF3657" w:rsidRPr="002764B0" w:rsidRDefault="00BF3657" w:rsidP="00BF3657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F3657" w:rsidRPr="002764B0" w:rsidRDefault="00BF3657" w:rsidP="00BF3657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2764B0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BF3657" w:rsidRPr="002764B0" w:rsidRDefault="00BF3657" w:rsidP="00BF365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657" w:rsidRPr="002764B0" w:rsidRDefault="00BF3657" w:rsidP="00BF365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2764B0">
        <w:rPr>
          <w:b/>
          <w:sz w:val="24"/>
        </w:rPr>
        <w:t>Контроль</w:t>
      </w:r>
      <w:r w:rsidRPr="002764B0">
        <w:rPr>
          <w:sz w:val="24"/>
        </w:rPr>
        <w:t xml:space="preserve"> </w:t>
      </w:r>
      <w:r w:rsidRPr="002764B0">
        <w:rPr>
          <w:b/>
          <w:sz w:val="24"/>
        </w:rPr>
        <w:t>и оценка</w:t>
      </w:r>
      <w:r w:rsidRPr="002764B0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</w:t>
      </w:r>
      <w:proofErr w:type="gramStart"/>
      <w:r w:rsidRPr="002764B0">
        <w:rPr>
          <w:sz w:val="24"/>
        </w:rPr>
        <w:t>обучающимися</w:t>
      </w:r>
      <w:proofErr w:type="gramEnd"/>
      <w:r w:rsidRPr="002764B0">
        <w:rPr>
          <w:sz w:val="24"/>
        </w:rPr>
        <w:t xml:space="preserve"> индивидуальных заданий, проектов.</w:t>
      </w:r>
    </w:p>
    <w:p w:rsidR="00BF3657" w:rsidRPr="002764B0" w:rsidRDefault="00BF3657" w:rsidP="00BF365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764B0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F3657" w:rsidRPr="002764B0" w:rsidTr="00FE73D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F3657" w:rsidRPr="002764B0" w:rsidTr="00FE73DB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4150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2764B0">
              <w:rPr>
                <w:rFonts w:ascii="Times New Roman" w:hAnsi="Times New Roman"/>
                <w:sz w:val="20"/>
                <w:szCs w:val="20"/>
              </w:rPr>
              <w:t xml:space="preserve"> проводить анализ действующего и уже утратившего силу законодательства в сфере коммерческого права; испол</w:t>
            </w:r>
            <w:r w:rsidR="00415046">
              <w:rPr>
                <w:rFonts w:ascii="Times New Roman" w:hAnsi="Times New Roman"/>
                <w:sz w:val="20"/>
                <w:szCs w:val="20"/>
              </w:rPr>
              <w:t xml:space="preserve">ьзовать СПС «Консультант Плюс» </w:t>
            </w:r>
            <w:bookmarkStart w:id="0" w:name="_GoBack"/>
            <w:bookmarkEnd w:id="0"/>
            <w:r w:rsidRPr="002764B0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BF3657" w:rsidRPr="002764B0" w:rsidTr="00FE73D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2764B0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деятельности нормативные правовые документы.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BF3657" w:rsidRPr="002764B0" w:rsidTr="00FE73D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2764B0">
              <w:rPr>
                <w:rFonts w:ascii="Times New Roman" w:hAnsi="Times New Roman"/>
                <w:sz w:val="20"/>
                <w:szCs w:val="20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коммерческого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  <w:tr w:rsidR="00BF3657" w:rsidRPr="002764B0" w:rsidTr="00FE73DB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F3657" w:rsidRPr="002764B0" w:rsidTr="00FE73D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>Знать: разграничение правового регулирования в системе коммерческого права; систему источников коммерческого права, их иерархию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BF3657" w:rsidRPr="002764B0" w:rsidTr="00FE73D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2764B0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коммерческо-правовые отношения; правовой статус, основные права и обязанности субъектов коммерческого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BF3657" w:rsidRPr="002764B0" w:rsidTr="00FE73D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2764B0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57" w:rsidRPr="002764B0" w:rsidRDefault="00BF3657" w:rsidP="00FE73D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764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</w:tbl>
    <w:p w:rsidR="00BF3657" w:rsidRPr="002764B0" w:rsidRDefault="00BF3657" w:rsidP="00BF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F3657" w:rsidRPr="002764B0" w:rsidRDefault="00BF3657" w:rsidP="00BF3657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2764B0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2764B0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BF3657" w:rsidRPr="002764B0" w:rsidTr="00FE73DB">
        <w:tc>
          <w:tcPr>
            <w:tcW w:w="184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BF3657" w:rsidRPr="002764B0" w:rsidTr="00FE73DB">
        <w:tc>
          <w:tcPr>
            <w:tcW w:w="184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BF3657" w:rsidRPr="002764B0" w:rsidTr="00FE73DB">
        <w:tc>
          <w:tcPr>
            <w:tcW w:w="184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BF3657" w:rsidRPr="002764B0" w:rsidTr="00FE73DB">
        <w:tc>
          <w:tcPr>
            <w:tcW w:w="184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BF3657" w:rsidRPr="002764B0" w:rsidTr="00FE73DB">
        <w:tc>
          <w:tcPr>
            <w:tcW w:w="1844" w:type="dxa"/>
            <w:vAlign w:val="center"/>
          </w:tcPr>
          <w:p w:rsidR="00BF3657" w:rsidRPr="002764B0" w:rsidRDefault="00BF3657" w:rsidP="00FE73D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2764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BF3657" w:rsidRPr="002764B0" w:rsidRDefault="00BF3657" w:rsidP="00FE7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B0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BF3657" w:rsidRPr="002764B0" w:rsidRDefault="00BF3657" w:rsidP="00BF36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810FB" w:rsidRPr="002764B0" w:rsidRDefault="007810FB">
      <w:pPr>
        <w:rPr>
          <w:rFonts w:ascii="Times New Roman" w:hAnsi="Times New Roman"/>
          <w:sz w:val="24"/>
          <w:szCs w:val="24"/>
        </w:rPr>
      </w:pPr>
    </w:p>
    <w:sectPr w:rsidR="007810FB" w:rsidRPr="002764B0" w:rsidSect="008B0D93">
      <w:footerReference w:type="even" r:id="rId15"/>
      <w:footerReference w:type="default" r:id="rId16"/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32" w:rsidRDefault="00C82932" w:rsidP="00BD574B">
      <w:pPr>
        <w:spacing w:after="0" w:line="240" w:lineRule="auto"/>
      </w:pPr>
      <w:r>
        <w:separator/>
      </w:r>
    </w:p>
  </w:endnote>
  <w:endnote w:type="continuationSeparator" w:id="0">
    <w:p w:rsidR="00C82932" w:rsidRDefault="00C82932" w:rsidP="00BD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3D" w:rsidRDefault="00D3033C">
    <w:pPr>
      <w:pStyle w:val="a4"/>
      <w:jc w:val="center"/>
    </w:pPr>
    <w:r>
      <w:fldChar w:fldCharType="begin"/>
    </w:r>
    <w:r w:rsidR="00BF3657">
      <w:instrText xml:space="preserve"> PAGE   \* MERGEFORMAT </w:instrText>
    </w:r>
    <w:r>
      <w:fldChar w:fldCharType="separate"/>
    </w:r>
    <w:r w:rsidR="00624776">
      <w:rPr>
        <w:noProof/>
      </w:rPr>
      <w:t>10</w:t>
    </w:r>
    <w:r>
      <w:rPr>
        <w:noProof/>
      </w:rPr>
      <w:fldChar w:fldCharType="end"/>
    </w:r>
  </w:p>
  <w:p w:rsidR="0036143D" w:rsidRDefault="00C8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3" w:rsidRDefault="00D3033C" w:rsidP="008B0D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F3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D93" w:rsidRDefault="00C82932" w:rsidP="008B0D9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93" w:rsidRDefault="00D3033C" w:rsidP="008B0D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F36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046">
      <w:rPr>
        <w:rStyle w:val="a6"/>
        <w:noProof/>
      </w:rPr>
      <w:t>12</w:t>
    </w:r>
    <w:r>
      <w:rPr>
        <w:rStyle w:val="a6"/>
      </w:rPr>
      <w:fldChar w:fldCharType="end"/>
    </w:r>
  </w:p>
  <w:p w:rsidR="008B0D93" w:rsidRDefault="00C82932" w:rsidP="008B0D9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32" w:rsidRDefault="00C82932" w:rsidP="00BD574B">
      <w:pPr>
        <w:spacing w:after="0" w:line="240" w:lineRule="auto"/>
      </w:pPr>
      <w:r>
        <w:separator/>
      </w:r>
    </w:p>
  </w:footnote>
  <w:footnote w:type="continuationSeparator" w:id="0">
    <w:p w:rsidR="00C82932" w:rsidRDefault="00C82932" w:rsidP="00BD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B7D"/>
    <w:multiLevelType w:val="hybridMultilevel"/>
    <w:tmpl w:val="58180E94"/>
    <w:lvl w:ilvl="0" w:tplc="1FCA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764C2"/>
    <w:multiLevelType w:val="hybridMultilevel"/>
    <w:tmpl w:val="4DD65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57"/>
    <w:rsid w:val="002764B0"/>
    <w:rsid w:val="0039153B"/>
    <w:rsid w:val="00415046"/>
    <w:rsid w:val="00595E33"/>
    <w:rsid w:val="005C5736"/>
    <w:rsid w:val="00624776"/>
    <w:rsid w:val="00693AAB"/>
    <w:rsid w:val="007810FB"/>
    <w:rsid w:val="007B0E47"/>
    <w:rsid w:val="00847E60"/>
    <w:rsid w:val="00B56BCC"/>
    <w:rsid w:val="00BD574B"/>
    <w:rsid w:val="00BF3657"/>
    <w:rsid w:val="00C82932"/>
    <w:rsid w:val="00CE065C"/>
    <w:rsid w:val="00CE37AC"/>
    <w:rsid w:val="00D3033C"/>
    <w:rsid w:val="00D6052B"/>
    <w:rsid w:val="00D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3657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3657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BF3657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F365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BF3657"/>
  </w:style>
  <w:style w:type="paragraph" w:customStyle="1" w:styleId="ConsPlusNormal">
    <w:name w:val="ConsPlusNormal"/>
    <w:rsid w:val="00BF3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BF3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7021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6103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862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bookread2.php?book=488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63080" TargetMode="External"/><Relationship Id="rId14" Type="http://schemas.openxmlformats.org/officeDocument/2006/relationships/hyperlink" Target="http://znanium.com/bookread2.php?book=504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2395</Words>
  <Characters>13656</Characters>
  <Application>Microsoft Office Word</Application>
  <DocSecurity>0</DocSecurity>
  <Lines>113</Lines>
  <Paragraphs>32</Paragraphs>
  <ScaleCrop>false</ScaleCrop>
  <Company>RePack by SPecialiST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2018-02-04T23:44:00Z</cp:lastPrinted>
  <dcterms:created xsi:type="dcterms:W3CDTF">2017-12-15T20:49:00Z</dcterms:created>
  <dcterms:modified xsi:type="dcterms:W3CDTF">2018-04-23T21:24:00Z</dcterms:modified>
</cp:coreProperties>
</file>