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B85" w14:textId="77777777" w:rsidR="00AD61FE" w:rsidRPr="00AD61FE" w:rsidRDefault="00AD61FE" w:rsidP="00AD61F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МИНИСТЕРСТВО НАУКИ И ВЫСШЕГО ОБРАЗОВАНИЯ </w:t>
      </w:r>
    </w:p>
    <w:p w14:paraId="20D99626" w14:textId="77777777" w:rsidR="00AD61FE" w:rsidRPr="00AD61FE" w:rsidRDefault="00AD61FE" w:rsidP="00AD61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/>
          <w:sz w:val="24"/>
          <w:szCs w:val="24"/>
          <w:lang w:eastAsia="en-US"/>
        </w:rPr>
        <w:t>РОССИЙСКОЙ ФЕДЕРАЦИИ</w:t>
      </w:r>
    </w:p>
    <w:p w14:paraId="672A6659" w14:textId="77777777" w:rsidR="00AD61FE" w:rsidRPr="00AD61FE" w:rsidRDefault="00AD61FE" w:rsidP="00AD61F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8D3C3A7" w14:textId="77777777" w:rsidR="00AD61FE" w:rsidRPr="00AD61FE" w:rsidRDefault="00AD61FE" w:rsidP="00AD61F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14:paraId="0D692808" w14:textId="77777777" w:rsidR="00AD61FE" w:rsidRPr="00AD61FE" w:rsidRDefault="00AD61FE" w:rsidP="00AD61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AD61FE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AD61FE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</w:p>
    <w:p w14:paraId="3DD37BD5" w14:textId="77777777" w:rsidR="00AD61FE" w:rsidRPr="00AD61FE" w:rsidRDefault="00AD61FE" w:rsidP="00AD61F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0E4C48A7" w14:textId="77777777" w:rsidR="00AD61FE" w:rsidRPr="00AD61FE" w:rsidRDefault="00AD61FE" w:rsidP="00AD61F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/>
          <w:sz w:val="24"/>
          <w:szCs w:val="24"/>
          <w:lang w:eastAsia="en-US"/>
        </w:rPr>
        <w:t>им. Н.И. Лобачевского»</w:t>
      </w:r>
    </w:p>
    <w:p w14:paraId="0A37501D" w14:textId="77777777" w:rsidR="00AD61FE" w:rsidRPr="00AD61FE" w:rsidRDefault="00AD61FE" w:rsidP="00AD61F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0C488A9" w14:textId="77777777" w:rsidR="00AD61FE" w:rsidRPr="00AD61FE" w:rsidRDefault="00AD61FE" w:rsidP="00AD61F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/>
          <w:sz w:val="24"/>
          <w:szCs w:val="24"/>
          <w:lang w:eastAsia="en-US"/>
        </w:rPr>
        <w:t>Дзержинский филиал ННГУ</w:t>
      </w:r>
    </w:p>
    <w:p w14:paraId="5DAB6C7B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1818D818" w14:textId="77777777" w:rsidR="00D3756C" w:rsidRPr="00D3756C" w:rsidRDefault="00D3756C" w:rsidP="00D3756C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D3756C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0C26DEB9" w14:textId="77777777" w:rsidR="00D3756C" w:rsidRPr="00D3756C" w:rsidRDefault="00D3756C" w:rsidP="00D3756C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D3756C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4A3B160E" w14:textId="77777777" w:rsidR="00D3756C" w:rsidRPr="00D3756C" w:rsidRDefault="00D3756C" w:rsidP="00D3756C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D3756C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  <w:bookmarkEnd w:id="0"/>
    </w:p>
    <w:p w14:paraId="5A39BBE3" w14:textId="77777777" w:rsidR="00AD61FE" w:rsidRPr="00AD61FE" w:rsidRDefault="00AD61FE" w:rsidP="00AD61F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1C8F396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2A3D3EC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796BCD2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дисциплины</w:t>
      </w:r>
    </w:p>
    <w:p w14:paraId="7E48D761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МЕТОДЫ РАЗРАБОТКИ СЕТЕВЫХ ПРИЛОЖЕНИЙ</w:t>
      </w:r>
    </w:p>
    <w:p w14:paraId="721BAA58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Cs/>
          <w:sz w:val="24"/>
          <w:szCs w:val="24"/>
          <w:lang w:eastAsia="en-US"/>
        </w:rPr>
        <w:t>Уровень высшего образования</w:t>
      </w:r>
    </w:p>
    <w:p w14:paraId="72F04FCF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БАКАЛАВРИАТ</w:t>
      </w:r>
    </w:p>
    <w:p w14:paraId="0D0B940D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83035E5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Направление подготовки </w:t>
      </w:r>
    </w:p>
    <w:p w14:paraId="669A705D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09.03.03 ПРИКЛАДНАЯ ИНФОРМАТИКА</w:t>
      </w:r>
    </w:p>
    <w:p w14:paraId="37FBB3F5" w14:textId="77777777" w:rsidR="00AD61FE" w:rsidRPr="00AD61FE" w:rsidRDefault="00AD61FE" w:rsidP="00AD61F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61FE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Направленность (профиль) образовательной программы </w:t>
      </w:r>
    </w:p>
    <w:p w14:paraId="6CEFC553" w14:textId="77777777" w:rsidR="00A20DC5" w:rsidRPr="00A20DC5" w:rsidRDefault="00A20DC5" w:rsidP="00A20DC5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1" w:name="_Hlk64621633"/>
      <w:bookmarkStart w:id="2" w:name="_Hlk64628904"/>
      <w:bookmarkStart w:id="3" w:name="_Hlk64623953"/>
      <w:r w:rsidRPr="00A20DC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</w:t>
      </w:r>
    </w:p>
    <w:p w14:paraId="4571E2DC" w14:textId="77777777" w:rsidR="00A20DC5" w:rsidRPr="00A20DC5" w:rsidRDefault="00A20DC5" w:rsidP="00A20DC5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20DC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И ФИНАНСАХ</w:t>
      </w:r>
    </w:p>
    <w:bookmarkEnd w:id="1"/>
    <w:p w14:paraId="3D18E65E" w14:textId="77777777" w:rsidR="00A20DC5" w:rsidRPr="00A20DC5" w:rsidRDefault="00A20DC5" w:rsidP="00A20DC5">
      <w:pPr>
        <w:spacing w:after="16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A20DC5">
        <w:rPr>
          <w:rFonts w:ascii="Times New Roman" w:eastAsia="Calibri" w:hAnsi="Times New Roman"/>
          <w:i/>
          <w:sz w:val="24"/>
          <w:szCs w:val="24"/>
          <w:lang w:eastAsia="en-US"/>
        </w:rPr>
        <w:t>Год набора:  2021</w:t>
      </w:r>
    </w:p>
    <w:p w14:paraId="7F4A72D2" w14:textId="77777777" w:rsidR="00A20DC5" w:rsidRPr="00A20DC5" w:rsidRDefault="00A20DC5" w:rsidP="00A20DC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23D7D9" w14:textId="77777777" w:rsidR="00A20DC5" w:rsidRPr="00A20DC5" w:rsidRDefault="00A20DC5" w:rsidP="00A20DC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1C9FE3" w14:textId="77777777" w:rsidR="00A20DC5" w:rsidRPr="00A20DC5" w:rsidRDefault="00A20DC5" w:rsidP="00A20DC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20DC5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4D2E8B33" w14:textId="77777777" w:rsidR="00A20DC5" w:rsidRPr="00A20DC5" w:rsidRDefault="00A20DC5" w:rsidP="00A20DC5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20DC5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0D9F052A" w14:textId="77777777" w:rsidR="00A20DC5" w:rsidRPr="00A20DC5" w:rsidRDefault="00A20DC5" w:rsidP="00A20DC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20DC5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2895C35F" w14:textId="77777777" w:rsidR="00A20DC5" w:rsidRPr="00A20DC5" w:rsidRDefault="00A20DC5" w:rsidP="00A20DC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20DC5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63B43386" w14:textId="77777777" w:rsidR="00A20DC5" w:rsidRPr="00A20DC5" w:rsidRDefault="00A20DC5" w:rsidP="00A20DC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2978D2" w14:textId="77777777" w:rsidR="00A20DC5" w:rsidRPr="00A20DC5" w:rsidRDefault="00A20DC5" w:rsidP="00A20DC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20DC5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390CBB4C" w14:textId="77777777" w:rsidR="00A20DC5" w:rsidRPr="00A20DC5" w:rsidRDefault="00A20DC5" w:rsidP="00A20DC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20DC5">
        <w:rPr>
          <w:rFonts w:ascii="Times New Roman" w:eastAsia="Calibri" w:hAnsi="Times New Roman"/>
          <w:sz w:val="24"/>
          <w:szCs w:val="24"/>
          <w:lang w:eastAsia="en-US"/>
        </w:rPr>
        <w:t>2021 г</w:t>
      </w:r>
      <w:bookmarkEnd w:id="2"/>
      <w:r w:rsidRPr="00A20DC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bookmarkEnd w:id="3"/>
    <w:p w14:paraId="3DEEC669" w14:textId="77777777"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14:paraId="3656B9AB" w14:textId="462B5A1B" w:rsidR="00AD61FE" w:rsidRDefault="00AD61F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14:paraId="082C9029" w14:textId="77777777" w:rsidR="006C3D14" w:rsidRDefault="006C3D1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14:paraId="0864CDDE" w14:textId="77777777" w:rsidR="005D7652" w:rsidRDefault="00077C94" w:rsidP="00B1626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1E278D50" w14:textId="77777777" w:rsidR="005E017B" w:rsidRPr="005E017B" w:rsidRDefault="005E017B" w:rsidP="009B610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4E4E0A" w:rsidRPr="004E4E0A">
        <w:rPr>
          <w:rFonts w:ascii="Times New Roman" w:hAnsi="Times New Roman"/>
          <w:sz w:val="24"/>
          <w:szCs w:val="24"/>
        </w:rPr>
        <w:t>Б1.В.ДВ.01.0</w:t>
      </w:r>
      <w:r w:rsidR="004E4E0A">
        <w:rPr>
          <w:rFonts w:ascii="Times New Roman" w:hAnsi="Times New Roman"/>
          <w:sz w:val="24"/>
          <w:szCs w:val="24"/>
        </w:rPr>
        <w:t xml:space="preserve">2 </w:t>
      </w:r>
      <w:r w:rsidR="00EC52AB">
        <w:rPr>
          <w:rFonts w:ascii="Times New Roman" w:eastAsia="Calibri" w:hAnsi="Times New Roman"/>
          <w:sz w:val="24"/>
          <w:szCs w:val="24"/>
        </w:rPr>
        <w:t>«Методы разработки сетевых приложений»</w:t>
      </w:r>
      <w:r w:rsidR="009B610E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9B610E">
        <w:rPr>
          <w:rFonts w:ascii="Times New Roman" w:hAnsi="Times New Roman"/>
          <w:sz w:val="24"/>
          <w:szCs w:val="24"/>
        </w:rPr>
        <w:t>части</w:t>
      </w:r>
      <w:r w:rsidR="004839AC">
        <w:rPr>
          <w:rFonts w:ascii="Times New Roman" w:hAnsi="Times New Roman"/>
          <w:sz w:val="24"/>
          <w:szCs w:val="24"/>
        </w:rPr>
        <w:t xml:space="preserve">, </w:t>
      </w:r>
      <w:r w:rsidR="004839AC" w:rsidRPr="004839AC">
        <w:rPr>
          <w:rFonts w:ascii="Times New Roman" w:hAnsi="Times New Roman"/>
          <w:sz w:val="24"/>
          <w:szCs w:val="24"/>
        </w:rPr>
        <w:t>формируем</w:t>
      </w:r>
      <w:r w:rsidR="004839AC">
        <w:rPr>
          <w:rFonts w:ascii="Times New Roman" w:hAnsi="Times New Roman"/>
          <w:sz w:val="24"/>
          <w:szCs w:val="24"/>
        </w:rPr>
        <w:t>ой</w:t>
      </w:r>
      <w:r w:rsidR="004839AC" w:rsidRPr="004839AC">
        <w:rPr>
          <w:rFonts w:ascii="Times New Roman" w:hAnsi="Times New Roman"/>
          <w:sz w:val="24"/>
          <w:szCs w:val="24"/>
        </w:rPr>
        <w:t xml:space="preserve"> участниками образовательных отношений</w:t>
      </w:r>
      <w:r w:rsidR="009B610E">
        <w:rPr>
          <w:rFonts w:ascii="Times New Roman" w:hAnsi="Times New Roman"/>
          <w:sz w:val="24"/>
          <w:szCs w:val="24"/>
        </w:rPr>
        <w:t xml:space="preserve"> учебного плана ООП 09.03.03 Прикладная информатика. </w:t>
      </w:r>
    </w:p>
    <w:p w14:paraId="543D2583" w14:textId="77777777" w:rsidR="004C46FF" w:rsidRPr="004C46FF" w:rsidRDefault="00AD61FE" w:rsidP="004C46F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</w:t>
      </w:r>
      <w:r w:rsidR="004C46FF" w:rsidRPr="004C46FF">
        <w:rPr>
          <w:rFonts w:ascii="Times New Roman" w:eastAsia="Calibri" w:hAnsi="Times New Roman"/>
          <w:b/>
          <w:sz w:val="24"/>
          <w:szCs w:val="24"/>
          <w:lang w:eastAsia="en-US"/>
        </w:rPr>
        <w:t>Целями освоения дисциплины являются:</w:t>
      </w:r>
    </w:p>
    <w:p w14:paraId="44AEAE2A" w14:textId="77777777" w:rsidR="004C46FF" w:rsidRPr="004C46FF" w:rsidRDefault="004C46FF" w:rsidP="004C46FF">
      <w:pPr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46FF">
        <w:rPr>
          <w:rFonts w:ascii="Times New Roman" w:eastAsia="Calibri" w:hAnsi="Times New Roman"/>
          <w:sz w:val="24"/>
          <w:szCs w:val="24"/>
          <w:lang w:eastAsia="en-US"/>
        </w:rPr>
        <w:t xml:space="preserve">Изучение языка </w:t>
      </w:r>
      <w:r w:rsidRPr="004C46FF">
        <w:rPr>
          <w:rFonts w:ascii="Times New Roman" w:eastAsia="Calibri" w:hAnsi="Times New Roman"/>
          <w:sz w:val="24"/>
          <w:szCs w:val="24"/>
          <w:lang w:val="en-US" w:eastAsia="en-US"/>
        </w:rPr>
        <w:t>Java</w:t>
      </w:r>
      <w:r w:rsidRPr="004C46FF">
        <w:rPr>
          <w:rFonts w:ascii="Times New Roman" w:eastAsia="Calibri" w:hAnsi="Times New Roman"/>
          <w:sz w:val="24"/>
          <w:szCs w:val="24"/>
          <w:lang w:eastAsia="en-US"/>
        </w:rPr>
        <w:t xml:space="preserve"> как платформы для создания современного программного обеспечения;</w:t>
      </w:r>
    </w:p>
    <w:p w14:paraId="6C0FC1C2" w14:textId="77777777" w:rsidR="004C46FF" w:rsidRPr="004C46FF" w:rsidRDefault="004C46FF" w:rsidP="004C46FF">
      <w:pPr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46FF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Программирование сетевых взаимодействий средствами </w:t>
      </w:r>
      <w:r w:rsidRPr="004C46FF">
        <w:rPr>
          <w:rFonts w:ascii="Times New Roman" w:eastAsia="Calibri" w:hAnsi="Times New Roman"/>
          <w:sz w:val="24"/>
          <w:szCs w:val="24"/>
          <w:lang w:val="en-US" w:eastAsia="en-US"/>
        </w:rPr>
        <w:t>Java</w:t>
      </w:r>
      <w:r w:rsidRPr="004C46F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5FB0818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00458458" w14:textId="77777777" w:rsidR="00324F8D" w:rsidRPr="005D7652" w:rsidRDefault="00324F8D" w:rsidP="00B162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049F31CB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5"/>
        <w:gridCol w:w="2239"/>
        <w:gridCol w:w="3945"/>
        <w:gridCol w:w="1746"/>
      </w:tblGrid>
      <w:tr w:rsidR="00DE42BA" w:rsidRPr="00DE42BA" w14:paraId="19E5887E" w14:textId="77777777" w:rsidTr="00D4728E">
        <w:trPr>
          <w:trHeight w:val="419"/>
        </w:trPr>
        <w:tc>
          <w:tcPr>
            <w:tcW w:w="2135" w:type="dxa"/>
            <w:vMerge w:val="restart"/>
          </w:tcPr>
          <w:p w14:paraId="14522E26" w14:textId="77777777" w:rsidR="00DE42BA" w:rsidRPr="00DE42BA" w:rsidRDefault="00DE42BA" w:rsidP="00DE42B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  <w:bookmarkStart w:id="4" w:name="_Hlk54416961"/>
          </w:p>
          <w:p w14:paraId="2FC11CB5" w14:textId="77777777" w:rsidR="00DE42BA" w:rsidRPr="00DE42BA" w:rsidRDefault="00DE42BA" w:rsidP="00DE42B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DE42BA">
              <w:rPr>
                <w:rFonts w:ascii="Times New Roman" w:hAnsi="Times New Roman"/>
              </w:rPr>
              <w:t>(код, содержание компетенции)</w:t>
            </w:r>
          </w:p>
          <w:p w14:paraId="1E770860" w14:textId="77777777" w:rsidR="00DE42BA" w:rsidRPr="00DE42BA" w:rsidRDefault="00DE42BA" w:rsidP="00DE42B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184" w:type="dxa"/>
            <w:gridSpan w:val="2"/>
          </w:tcPr>
          <w:p w14:paraId="5788FC54" w14:textId="77777777" w:rsidR="00DE42BA" w:rsidRPr="00DE42BA" w:rsidRDefault="00DE42BA" w:rsidP="00DE42B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DE42BA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3D44F7DC" w14:textId="77777777" w:rsidR="00DE42BA" w:rsidRPr="00DE42BA" w:rsidRDefault="00DE42BA" w:rsidP="00DE42B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DE42BA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DE42BA" w:rsidRPr="00DE42BA" w14:paraId="3983B610" w14:textId="77777777" w:rsidTr="00D4728E">
        <w:trPr>
          <w:trHeight w:val="173"/>
        </w:trPr>
        <w:tc>
          <w:tcPr>
            <w:tcW w:w="2135" w:type="dxa"/>
            <w:vMerge/>
          </w:tcPr>
          <w:p w14:paraId="15B20DE3" w14:textId="77777777" w:rsidR="00DE42BA" w:rsidRPr="00DE42BA" w:rsidRDefault="00DE42BA" w:rsidP="00DE42BA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39" w:type="dxa"/>
          </w:tcPr>
          <w:p w14:paraId="6ACB7536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E42BA">
              <w:rPr>
                <w:rFonts w:ascii="Times New Roman" w:hAnsi="Times New Roman"/>
                <w:b/>
              </w:rPr>
              <w:t>Индикатор достижения компетенции</w:t>
            </w:r>
            <w:r w:rsidRPr="00DE42BA">
              <w:rPr>
                <w:rFonts w:ascii="Times New Roman" w:hAnsi="Times New Roman"/>
                <w:i/>
              </w:rPr>
              <w:t xml:space="preserve"> </w:t>
            </w:r>
          </w:p>
          <w:p w14:paraId="1A5C77DB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E42BA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945" w:type="dxa"/>
          </w:tcPr>
          <w:p w14:paraId="686EBAF0" w14:textId="77777777" w:rsidR="00DE42BA" w:rsidRPr="00DE42BA" w:rsidRDefault="00DE42BA" w:rsidP="00DE42B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2BA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7B0673BB" w14:textId="77777777" w:rsidR="00DE42BA" w:rsidRPr="00DE42BA" w:rsidRDefault="00DE42BA" w:rsidP="00DE42B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E42BA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14:paraId="4192D860" w14:textId="77777777" w:rsidR="00DE42BA" w:rsidRPr="00DE42BA" w:rsidRDefault="00DE42BA" w:rsidP="00DE42B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E42BA" w:rsidRPr="00DE42BA" w14:paraId="084B9A98" w14:textId="77777777" w:rsidTr="00D4728E">
        <w:trPr>
          <w:trHeight w:val="508"/>
        </w:trPr>
        <w:tc>
          <w:tcPr>
            <w:tcW w:w="2135" w:type="dxa"/>
            <w:vMerge w:val="restart"/>
          </w:tcPr>
          <w:p w14:paraId="0CEC5FD4" w14:textId="77777777" w:rsidR="00DE42BA" w:rsidRPr="00DE42BA" w:rsidRDefault="00DE42BA" w:rsidP="00DE42BA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bookmarkStart w:id="5" w:name="_Hlk64708635"/>
            <w:r w:rsidRPr="00DE42BA">
              <w:rPr>
                <w:rFonts w:ascii="Times New Roman" w:hAnsi="Times New Roman"/>
                <w:iCs/>
              </w:rPr>
              <w:t>ПК-6. Способен составлять технико-экономическое обоснование проектных решений и техническое задание на разработку ИС (ИИС)</w:t>
            </w:r>
            <w:bookmarkEnd w:id="5"/>
          </w:p>
        </w:tc>
        <w:tc>
          <w:tcPr>
            <w:tcW w:w="2239" w:type="dxa"/>
          </w:tcPr>
          <w:p w14:paraId="6324FD96" w14:textId="77777777" w:rsidR="00DE42BA" w:rsidRPr="00DE42BA" w:rsidRDefault="00DE42BA" w:rsidP="00DE42BA">
            <w:pPr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ПК-6.1.</w:t>
            </w:r>
          </w:p>
          <w:p w14:paraId="1D215ED4" w14:textId="77777777" w:rsidR="00DE42BA" w:rsidRPr="00DE42BA" w:rsidRDefault="00DE42BA" w:rsidP="00DE42BA">
            <w:pPr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использовать методики технико-экономического обоснования проектных решений, связанных с созданием ИС (ИИС).</w:t>
            </w:r>
          </w:p>
          <w:p w14:paraId="243F9DBE" w14:textId="77777777" w:rsidR="00DE42BA" w:rsidRPr="00DE42BA" w:rsidRDefault="00DE42BA" w:rsidP="00DE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45" w:type="dxa"/>
          </w:tcPr>
          <w:p w14:paraId="37935ABD" w14:textId="77777777" w:rsidR="00DE42BA" w:rsidRPr="00DE42BA" w:rsidRDefault="00DE42BA" w:rsidP="00DE42BA">
            <w:pPr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Знать</w:t>
            </w:r>
          </w:p>
          <w:p w14:paraId="2B0CE0E6" w14:textId="77777777" w:rsidR="00DE42BA" w:rsidRPr="00DE42BA" w:rsidRDefault="00DE42BA" w:rsidP="00DE42BA">
            <w:pPr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Основные модели и технологии функционирования сети интернет, физические основы передачи данных</w:t>
            </w:r>
          </w:p>
          <w:p w14:paraId="281CA209" w14:textId="77777777" w:rsidR="00DE42BA" w:rsidRPr="00DE42BA" w:rsidRDefault="00DE42BA" w:rsidP="00DE4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6D80FBDF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тестирование, практические задания</w:t>
            </w:r>
          </w:p>
        </w:tc>
      </w:tr>
      <w:tr w:rsidR="00DE42BA" w:rsidRPr="00DE42BA" w14:paraId="36457D60" w14:textId="77777777" w:rsidTr="00D4728E">
        <w:trPr>
          <w:trHeight w:val="508"/>
        </w:trPr>
        <w:tc>
          <w:tcPr>
            <w:tcW w:w="2135" w:type="dxa"/>
            <w:vMerge/>
          </w:tcPr>
          <w:p w14:paraId="57766101" w14:textId="77777777" w:rsidR="00DE42BA" w:rsidRPr="00DE42BA" w:rsidRDefault="00DE42BA" w:rsidP="00DE42BA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14:paraId="73744E82" w14:textId="77777777" w:rsidR="00DE42BA" w:rsidRPr="00DE42BA" w:rsidRDefault="00DE42BA" w:rsidP="00DE42BA">
            <w:pPr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ПК-6.2</w:t>
            </w:r>
          </w:p>
          <w:p w14:paraId="4FF4C7B0" w14:textId="77777777" w:rsidR="00DE42BA" w:rsidRPr="00DE42BA" w:rsidRDefault="00DE42BA" w:rsidP="00DE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Способен выполнять технико-экономические расчеты при обосновании проектных решений, составлять техническую документацию на разработку ИС (ИИС).</w:t>
            </w:r>
          </w:p>
        </w:tc>
        <w:tc>
          <w:tcPr>
            <w:tcW w:w="3945" w:type="dxa"/>
          </w:tcPr>
          <w:p w14:paraId="7C9D8B84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Уметь</w:t>
            </w:r>
          </w:p>
          <w:p w14:paraId="42FE4C53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Осуществлять сетевое взаимодействие на основе программного обеспечения в интернет</w:t>
            </w:r>
          </w:p>
          <w:p w14:paraId="30C2F248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41D57DBC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тестирование, практические задания</w:t>
            </w:r>
          </w:p>
        </w:tc>
      </w:tr>
      <w:tr w:rsidR="00DE42BA" w:rsidRPr="00DE42BA" w14:paraId="1A98BF07" w14:textId="77777777" w:rsidTr="00D4728E">
        <w:trPr>
          <w:trHeight w:val="508"/>
        </w:trPr>
        <w:tc>
          <w:tcPr>
            <w:tcW w:w="2135" w:type="dxa"/>
            <w:vMerge/>
          </w:tcPr>
          <w:p w14:paraId="22E78AD1" w14:textId="77777777" w:rsidR="00DE42BA" w:rsidRPr="00DE42BA" w:rsidRDefault="00DE42BA" w:rsidP="00DE42BA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14:paraId="27C53D95" w14:textId="77777777" w:rsidR="00DE42BA" w:rsidRPr="00DE42BA" w:rsidRDefault="00DE42BA" w:rsidP="00DE42BA">
            <w:pPr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ПК-6.3</w:t>
            </w:r>
          </w:p>
          <w:p w14:paraId="54D845CF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 xml:space="preserve">Способен составить технико-экономическое обоснование конкретного проектного решения и представить техническую документацию на </w:t>
            </w:r>
            <w:r w:rsidRPr="00DE42BA">
              <w:rPr>
                <w:rFonts w:ascii="Times New Roman" w:hAnsi="Times New Roman"/>
              </w:rPr>
              <w:lastRenderedPageBreak/>
              <w:t>разработку ИС (ИИС)</w:t>
            </w:r>
          </w:p>
        </w:tc>
        <w:tc>
          <w:tcPr>
            <w:tcW w:w="3945" w:type="dxa"/>
          </w:tcPr>
          <w:p w14:paraId="07FAF763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lastRenderedPageBreak/>
              <w:t>Владеть</w:t>
            </w:r>
          </w:p>
          <w:p w14:paraId="41F134A2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DE42BA">
              <w:rPr>
                <w:rFonts w:ascii="Times New Roman" w:eastAsia="Calibri" w:hAnsi="Times New Roman"/>
                <w:lang w:eastAsia="en-US"/>
              </w:rPr>
              <w:t>Технологиями защиты информации при передаче данных в сети Интернет</w:t>
            </w:r>
            <w:r w:rsidRPr="00DE42BA">
              <w:rPr>
                <w:rFonts w:ascii="Times New Roman" w:hAnsi="Times New Roman"/>
              </w:rPr>
              <w:t xml:space="preserve"> </w:t>
            </w:r>
          </w:p>
          <w:p w14:paraId="5D7CF002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1D106FAB" w14:textId="77777777" w:rsidR="00DE42BA" w:rsidRPr="00DE42BA" w:rsidRDefault="00DE42BA" w:rsidP="00DE42B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42BA">
              <w:rPr>
                <w:rFonts w:ascii="Times New Roman" w:hAnsi="Times New Roman"/>
              </w:rPr>
              <w:t>тестирование, практические задания</w:t>
            </w:r>
          </w:p>
        </w:tc>
      </w:tr>
      <w:bookmarkEnd w:id="4"/>
    </w:tbl>
    <w:p w14:paraId="0FB78278" w14:textId="77777777" w:rsidR="00312DD9" w:rsidRDefault="00312DD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1FC39945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24E850C6" w14:textId="77777777"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14:paraId="5CFF61E4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3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5"/>
        <w:gridCol w:w="2020"/>
      </w:tblGrid>
      <w:tr w:rsidR="00DE42BA" w:rsidRPr="00A856CF" w14:paraId="18A75412" w14:textId="77777777" w:rsidTr="00DE42BA">
        <w:trPr>
          <w:trHeight w:val="1261"/>
        </w:trPr>
        <w:tc>
          <w:tcPr>
            <w:tcW w:w="5315" w:type="dxa"/>
            <w:shd w:val="clear" w:color="auto" w:fill="auto"/>
          </w:tcPr>
          <w:p w14:paraId="0562CB0E" w14:textId="77777777" w:rsidR="00DE42BA" w:rsidRPr="00A856CF" w:rsidRDefault="00DE42B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020" w:type="dxa"/>
            <w:shd w:val="clear" w:color="auto" w:fill="auto"/>
          </w:tcPr>
          <w:p w14:paraId="0823D700" w14:textId="77777777" w:rsidR="00DE42BA" w:rsidRDefault="00DE42B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00C4D411" w14:textId="77777777" w:rsidR="00DE42BA" w:rsidRDefault="00DE42B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34CE0A41" w14:textId="77777777" w:rsidR="00DE42BA" w:rsidRPr="00A856CF" w:rsidRDefault="00DE42B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E42BA" w:rsidRPr="00A856CF" w14:paraId="3198445B" w14:textId="77777777" w:rsidTr="00DE42BA">
        <w:trPr>
          <w:trHeight w:val="415"/>
        </w:trPr>
        <w:tc>
          <w:tcPr>
            <w:tcW w:w="5315" w:type="dxa"/>
            <w:shd w:val="clear" w:color="auto" w:fill="auto"/>
          </w:tcPr>
          <w:p w14:paraId="03695DF0" w14:textId="77777777" w:rsidR="00DE42BA" w:rsidRPr="00A856CF" w:rsidRDefault="00DE42B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3A6463D" w14:textId="77777777" w:rsidR="00DE42BA" w:rsidRPr="00C66E11" w:rsidRDefault="00DE42BA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2</w:t>
            </w:r>
            <w:r w:rsidRPr="00C66E11">
              <w:rPr>
                <w:color w:val="000000"/>
              </w:rPr>
              <w:t xml:space="preserve"> ЗЕТ</w:t>
            </w:r>
          </w:p>
        </w:tc>
      </w:tr>
      <w:tr w:rsidR="00DE42BA" w:rsidRPr="00A856CF" w14:paraId="2DEEB398" w14:textId="77777777" w:rsidTr="00DE42BA">
        <w:trPr>
          <w:trHeight w:val="415"/>
        </w:trPr>
        <w:tc>
          <w:tcPr>
            <w:tcW w:w="5315" w:type="dxa"/>
            <w:shd w:val="clear" w:color="auto" w:fill="auto"/>
          </w:tcPr>
          <w:p w14:paraId="48E7BD41" w14:textId="77777777" w:rsidR="00DE42BA" w:rsidRPr="00A856CF" w:rsidRDefault="00DE42B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3D9E551" w14:textId="77777777" w:rsidR="00DE42BA" w:rsidRPr="00C66E11" w:rsidRDefault="00DE42BA" w:rsidP="001C638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72</w:t>
            </w:r>
          </w:p>
        </w:tc>
      </w:tr>
      <w:tr w:rsidR="00DE42BA" w:rsidRPr="00A856CF" w14:paraId="54A50D28" w14:textId="77777777" w:rsidTr="00DE42BA">
        <w:trPr>
          <w:trHeight w:val="415"/>
        </w:trPr>
        <w:tc>
          <w:tcPr>
            <w:tcW w:w="5315" w:type="dxa"/>
            <w:shd w:val="clear" w:color="auto" w:fill="auto"/>
          </w:tcPr>
          <w:p w14:paraId="3F5FAD9C" w14:textId="77777777" w:rsidR="00DE42BA" w:rsidRPr="00A856CF" w:rsidRDefault="00DE42B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EBF3C5" w14:textId="77777777" w:rsidR="00DE42BA" w:rsidRPr="00C66E11" w:rsidRDefault="00DE42BA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DE42BA" w:rsidRPr="00A856CF" w14:paraId="59059A0A" w14:textId="77777777" w:rsidTr="00DE42BA">
        <w:trPr>
          <w:trHeight w:val="1948"/>
        </w:trPr>
        <w:tc>
          <w:tcPr>
            <w:tcW w:w="5315" w:type="dxa"/>
            <w:shd w:val="clear" w:color="auto" w:fill="auto"/>
          </w:tcPr>
          <w:p w14:paraId="0F425C3F" w14:textId="77777777" w:rsidR="00DE42BA" w:rsidRDefault="00DE42BA" w:rsidP="00312DD9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0FA74F30" w14:textId="77777777" w:rsidR="00DE42BA" w:rsidRDefault="00DE42BA" w:rsidP="00312DD9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6461E124" w14:textId="77777777" w:rsidR="00DE42BA" w:rsidRPr="00A856CF" w:rsidRDefault="00DE42BA" w:rsidP="00312DD9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358087A6" w14:textId="77777777" w:rsidR="00DE42BA" w:rsidRDefault="00DE42BA" w:rsidP="00312DD9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лабораторного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14:paraId="4E8B7F9A" w14:textId="58354FDD" w:rsidR="00DE42BA" w:rsidRPr="00A856CF" w:rsidRDefault="00DE42BA" w:rsidP="00312DD9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>-КСР</w:t>
            </w:r>
          </w:p>
        </w:tc>
        <w:tc>
          <w:tcPr>
            <w:tcW w:w="2020" w:type="dxa"/>
            <w:shd w:val="clear" w:color="auto" w:fill="auto"/>
          </w:tcPr>
          <w:p w14:paraId="2946DB82" w14:textId="77777777" w:rsidR="00DE42BA" w:rsidRDefault="00DE42BA" w:rsidP="00312DD9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jc w:val="center"/>
            </w:pPr>
          </w:p>
          <w:p w14:paraId="7CE58F48" w14:textId="77777777" w:rsidR="00DE42BA" w:rsidRDefault="00DE42BA" w:rsidP="00312DD9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jc w:val="center"/>
            </w:pPr>
            <w:r>
              <w:t>33</w:t>
            </w:r>
          </w:p>
          <w:p w14:paraId="0EB5E791" w14:textId="77777777" w:rsidR="00DE42BA" w:rsidRDefault="00DE42BA" w:rsidP="00312DD9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jc w:val="center"/>
            </w:pPr>
            <w:r>
              <w:t>16</w:t>
            </w:r>
          </w:p>
          <w:p w14:paraId="5FC7CDFF" w14:textId="77777777" w:rsidR="00DE42BA" w:rsidRDefault="00DE42BA" w:rsidP="00312DD9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jc w:val="center"/>
            </w:pPr>
            <w:r>
              <w:t>16</w:t>
            </w:r>
          </w:p>
          <w:p w14:paraId="632BF140" w14:textId="0F369DDC" w:rsidR="00DE42BA" w:rsidRPr="00C66E11" w:rsidRDefault="00DE42BA" w:rsidP="00312DD9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jc w:val="center"/>
            </w:pPr>
            <w:r>
              <w:t>1</w:t>
            </w:r>
          </w:p>
        </w:tc>
      </w:tr>
      <w:tr w:rsidR="00DE42BA" w:rsidRPr="00A856CF" w14:paraId="4D75FB2A" w14:textId="77777777" w:rsidTr="00DE42BA">
        <w:trPr>
          <w:trHeight w:val="415"/>
        </w:trPr>
        <w:tc>
          <w:tcPr>
            <w:tcW w:w="5315" w:type="dxa"/>
            <w:shd w:val="clear" w:color="auto" w:fill="auto"/>
          </w:tcPr>
          <w:p w14:paraId="35B61D09" w14:textId="77777777" w:rsidR="00DE42BA" w:rsidRPr="00A856CF" w:rsidRDefault="00DE42B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1A51A77" w14:textId="77777777" w:rsidR="00DE42BA" w:rsidRPr="00C66E11" w:rsidRDefault="00DE42BA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39</w:t>
            </w:r>
          </w:p>
        </w:tc>
      </w:tr>
      <w:tr w:rsidR="00DE42BA" w:rsidRPr="00A856CF" w14:paraId="405B9712" w14:textId="77777777" w:rsidTr="00DE42BA">
        <w:trPr>
          <w:trHeight w:val="846"/>
        </w:trPr>
        <w:tc>
          <w:tcPr>
            <w:tcW w:w="5315" w:type="dxa"/>
            <w:shd w:val="clear" w:color="auto" w:fill="auto"/>
          </w:tcPr>
          <w:p w14:paraId="079F9F94" w14:textId="77777777" w:rsidR="00DE42BA" w:rsidRDefault="00DE42B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1DF42FB0" w14:textId="77777777" w:rsidR="00DE42BA" w:rsidRPr="00A856CF" w:rsidRDefault="00DE42BA" w:rsidP="00312DD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49841BE" w14:textId="3D52BBD1" w:rsidR="00DE42BA" w:rsidRPr="00C66E11" w:rsidRDefault="00DE42BA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</w:tbl>
    <w:p w14:paraId="6B699379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E9F23F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72F646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CE6F91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CDCEAD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B9E253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FB6291" w14:textId="77777777" w:rsidR="0096713D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14:paraId="23DE523C" w14:textId="77777777" w:rsidR="0006731E" w:rsidRPr="00AF735A" w:rsidRDefault="0006731E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46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547"/>
        <w:gridCol w:w="402"/>
        <w:gridCol w:w="242"/>
        <w:gridCol w:w="573"/>
        <w:gridCol w:w="443"/>
        <w:gridCol w:w="395"/>
        <w:gridCol w:w="8"/>
        <w:gridCol w:w="531"/>
        <w:gridCol w:w="442"/>
        <w:gridCol w:w="405"/>
        <w:gridCol w:w="13"/>
        <w:gridCol w:w="13"/>
        <w:gridCol w:w="643"/>
        <w:gridCol w:w="417"/>
        <w:gridCol w:w="284"/>
        <w:gridCol w:w="47"/>
        <w:gridCol w:w="517"/>
        <w:gridCol w:w="417"/>
        <w:gridCol w:w="297"/>
        <w:gridCol w:w="32"/>
        <w:gridCol w:w="369"/>
        <w:gridCol w:w="408"/>
        <w:gridCol w:w="275"/>
        <w:gridCol w:w="13"/>
        <w:gridCol w:w="512"/>
        <w:gridCol w:w="11"/>
        <w:gridCol w:w="390"/>
        <w:gridCol w:w="11"/>
        <w:gridCol w:w="384"/>
        <w:gridCol w:w="11"/>
      </w:tblGrid>
      <w:tr w:rsidR="00FA2232" w:rsidRPr="00AB6AEA" w14:paraId="10AE5212" w14:textId="77777777" w:rsidTr="00A31113">
        <w:trPr>
          <w:trHeight w:val="135"/>
        </w:trPr>
        <w:tc>
          <w:tcPr>
            <w:tcW w:w="825" w:type="pct"/>
            <w:vMerge w:val="restart"/>
            <w:tcBorders>
              <w:right w:val="single" w:sz="4" w:space="0" w:color="auto"/>
            </w:tcBorders>
          </w:tcPr>
          <w:p w14:paraId="4803DDC4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Наименование и краткое содержание разделов и тем дисциплины (модуля), </w:t>
            </w:r>
          </w:p>
          <w:p w14:paraId="52E56223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14:paraId="0123A729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форма промежуточной аттестации по дисциплине (модулю)</w:t>
            </w:r>
          </w:p>
        </w:tc>
        <w:tc>
          <w:tcPr>
            <w:tcW w:w="5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5BF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</w:t>
            </w:r>
          </w:p>
          <w:p w14:paraId="46E9321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(часы)</w:t>
            </w:r>
          </w:p>
        </w:tc>
        <w:tc>
          <w:tcPr>
            <w:tcW w:w="3623" w:type="pct"/>
            <w:gridSpan w:val="27"/>
            <w:tcBorders>
              <w:left w:val="single" w:sz="4" w:space="0" w:color="auto"/>
            </w:tcBorders>
          </w:tcPr>
          <w:p w14:paraId="6481E77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том числе</w:t>
            </w:r>
          </w:p>
        </w:tc>
      </w:tr>
      <w:tr w:rsidR="00FA2232" w:rsidRPr="00AB6AEA" w14:paraId="3A54CD41" w14:textId="77777777" w:rsidTr="00A31113">
        <w:trPr>
          <w:trHeight w:val="791"/>
        </w:trPr>
        <w:tc>
          <w:tcPr>
            <w:tcW w:w="825" w:type="pct"/>
            <w:vMerge/>
            <w:tcBorders>
              <w:right w:val="single" w:sz="4" w:space="0" w:color="auto"/>
            </w:tcBorders>
          </w:tcPr>
          <w:p w14:paraId="07547A0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10" w:type="pct"/>
            <w:gridSpan w:val="20"/>
            <w:tcBorders>
              <w:left w:val="single" w:sz="4" w:space="0" w:color="auto"/>
            </w:tcBorders>
          </w:tcPr>
          <w:p w14:paraId="3D059DFA" w14:textId="77777777" w:rsidR="00AB6AEA" w:rsidRPr="00AB6AEA" w:rsidRDefault="00AB6AEA" w:rsidP="00AB6AEA">
            <w:pPr>
              <w:spacing w:after="0" w:line="240" w:lineRule="auto"/>
              <w:ind w:left="117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Контактная работа (работа во взаимодействии с преподавателем), часы</w:t>
            </w:r>
          </w:p>
          <w:p w14:paraId="2893F94E" w14:textId="77777777" w:rsidR="00AB6AEA" w:rsidRPr="00AB6AEA" w:rsidRDefault="00AB6AEA" w:rsidP="00AB6AEA">
            <w:pPr>
              <w:spacing w:after="0" w:line="240" w:lineRule="auto"/>
              <w:ind w:left="117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 них</w:t>
            </w:r>
          </w:p>
        </w:tc>
        <w:tc>
          <w:tcPr>
            <w:tcW w:w="614" w:type="pct"/>
            <w:gridSpan w:val="7"/>
            <w:vMerge w:val="restart"/>
            <w:textDirection w:val="btLr"/>
          </w:tcPr>
          <w:p w14:paraId="7AEC7C0A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 обучающегося, часы</w:t>
            </w:r>
          </w:p>
          <w:p w14:paraId="07459315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FA2232" w:rsidRPr="00AB6AEA" w14:paraId="1D62395C" w14:textId="77777777" w:rsidTr="00A31113">
        <w:trPr>
          <w:trHeight w:val="1611"/>
        </w:trPr>
        <w:tc>
          <w:tcPr>
            <w:tcW w:w="825" w:type="pct"/>
            <w:vMerge/>
            <w:tcBorders>
              <w:right w:val="single" w:sz="4" w:space="0" w:color="auto"/>
            </w:tcBorders>
          </w:tcPr>
          <w:p w14:paraId="6537F28F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4" w:type="pct"/>
            <w:gridSpan w:val="4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2739009E" w14:textId="77777777" w:rsidR="00AB6AEA" w:rsidRPr="00AB6AEA" w:rsidRDefault="00AB6AEA" w:rsidP="00AB6A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Занятия лекционного типа</w:t>
            </w:r>
          </w:p>
        </w:tc>
        <w:tc>
          <w:tcPr>
            <w:tcW w:w="648" w:type="pct"/>
            <w:gridSpan w:val="5"/>
            <w:textDirection w:val="btLr"/>
            <w:tcFitText/>
            <w:vAlign w:val="center"/>
          </w:tcPr>
          <w:p w14:paraId="58D24208" w14:textId="77777777" w:rsidR="00AB6AEA" w:rsidRPr="00AB6AEA" w:rsidRDefault="00AB6AEA" w:rsidP="00AB6A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Занятия семинарского типа</w:t>
            </w:r>
          </w:p>
        </w:tc>
        <w:tc>
          <w:tcPr>
            <w:tcW w:w="641" w:type="pct"/>
            <w:gridSpan w:val="4"/>
            <w:textDirection w:val="btLr"/>
            <w:tcFitText/>
            <w:vAlign w:val="center"/>
          </w:tcPr>
          <w:p w14:paraId="3F1D6E92" w14:textId="77777777" w:rsidR="00AB6AEA" w:rsidRPr="00AB6AEA" w:rsidRDefault="00AB6AEA" w:rsidP="00AB6A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Занятия лабораторного типа</w:t>
            </w:r>
          </w:p>
        </w:tc>
        <w:tc>
          <w:tcPr>
            <w:tcW w:w="582" w:type="pct"/>
            <w:gridSpan w:val="4"/>
            <w:textDirection w:val="btLr"/>
            <w:tcFitText/>
            <w:vAlign w:val="center"/>
          </w:tcPr>
          <w:p w14:paraId="7FB40773" w14:textId="77777777" w:rsidR="00AB6AEA" w:rsidRPr="00AB6AEA" w:rsidRDefault="00AB6AEA" w:rsidP="00AB6A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Консультации</w:t>
            </w:r>
          </w:p>
        </w:tc>
        <w:tc>
          <w:tcPr>
            <w:tcW w:w="485" w:type="pct"/>
            <w:gridSpan w:val="3"/>
          </w:tcPr>
          <w:p w14:paraId="763904F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614" w:type="pct"/>
            <w:gridSpan w:val="7"/>
            <w:vMerge/>
          </w:tcPr>
          <w:p w14:paraId="70DF9E56" w14:textId="77777777" w:rsidR="00AB6AEA" w:rsidRPr="00AB6AEA" w:rsidRDefault="00AB6AEA" w:rsidP="00AB6AEA">
            <w:pPr>
              <w:tabs>
                <w:tab w:val="num" w:pos="176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221604" w:rsidRPr="00AB6AEA" w14:paraId="2F40C69E" w14:textId="77777777" w:rsidTr="00A31113">
        <w:trPr>
          <w:gridAfter w:val="1"/>
          <w:wAfter w:w="6" w:type="pct"/>
          <w:cantSplit/>
          <w:trHeight w:val="1547"/>
        </w:trPr>
        <w:tc>
          <w:tcPr>
            <w:tcW w:w="825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4E871B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56694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B86CE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7EAF5B1F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21F0CF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14:paraId="2174A860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182" w:type="pct"/>
            <w:shd w:val="clear" w:color="auto" w:fill="FFFF99"/>
            <w:textDirection w:val="btLr"/>
            <w:vAlign w:val="center"/>
          </w:tcPr>
          <w:p w14:paraId="495EF42A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249" w:type="pct"/>
            <w:gridSpan w:val="2"/>
            <w:shd w:val="clear" w:color="auto" w:fill="auto"/>
            <w:textDirection w:val="btLr"/>
            <w:vAlign w:val="center"/>
          </w:tcPr>
          <w:p w14:paraId="74FAE2F0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14:paraId="731D544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193" w:type="pct"/>
            <w:gridSpan w:val="2"/>
            <w:shd w:val="clear" w:color="auto" w:fill="FFFF99"/>
            <w:textDirection w:val="btLr"/>
            <w:vAlign w:val="center"/>
          </w:tcPr>
          <w:p w14:paraId="6AB8A4FB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02" w:type="pct"/>
            <w:gridSpan w:val="2"/>
            <w:shd w:val="clear" w:color="auto" w:fill="auto"/>
            <w:textDirection w:val="btLr"/>
            <w:vAlign w:val="center"/>
          </w:tcPr>
          <w:p w14:paraId="0F857CFF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92" w:type="pct"/>
            <w:shd w:val="clear" w:color="auto" w:fill="auto"/>
            <w:textDirection w:val="btLr"/>
            <w:vAlign w:val="center"/>
          </w:tcPr>
          <w:p w14:paraId="52F0C7A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131" w:type="pct"/>
            <w:shd w:val="clear" w:color="auto" w:fill="FFFF99"/>
            <w:textDirection w:val="btLr"/>
            <w:vAlign w:val="center"/>
          </w:tcPr>
          <w:p w14:paraId="37E5704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260" w:type="pct"/>
            <w:gridSpan w:val="2"/>
            <w:shd w:val="clear" w:color="auto" w:fill="auto"/>
            <w:textDirection w:val="btLr"/>
            <w:vAlign w:val="center"/>
          </w:tcPr>
          <w:p w14:paraId="17743F84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92" w:type="pct"/>
            <w:shd w:val="clear" w:color="auto" w:fill="auto"/>
            <w:textDirection w:val="btLr"/>
            <w:vAlign w:val="center"/>
          </w:tcPr>
          <w:p w14:paraId="1FECA46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151" w:type="pct"/>
            <w:gridSpan w:val="2"/>
            <w:shd w:val="clear" w:color="auto" w:fill="FFFF99"/>
            <w:textDirection w:val="btLr"/>
            <w:vAlign w:val="center"/>
          </w:tcPr>
          <w:p w14:paraId="049CFDB8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14:paraId="1D26D83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29C371BA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133" w:type="pct"/>
            <w:gridSpan w:val="2"/>
            <w:shd w:val="clear" w:color="auto" w:fill="FFFF99"/>
            <w:textDirection w:val="btLr"/>
            <w:vAlign w:val="center"/>
          </w:tcPr>
          <w:p w14:paraId="01D879B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14:paraId="7FB99C8F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85" w:type="pct"/>
            <w:gridSpan w:val="2"/>
            <w:shd w:val="clear" w:color="auto" w:fill="auto"/>
            <w:textDirection w:val="btLr"/>
            <w:vAlign w:val="center"/>
          </w:tcPr>
          <w:p w14:paraId="2031D88F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182" w:type="pct"/>
            <w:gridSpan w:val="2"/>
            <w:shd w:val="clear" w:color="auto" w:fill="FFFF99"/>
            <w:textDirection w:val="btLr"/>
            <w:vAlign w:val="center"/>
          </w:tcPr>
          <w:p w14:paraId="597B924A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Заочная</w:t>
            </w:r>
          </w:p>
        </w:tc>
      </w:tr>
      <w:tr w:rsidR="00221604" w:rsidRPr="00AB6AEA" w14:paraId="6E66668D" w14:textId="77777777" w:rsidTr="00A31113">
        <w:trPr>
          <w:gridAfter w:val="1"/>
          <w:wAfter w:w="6" w:type="pct"/>
          <w:trHeight w:val="202"/>
        </w:trPr>
        <w:tc>
          <w:tcPr>
            <w:tcW w:w="825" w:type="pct"/>
            <w:tcBorders>
              <w:right w:val="single" w:sz="4" w:space="0" w:color="auto"/>
            </w:tcBorders>
            <w:shd w:val="clear" w:color="auto" w:fill="auto"/>
          </w:tcPr>
          <w:p w14:paraId="707B1FB7" w14:textId="77777777" w:rsidR="00AB6AEA" w:rsidRPr="00AB6AEA" w:rsidRDefault="00AB6AEA" w:rsidP="00264D82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Введение в Java.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E36C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E5D4" w14:textId="7DC49D76" w:rsidR="00AB6AEA" w:rsidRPr="00AB6AEA" w:rsidRDefault="00AB6AEA" w:rsidP="0022160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4A5D23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999B5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49FAAB8" w14:textId="757CB02A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shd w:val="clear" w:color="auto" w:fill="FFFF99"/>
            <w:vAlign w:val="center"/>
          </w:tcPr>
          <w:p w14:paraId="738610EB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637805D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463F29E8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3B7B4B8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14:paraId="19F14E3C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065D2414" w14:textId="3AA70804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3A0FF5F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14:paraId="5630AD6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6182907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2BA226A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5FCD5EC4" w14:textId="025DAA8B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7144751B" w14:textId="3977E16C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3" w:type="pct"/>
            <w:gridSpan w:val="2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17AD93B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44B0A208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03853697" w14:textId="630FDBEA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gridSpan w:val="2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0DE4B5B7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21604" w:rsidRPr="00AB6AEA" w14:paraId="1AA273BC" w14:textId="77777777" w:rsidTr="00A31113">
        <w:trPr>
          <w:gridAfter w:val="1"/>
          <w:wAfter w:w="6" w:type="pct"/>
        </w:trPr>
        <w:tc>
          <w:tcPr>
            <w:tcW w:w="825" w:type="pct"/>
            <w:tcBorders>
              <w:right w:val="single" w:sz="4" w:space="0" w:color="auto"/>
            </w:tcBorders>
            <w:shd w:val="clear" w:color="auto" w:fill="auto"/>
          </w:tcPr>
          <w:p w14:paraId="14A5431D" w14:textId="77777777" w:rsidR="00AB6AEA" w:rsidRPr="00AB6AEA" w:rsidRDefault="00AB6AEA" w:rsidP="00264D82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Синтаксис Java.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DEE6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1E47" w14:textId="7AD9B179" w:rsidR="00AB6AEA" w:rsidRPr="00AB6AEA" w:rsidRDefault="00AB6AEA" w:rsidP="0022160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204FF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884CA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E32D521" w14:textId="4B7F3DA2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shd w:val="clear" w:color="auto" w:fill="FFFF99"/>
            <w:vAlign w:val="center"/>
          </w:tcPr>
          <w:p w14:paraId="2DBF0D7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6B62F1B3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02F2C34E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" w:type="pct"/>
            <w:shd w:val="clear" w:color="auto" w:fill="FFFF99"/>
            <w:vAlign w:val="center"/>
          </w:tcPr>
          <w:p w14:paraId="680A4E5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14:paraId="0C50080F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050B3AD0" w14:textId="34EB4C15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14:paraId="1921983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14:paraId="296FEF7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7194DBD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" w:type="pct"/>
            <w:shd w:val="clear" w:color="auto" w:fill="FFFF99"/>
            <w:vAlign w:val="center"/>
          </w:tcPr>
          <w:p w14:paraId="769D0D3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0B778152" w14:textId="5E64579B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7842F596" w14:textId="470FB969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3" w:type="pct"/>
            <w:gridSpan w:val="2"/>
            <w:shd w:val="clear" w:color="auto" w:fill="FFFF99"/>
            <w:vAlign w:val="center"/>
          </w:tcPr>
          <w:p w14:paraId="54CD245A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6B965A47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7A036E3D" w14:textId="72749711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gridSpan w:val="2"/>
            <w:shd w:val="clear" w:color="auto" w:fill="FFFF99"/>
            <w:vAlign w:val="center"/>
          </w:tcPr>
          <w:p w14:paraId="1231BE67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21604" w:rsidRPr="00AB6AEA" w14:paraId="1BC368B1" w14:textId="77777777" w:rsidTr="00A31113">
        <w:trPr>
          <w:gridAfter w:val="1"/>
          <w:wAfter w:w="6" w:type="pct"/>
        </w:trPr>
        <w:tc>
          <w:tcPr>
            <w:tcW w:w="825" w:type="pct"/>
            <w:tcBorders>
              <w:right w:val="single" w:sz="4" w:space="0" w:color="auto"/>
            </w:tcBorders>
            <w:shd w:val="clear" w:color="auto" w:fill="auto"/>
          </w:tcPr>
          <w:p w14:paraId="107080D4" w14:textId="77777777" w:rsidR="00AB6AEA" w:rsidRPr="00AB6AEA" w:rsidRDefault="00AB6AEA" w:rsidP="00264D82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ООП в </w:t>
            </w:r>
            <w:r w:rsidRPr="00AB6AEA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Java</w:t>
            </w: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E586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98D7" w14:textId="0C7A67AC" w:rsidR="00AB6AEA" w:rsidRPr="00AB6AEA" w:rsidRDefault="00AB6AEA" w:rsidP="0022160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FEB5B0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935FF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11F3AB7" w14:textId="6B6C4BC9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shd w:val="clear" w:color="auto" w:fill="FFFF99"/>
            <w:vAlign w:val="center"/>
          </w:tcPr>
          <w:p w14:paraId="30D7AA69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7196D064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34FF1C98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" w:type="pct"/>
            <w:shd w:val="clear" w:color="auto" w:fill="FFFF99"/>
            <w:vAlign w:val="center"/>
          </w:tcPr>
          <w:p w14:paraId="6D072C0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14:paraId="2CC21B90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9507054" w14:textId="41D2982C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14:paraId="48A21919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14:paraId="6BD18F9B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238601FE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" w:type="pct"/>
            <w:shd w:val="clear" w:color="auto" w:fill="FFFF99"/>
            <w:vAlign w:val="center"/>
          </w:tcPr>
          <w:p w14:paraId="0F3CABC7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29B4EA11" w14:textId="4A81CF98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138328F9" w14:textId="4148CE6E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3" w:type="pct"/>
            <w:gridSpan w:val="2"/>
            <w:shd w:val="clear" w:color="auto" w:fill="FFFF99"/>
            <w:vAlign w:val="center"/>
          </w:tcPr>
          <w:p w14:paraId="5B08B5D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1B87E3DE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31830EAB" w14:textId="7DD45910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gridSpan w:val="2"/>
            <w:shd w:val="clear" w:color="auto" w:fill="FFFF99"/>
            <w:vAlign w:val="center"/>
          </w:tcPr>
          <w:p w14:paraId="16DEB4AB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21604" w:rsidRPr="00AB6AEA" w14:paraId="5669530E" w14:textId="77777777" w:rsidTr="00A31113">
        <w:trPr>
          <w:gridAfter w:val="1"/>
          <w:wAfter w:w="6" w:type="pct"/>
        </w:trPr>
        <w:tc>
          <w:tcPr>
            <w:tcW w:w="825" w:type="pct"/>
            <w:tcBorders>
              <w:right w:val="single" w:sz="4" w:space="0" w:color="auto"/>
            </w:tcBorders>
            <w:shd w:val="clear" w:color="auto" w:fill="auto"/>
          </w:tcPr>
          <w:p w14:paraId="7862CCA8" w14:textId="77777777" w:rsidR="00AB6AEA" w:rsidRPr="00AB6AEA" w:rsidRDefault="00AB6AEA" w:rsidP="00264D82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Пакеты, интерфейсы и перечисления.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5FF9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A4F4" w14:textId="4EE7D693" w:rsidR="00AB6AEA" w:rsidRPr="00AB6AEA" w:rsidRDefault="00AB6AEA" w:rsidP="0022160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D9C6F4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6C890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295336A" w14:textId="34A4595A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shd w:val="clear" w:color="auto" w:fill="FFFF99"/>
            <w:vAlign w:val="center"/>
          </w:tcPr>
          <w:p w14:paraId="4B1F511A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65F9C3D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5023141B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" w:type="pct"/>
            <w:shd w:val="clear" w:color="auto" w:fill="FFFF99"/>
            <w:vAlign w:val="center"/>
          </w:tcPr>
          <w:p w14:paraId="1F3B1409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14:paraId="58A8CB7E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71CBABF6" w14:textId="4724A1F5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14:paraId="562C75D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14:paraId="664355A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1A96511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" w:type="pct"/>
            <w:shd w:val="clear" w:color="auto" w:fill="FFFF99"/>
            <w:vAlign w:val="center"/>
          </w:tcPr>
          <w:p w14:paraId="7DF4E37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7C964D78" w14:textId="7105D57B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2E643A39" w14:textId="21243146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3" w:type="pct"/>
            <w:gridSpan w:val="2"/>
            <w:shd w:val="clear" w:color="auto" w:fill="FFFF99"/>
            <w:vAlign w:val="center"/>
          </w:tcPr>
          <w:p w14:paraId="44FB30F8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1946A7AE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2B2B7304" w14:textId="5669BE9C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gridSpan w:val="2"/>
            <w:shd w:val="clear" w:color="auto" w:fill="FFFF99"/>
            <w:vAlign w:val="center"/>
          </w:tcPr>
          <w:p w14:paraId="1DA6542E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21604" w:rsidRPr="00AB6AEA" w14:paraId="62FA198E" w14:textId="77777777" w:rsidTr="00A31113">
        <w:trPr>
          <w:gridAfter w:val="1"/>
          <w:wAfter w:w="6" w:type="pct"/>
        </w:trPr>
        <w:tc>
          <w:tcPr>
            <w:tcW w:w="825" w:type="pct"/>
            <w:tcBorders>
              <w:right w:val="single" w:sz="4" w:space="0" w:color="auto"/>
            </w:tcBorders>
            <w:shd w:val="clear" w:color="auto" w:fill="auto"/>
          </w:tcPr>
          <w:p w14:paraId="2BB080C3" w14:textId="77777777" w:rsidR="00AB6AEA" w:rsidRPr="00AB6AEA" w:rsidRDefault="00AB6AEA" w:rsidP="00264D82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Использование классов из </w:t>
            </w:r>
            <w:r w:rsidRPr="00AB6AEA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JavaDevelopmentKit</w:t>
            </w: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DB3D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2172" w14:textId="2F1F9BDF" w:rsidR="00AB6AEA" w:rsidRPr="00AB6AEA" w:rsidRDefault="00AB6AEA" w:rsidP="0022160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1E394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9DB5E7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EA80843" w14:textId="2004AAF0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shd w:val="clear" w:color="auto" w:fill="FFFF99"/>
            <w:vAlign w:val="center"/>
          </w:tcPr>
          <w:p w14:paraId="722B00AE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42C6D79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6E1831B3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" w:type="pct"/>
            <w:shd w:val="clear" w:color="auto" w:fill="FFFF99"/>
            <w:vAlign w:val="center"/>
          </w:tcPr>
          <w:p w14:paraId="54E11D2A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14:paraId="1BC03362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3A66D29" w14:textId="636602E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14:paraId="31126E5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14:paraId="2DE403A5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62431CD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" w:type="pct"/>
            <w:shd w:val="clear" w:color="auto" w:fill="FFFF99"/>
            <w:vAlign w:val="center"/>
          </w:tcPr>
          <w:p w14:paraId="49E398E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17310F6F" w14:textId="07DBB2AB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24DED8E9" w14:textId="0482FFB5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3" w:type="pct"/>
            <w:gridSpan w:val="2"/>
            <w:shd w:val="clear" w:color="auto" w:fill="FFFF99"/>
            <w:vAlign w:val="center"/>
          </w:tcPr>
          <w:p w14:paraId="16287F2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6DDB914C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089009E4" w14:textId="31C253FE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gridSpan w:val="2"/>
            <w:shd w:val="clear" w:color="auto" w:fill="FFFF99"/>
            <w:vAlign w:val="center"/>
          </w:tcPr>
          <w:p w14:paraId="5BE93A6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21604" w:rsidRPr="00AB6AEA" w14:paraId="094BB8AF" w14:textId="77777777" w:rsidTr="00A31113">
        <w:trPr>
          <w:gridAfter w:val="1"/>
          <w:wAfter w:w="6" w:type="pct"/>
        </w:trPr>
        <w:tc>
          <w:tcPr>
            <w:tcW w:w="825" w:type="pct"/>
            <w:tcBorders>
              <w:right w:val="single" w:sz="4" w:space="0" w:color="auto"/>
            </w:tcBorders>
            <w:shd w:val="clear" w:color="auto" w:fill="auto"/>
          </w:tcPr>
          <w:p w14:paraId="5F1C8D03" w14:textId="77777777" w:rsidR="00AB6AEA" w:rsidRPr="00AB6AEA" w:rsidRDefault="00AB6AEA" w:rsidP="00264D82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 графического интерфейса пользователя.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502F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36A" w14:textId="6AAB8503" w:rsidR="00AB6AEA" w:rsidRPr="00AB6AEA" w:rsidRDefault="00AB6AEA" w:rsidP="0022160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4BA73E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3D2B4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FD71FBC" w14:textId="6E1E7979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shd w:val="clear" w:color="auto" w:fill="FFFF99"/>
            <w:vAlign w:val="center"/>
          </w:tcPr>
          <w:p w14:paraId="34B3F2EB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7D34F5C7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0B4020A7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" w:type="pct"/>
            <w:shd w:val="clear" w:color="auto" w:fill="FFFF99"/>
            <w:vAlign w:val="center"/>
          </w:tcPr>
          <w:p w14:paraId="1D7B270A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14:paraId="22C3D751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9A728AC" w14:textId="5B8A3C05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14:paraId="4F904CB7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14:paraId="06971CD3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2A1F701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" w:type="pct"/>
            <w:shd w:val="clear" w:color="auto" w:fill="FFFF99"/>
            <w:vAlign w:val="center"/>
          </w:tcPr>
          <w:p w14:paraId="03EFCA4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5D9A48CF" w14:textId="1261FBA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5055DCC4" w14:textId="30987BDA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3" w:type="pct"/>
            <w:gridSpan w:val="2"/>
            <w:shd w:val="clear" w:color="auto" w:fill="FFFF99"/>
            <w:vAlign w:val="center"/>
          </w:tcPr>
          <w:p w14:paraId="5F96A72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1AA1B773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5E8FBDAF" w14:textId="071D11A4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gridSpan w:val="2"/>
            <w:shd w:val="clear" w:color="auto" w:fill="FFFF99"/>
            <w:vAlign w:val="center"/>
          </w:tcPr>
          <w:p w14:paraId="5B95CD1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21604" w:rsidRPr="00AB6AEA" w14:paraId="36E74182" w14:textId="77777777" w:rsidTr="00A31113">
        <w:tc>
          <w:tcPr>
            <w:tcW w:w="825" w:type="pct"/>
            <w:tcBorders>
              <w:right w:val="single" w:sz="4" w:space="0" w:color="auto"/>
            </w:tcBorders>
            <w:shd w:val="clear" w:color="auto" w:fill="auto"/>
          </w:tcPr>
          <w:p w14:paraId="3D4E3FB3" w14:textId="77777777" w:rsidR="00AB6AEA" w:rsidRPr="00AB6AEA" w:rsidRDefault="00AB6AEA" w:rsidP="00264D82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Разработка сетевых приложений.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3D61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FE5D" w14:textId="511ABD79" w:rsidR="00AB6AEA" w:rsidRPr="00AB6AEA" w:rsidRDefault="00AB6AEA" w:rsidP="0022160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20BBB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4C29E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8D9363B" w14:textId="22271151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shd w:val="clear" w:color="auto" w:fill="FFFF99"/>
            <w:vAlign w:val="center"/>
          </w:tcPr>
          <w:p w14:paraId="13CB595B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6D9C8D39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675E05EE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" w:type="pct"/>
            <w:shd w:val="clear" w:color="auto" w:fill="FFFF99"/>
            <w:vAlign w:val="center"/>
          </w:tcPr>
          <w:p w14:paraId="2FC17F8B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14:paraId="3BC2995D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7AB7477" w14:textId="612D7F6E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14:paraId="0A4F7224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14:paraId="5AE48A43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50F40DEB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" w:type="pct"/>
            <w:shd w:val="clear" w:color="auto" w:fill="FFFF99"/>
            <w:vAlign w:val="center"/>
          </w:tcPr>
          <w:p w14:paraId="77A52294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1D3DECFD" w14:textId="53FFEB9E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3CBA1243" w14:textId="64D41D6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" w:type="pct"/>
            <w:shd w:val="clear" w:color="auto" w:fill="FFFF99"/>
            <w:vAlign w:val="center"/>
          </w:tcPr>
          <w:p w14:paraId="007DCDA8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7" w:type="pct"/>
            <w:gridSpan w:val="3"/>
            <w:shd w:val="clear" w:color="auto" w:fill="auto"/>
            <w:vAlign w:val="center"/>
          </w:tcPr>
          <w:p w14:paraId="68AED84D" w14:textId="77777777" w:rsidR="00AB6AEA" w:rsidRPr="00AB6AEA" w:rsidRDefault="00221604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68AD3BD9" w14:textId="3AD94AE1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gridSpan w:val="2"/>
            <w:shd w:val="clear" w:color="auto" w:fill="FFFF99"/>
            <w:vAlign w:val="center"/>
          </w:tcPr>
          <w:p w14:paraId="450EA2D7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21604" w:rsidRPr="00AB6AEA" w14:paraId="1ADDCE44" w14:textId="77777777" w:rsidTr="00A31113">
        <w:tc>
          <w:tcPr>
            <w:tcW w:w="825" w:type="pct"/>
            <w:tcBorders>
              <w:right w:val="single" w:sz="4" w:space="0" w:color="auto"/>
            </w:tcBorders>
            <w:shd w:val="clear" w:color="auto" w:fill="auto"/>
          </w:tcPr>
          <w:p w14:paraId="75676446" w14:textId="77777777" w:rsidR="00AB6AEA" w:rsidRPr="00AB6AEA" w:rsidRDefault="00AB6AEA" w:rsidP="00AB6AE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Контроль самостоятельной работы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E532" w14:textId="77777777" w:rsidR="00AB6AEA" w:rsidRPr="00AB6AEA" w:rsidRDefault="00463C22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4F55" w14:textId="09E3AEB1" w:rsidR="00AB6AEA" w:rsidRPr="00AB6AEA" w:rsidRDefault="00AB6AEA" w:rsidP="0022160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D355C9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81F0B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717AAFBA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shd w:val="clear" w:color="auto" w:fill="FFFF99"/>
            <w:vAlign w:val="center"/>
          </w:tcPr>
          <w:p w14:paraId="56EE48EE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2908EB2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121FD38A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" w:type="pct"/>
            <w:shd w:val="clear" w:color="auto" w:fill="FFFF99"/>
            <w:vAlign w:val="center"/>
          </w:tcPr>
          <w:p w14:paraId="1FE2DD9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14:paraId="2735753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07F023C8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14:paraId="4BDB5498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14:paraId="2916C19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74869460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" w:type="pct"/>
            <w:shd w:val="clear" w:color="auto" w:fill="FFFF99"/>
            <w:vAlign w:val="center"/>
          </w:tcPr>
          <w:p w14:paraId="187F57B8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30470A0D" w14:textId="1BFEDDD9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6B8E35E1" w14:textId="3878F600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" w:type="pct"/>
            <w:shd w:val="clear" w:color="auto" w:fill="FFFF99"/>
            <w:vAlign w:val="center"/>
          </w:tcPr>
          <w:p w14:paraId="54738AF4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7" w:type="pct"/>
            <w:gridSpan w:val="3"/>
            <w:shd w:val="clear" w:color="auto" w:fill="auto"/>
            <w:vAlign w:val="center"/>
          </w:tcPr>
          <w:p w14:paraId="46ABBD8F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06BBA33E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gridSpan w:val="2"/>
            <w:shd w:val="clear" w:color="auto" w:fill="FFFF99"/>
            <w:vAlign w:val="center"/>
          </w:tcPr>
          <w:p w14:paraId="464FCBC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21604" w:rsidRPr="00AB6AEA" w14:paraId="5C4B3636" w14:textId="77777777" w:rsidTr="00A31113">
        <w:tc>
          <w:tcPr>
            <w:tcW w:w="825" w:type="pct"/>
            <w:tcBorders>
              <w:right w:val="single" w:sz="4" w:space="0" w:color="auto"/>
            </w:tcBorders>
            <w:shd w:val="clear" w:color="auto" w:fill="auto"/>
          </w:tcPr>
          <w:p w14:paraId="5E910A75" w14:textId="77777777" w:rsidR="00AB6AEA" w:rsidRPr="00AB6AEA" w:rsidRDefault="00AB6AEA" w:rsidP="00AB6AE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Промежуточная аттестация-зачет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6B09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A365" w14:textId="77777777" w:rsidR="00AB6AEA" w:rsidRPr="00AB6AEA" w:rsidRDefault="00AB6AEA" w:rsidP="0022160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71F13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99465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0DA123B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shd w:val="clear" w:color="auto" w:fill="FFFF99"/>
            <w:vAlign w:val="center"/>
          </w:tcPr>
          <w:p w14:paraId="4C4CEA3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50895670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38C1F859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" w:type="pct"/>
            <w:shd w:val="clear" w:color="auto" w:fill="FFFF99"/>
            <w:vAlign w:val="center"/>
          </w:tcPr>
          <w:p w14:paraId="0C8FE7CE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14:paraId="41004F19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67C0C65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14:paraId="308D56C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14:paraId="797E50C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7B04FA47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" w:type="pct"/>
            <w:shd w:val="clear" w:color="auto" w:fill="FFFF99"/>
            <w:vAlign w:val="center"/>
          </w:tcPr>
          <w:p w14:paraId="568C698B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1A939487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6AA258D8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" w:type="pct"/>
            <w:shd w:val="clear" w:color="auto" w:fill="FFFF99"/>
            <w:vAlign w:val="center"/>
          </w:tcPr>
          <w:p w14:paraId="6FFBD3EC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7" w:type="pct"/>
            <w:gridSpan w:val="3"/>
            <w:shd w:val="clear" w:color="auto" w:fill="auto"/>
            <w:vAlign w:val="center"/>
          </w:tcPr>
          <w:p w14:paraId="30DCCCA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36AF6883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gridSpan w:val="2"/>
            <w:shd w:val="clear" w:color="auto" w:fill="FFFF99"/>
            <w:vAlign w:val="center"/>
          </w:tcPr>
          <w:p w14:paraId="54C529ED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21604" w:rsidRPr="00AB6AEA" w14:paraId="6559A727" w14:textId="77777777" w:rsidTr="00A31113">
        <w:tc>
          <w:tcPr>
            <w:tcW w:w="825" w:type="pct"/>
            <w:tcBorders>
              <w:right w:val="single" w:sz="4" w:space="0" w:color="auto"/>
            </w:tcBorders>
            <w:shd w:val="clear" w:color="auto" w:fill="auto"/>
          </w:tcPr>
          <w:p w14:paraId="027C7D9A" w14:textId="77777777" w:rsidR="00AB6AEA" w:rsidRPr="00AB6AEA" w:rsidRDefault="00AB6AEA" w:rsidP="00AB6AE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B6A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650F" w14:textId="77777777" w:rsidR="00AB6AEA" w:rsidRPr="00AB6AEA" w:rsidRDefault="00463C22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fldChar w:fldCharType="begin"/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0"/>
                <w:szCs w:val="20"/>
                <w:lang w:eastAsia="en-US"/>
              </w:rPr>
              <w:t>72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178D" w14:textId="7EB166B5" w:rsidR="00AB6AEA" w:rsidRPr="00AB6AEA" w:rsidRDefault="00AB6AEA" w:rsidP="0022160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0157D6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75C08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F1FE2E8" w14:textId="4FD01BBA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shd w:val="clear" w:color="auto" w:fill="FFFF99"/>
            <w:vAlign w:val="center"/>
          </w:tcPr>
          <w:p w14:paraId="3691E7B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526770CE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7CBEED82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" w:type="pct"/>
            <w:shd w:val="clear" w:color="auto" w:fill="FFFF99"/>
            <w:vAlign w:val="center"/>
          </w:tcPr>
          <w:p w14:paraId="6E36661F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14:paraId="3ADD43C7" w14:textId="77777777" w:rsidR="00AB6AEA" w:rsidRPr="00AB6AEA" w:rsidRDefault="00463C22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fldChar w:fldCharType="begin"/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0"/>
                <w:szCs w:val="20"/>
                <w:lang w:eastAsia="en-US"/>
              </w:rPr>
              <w:t>16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F941543" w14:textId="297E833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shd w:val="clear" w:color="auto" w:fill="FFFF99"/>
            <w:vAlign w:val="center"/>
          </w:tcPr>
          <w:p w14:paraId="38645DC7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14:paraId="135E58C4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62EBF9A1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" w:type="pct"/>
            <w:shd w:val="clear" w:color="auto" w:fill="FFFF99"/>
            <w:vAlign w:val="center"/>
          </w:tcPr>
          <w:p w14:paraId="0C6C2CD5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6935D354" w14:textId="1B919252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6C375A72" w14:textId="138221F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" w:type="pct"/>
            <w:shd w:val="clear" w:color="auto" w:fill="FFFF99"/>
            <w:vAlign w:val="center"/>
          </w:tcPr>
          <w:p w14:paraId="709E88E4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7" w:type="pct"/>
            <w:gridSpan w:val="3"/>
            <w:shd w:val="clear" w:color="auto" w:fill="auto"/>
            <w:vAlign w:val="center"/>
          </w:tcPr>
          <w:p w14:paraId="347BE502" w14:textId="77777777" w:rsidR="00AB6AEA" w:rsidRPr="00AB6AEA" w:rsidRDefault="00463C22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4BFD734B" w14:textId="3D1A6A96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gridSpan w:val="2"/>
            <w:shd w:val="clear" w:color="auto" w:fill="FFFF99"/>
            <w:vAlign w:val="center"/>
          </w:tcPr>
          <w:p w14:paraId="508C98E9" w14:textId="77777777" w:rsidR="00AB6AEA" w:rsidRPr="00AB6AEA" w:rsidRDefault="00AB6AEA" w:rsidP="00AB6AE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14:paraId="4FC90C7D" w14:textId="77777777" w:rsidR="00A31113" w:rsidRPr="00A31113" w:rsidRDefault="00A31113" w:rsidP="00A31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lk64460064"/>
      <w:bookmarkStart w:id="7" w:name="_Hlk64217020"/>
      <w:bookmarkStart w:id="8" w:name="_Hlk64025780"/>
      <w:bookmarkStart w:id="9" w:name="_Hlk64459137"/>
      <w:bookmarkStart w:id="10" w:name="_Hlk64626051"/>
      <w:r w:rsidRPr="00A31113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6EF1033B" w14:textId="77777777" w:rsidR="00A31113" w:rsidRPr="00A31113" w:rsidRDefault="00A31113" w:rsidP="00A31113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31113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A31113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2F15D6E3" w14:textId="068C82BE" w:rsidR="00A31113" w:rsidRPr="00A31113" w:rsidRDefault="00A31113" w:rsidP="00A31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113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 /лабораторных работ) в форме  практической подготовки  отводится _</w:t>
      </w:r>
      <w:r>
        <w:rPr>
          <w:rFonts w:ascii="Times New Roman" w:hAnsi="Times New Roman"/>
          <w:sz w:val="24"/>
          <w:szCs w:val="24"/>
        </w:rPr>
        <w:t>12</w:t>
      </w:r>
      <w:r w:rsidRPr="00A31113">
        <w:rPr>
          <w:rFonts w:ascii="Times New Roman" w:hAnsi="Times New Roman"/>
          <w:sz w:val="24"/>
          <w:szCs w:val="24"/>
        </w:rPr>
        <w:t>___ часов.</w:t>
      </w:r>
    </w:p>
    <w:p w14:paraId="73E17E08" w14:textId="77777777" w:rsidR="00A31113" w:rsidRPr="00A31113" w:rsidRDefault="00A31113" w:rsidP="00A31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113">
        <w:rPr>
          <w:rFonts w:ascii="Times New Roman" w:hAnsi="Times New Roman"/>
          <w:i/>
          <w:sz w:val="24"/>
          <w:szCs w:val="24"/>
        </w:rPr>
        <w:t xml:space="preserve"> </w:t>
      </w:r>
      <w:r w:rsidRPr="00A31113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2CACE242" w14:textId="77777777" w:rsidR="00A31113" w:rsidRPr="00A31113" w:rsidRDefault="00A31113" w:rsidP="00A31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113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bookmarkEnd w:id="6"/>
    <w:p w14:paraId="7F70C06F" w14:textId="77777777" w:rsidR="00A31113" w:rsidRPr="00A31113" w:rsidRDefault="00A31113" w:rsidP="00A3111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A31113">
        <w:rPr>
          <w:rFonts w:ascii="Times New Roman" w:hAnsi="Times New Roman"/>
          <w:sz w:val="24"/>
          <w:szCs w:val="24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239366F3" w14:textId="06A04C90" w:rsidR="00A31113" w:rsidRDefault="00A31113" w:rsidP="00A31113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31113">
        <w:rPr>
          <w:rFonts w:ascii="Times New Roman" w:hAnsi="Times New Roman"/>
          <w:sz w:val="24"/>
          <w:szCs w:val="24"/>
        </w:rPr>
        <w:t>Программирование приложений, создание прототипа информационной системы</w:t>
      </w:r>
    </w:p>
    <w:p w14:paraId="679956BF" w14:textId="77777777" w:rsidR="00A31113" w:rsidRPr="00A31113" w:rsidRDefault="00A31113" w:rsidP="00A31113">
      <w:pPr>
        <w:pStyle w:val="a6"/>
        <w:numPr>
          <w:ilvl w:val="0"/>
          <w:numId w:val="20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A31113">
        <w:rPr>
          <w:rFonts w:ascii="Times New Roman" w:eastAsia="Times New Roman" w:hAnsi="Times New Roman"/>
          <w:sz w:val="24"/>
          <w:szCs w:val="24"/>
          <w:lang w:eastAsia="ru-RU"/>
        </w:rPr>
        <w:t>Проведение работ по инсталляции программного обеспечения информационных систем и загрузке баз данных</w:t>
      </w:r>
    </w:p>
    <w:p w14:paraId="3FA3736B" w14:textId="77777777" w:rsidR="00A31113" w:rsidRDefault="00A31113" w:rsidP="00A3111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bookmarkStart w:id="11" w:name="_Hlk64193359"/>
      <w:bookmarkStart w:id="12" w:name="_Hlk64217150"/>
      <w:bookmarkEnd w:id="7"/>
      <w:bookmarkEnd w:id="8"/>
      <w:bookmarkEnd w:id="9"/>
      <w:r w:rsidRPr="00A31113">
        <w:rPr>
          <w:rFonts w:ascii="Times New Roman" w:hAnsi="Times New Roman"/>
          <w:sz w:val="24"/>
          <w:szCs w:val="24"/>
        </w:rPr>
        <w:t xml:space="preserve">-     компетенций -  </w:t>
      </w:r>
      <w:bookmarkEnd w:id="11"/>
      <w:r w:rsidRPr="00DE42BA">
        <w:rPr>
          <w:rFonts w:ascii="Times New Roman" w:hAnsi="Times New Roman"/>
          <w:iCs/>
          <w:sz w:val="24"/>
          <w:szCs w:val="24"/>
        </w:rPr>
        <w:t xml:space="preserve">ПК-6. </w:t>
      </w:r>
    </w:p>
    <w:p w14:paraId="556FEFFB" w14:textId="444C569C" w:rsidR="00A31113" w:rsidRPr="00A31113" w:rsidRDefault="00A31113" w:rsidP="00A3111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E42BA">
        <w:rPr>
          <w:rFonts w:ascii="Times New Roman" w:hAnsi="Times New Roman"/>
          <w:iCs/>
          <w:sz w:val="24"/>
          <w:szCs w:val="24"/>
        </w:rPr>
        <w:t>Способен составлять технико-экономическое обоснование проектных решений и техническое задание на разработку ИС (ИИС)</w:t>
      </w:r>
      <w:r w:rsidRPr="00A31113">
        <w:rPr>
          <w:rFonts w:ascii="Times New Roman" w:hAnsi="Times New Roman"/>
          <w:sz w:val="24"/>
          <w:szCs w:val="24"/>
        </w:rPr>
        <w:t>;</w:t>
      </w:r>
    </w:p>
    <w:bookmarkEnd w:id="10"/>
    <w:bookmarkEnd w:id="12"/>
    <w:p w14:paraId="779F8E76" w14:textId="77777777"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14:paraId="3BDEC96E" w14:textId="77777777" w:rsidR="0043159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A90FB9">
        <w:rPr>
          <w:rFonts w:ascii="Times New Roman" w:hAnsi="Times New Roman"/>
          <w:sz w:val="24"/>
          <w:szCs w:val="24"/>
        </w:rPr>
        <w:t>рамках</w:t>
      </w:r>
      <w:r w:rsidR="00A90FB9" w:rsidRPr="00A90FB9">
        <w:rPr>
          <w:rFonts w:ascii="Times New Roman" w:hAnsi="Times New Roman"/>
          <w:sz w:val="24"/>
          <w:szCs w:val="24"/>
        </w:rPr>
        <w:t xml:space="preserve"> занятий </w:t>
      </w:r>
      <w:r w:rsidR="00701ACF" w:rsidRPr="00A90FB9">
        <w:rPr>
          <w:rFonts w:ascii="Times New Roman" w:hAnsi="Times New Roman"/>
          <w:sz w:val="24"/>
          <w:szCs w:val="24"/>
        </w:rPr>
        <w:t>лабораторного типа</w:t>
      </w:r>
      <w:r w:rsidR="00A90FB9" w:rsidRPr="00A90FB9">
        <w:rPr>
          <w:rFonts w:ascii="Times New Roman" w:hAnsi="Times New Roman"/>
          <w:sz w:val="24"/>
          <w:szCs w:val="24"/>
        </w:rPr>
        <w:t>.</w:t>
      </w:r>
    </w:p>
    <w:p w14:paraId="0599EAE8" w14:textId="77777777" w:rsidR="00701AC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90FB9">
        <w:rPr>
          <w:rFonts w:ascii="Times New Roman" w:hAnsi="Times New Roman"/>
          <w:sz w:val="24"/>
          <w:szCs w:val="24"/>
        </w:rPr>
        <w:t xml:space="preserve">традиционной форме </w:t>
      </w:r>
      <w:r w:rsidR="005C5CB6">
        <w:rPr>
          <w:rFonts w:ascii="Times New Roman" w:hAnsi="Times New Roman"/>
          <w:sz w:val="24"/>
          <w:szCs w:val="24"/>
        </w:rPr>
        <w:t>–</w:t>
      </w:r>
      <w:r w:rsidRPr="00A90FB9">
        <w:rPr>
          <w:rFonts w:ascii="Times New Roman" w:hAnsi="Times New Roman"/>
          <w:sz w:val="24"/>
          <w:szCs w:val="24"/>
        </w:rPr>
        <w:t xml:space="preserve"> </w:t>
      </w:r>
      <w:r w:rsidR="005C5CB6">
        <w:rPr>
          <w:rFonts w:ascii="Times New Roman" w:hAnsi="Times New Roman"/>
          <w:sz w:val="24"/>
          <w:szCs w:val="24"/>
        </w:rPr>
        <w:t>зачет</w:t>
      </w:r>
      <w:r w:rsidRPr="00A90FB9">
        <w:rPr>
          <w:rFonts w:ascii="Times New Roman" w:hAnsi="Times New Roman"/>
          <w:sz w:val="24"/>
          <w:szCs w:val="24"/>
        </w:rPr>
        <w:t>,</w:t>
      </w:r>
      <w:r w:rsidR="00A2471B" w:rsidRPr="00A90FB9">
        <w:rPr>
          <w:rFonts w:ascii="Times New Roman" w:hAnsi="Times New Roman"/>
          <w:sz w:val="24"/>
          <w:szCs w:val="24"/>
        </w:rPr>
        <w:t xml:space="preserve"> </w:t>
      </w:r>
      <w:r w:rsidRPr="00A90FB9">
        <w:rPr>
          <w:rFonts w:ascii="Times New Roman" w:hAnsi="Times New Roman"/>
          <w:sz w:val="24"/>
          <w:szCs w:val="24"/>
        </w:rPr>
        <w:t xml:space="preserve">включающий </w:t>
      </w:r>
      <w:r w:rsidR="00A90FB9">
        <w:rPr>
          <w:rFonts w:ascii="Times New Roman" w:hAnsi="Times New Roman"/>
          <w:sz w:val="24"/>
          <w:szCs w:val="24"/>
        </w:rPr>
        <w:t>ответы</w:t>
      </w:r>
      <w:r w:rsidRPr="00A90FB9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 w:rsidR="00A90FB9">
        <w:rPr>
          <w:rFonts w:ascii="Times New Roman" w:hAnsi="Times New Roman"/>
          <w:sz w:val="24"/>
          <w:szCs w:val="24"/>
        </w:rPr>
        <w:t>.</w:t>
      </w:r>
    </w:p>
    <w:p w14:paraId="7818863E" w14:textId="77777777"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14:paraId="253CDB25" w14:textId="77777777" w:rsidR="003E0A17" w:rsidRDefault="00F64CB8" w:rsidP="00B1626E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44F69B9A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3548BE01" w14:textId="77777777" w:rsidR="00A90FB9" w:rsidRPr="00A90FB9" w:rsidRDefault="00A90FB9" w:rsidP="007168ED">
      <w:pPr>
        <w:pStyle w:val="Style4"/>
        <w:widowControl/>
        <w:spacing w:line="276" w:lineRule="auto"/>
        <w:ind w:firstLine="709"/>
        <w:jc w:val="both"/>
        <w:rPr>
          <w:bCs/>
        </w:rPr>
      </w:pPr>
      <w:r w:rsidRPr="00A90FB9">
        <w:rPr>
          <w:rStyle w:val="FontStyle12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6686D96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lastRenderedPageBreak/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1170C8D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 xml:space="preserve">Основные виды </w:t>
      </w:r>
      <w:r w:rsidRPr="00A90FB9">
        <w:rPr>
          <w:rFonts w:ascii="Times New Roman" w:hAnsi="Times New Roman"/>
          <w:sz w:val="24"/>
          <w:szCs w:val="24"/>
        </w:rPr>
        <w:t>самостоятельной работы студентов</w:t>
      </w:r>
      <w:r w:rsidRPr="00A90FB9">
        <w:rPr>
          <w:rFonts w:ascii="Times New Roman" w:hAnsi="Times New Roman"/>
          <w:bCs/>
          <w:sz w:val="24"/>
          <w:szCs w:val="24"/>
        </w:rPr>
        <w:t>:</w:t>
      </w:r>
    </w:p>
    <w:p w14:paraId="7753CD7D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63EDD6B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70602FA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770CF11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90FB9">
        <w:rPr>
          <w:rFonts w:ascii="Times New Roman" w:hAnsi="Times New Roman"/>
          <w:spacing w:val="-4"/>
          <w:sz w:val="24"/>
          <w:szCs w:val="24"/>
        </w:rPr>
        <w:t xml:space="preserve">- подготовка к </w:t>
      </w:r>
      <w:r w:rsidR="003C6DD4">
        <w:rPr>
          <w:rFonts w:ascii="Times New Roman" w:hAnsi="Times New Roman"/>
          <w:spacing w:val="-4"/>
          <w:sz w:val="24"/>
          <w:szCs w:val="24"/>
        </w:rPr>
        <w:t>зачету</w:t>
      </w:r>
      <w:r w:rsidRPr="00A90FB9">
        <w:rPr>
          <w:rFonts w:ascii="Times New Roman" w:hAnsi="Times New Roman"/>
          <w:spacing w:val="-4"/>
          <w:sz w:val="24"/>
          <w:szCs w:val="24"/>
        </w:rPr>
        <w:t>;</w:t>
      </w:r>
    </w:p>
    <w:p w14:paraId="7DB22F8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в библиотеке;</w:t>
      </w:r>
    </w:p>
    <w:p w14:paraId="61E70B8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66F4180B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1FDE438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4714433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058E3F4A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4ED664A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56F5A16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3E3DE3A8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136D6E49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4E427534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06173A64" w14:textId="77777777" w:rsidR="00A90FB9" w:rsidRPr="00A90FB9" w:rsidRDefault="007168ED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Подготовка к </w:t>
      </w:r>
      <w:r w:rsidR="003C6DD4">
        <w:rPr>
          <w:rFonts w:ascii="Times New Roman" w:hAnsi="Times New Roman"/>
          <w:bCs/>
          <w:sz w:val="24"/>
          <w:szCs w:val="24"/>
        </w:rPr>
        <w:t>зачету</w:t>
      </w:r>
    </w:p>
    <w:p w14:paraId="302601C5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Промежуточная аттестация студентов по дисциплине проходит в виде </w:t>
      </w:r>
      <w:r w:rsidR="003C6DD4">
        <w:rPr>
          <w:rFonts w:ascii="Times New Roman" w:hAnsi="Times New Roman"/>
          <w:sz w:val="24"/>
          <w:szCs w:val="24"/>
        </w:rPr>
        <w:t>зачета</w:t>
      </w:r>
      <w:r w:rsidR="007168ED">
        <w:rPr>
          <w:rFonts w:ascii="Times New Roman" w:hAnsi="Times New Roman"/>
          <w:sz w:val="24"/>
          <w:szCs w:val="24"/>
        </w:rPr>
        <w:t xml:space="preserve"> и предусматривает оценку</w:t>
      </w:r>
      <w:r w:rsidRPr="00A90FB9">
        <w:rPr>
          <w:rFonts w:ascii="Times New Roman" w:hAnsi="Times New Roman"/>
          <w:sz w:val="24"/>
          <w:szCs w:val="24"/>
        </w:rPr>
        <w:t xml:space="preserve">. Условием успешного прохождения промежуточной аттестации является систематическая работа студента в течение семестра. В этом случае подготовка к </w:t>
      </w:r>
      <w:r w:rsidR="003C6DD4">
        <w:rPr>
          <w:rFonts w:ascii="Times New Roman" w:hAnsi="Times New Roman"/>
          <w:sz w:val="24"/>
          <w:szCs w:val="24"/>
        </w:rPr>
        <w:t>зачету</w:t>
      </w:r>
      <w:r w:rsidRPr="00A90FB9">
        <w:rPr>
          <w:rFonts w:ascii="Times New Roman" w:hAnsi="Times New Roman"/>
          <w:sz w:val="24"/>
          <w:szCs w:val="24"/>
        </w:rPr>
        <w:t xml:space="preserve"> является систематизацией всех полученных знаний по данной дисциплине.</w:t>
      </w:r>
    </w:p>
    <w:p w14:paraId="6F577C2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Рекомендуется внимательно изучить перечень вопросов к </w:t>
      </w:r>
      <w:r w:rsidR="007168ED">
        <w:rPr>
          <w:rFonts w:ascii="Times New Roman" w:hAnsi="Times New Roman"/>
          <w:sz w:val="24"/>
          <w:szCs w:val="24"/>
        </w:rPr>
        <w:t>экзамен</w:t>
      </w:r>
      <w:r w:rsidRPr="00A90FB9">
        <w:rPr>
          <w:rFonts w:ascii="Times New Roman" w:hAnsi="Times New Roman"/>
          <w:sz w:val="24"/>
          <w:szCs w:val="24"/>
        </w:rPr>
        <w:t>у, а также использовать в процессе обучения программу, учебно-методический комплекс, другие методические материалы.</w:t>
      </w:r>
    </w:p>
    <w:p w14:paraId="2BC19D2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lastRenderedPageBreak/>
        <w:t xml:space="preserve">Желательно спланировать троекратный просмотр материала перед </w:t>
      </w:r>
      <w:r w:rsidR="007168ED">
        <w:rPr>
          <w:rFonts w:ascii="Times New Roman" w:hAnsi="Times New Roman"/>
          <w:sz w:val="24"/>
          <w:szCs w:val="24"/>
        </w:rPr>
        <w:t>экзаменом</w:t>
      </w:r>
      <w:r w:rsidRPr="00A90FB9">
        <w:rPr>
          <w:rFonts w:ascii="Times New Roman" w:hAnsi="Times New Roman"/>
          <w:sz w:val="24"/>
          <w:szCs w:val="24"/>
        </w:rPr>
        <w:t>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7D57275A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53CBD33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6CFA7AD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3817267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6D065C6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439F9CB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784A34D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25BD5AE9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19DA77B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669E8180" w14:textId="77777777" w:rsidR="00A90FB9" w:rsidRPr="00A90FB9" w:rsidRDefault="00A90FB9" w:rsidP="007168ED">
      <w:pPr>
        <w:pStyle w:val="ab"/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45010C34" w14:textId="77777777" w:rsidR="00A90FB9" w:rsidRPr="00A90FB9" w:rsidRDefault="00A90FB9" w:rsidP="00B1626E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консультации, </w:t>
      </w:r>
    </w:p>
    <w:p w14:paraId="03B07816" w14:textId="77777777" w:rsidR="00A90FB9" w:rsidRPr="00A90FB9" w:rsidRDefault="00A90FB9" w:rsidP="00B1626E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выдача заданий на самостоятельную работу, </w:t>
      </w:r>
    </w:p>
    <w:p w14:paraId="1B205E4E" w14:textId="77777777" w:rsidR="007168ED" w:rsidRDefault="00A90FB9" w:rsidP="00B1626E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информационное обеспечение обучения,</w:t>
      </w:r>
    </w:p>
    <w:p w14:paraId="72F90275" w14:textId="77777777" w:rsidR="00A90FB9" w:rsidRPr="007168ED" w:rsidRDefault="00A90FB9" w:rsidP="00B1626E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контроль качества самостоятельной работы студентов.</w:t>
      </w:r>
    </w:p>
    <w:p w14:paraId="40850624" w14:textId="77777777" w:rsidR="00DA5574" w:rsidRPr="00A90FB9" w:rsidRDefault="005E4FA2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К</w:t>
      </w:r>
      <w:r w:rsidR="00DA5574" w:rsidRPr="00A90FB9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A90FB9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A90FB9">
        <w:rPr>
          <w:rFonts w:ascii="Times New Roman" w:hAnsi="Times New Roman"/>
          <w:sz w:val="24"/>
          <w:szCs w:val="24"/>
        </w:rPr>
        <w:t xml:space="preserve"> п. </w:t>
      </w:r>
      <w:r w:rsidR="007D1EF9">
        <w:rPr>
          <w:rFonts w:ascii="Times New Roman" w:hAnsi="Times New Roman"/>
          <w:sz w:val="24"/>
          <w:szCs w:val="24"/>
        </w:rPr>
        <w:t>5</w:t>
      </w:r>
      <w:r w:rsidR="00DA5574" w:rsidRPr="00A90FB9">
        <w:rPr>
          <w:rFonts w:ascii="Times New Roman" w:hAnsi="Times New Roman"/>
          <w:sz w:val="24"/>
          <w:szCs w:val="24"/>
        </w:rPr>
        <w:t>.2</w:t>
      </w:r>
      <w:r w:rsidRPr="00A90FB9">
        <w:rPr>
          <w:rFonts w:ascii="Times New Roman" w:hAnsi="Times New Roman"/>
          <w:sz w:val="24"/>
          <w:szCs w:val="24"/>
        </w:rPr>
        <w:t>.</w:t>
      </w:r>
    </w:p>
    <w:p w14:paraId="36481A26" w14:textId="50AE3205" w:rsidR="00A31113" w:rsidRPr="00A31113" w:rsidRDefault="00A31113" w:rsidP="00A31113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13" w:name="_Hlk64627988"/>
      <w:bookmarkStart w:id="14" w:name="_Hlk64191392"/>
      <w:r w:rsidRPr="00A31113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Для </w:t>
      </w:r>
      <w:bookmarkStart w:id="15" w:name="_Hlk64626094"/>
      <w:r w:rsidRPr="00A31113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обеспечения самостоятельной работы обучающихся используется электронный курс </w:t>
      </w:r>
      <w:bookmarkEnd w:id="13"/>
      <w:r w:rsidRPr="00A31113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 </w:t>
      </w:r>
      <w:hyperlink r:id="rId8" w:history="1">
        <w:r w:rsidRPr="00A31113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Методы разработки сетевых приложений</w:t>
        </w:r>
      </w:hyperlink>
      <w:r w:rsidRPr="00A31113">
        <w:rPr>
          <w:rFonts w:cs="Calibri"/>
          <w:color w:val="00000A"/>
          <w:lang w:eastAsia="zh-CN"/>
        </w:rPr>
        <w:t xml:space="preserve"> (</w:t>
      </w:r>
      <w:hyperlink r:id="rId9" w:history="1">
        <w:r w:rsidRPr="00A31113">
          <w:rPr>
            <w:rFonts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A31113">
        <w:rPr>
          <w:rFonts w:cs="Calibri"/>
          <w:color w:val="00000A"/>
          <w:lang w:eastAsia="zh-CN"/>
        </w:rPr>
        <w:t>)</w:t>
      </w:r>
      <w:r w:rsidRPr="00A31113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10" w:history="1">
        <w:r w:rsidRPr="00A31113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14"/>
    <w:bookmarkEnd w:id="15"/>
    <w:p w14:paraId="5F07D11E" w14:textId="77777777"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41508A3C" w14:textId="77777777"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1E2E605E" w14:textId="77777777" w:rsidR="00EE4B4F" w:rsidRPr="00B05939" w:rsidRDefault="00A55147" w:rsidP="00B1626E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5E4E08C1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43D6B1D6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4E64A908" w14:textId="77777777" w:rsidR="00E85ECD" w:rsidRPr="00BD77B8" w:rsidRDefault="00E85ECD" w:rsidP="00B1626E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17DBC151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4613AB41" w14:textId="77777777" w:rsidTr="00333445">
        <w:tc>
          <w:tcPr>
            <w:tcW w:w="1419" w:type="dxa"/>
            <w:vMerge w:val="restart"/>
            <w:vAlign w:val="center"/>
          </w:tcPr>
          <w:p w14:paraId="1CA65098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CEA2992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48394B09" w14:textId="77777777" w:rsidTr="00D22B71">
        <w:tc>
          <w:tcPr>
            <w:tcW w:w="1419" w:type="dxa"/>
            <w:vMerge/>
            <w:vAlign w:val="center"/>
          </w:tcPr>
          <w:p w14:paraId="6F8BD81B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D030C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112BEF2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CB405E7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93630B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01D0550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EB1E00C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2613E9C1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FC57A5A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142E247A" w14:textId="77777777" w:rsidTr="00333445">
        <w:tc>
          <w:tcPr>
            <w:tcW w:w="1419" w:type="dxa"/>
            <w:vMerge/>
            <w:vAlign w:val="center"/>
          </w:tcPr>
          <w:p w14:paraId="1037B8A3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5E64BC09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4AEDF0B6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32590347" w14:textId="77777777" w:rsidTr="00333445">
        <w:tc>
          <w:tcPr>
            <w:tcW w:w="1419" w:type="dxa"/>
            <w:vAlign w:val="center"/>
          </w:tcPr>
          <w:p w14:paraId="679DEB98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687C6DE0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88F7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знаний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0065382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BD7892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ниже минимальных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26533A7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Минимально допустимый уровень знаний.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B27566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в объеме, соответствующ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133896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в объеме, соответствующ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1540E9F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в объеме, соответствую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щем программе подготовки, без  ошибок.</w:t>
            </w:r>
          </w:p>
        </w:tc>
        <w:tc>
          <w:tcPr>
            <w:tcW w:w="1275" w:type="dxa"/>
          </w:tcPr>
          <w:p w14:paraId="5B2F937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8E6DD4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47596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превышающем программу подготовки. </w:t>
            </w:r>
          </w:p>
        </w:tc>
      </w:tr>
      <w:tr w:rsidR="00DA5574" w:rsidRPr="00F52D95" w14:paraId="76FE6B9E" w14:textId="77777777" w:rsidTr="00333445">
        <w:tc>
          <w:tcPr>
            <w:tcW w:w="1419" w:type="dxa"/>
            <w:vAlign w:val="center"/>
          </w:tcPr>
          <w:p w14:paraId="3DC22489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14:paraId="7D3BEE8F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0AAD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6568CD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7D51806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45497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5C6AD8E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8BA8DE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119A08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70C0F82E" w14:textId="77777777" w:rsidR="00DA5574" w:rsidRPr="00F52D95" w:rsidRDefault="00DA5574" w:rsidP="00D22B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B76E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04B250E7" w14:textId="77777777" w:rsidTr="00D22B71">
        <w:trPr>
          <w:trHeight w:val="273"/>
        </w:trPr>
        <w:tc>
          <w:tcPr>
            <w:tcW w:w="1419" w:type="dxa"/>
            <w:vAlign w:val="center"/>
          </w:tcPr>
          <w:p w14:paraId="228A8E83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3B88899E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E2BB2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87ED79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36C2F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51AF1E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57C0D79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0002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4864BAC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0D142F6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6B888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18056F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4475AD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20C4E9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2B447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42910A8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42AFC42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24B2B4D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3C8AEC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271CA72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5FBE42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E8F1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14:paraId="2D3F0BE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75CF431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3CB648E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0C178E9E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975D96A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8C7CFA" w:rsidRPr="008C7CFA" w14:paraId="4E6AB965" w14:textId="77777777" w:rsidTr="00D22B71">
        <w:trPr>
          <w:trHeight w:val="330"/>
        </w:trPr>
        <w:tc>
          <w:tcPr>
            <w:tcW w:w="3828" w:type="dxa"/>
            <w:gridSpan w:val="2"/>
          </w:tcPr>
          <w:p w14:paraId="6134A7EF" w14:textId="77777777"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39D7422B" w14:textId="77777777"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14:paraId="3EAE995F" w14:textId="77777777" w:rsidTr="00D22B71">
        <w:trPr>
          <w:trHeight w:val="857"/>
        </w:trPr>
        <w:tc>
          <w:tcPr>
            <w:tcW w:w="1276" w:type="dxa"/>
            <w:vMerge w:val="restart"/>
            <w:vAlign w:val="center"/>
          </w:tcPr>
          <w:p w14:paraId="67E81DDB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3FC118EE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55719121" w14:textId="77777777"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14:paraId="1E243DB7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3C0395D3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EAAE400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4B7F32AA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14:paraId="6DAA607A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3254BC2F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39D1F6F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10E19995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14:paraId="5C111851" w14:textId="77777777" w:rsidTr="00D22B71">
        <w:trPr>
          <w:trHeight w:val="570"/>
        </w:trPr>
        <w:tc>
          <w:tcPr>
            <w:tcW w:w="1276" w:type="dxa"/>
            <w:vMerge/>
            <w:vAlign w:val="center"/>
          </w:tcPr>
          <w:p w14:paraId="651E9592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72B53F1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18D85EAF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208BD053" w14:textId="77777777" w:rsidTr="00D22B71">
        <w:trPr>
          <w:trHeight w:val="284"/>
        </w:trPr>
        <w:tc>
          <w:tcPr>
            <w:tcW w:w="1276" w:type="dxa"/>
            <w:vMerge/>
            <w:vAlign w:val="center"/>
          </w:tcPr>
          <w:p w14:paraId="269E314A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AB48702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4AA5465C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4840E5AD" w14:textId="77777777" w:rsidTr="00D22B71">
        <w:trPr>
          <w:trHeight w:val="570"/>
        </w:trPr>
        <w:tc>
          <w:tcPr>
            <w:tcW w:w="1276" w:type="dxa"/>
            <w:vMerge w:val="restart"/>
            <w:vAlign w:val="center"/>
          </w:tcPr>
          <w:p w14:paraId="6C86FCBD" w14:textId="77777777" w:rsidR="008C7CFA" w:rsidRPr="008C7CFA" w:rsidRDefault="005378EB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661AB361" w14:textId="77777777" w:rsidR="008C7CFA" w:rsidRPr="008C7CFA" w:rsidRDefault="008C7CFA" w:rsidP="00D22B7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2C80D46B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40C990B7" w14:textId="77777777" w:rsidTr="00D22B71">
        <w:trPr>
          <w:trHeight w:val="298"/>
        </w:trPr>
        <w:tc>
          <w:tcPr>
            <w:tcW w:w="1276" w:type="dxa"/>
            <w:vMerge/>
          </w:tcPr>
          <w:p w14:paraId="47341341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EE40CE8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10306FD1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42EF2083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7B40C951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551FDE1C" w14:textId="77777777" w:rsidR="008C7CFA" w:rsidRPr="00D46F44" w:rsidRDefault="007D1EF9" w:rsidP="007D1EF9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A55147" w:rsidRPr="007D1EF9">
        <w:rPr>
          <w:rFonts w:ascii="Times New Roman" w:hAnsi="Times New Roman"/>
          <w:b/>
          <w:sz w:val="24"/>
          <w:szCs w:val="24"/>
        </w:rPr>
        <w:t>Типовые</w:t>
      </w:r>
      <w:r w:rsidR="00A55147" w:rsidRPr="00B05939">
        <w:rPr>
          <w:rFonts w:ascii="Times New Roman" w:hAnsi="Times New Roman"/>
          <w:b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</w:p>
    <w:p w14:paraId="4B4D7232" w14:textId="77777777" w:rsidR="00B05939" w:rsidRPr="007D1EF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2093CA67" w14:textId="77777777"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44AEBB59" w14:textId="77777777" w:rsidR="00A357FF" w:rsidRPr="00242B00" w:rsidRDefault="00334966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3"/>
        <w:gridCol w:w="2374"/>
      </w:tblGrid>
      <w:tr w:rsidR="00FC3F03" w:rsidRPr="003F789C" w14:paraId="0BBDD19D" w14:textId="77777777" w:rsidTr="00524B8C">
        <w:tc>
          <w:tcPr>
            <w:tcW w:w="7043" w:type="dxa"/>
            <w:tcBorders>
              <w:left w:val="single" w:sz="4" w:space="0" w:color="auto"/>
            </w:tcBorders>
          </w:tcPr>
          <w:p w14:paraId="3C5BB258" w14:textId="77777777" w:rsidR="00FC3F03" w:rsidRPr="003F789C" w:rsidRDefault="00FC3F03" w:rsidP="00DE3CFB">
            <w:pPr>
              <w:pStyle w:val="a6"/>
              <w:spacing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9C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2374" w:type="dxa"/>
          </w:tcPr>
          <w:p w14:paraId="10A85985" w14:textId="77777777" w:rsidR="00FC3F03" w:rsidRPr="003F789C" w:rsidRDefault="00FC3F03" w:rsidP="00DE3CFB">
            <w:pPr>
              <w:pStyle w:val="a6"/>
              <w:spacing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9C">
              <w:rPr>
                <w:rFonts w:ascii="Times New Roman" w:hAnsi="Times New Roman"/>
                <w:sz w:val="24"/>
                <w:szCs w:val="24"/>
              </w:rPr>
              <w:t>Код формируемой компетенции</w:t>
            </w:r>
          </w:p>
        </w:tc>
      </w:tr>
      <w:tr w:rsidR="00FC3F03" w:rsidRPr="003F789C" w14:paraId="30C18851" w14:textId="77777777" w:rsidTr="00FC3F03">
        <w:tc>
          <w:tcPr>
            <w:tcW w:w="7043" w:type="dxa"/>
            <w:tcBorders>
              <w:left w:val="single" w:sz="4" w:space="0" w:color="auto"/>
            </w:tcBorders>
          </w:tcPr>
          <w:p w14:paraId="309CF986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Структура программы на языке Java. </w:t>
            </w:r>
          </w:p>
          <w:p w14:paraId="6BE304B8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Комментарии и аннотации в программах на java.</w:t>
            </w:r>
          </w:p>
          <w:p w14:paraId="20935EC5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Константы в программах на Java.</w:t>
            </w:r>
          </w:p>
          <w:p w14:paraId="2489F70F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Требования Java к именам.</w:t>
            </w:r>
          </w:p>
          <w:p w14:paraId="386A66E9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Примитивные типы в языке Java.</w:t>
            </w:r>
          </w:p>
          <w:p w14:paraId="4C377D76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Ссылочные типы в языке Java.</w:t>
            </w:r>
          </w:p>
          <w:p w14:paraId="66412552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Выражения в языке Java.</w:t>
            </w:r>
          </w:p>
          <w:p w14:paraId="02DB6D6E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Условный оператор.</w:t>
            </w:r>
          </w:p>
          <w:p w14:paraId="358FE7C1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Операторы цикла.</w:t>
            </w:r>
          </w:p>
          <w:p w14:paraId="4937C305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Оператор continue и метки.</w:t>
            </w:r>
          </w:p>
          <w:p w14:paraId="1FA8B176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Оператор break. </w:t>
            </w:r>
          </w:p>
          <w:p w14:paraId="5A4FBC47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Оператор варианта. </w:t>
            </w:r>
          </w:p>
          <w:p w14:paraId="59259651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Массивы.</w:t>
            </w:r>
          </w:p>
          <w:p w14:paraId="53BC52A4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Что такое пакет в Java? </w:t>
            </w:r>
          </w:p>
          <w:p w14:paraId="29956602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Зачем в Java есть и абстрактные классы, и интерфейсы?.</w:t>
            </w:r>
          </w:p>
          <w:p w14:paraId="3537FF44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Зачем в Java введены перечисления? </w:t>
            </w:r>
          </w:p>
          <w:p w14:paraId="53B4A1B5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Числовые классы. </w:t>
            </w:r>
          </w:p>
          <w:p w14:paraId="702CDE2A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 boolean.</w:t>
            </w:r>
          </w:p>
          <w:p w14:paraId="002678B4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 Character. </w:t>
            </w:r>
          </w:p>
          <w:p w14:paraId="39AAB66C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 BigInteger.</w:t>
            </w:r>
          </w:p>
          <w:p w14:paraId="4AFB8297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 BigDecimal.</w:t>
            </w:r>
          </w:p>
          <w:p w14:paraId="19408949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 Class.</w:t>
            </w:r>
          </w:p>
          <w:p w14:paraId="2E2F82C6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 String.</w:t>
            </w:r>
          </w:p>
          <w:p w14:paraId="08343E3F" w14:textId="77777777" w:rsid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 StringBuilder.</w:t>
            </w:r>
          </w:p>
          <w:p w14:paraId="22CD1228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Парадигмы программирования. </w:t>
            </w:r>
          </w:p>
          <w:p w14:paraId="79231CB8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Принципы объектно-ориентированного программирования. Абстракция.</w:t>
            </w:r>
          </w:p>
          <w:p w14:paraId="68AEA8AA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Принципы объектно-ориентированного программирования. Иерархия.</w:t>
            </w:r>
          </w:p>
          <w:p w14:paraId="35FA4109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Принципы объектно-ориентированного программирования. Ответственность.</w:t>
            </w:r>
          </w:p>
          <w:p w14:paraId="5F6E343B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Принципы объектно-ориентированного программирования. Модульность.</w:t>
            </w:r>
          </w:p>
          <w:p w14:paraId="4C5DA830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описать класс и подкласс в Java-программе?</w:t>
            </w:r>
          </w:p>
          <w:p w14:paraId="6D0D72DE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Передача аргументов в метод.</w:t>
            </w:r>
          </w:p>
          <w:p w14:paraId="02EBB8DD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Перегрузка методов в Java.</w:t>
            </w:r>
          </w:p>
          <w:p w14:paraId="4144CBEA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Переопределение методов в Java.</w:t>
            </w:r>
          </w:p>
          <w:p w14:paraId="3A4188F6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Реализация полиморфизма в Java. </w:t>
            </w:r>
          </w:p>
          <w:p w14:paraId="19E75438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Абстрактные методы и классы.</w:t>
            </w:r>
          </w:p>
          <w:p w14:paraId="36394FD6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 Object.</w:t>
            </w:r>
          </w:p>
          <w:p w14:paraId="46CEACF8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 Complex.</w:t>
            </w:r>
          </w:p>
          <w:p w14:paraId="7EB6443B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Вложенные классы.</w:t>
            </w:r>
          </w:p>
          <w:p w14:paraId="3B951E36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Пакет в Java.</w:t>
            </w:r>
          </w:p>
          <w:p w14:paraId="168C0BCE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Интерфейсы в Java.</w:t>
            </w:r>
          </w:p>
          <w:p w14:paraId="56086C51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Перечисления в Java.</w:t>
            </w:r>
          </w:p>
          <w:p w14:paraId="365D34D0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Графический интерфейс пользователя и  графическая библиотека классов.</w:t>
            </w:r>
          </w:p>
          <w:p w14:paraId="0385AD17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Графические компоненты библиотеки Swing.</w:t>
            </w:r>
          </w:p>
          <w:p w14:paraId="7C0F5868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Графические компоненты библиотеки AWT.</w:t>
            </w:r>
          </w:p>
          <w:p w14:paraId="068CEE76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Текстовые компоненты</w:t>
            </w:r>
          </w:p>
          <w:p w14:paraId="3F6B6F82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изображениями в Java.</w:t>
            </w:r>
          </w:p>
          <w:p w14:paraId="2417CDF5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со звуком в Java.</w:t>
            </w:r>
          </w:p>
          <w:p w14:paraId="6859F1E2" w14:textId="77777777" w:rsidR="00FC3F03" w:rsidRPr="00FC3F03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Обработка исключительных ситуаций</w:t>
            </w:r>
          </w:p>
          <w:p w14:paraId="67B2C515" w14:textId="77777777" w:rsidR="00FC3F03" w:rsidRPr="003F789C" w:rsidRDefault="00FC3F03" w:rsidP="00264D8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F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Web-технологии Java.</w:t>
            </w:r>
          </w:p>
        </w:tc>
        <w:tc>
          <w:tcPr>
            <w:tcW w:w="2374" w:type="dxa"/>
            <w:vAlign w:val="center"/>
          </w:tcPr>
          <w:p w14:paraId="29F5A163" w14:textId="77777777" w:rsidR="00FC3F03" w:rsidRPr="003F789C" w:rsidRDefault="00FC3F03" w:rsidP="00FC3F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ПК-6</w:t>
            </w:r>
          </w:p>
        </w:tc>
      </w:tr>
    </w:tbl>
    <w:p w14:paraId="2503B197" w14:textId="77777777"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05848C5C" w14:textId="77777777" w:rsidR="00A357FF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7D1EF9">
        <w:rPr>
          <w:rFonts w:ascii="Times New Roman" w:hAnsi="Times New Roman"/>
          <w:b/>
          <w:sz w:val="24"/>
          <w:szCs w:val="24"/>
        </w:rPr>
        <w:t>енции</w:t>
      </w:r>
    </w:p>
    <w:p w14:paraId="38288749" w14:textId="77777777" w:rsidR="003D24B2" w:rsidRDefault="003D24B2" w:rsidP="003D24B2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3C6EBB19" w14:textId="77777777" w:rsidR="006268FC" w:rsidRPr="003F789C" w:rsidRDefault="006268FC" w:rsidP="006268FC">
      <w:pPr>
        <w:pStyle w:val="a6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3F789C">
        <w:rPr>
          <w:rFonts w:ascii="Times New Roman" w:hAnsi="Times New Roman"/>
          <w:b/>
          <w:bCs/>
          <w:sz w:val="24"/>
          <w:szCs w:val="24"/>
        </w:rPr>
        <w:t>Тесты для проверки компетенции</w:t>
      </w:r>
      <w:r w:rsidRPr="003F789C">
        <w:rPr>
          <w:rFonts w:ascii="Times New Roman" w:hAnsi="Times New Roman"/>
          <w:b/>
          <w:sz w:val="24"/>
          <w:szCs w:val="24"/>
        </w:rPr>
        <w:t xml:space="preserve"> ПК-</w:t>
      </w:r>
      <w:r w:rsidR="000C020B">
        <w:rPr>
          <w:rFonts w:ascii="Times New Roman" w:hAnsi="Times New Roman"/>
          <w:b/>
          <w:sz w:val="24"/>
          <w:szCs w:val="24"/>
        </w:rPr>
        <w:t>6</w:t>
      </w:r>
    </w:p>
    <w:p w14:paraId="79F46696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Язык </w:t>
      </w:r>
      <w:r w:rsidRPr="00FC3F03">
        <w:rPr>
          <w:rFonts w:ascii="Times New Roman" w:eastAsia="Calibri" w:hAnsi="Times New Roman"/>
          <w:sz w:val="24"/>
          <w:szCs w:val="24"/>
          <w:lang w:val="en-US" w:eastAsia="en-US"/>
        </w:rPr>
        <w:t>Java</w:t>
      </w:r>
    </w:p>
    <w:p w14:paraId="201E7B48" w14:textId="77777777" w:rsidR="00FC3F03" w:rsidRPr="00FC3F03" w:rsidRDefault="00FC3F03" w:rsidP="00264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только интерпретируемый</w:t>
      </w:r>
    </w:p>
    <w:p w14:paraId="25FD6CA3" w14:textId="77777777" w:rsidR="00FC3F03" w:rsidRPr="00FC3F03" w:rsidRDefault="00FC3F03" w:rsidP="00264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интерпретируемы и компилируемый</w:t>
      </w:r>
    </w:p>
    <w:p w14:paraId="667EB08A" w14:textId="77777777" w:rsidR="00FC3F03" w:rsidRPr="00FC3F03" w:rsidRDefault="00FC3F03" w:rsidP="00264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только компилируемый</w:t>
      </w:r>
    </w:p>
    <w:p w14:paraId="6811D6FA" w14:textId="77777777" w:rsidR="00FC3F03" w:rsidRPr="00FC3F03" w:rsidRDefault="00FC3F03" w:rsidP="00264D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ни один ответ не является верным</w:t>
      </w:r>
    </w:p>
    <w:p w14:paraId="16D702AB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Компилятор</w:t>
      </w:r>
      <w:r w:rsidRPr="00FC3F0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JIT (Just in Time):</w:t>
      </w:r>
    </w:p>
    <w:p w14:paraId="63EBAB56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транслирует байт-код программы в «родной» код операционной системы</w:t>
      </w:r>
    </w:p>
    <w:p w14:paraId="6CB49139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может быть отключен</w:t>
      </w:r>
    </w:p>
    <w:p w14:paraId="640F75CB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увеличивает время запуска</w:t>
      </w:r>
    </w:p>
    <w:p w14:paraId="0D260794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замедляет выполнение программы</w:t>
      </w:r>
    </w:p>
    <w:p w14:paraId="0B2D5D75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Какие меры позволяют Java обеспечивать безопасность? </w:t>
      </w:r>
    </w:p>
    <w:p w14:paraId="2C69E653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наличие сборщика мусора </w:t>
      </w:r>
    </w:p>
    <w:p w14:paraId="36C81D47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политики (policy) и разрешения (permission) </w:t>
      </w:r>
    </w:p>
    <w:p w14:paraId="3C10413A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сертификаты для приложений, загружаемых по сети</w:t>
      </w:r>
    </w:p>
    <w:p w14:paraId="08A27FB5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наличие JIT-компилятора</w:t>
      </w:r>
    </w:p>
    <w:p w14:paraId="14EFA847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встроенные ограничения в стандартных библиотеках</w:t>
      </w:r>
    </w:p>
    <w:p w14:paraId="6B98402C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Автоматический сборщик мусора (garbagecollector) в Java – это механизм, который: </w:t>
      </w:r>
    </w:p>
    <w:p w14:paraId="5AC729DB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удаляет объекты, которые давно не используются </w:t>
      </w:r>
    </w:p>
    <w:p w14:paraId="4E64342D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удаляет объекты, когда заканчивается доступная оперативная память</w:t>
      </w:r>
    </w:p>
    <w:p w14:paraId="4561BE20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удаляет объекты, которые программист помечает для удаления</w:t>
      </w:r>
    </w:p>
    <w:p w14:paraId="45C44B2B" w14:textId="77777777" w:rsidR="00FC3F03" w:rsidRPr="00FC3F03" w:rsidRDefault="00FC3F03" w:rsidP="00264D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удаляет объекты, когда не остается ни одной ссылки на них </w:t>
      </w:r>
    </w:p>
    <w:p w14:paraId="00930A0C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Как можно уничтожить объект в Java? иерархическими структурами с </w:t>
      </w:r>
      <w:r w:rsidRPr="00FC3F0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"</w:t>
      </w:r>
      <w:r w:rsidRPr="00FC3F03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сильными</w:t>
      </w:r>
      <w:r w:rsidRPr="00FC3F0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"</w:t>
      </w: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связями </w:t>
      </w:r>
    </w:p>
    <w:p w14:paraId="2EF99390" w14:textId="77777777" w:rsidR="00FC3F03" w:rsidRPr="00FC3F03" w:rsidRDefault="00FC3F03" w:rsidP="00264D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присвоить null всем ссылкам на объект</w:t>
      </w:r>
    </w:p>
    <w:p w14:paraId="02A2964C" w14:textId="77777777" w:rsidR="00FC3F03" w:rsidRPr="00FC3F03" w:rsidRDefault="00FC3F03" w:rsidP="00264D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вызвать Runtime.getRuntime().gc()</w:t>
      </w:r>
    </w:p>
    <w:p w14:paraId="43FE73BB" w14:textId="77777777" w:rsidR="00FC3F03" w:rsidRPr="00FC3F03" w:rsidRDefault="00FC3F03" w:rsidP="00264D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вызвать метод finalize() у объекта</w:t>
      </w:r>
    </w:p>
    <w:p w14:paraId="4D3B1447" w14:textId="77777777" w:rsidR="00FC3F03" w:rsidRPr="00FC3F03" w:rsidRDefault="00FC3F03" w:rsidP="00264D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этого нельзя сделать вручную</w:t>
      </w:r>
    </w:p>
    <w:p w14:paraId="1FFE1132" w14:textId="77777777" w:rsidR="00FC3F03" w:rsidRPr="00FC3F03" w:rsidRDefault="00FC3F03" w:rsidP="00264D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вызвать деструктор у объекта</w:t>
      </w:r>
    </w:p>
    <w:p w14:paraId="3BC96AED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Перечислите все валидные сигнатуры конструкторов класса Clazz: </w:t>
      </w:r>
    </w:p>
    <w:p w14:paraId="2D05745E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Clazz(Stringname)</w:t>
      </w:r>
    </w:p>
    <w:p w14:paraId="1A287332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ClazzClazz(Stringname)</w:t>
      </w:r>
    </w:p>
    <w:p w14:paraId="0D80751A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intClazz(Stringname)</w:t>
      </w:r>
    </w:p>
    <w:p w14:paraId="729D9DD3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voidClazz(Stringname)</w:t>
      </w:r>
    </w:p>
    <w:p w14:paraId="14AFD34E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Clazz(name)</w:t>
      </w:r>
    </w:p>
    <w:p w14:paraId="250BC8B6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Clazz()</w:t>
      </w:r>
    </w:p>
    <w:p w14:paraId="1384A317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Какие два интерфейса предоставляют возможность хранить объекты в виде пары "ключ-значение"? </w:t>
      </w:r>
    </w:p>
    <w:p w14:paraId="0A707C84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lastRenderedPageBreak/>
        <w:t>java.util.Map</w:t>
      </w:r>
    </w:p>
    <w:p w14:paraId="773400C2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java.util.List</w:t>
      </w:r>
    </w:p>
    <w:p w14:paraId="6760C107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java.util.Set</w:t>
      </w:r>
    </w:p>
    <w:p w14:paraId="76DA2DBB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java.util.SortedSet</w:t>
      </w:r>
    </w:p>
    <w:p w14:paraId="1F745B57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java.util.SortedMap</w:t>
      </w:r>
    </w:p>
    <w:p w14:paraId="1F50BDB3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java.util.Collection</w:t>
      </w:r>
    </w:p>
    <w:p w14:paraId="3630FADE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bCs/>
          <w:sz w:val="24"/>
          <w:szCs w:val="24"/>
          <w:lang w:eastAsia="en-US"/>
        </w:rPr>
        <w:t>Перечислите все методы, которые есть у класса Object:</w:t>
      </w:r>
    </w:p>
    <w:p w14:paraId="36CA66DE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equals</w:t>
      </w:r>
    </w:p>
    <w:p w14:paraId="76F3E76B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toString</w:t>
      </w:r>
    </w:p>
    <w:p w14:paraId="40189A28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hashCode</w:t>
      </w:r>
    </w:p>
    <w:p w14:paraId="03180964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clone</w:t>
      </w:r>
    </w:p>
    <w:p w14:paraId="1E8FCDAA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Можно ли </w:t>
      </w:r>
      <w:r w:rsidRPr="00FC3F03">
        <w:rPr>
          <w:rFonts w:ascii="Times New Roman" w:eastAsia="Calibri" w:hAnsi="Times New Roman"/>
          <w:bCs/>
          <w:sz w:val="24"/>
          <w:szCs w:val="24"/>
          <w:lang w:eastAsia="en-US"/>
        </w:rPr>
        <w:t>динамически</w:t>
      </w: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менять размер массива? </w:t>
      </w:r>
    </w:p>
    <w:p w14:paraId="4D2E9D19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да, можно</w:t>
      </w:r>
    </w:p>
    <w:p w14:paraId="6186EB83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нет, нельзя</w:t>
      </w:r>
    </w:p>
    <w:p w14:paraId="4FCABC8E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bCs/>
          <w:kern w:val="28"/>
          <w:sz w:val="24"/>
          <w:szCs w:val="24"/>
          <w:lang w:eastAsia="en-US"/>
        </w:rPr>
        <w:t xml:space="preserve">Из </w:t>
      </w:r>
      <w:r w:rsidRPr="00FC3F03">
        <w:rPr>
          <w:rFonts w:ascii="Times New Roman" w:eastAsia="Calibri" w:hAnsi="Times New Roman"/>
          <w:sz w:val="24"/>
          <w:szCs w:val="24"/>
          <w:lang w:eastAsia="en-US"/>
        </w:rPr>
        <w:t>какой</w:t>
      </w:r>
      <w:r w:rsidRPr="00FC3F03">
        <w:rPr>
          <w:rFonts w:ascii="Times New Roman" w:eastAsia="Calibri" w:hAnsi="Times New Roman"/>
          <w:bCs/>
          <w:kern w:val="28"/>
          <w:sz w:val="24"/>
          <w:szCs w:val="24"/>
          <w:lang w:eastAsia="en-US"/>
        </w:rPr>
        <w:t xml:space="preserve"> структуры данных "сборщик мусора" удалит все элементы, у которых исчезла последняя ссылка на их ключ в этой структуре? </w:t>
      </w:r>
    </w:p>
    <w:p w14:paraId="64F76DCF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kern w:val="28"/>
          <w:sz w:val="24"/>
          <w:szCs w:val="24"/>
          <w:lang w:eastAsia="en-US"/>
        </w:rPr>
        <w:t>HashMap</w:t>
      </w:r>
    </w:p>
    <w:p w14:paraId="63E23042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kern w:val="28"/>
          <w:sz w:val="24"/>
          <w:szCs w:val="24"/>
          <w:lang w:eastAsia="en-US"/>
        </w:rPr>
        <w:t>LinkedHashMap</w:t>
      </w:r>
    </w:p>
    <w:p w14:paraId="6F8173CF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kern w:val="28"/>
          <w:sz w:val="24"/>
          <w:szCs w:val="24"/>
          <w:lang w:eastAsia="en-US"/>
        </w:rPr>
        <w:t>WeakHashMap</w:t>
      </w:r>
    </w:p>
    <w:p w14:paraId="31678920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kern w:val="28"/>
          <w:sz w:val="24"/>
          <w:szCs w:val="24"/>
          <w:lang w:eastAsia="en-US"/>
        </w:rPr>
        <w:t>IdentityHashMap</w:t>
      </w:r>
    </w:p>
    <w:p w14:paraId="1BFF5167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Каким образом можно запретить наследование класса (речь идет о top-level классах) ?</w:t>
      </w:r>
    </w:p>
    <w:p w14:paraId="1BC9B726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добавить модификатор abstract</w:t>
      </w:r>
    </w:p>
    <w:p w14:paraId="18E425BD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добавить модификатор final</w:t>
      </w:r>
    </w:p>
    <w:p w14:paraId="7553504F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добавить модификатор private</w:t>
      </w:r>
    </w:p>
    <w:p w14:paraId="7BBFEEFB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не определять конструктор </w:t>
      </w:r>
    </w:p>
    <w:p w14:paraId="2A906623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объявить все конструкторы класса private</w:t>
      </w:r>
    </w:p>
    <w:p w14:paraId="0E79A583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запретить наследование нельзя</w:t>
      </w:r>
    </w:p>
    <w:p w14:paraId="3CF614E5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Выберите правильные высказывания относительно концепции взаимосвязи методов hashCode() и equals(Object o) характерно структурное подобие объекта и модели </w:t>
      </w:r>
    </w:p>
    <w:p w14:paraId="799B4DF5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если при сравнении двух объектов метод equalsвозращает значение true, то значения, возвращаемые методами hashCode() этих объектов, должны совпадать. </w:t>
      </w:r>
    </w:p>
    <w:p w14:paraId="31CBA056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если при сравнении двух объектов метод equalsвозращает значение true, то значения, возвращаемые методами hashCode() этих объектов, могут не совпадать. </w:t>
      </w:r>
    </w:p>
    <w:p w14:paraId="156EB91D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если при сравнении двух объектов метод equalsвозращает значение false, то значения, возвращаемые методами hashCode() этих объектов, должны быть различными. </w:t>
      </w:r>
    </w:p>
    <w:p w14:paraId="26C51904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если при сравнении двух объектов метод equalsвозращает значение false, то значения, возвращаемые методом hashCode() этих объектов, могут совпадать. </w:t>
      </w:r>
    </w:p>
    <w:p w14:paraId="3B30C00D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ни одно из вышеперечисленных высказываний</w:t>
      </w:r>
    </w:p>
    <w:p w14:paraId="1FE7C026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Выберите варианты комментариев (в некотором исходном файле Java), которые не приведут к ошибке</w:t>
      </w:r>
    </w:p>
    <w:p w14:paraId="19262510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FC3F03">
        <w:rPr>
          <w:rFonts w:ascii="Times New Roman" w:eastAsia="Calibri" w:hAnsi="Times New Roman"/>
          <w:sz w:val="24"/>
          <w:szCs w:val="24"/>
          <w:lang w:val="en-US" w:eastAsia="en-US"/>
        </w:rPr>
        <w:t xml:space="preserve">// This is a valid comment in java </w:t>
      </w:r>
    </w:p>
    <w:p w14:paraId="51ADD60D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FC3F03">
        <w:rPr>
          <w:rFonts w:ascii="Times New Roman" w:eastAsia="Calibri" w:hAnsi="Times New Roman"/>
          <w:sz w:val="24"/>
          <w:szCs w:val="24"/>
          <w:lang w:val="en-US" w:eastAsia="en-US"/>
        </w:rPr>
        <w:t>&lt;!-- This is a valid comment in java --&gt;</w:t>
      </w:r>
    </w:p>
    <w:p w14:paraId="79C46C6E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/* This is a valid comment in java. </w:t>
      </w: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**/ </w:t>
      </w:r>
    </w:p>
    <w:p w14:paraId="13F90594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/* This is a valid comment in java. </w:t>
      </w: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*/ </w:t>
      </w:r>
    </w:p>
    <w:p w14:paraId="68611D8F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/** This is a valid comment in java. </w:t>
      </w: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*/ </w:t>
      </w:r>
    </w:p>
    <w:p w14:paraId="61B7E8EE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/* /* This is a valid comment in java. </w:t>
      </w: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*/ */ </w:t>
      </w:r>
    </w:p>
    <w:p w14:paraId="5093D36B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Можно ли переопределяя метод изменить его модификатор доступа с "package-private" на "protected"? </w:t>
      </w:r>
    </w:p>
    <w:p w14:paraId="6F920129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да</w:t>
      </w:r>
    </w:p>
    <w:p w14:paraId="643D58B3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нет</w:t>
      </w:r>
    </w:p>
    <w:p w14:paraId="3857382B" w14:textId="77777777" w:rsidR="00FC3F03" w:rsidRPr="00FC3F03" w:rsidRDefault="00FC3F03" w:rsidP="00264D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Какие модификаторы позволяют обращаться к полю/методу публичного класса верхнего уровня из других классов верхнего уровня, находящихся в том же пакете? </w:t>
      </w:r>
    </w:p>
    <w:p w14:paraId="5A7FB744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public</w:t>
      </w:r>
    </w:p>
    <w:p w14:paraId="1765B626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protected</w:t>
      </w:r>
    </w:p>
    <w:p w14:paraId="417CA197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 по умолчанию (package-private) </w:t>
      </w:r>
    </w:p>
    <w:p w14:paraId="09AFE2B1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private</w:t>
      </w:r>
    </w:p>
    <w:p w14:paraId="7E8B82C8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Отметьте верное утверждение относительно языков </w:t>
      </w:r>
      <w:r w:rsidRPr="000C020B">
        <w:rPr>
          <w:rFonts w:ascii="Times New Roman" w:eastAsia="Calibri" w:hAnsi="Times New Roman"/>
          <w:sz w:val="24"/>
          <w:szCs w:val="24"/>
          <w:lang w:eastAsia="en-US"/>
        </w:rPr>
        <w:t>Java</w:t>
      </w: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и </w:t>
      </w:r>
      <w:r w:rsidRPr="000C020B">
        <w:rPr>
          <w:rFonts w:ascii="Times New Roman" w:eastAsia="Calibri" w:hAnsi="Times New Roman"/>
          <w:sz w:val="24"/>
          <w:szCs w:val="24"/>
          <w:lang w:eastAsia="en-US"/>
        </w:rPr>
        <w:t>JavaScript</w:t>
      </w:r>
    </w:p>
    <w:p w14:paraId="58BEFB89" w14:textId="77777777" w:rsidR="00FC3F03" w:rsidRPr="00FC3F03" w:rsidRDefault="00FC3F03" w:rsidP="00264D8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JavaScript</w:t>
      </w:r>
      <w:r w:rsidRPr="00FC3F03">
        <w:rPr>
          <w:rFonts w:ascii="Times New Roman" w:eastAsia="Calibri" w:hAnsi="Times New Roman"/>
          <w:sz w:val="24"/>
          <w:szCs w:val="24"/>
        </w:rPr>
        <w:t xml:space="preserve">является синонимом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</w:p>
    <w:p w14:paraId="7859CA41" w14:textId="77777777" w:rsidR="00FC3F03" w:rsidRPr="00FC3F03" w:rsidRDefault="00FC3F03" w:rsidP="00264D8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Их спецификации являются закрытыми</w:t>
      </w:r>
    </w:p>
    <w:p w14:paraId="417FE00E" w14:textId="77777777" w:rsidR="00FC3F03" w:rsidRPr="00FC3F03" w:rsidRDefault="00FC3F03" w:rsidP="00264D8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Оба языка кроссплатформенны</w:t>
      </w:r>
    </w:p>
    <w:p w14:paraId="07870112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>Что означает термин «строгая типизация»?</w:t>
      </w:r>
    </w:p>
    <w:p w14:paraId="77A79254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Переменная связывается с типом в момент присваивания значения, а не в момент объявления переменной</w:t>
      </w:r>
    </w:p>
    <w:p w14:paraId="3670E971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Тип переменной может изменяться в процессе работы программы</w:t>
      </w:r>
    </w:p>
    <w:p w14:paraId="7F83A08F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Переменная связывается с типом в моментобъявления и тип не может быть изменен позже</w:t>
      </w:r>
    </w:p>
    <w:p w14:paraId="0931F311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Переменная имеет тип, известный уже на момент компиляции</w:t>
      </w:r>
    </w:p>
    <w:p w14:paraId="764AD2E0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Ничего из перечисленного</w:t>
      </w:r>
    </w:p>
    <w:p w14:paraId="42B1F276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  <w:lang w:eastAsia="en-US"/>
        </w:rPr>
        <w:t xml:space="preserve">Какиеиз следцющих утверждений верны? </w:t>
      </w:r>
    </w:p>
    <w:p w14:paraId="7B9DB1F0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Язык Java ориентирован на сетевые распределенные приложения</w:t>
      </w:r>
    </w:p>
    <w:p w14:paraId="6856E106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Язык Java обладает встроенной и прозрачной моделью безопасности</w:t>
      </w:r>
    </w:p>
    <w:p w14:paraId="7FB2E0B2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ind w:firstLine="1066"/>
        <w:contextualSpacing/>
        <w:rPr>
          <w:rFonts w:eastAsia="Calibri"/>
          <w:lang w:eastAsia="en-US"/>
        </w:rPr>
      </w:pPr>
      <w:r w:rsidRPr="00FC3F03">
        <w:rPr>
          <w:rFonts w:ascii="Times New Roman" w:eastAsia="Calibri" w:hAnsi="Times New Roman"/>
          <w:sz w:val="24"/>
          <w:szCs w:val="24"/>
        </w:rPr>
        <w:t>Язык Javaпрост в освоении</w:t>
      </w:r>
    </w:p>
    <w:p w14:paraId="66F14DB9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Язык Javaне является объектно-ориентированным</w:t>
      </w:r>
    </w:p>
    <w:p w14:paraId="69386225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Язык Java не является переносимым</w:t>
      </w:r>
    </w:p>
    <w:p w14:paraId="51934902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Какие утверждения относительно виртуальной машины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  <w:r w:rsidRPr="00FC3F03">
        <w:rPr>
          <w:rFonts w:ascii="Times New Roman" w:eastAsia="Calibri" w:hAnsi="Times New Roman"/>
          <w:sz w:val="24"/>
          <w:szCs w:val="24"/>
        </w:rPr>
        <w:t>верны?</w:t>
      </w:r>
    </w:p>
    <w:p w14:paraId="79B4C633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Поддерживает запуск приложений из файлов с расширением .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</w:p>
    <w:p w14:paraId="0496B373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Для запуска приложений на языке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  <w:r w:rsidRPr="00FC3F03">
        <w:rPr>
          <w:rFonts w:ascii="Times New Roman" w:eastAsia="Calibri" w:hAnsi="Times New Roman"/>
          <w:sz w:val="24"/>
          <w:szCs w:val="24"/>
        </w:rPr>
        <w:t>на какой-либо операционной системе, для нее должна быть создана виртуальная машина</w:t>
      </w:r>
    </w:p>
    <w:p w14:paraId="32087895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Периодически запускает сборщик мусора</w:t>
      </w:r>
    </w:p>
    <w:p w14:paraId="12C2FCF0" w14:textId="77777777" w:rsidR="00FC3F03" w:rsidRPr="00FC3F03" w:rsidRDefault="00FC3F03" w:rsidP="00264D8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Позволяет отсекать опасный код на каждом этапе работы</w:t>
      </w:r>
    </w:p>
    <w:p w14:paraId="257B6155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На какие направления разделяется платформа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  <w:r w:rsidRPr="00FC3F03">
        <w:rPr>
          <w:rFonts w:ascii="Times New Roman" w:eastAsia="Calibri" w:hAnsi="Times New Roman"/>
          <w:sz w:val="24"/>
          <w:szCs w:val="24"/>
        </w:rPr>
        <w:t xml:space="preserve"> 2?</w:t>
      </w:r>
    </w:p>
    <w:p w14:paraId="05C5477D" w14:textId="77777777" w:rsidR="00FC3F03" w:rsidRPr="00FC3F03" w:rsidRDefault="00FC3F03" w:rsidP="00264D8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Exstended Edition</w:t>
      </w:r>
    </w:p>
    <w:p w14:paraId="3B9A50E9" w14:textId="77777777" w:rsidR="00FC3F03" w:rsidRPr="00FC3F03" w:rsidRDefault="00FC3F03" w:rsidP="00264D8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MicroEdition</w:t>
      </w:r>
    </w:p>
    <w:p w14:paraId="15CA6B93" w14:textId="77777777" w:rsidR="00FC3F03" w:rsidRPr="00FC3F03" w:rsidRDefault="00FC3F03" w:rsidP="00264D8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Standard Edition</w:t>
      </w:r>
    </w:p>
    <w:p w14:paraId="7F95B001" w14:textId="77777777" w:rsidR="00FC3F03" w:rsidRPr="00FC3F03" w:rsidRDefault="00FC3F03" w:rsidP="00264D8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Enterprise Edition</w:t>
      </w:r>
    </w:p>
    <w:p w14:paraId="7076BAD8" w14:textId="77777777" w:rsidR="00FC3F03" w:rsidRPr="00FC3F03" w:rsidRDefault="00FC3F03" w:rsidP="00264D8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MinimalEdition</w:t>
      </w:r>
    </w:p>
    <w:p w14:paraId="79000EEF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Какие утверждения относительно автоматического сборщика мусора верны?: </w:t>
      </w:r>
    </w:p>
    <w:p w14:paraId="35111C8A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Можно напрямую влиять на алгоритм сборки мусора из программы</w:t>
      </w:r>
    </w:p>
    <w:p w14:paraId="16DEEC85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Это процесс, периодически запускаемый виртуальной машиной</w:t>
      </w:r>
    </w:p>
    <w:p w14:paraId="3ADEF5CE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Это отдельное приложение, запускаемое виртуальной машиной</w:t>
      </w:r>
    </w:p>
    <w:p w14:paraId="14C278F9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Можно инициировать проход сборщика мусора из программы</w:t>
      </w:r>
    </w:p>
    <w:p w14:paraId="5B0985FB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bCs/>
          <w:sz w:val="24"/>
          <w:szCs w:val="24"/>
        </w:rPr>
        <w:t xml:space="preserve">Какое утверждение относительно языка 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  <w:r w:rsidRPr="00FC3F03">
        <w:rPr>
          <w:rFonts w:ascii="Times New Roman" w:eastAsia="Calibri" w:hAnsi="Times New Roman"/>
          <w:bCs/>
          <w:sz w:val="24"/>
          <w:szCs w:val="24"/>
        </w:rPr>
        <w:t xml:space="preserve">верно? </w:t>
      </w:r>
    </w:p>
    <w:p w14:paraId="4BE73783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Он является только компилируемым</w:t>
      </w:r>
    </w:p>
    <w:p w14:paraId="2E386430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Он является только интерпретируемым</w:t>
      </w:r>
    </w:p>
    <w:p w14:paraId="4B1D5DCC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Он является и компилируемым и интерпретируемым</w:t>
      </w:r>
    </w:p>
    <w:p w14:paraId="6B5F6DDB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Ни одно из перечисленных</w:t>
      </w:r>
    </w:p>
    <w:p w14:paraId="3E1A97C4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FC3F03">
        <w:rPr>
          <w:rFonts w:ascii="Times New Roman" w:eastAsia="Calibri" w:hAnsi="Times New Roman"/>
          <w:bCs/>
          <w:sz w:val="24"/>
          <w:szCs w:val="24"/>
        </w:rPr>
        <w:t>Какое из следующих утверждений верно?</w:t>
      </w:r>
    </w:p>
    <w:p w14:paraId="73D13CD1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В 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  <w:r w:rsidRPr="00FC3F03">
        <w:rPr>
          <w:rFonts w:ascii="Times New Roman" w:eastAsia="Calibri" w:hAnsi="Times New Roman"/>
          <w:sz w:val="24"/>
          <w:szCs w:val="24"/>
        </w:rPr>
        <w:t xml:space="preserve"> можно вручную освобождать память, выделенную под объекты</w:t>
      </w:r>
    </w:p>
    <w:p w14:paraId="72ED9CD2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Ничего из перечисленного</w:t>
      </w:r>
    </w:p>
    <w:p w14:paraId="32CAA1AB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В  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  <w:r w:rsidRPr="00FC3F03">
        <w:rPr>
          <w:rFonts w:ascii="Times New Roman" w:eastAsia="Calibri" w:hAnsi="Times New Roman"/>
          <w:sz w:val="24"/>
          <w:szCs w:val="24"/>
        </w:rPr>
        <w:t xml:space="preserve"> можно использовать множественное наследование реализаций</w:t>
      </w:r>
    </w:p>
    <w:p w14:paraId="4799D51E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lastRenderedPageBreak/>
        <w:t xml:space="preserve">В  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  <w:r w:rsidRPr="00FC3F03">
        <w:rPr>
          <w:rFonts w:ascii="Times New Roman" w:eastAsia="Calibri" w:hAnsi="Times New Roman"/>
          <w:sz w:val="24"/>
          <w:szCs w:val="24"/>
        </w:rPr>
        <w:t xml:space="preserve"> можно создавать многопоточные приложения</w:t>
      </w:r>
    </w:p>
    <w:p w14:paraId="2A7BD9C7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Какие утверждения относительно компилятора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JIT</w:t>
      </w:r>
      <w:r w:rsidRPr="00FC3F03">
        <w:rPr>
          <w:rFonts w:ascii="Times New Roman" w:eastAsia="Calibri" w:hAnsi="Times New Roman"/>
          <w:sz w:val="24"/>
          <w:szCs w:val="24"/>
        </w:rPr>
        <w:t xml:space="preserve">верны? </w:t>
      </w:r>
    </w:p>
    <w:p w14:paraId="705A9F4E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Увеличивает время запуска</w:t>
      </w:r>
    </w:p>
    <w:p w14:paraId="135E26B4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Он транслирует байт-код программы в «родной» код операционной системы</w:t>
      </w:r>
    </w:p>
    <w:p w14:paraId="1694F422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Может быть отключен</w:t>
      </w:r>
    </w:p>
    <w:p w14:paraId="0D7CACEF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Замедляет выполнение программы</w:t>
      </w:r>
    </w:p>
    <w:p w14:paraId="7BA67321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bCs/>
          <w:kern w:val="28"/>
          <w:sz w:val="24"/>
          <w:szCs w:val="24"/>
        </w:rPr>
        <w:t xml:space="preserve">Что означает выражение </w:t>
      </w:r>
      <w:r w:rsidRPr="00FC3F03">
        <w:rPr>
          <w:rFonts w:ascii="Times New Roman" w:eastAsia="Calibri" w:hAnsi="Times New Roman"/>
          <w:bCs/>
          <w:kern w:val="28"/>
          <w:sz w:val="24"/>
          <w:szCs w:val="24"/>
          <w:lang w:val="en-US"/>
        </w:rPr>
        <w:t>deprecated</w:t>
      </w:r>
      <w:r w:rsidRPr="00FC3F03">
        <w:rPr>
          <w:rFonts w:ascii="Times New Roman" w:eastAsia="Calibri" w:hAnsi="Times New Roman"/>
          <w:bCs/>
          <w:kern w:val="28"/>
          <w:sz w:val="24"/>
          <w:szCs w:val="24"/>
        </w:rPr>
        <w:t xml:space="preserve">? </w:t>
      </w:r>
    </w:p>
    <w:p w14:paraId="46919ECA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kern w:val="28"/>
          <w:sz w:val="24"/>
          <w:szCs w:val="24"/>
        </w:rPr>
      </w:pPr>
      <w:r w:rsidRPr="00FC3F03">
        <w:rPr>
          <w:rFonts w:ascii="Times New Roman" w:eastAsia="Calibri" w:hAnsi="Times New Roman"/>
          <w:kern w:val="28"/>
          <w:sz w:val="24"/>
          <w:szCs w:val="24"/>
        </w:rPr>
        <w:t>Используемые функции работают неправильно</w:t>
      </w:r>
    </w:p>
    <w:p w14:paraId="05DDBF7B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kern w:val="28"/>
          <w:sz w:val="24"/>
          <w:szCs w:val="24"/>
        </w:rPr>
      </w:pPr>
      <w:r w:rsidRPr="00FC3F03">
        <w:rPr>
          <w:rFonts w:ascii="Times New Roman" w:eastAsia="Calibri" w:hAnsi="Times New Roman"/>
          <w:kern w:val="28"/>
          <w:sz w:val="24"/>
          <w:szCs w:val="24"/>
        </w:rPr>
        <w:t>Используемые функциине поддерживаются</w:t>
      </w:r>
    </w:p>
    <w:p w14:paraId="1C4320DD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kern w:val="28"/>
          <w:sz w:val="24"/>
          <w:szCs w:val="24"/>
        </w:rPr>
      </w:pPr>
      <w:r w:rsidRPr="00FC3F03">
        <w:rPr>
          <w:rFonts w:ascii="Times New Roman" w:eastAsia="Calibri" w:hAnsi="Times New Roman"/>
          <w:kern w:val="28"/>
          <w:sz w:val="24"/>
          <w:szCs w:val="24"/>
        </w:rPr>
        <w:t>Используемые функции устарели, но поддерживаются в целях совместимости</w:t>
      </w:r>
    </w:p>
    <w:p w14:paraId="070C10A7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kern w:val="28"/>
          <w:sz w:val="24"/>
          <w:szCs w:val="24"/>
        </w:rPr>
        <w:t>Используемые функции работают неэффективно</w:t>
      </w:r>
    </w:p>
    <w:p w14:paraId="3A455B36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Какие из перечисленных свойств являются общими для программ, написанных на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C</w:t>
      </w:r>
      <w:r w:rsidRPr="00FC3F03">
        <w:rPr>
          <w:rFonts w:ascii="Times New Roman" w:eastAsia="Calibri" w:hAnsi="Times New Roman"/>
          <w:sz w:val="24"/>
          <w:szCs w:val="24"/>
        </w:rPr>
        <w:t xml:space="preserve">++ и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  <w:r w:rsidRPr="00FC3F03">
        <w:rPr>
          <w:rFonts w:ascii="Times New Roman" w:eastAsia="Calibri" w:hAnsi="Times New Roman"/>
          <w:sz w:val="24"/>
          <w:szCs w:val="24"/>
        </w:rPr>
        <w:t>?</w:t>
      </w:r>
    </w:p>
    <w:p w14:paraId="3ED82353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Имеют схожий синтаксис</w:t>
      </w:r>
    </w:p>
    <w:p w14:paraId="51B42DAC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Компилируются в машинные коды</w:t>
      </w:r>
    </w:p>
    <w:p w14:paraId="4F8E694B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Являются процедурными</w:t>
      </w:r>
    </w:p>
    <w:p w14:paraId="748B54D1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Поддерживают обращения к физической памяти</w:t>
      </w:r>
    </w:p>
    <w:p w14:paraId="094B48FC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Какие утверждения относительно состояния объекта верны?</w:t>
      </w:r>
    </w:p>
    <w:p w14:paraId="460616B9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Не зависит от свойств объекта</w:t>
      </w:r>
    </w:p>
    <w:p w14:paraId="545D1296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Состояние объекта всегда постоянно</w:t>
      </w:r>
    </w:p>
    <w:p w14:paraId="60D529A1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В любой момент времени включает в себя значения свойств объекта</w:t>
      </w:r>
    </w:p>
    <w:p w14:paraId="400D24CC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Это совокупный результат поведения объекта</w:t>
      </w:r>
    </w:p>
    <w:p w14:paraId="0DF5378E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Отметьте ключевые слова языка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</w:p>
    <w:p w14:paraId="24A5E5E7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nil</w:t>
      </w:r>
    </w:p>
    <w:p w14:paraId="40630A30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goto</w:t>
      </w:r>
    </w:p>
    <w:p w14:paraId="5C2A6AF8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yes</w:t>
      </w:r>
    </w:p>
    <w:p w14:paraId="1BD46442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const</w:t>
      </w:r>
    </w:p>
    <w:p w14:paraId="7DD6ADB0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var</w:t>
      </w:r>
    </w:p>
    <w:p w14:paraId="2C77A071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Какие операторы есть в языке </w:t>
      </w:r>
      <w:r w:rsidRPr="00FC3F03">
        <w:rPr>
          <w:rFonts w:ascii="Times New Roman" w:eastAsia="Calibri" w:hAnsi="Times New Roman"/>
          <w:sz w:val="24"/>
          <w:szCs w:val="24"/>
          <w:lang w:val="en-US"/>
        </w:rPr>
        <w:t>Java</w:t>
      </w:r>
      <w:r w:rsidRPr="00FC3F03">
        <w:rPr>
          <w:rFonts w:ascii="Times New Roman" w:eastAsia="Calibri" w:hAnsi="Times New Roman"/>
          <w:sz w:val="24"/>
          <w:szCs w:val="24"/>
        </w:rPr>
        <w:t xml:space="preserve">?? </w:t>
      </w:r>
    </w:p>
    <w:p w14:paraId="11E456A4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==</w:t>
      </w:r>
    </w:p>
    <w:p w14:paraId="472712B3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+=</w:t>
      </w:r>
    </w:p>
    <w:p w14:paraId="7CF3DF74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!!</w:t>
      </w:r>
    </w:p>
    <w:p w14:paraId="2C3AE910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===</w:t>
      </w:r>
    </w:p>
    <w:p w14:paraId="52FAA1A1" w14:textId="77777777" w:rsidR="00FC3F03" w:rsidRPr="00FC3F03" w:rsidRDefault="00FC3F03" w:rsidP="000C020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 xml:space="preserve">Какие существую примитивные дробные типы? </w:t>
      </w:r>
    </w:p>
    <w:p w14:paraId="659A3CAC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double</w:t>
      </w:r>
    </w:p>
    <w:p w14:paraId="5CDED176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long</w:t>
      </w:r>
    </w:p>
    <w:p w14:paraId="50701E78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byte</w:t>
      </w:r>
    </w:p>
    <w:p w14:paraId="081808D2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Char</w:t>
      </w:r>
    </w:p>
    <w:p w14:paraId="77D1B9A5" w14:textId="77777777" w:rsidR="00FC3F03" w:rsidRPr="00FC3F03" w:rsidRDefault="00FC3F03" w:rsidP="00264D8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  <w:lang w:val="en-US"/>
        </w:rPr>
        <w:t>float</w:t>
      </w:r>
    </w:p>
    <w:p w14:paraId="0F6AD2F0" w14:textId="77777777" w:rsidR="00FC3F03" w:rsidRPr="00FC3F03" w:rsidRDefault="00FC3F03" w:rsidP="00FC3F03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 w:rsidRPr="00FC3F03">
        <w:rPr>
          <w:rFonts w:ascii="Times New Roman" w:eastAsia="Calibri" w:hAnsi="Times New Roman"/>
          <w:sz w:val="24"/>
          <w:szCs w:val="24"/>
        </w:rPr>
        <w:t>Тест рассчитан на 45 минут, вес любого задания 2 балла.</w:t>
      </w:r>
    </w:p>
    <w:p w14:paraId="20BD9A1A" w14:textId="77777777" w:rsidR="00C17805" w:rsidRPr="00C17805" w:rsidRDefault="00C17805" w:rsidP="003E0A17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14:paraId="0C136CF1" w14:textId="77777777" w:rsidR="00904C9E" w:rsidRPr="003F789C" w:rsidRDefault="00904C9E" w:rsidP="00904C9E">
      <w:pPr>
        <w:pStyle w:val="a6"/>
        <w:ind w:left="1080" w:right="-284"/>
        <w:rPr>
          <w:rFonts w:ascii="Times New Roman" w:hAnsi="Times New Roman"/>
          <w:b/>
          <w:sz w:val="24"/>
          <w:szCs w:val="24"/>
        </w:rPr>
      </w:pPr>
    </w:p>
    <w:p w14:paraId="71BB4566" w14:textId="77777777" w:rsidR="00F64CB8" w:rsidRPr="00B05939" w:rsidRDefault="00334966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2FFB2C08" w14:textId="77777777" w:rsidR="00A54CB4" w:rsidRPr="00A54CB4" w:rsidRDefault="00A54CB4" w:rsidP="00A54CB4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A54CB4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а) основная литература</w:t>
      </w:r>
    </w:p>
    <w:p w14:paraId="7E37F2A9" w14:textId="77777777" w:rsidR="00C90128" w:rsidRPr="009A1795" w:rsidRDefault="00C90128" w:rsidP="00C90128">
      <w:pPr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9A179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Герберт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Шилдт Java</w:t>
      </w:r>
      <w:r w:rsidRPr="00C171C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Полное р</w:t>
      </w:r>
      <w:r w:rsidRPr="009A179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уководство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Десятое издание</w:t>
      </w:r>
      <w:r w:rsidRPr="009A179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/ Шилдт Герберт. - М.:  Вильямс, 201</w:t>
      </w:r>
      <w:r w:rsidRPr="00C9012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8</w:t>
      </w:r>
    </w:p>
    <w:p w14:paraId="21F477E0" w14:textId="77777777" w:rsidR="009A1795" w:rsidRPr="009A1795" w:rsidRDefault="009A1795" w:rsidP="009A1795">
      <w:pPr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9A179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Никитенкова, С. П. Многопоточное программирование на языке JAVA : учебно-методическое пособие / С. П. Никитенкова. — Нижний Новгород : ННГУ им. Н. И. Лобачевского, 2015. — 90 с. — Текст : электронный // Лань : электронно-библиотечная система. — URL: </w:t>
      </w:r>
      <w:r w:rsidRPr="009A179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lastRenderedPageBreak/>
        <w:t>https://e.lanbook.com/book/144990 (дата обращения: 28.03.2020). — Режим доступа: для авториз. пользователей.</w:t>
      </w:r>
    </w:p>
    <w:p w14:paraId="7F04A216" w14:textId="77777777" w:rsidR="00A54CB4" w:rsidRPr="00A54CB4" w:rsidRDefault="009A1795" w:rsidP="009A1795">
      <w:pPr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555555"/>
          <w:sz w:val="24"/>
          <w:szCs w:val="24"/>
          <w:shd w:val="clear" w:color="auto" w:fill="FFFFFF"/>
        </w:rPr>
      </w:pPr>
      <w:r w:rsidRPr="009A1795">
        <w:rPr>
          <w:rFonts w:ascii="Times New Roman" w:hAnsi="Times New Roman"/>
          <w:bCs/>
          <w:sz w:val="24"/>
          <w:szCs w:val="24"/>
          <w:shd w:val="clear" w:color="auto" w:fill="FFFFFF"/>
        </w:rPr>
        <w:t>Цехановский, В. В. Распределенные информационные системы : учебник / В. В. Цехановский, В. Д. Чертовской. — Санкт-Петербург : Лань, 2020. — 240 с. — ISBN 978-5-8114-5141-8. — Текст : электронный // Лань : электронно-библиотечная система. — URL: https://e.lanbook.com/book/147137 (дата обращения: 28.0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3</w:t>
      </w:r>
      <w:r w:rsidRPr="009A1795">
        <w:rPr>
          <w:rFonts w:ascii="Times New Roman" w:hAnsi="Times New Roman"/>
          <w:bCs/>
          <w:sz w:val="24"/>
          <w:szCs w:val="24"/>
          <w:shd w:val="clear" w:color="auto" w:fill="FFFFFF"/>
        </w:rPr>
        <w:t>.2020). — Режим доступа: для авториз. пользователей.</w:t>
      </w:r>
    </w:p>
    <w:p w14:paraId="1FCDEE7C" w14:textId="77777777" w:rsidR="00A54CB4" w:rsidRPr="00A54CB4" w:rsidRDefault="00A54CB4" w:rsidP="00A54CB4">
      <w:pPr>
        <w:tabs>
          <w:tab w:val="left" w:pos="426"/>
          <w:tab w:val="left" w:pos="851"/>
        </w:tabs>
        <w:spacing w:after="0" w:line="240" w:lineRule="auto"/>
        <w:ind w:right="136"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54CB4">
        <w:rPr>
          <w:rFonts w:ascii="Times New Roman" w:eastAsia="Calibri" w:hAnsi="Times New Roman"/>
          <w:b/>
          <w:sz w:val="24"/>
          <w:szCs w:val="24"/>
          <w:lang w:eastAsia="en-US"/>
        </w:rPr>
        <w:t>б) дополнительная литература</w:t>
      </w:r>
    </w:p>
    <w:p w14:paraId="5F2EB287" w14:textId="77777777" w:rsidR="009A1795" w:rsidRPr="009A1795" w:rsidRDefault="009A1795" w:rsidP="009A1795">
      <w:pPr>
        <w:numPr>
          <w:ilvl w:val="0"/>
          <w:numId w:val="1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9A1795">
        <w:rPr>
          <w:rFonts w:ascii="Times New Roman" w:hAnsi="Times New Roman"/>
          <w:sz w:val="24"/>
          <w:szCs w:val="24"/>
        </w:rPr>
        <w:t>Барков, И. А. Объектно-ориентированное программирование : учебник / И. А. Барков. — Санкт-Петербург : Лань, 2019. — 700 с. — ISBN 978-5-8114-3586-9. — Текст : электронный // Лань : электронно-библиотечная система. — URL: https://e.lanbook.com/book/119661 (дата обращения: 28.0</w:t>
      </w:r>
      <w:r>
        <w:rPr>
          <w:rFonts w:ascii="Times New Roman" w:hAnsi="Times New Roman"/>
          <w:sz w:val="24"/>
          <w:szCs w:val="24"/>
        </w:rPr>
        <w:t>3</w:t>
      </w:r>
      <w:r w:rsidRPr="009A1795">
        <w:rPr>
          <w:rFonts w:ascii="Times New Roman" w:hAnsi="Times New Roman"/>
          <w:sz w:val="24"/>
          <w:szCs w:val="24"/>
        </w:rPr>
        <w:t>.2020). — Режим доступа: для авториз. пользователей.</w:t>
      </w:r>
    </w:p>
    <w:p w14:paraId="7C3723D4" w14:textId="77777777" w:rsidR="00C363FE" w:rsidRDefault="00C363FE" w:rsidP="00C363FE">
      <w:pPr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3FE">
        <w:rPr>
          <w:rFonts w:ascii="Times New Roman" w:hAnsi="Times New Roman"/>
          <w:color w:val="000000"/>
          <w:sz w:val="24"/>
          <w:szCs w:val="24"/>
        </w:rPr>
        <w:t xml:space="preserve">Архитектурные решения информационных систем : учебник / А. И. Водяхо, Л. С. Выговский, В. А. Дубенецкий, В. В. Цехановский. — 2-е изд., перераб. — Санкт-Петербург : Лань, 2017. — 356 с. — ISBN 978-5-8114-2556-3. — Текст : электронный // Лань : электронно-библиотечная система. — URL: https://e.lanbook.com/book/96850 (дата обращения: 28.08.2020). — Режим доступа: для авториз. пользователей. </w:t>
      </w:r>
    </w:p>
    <w:p w14:paraId="636813C7" w14:textId="77777777" w:rsidR="00A54CB4" w:rsidRPr="00A54CB4" w:rsidRDefault="00A54CB4" w:rsidP="00A54CB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54CB4">
        <w:rPr>
          <w:rFonts w:ascii="Times New Roman" w:eastAsia="Calibri" w:hAnsi="Times New Roman"/>
          <w:b/>
          <w:sz w:val="24"/>
          <w:szCs w:val="24"/>
          <w:lang w:eastAsia="en-US"/>
        </w:rPr>
        <w:t>в) программное обеспечение и Интернет-ресурсы</w:t>
      </w:r>
    </w:p>
    <w:p w14:paraId="55A2C4C8" w14:textId="77777777" w:rsidR="00C363FE" w:rsidRDefault="00EC64A2" w:rsidP="00264D82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1" w:history="1">
        <w:r w:rsidR="00C363FE" w:rsidRPr="00312B5C">
          <w:rPr>
            <w:rStyle w:val="ad"/>
            <w:rFonts w:ascii="Times New Roman" w:eastAsia="Calibri" w:hAnsi="Times New Roman"/>
            <w:sz w:val="24"/>
            <w:szCs w:val="24"/>
            <w:lang w:eastAsia="en-US"/>
          </w:rPr>
          <w:t>https://metanit.com/</w:t>
        </w:r>
      </w:hyperlink>
      <w:r w:rsidR="00C363FE" w:rsidRPr="00C363F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363FE" w:rsidRPr="00A54CB4">
        <w:rPr>
          <w:rFonts w:ascii="Times New Roman" w:eastAsia="Calibri" w:hAnsi="Times New Roman"/>
          <w:sz w:val="24"/>
          <w:szCs w:val="24"/>
          <w:lang w:eastAsia="en-US"/>
        </w:rPr>
        <w:t xml:space="preserve">[Дата обращения: </w:t>
      </w:r>
      <w:r w:rsidR="00C363FE" w:rsidRPr="00C363FE">
        <w:rPr>
          <w:rFonts w:ascii="Times New Roman" w:eastAsia="Calibri" w:hAnsi="Times New Roman"/>
          <w:sz w:val="24"/>
          <w:szCs w:val="24"/>
          <w:lang w:eastAsia="en-US"/>
        </w:rPr>
        <w:t>28</w:t>
      </w:r>
      <w:r w:rsidR="00C363FE" w:rsidRPr="00A54CB4">
        <w:rPr>
          <w:rFonts w:ascii="Times New Roman" w:eastAsia="Calibri" w:hAnsi="Times New Roman"/>
          <w:sz w:val="24"/>
          <w:szCs w:val="24"/>
          <w:lang w:eastAsia="en-US"/>
        </w:rPr>
        <w:t>.0</w:t>
      </w:r>
      <w:r w:rsidR="00C363FE" w:rsidRPr="00C363FE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C363FE" w:rsidRPr="00A54CB4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C363FE" w:rsidRPr="00C363FE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="00C363FE" w:rsidRPr="00A54CB4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7AF33BD3" w14:textId="77777777" w:rsidR="00A54CB4" w:rsidRPr="00A54CB4" w:rsidRDefault="00EC64A2" w:rsidP="00264D82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2" w:history="1">
        <w:r w:rsidR="00A54CB4"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http</w:t>
        </w:r>
        <w:r w:rsidR="00A54CB4"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://</w:t>
        </w:r>
        <w:r w:rsidR="00A54CB4"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="00A54CB4"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="00A54CB4"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intuit</w:t>
        </w:r>
        <w:r w:rsidR="00A54CB4"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="00A54CB4"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="00A54CB4" w:rsidRPr="00A54CB4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A54CB4" w:rsidRPr="00A54CB4">
        <w:rPr>
          <w:rFonts w:eastAsia="Calibri"/>
          <w:lang w:eastAsia="en-US"/>
        </w:rPr>
        <w:t xml:space="preserve"> </w:t>
      </w:r>
      <w:r w:rsidR="00A54CB4" w:rsidRPr="00A54CB4">
        <w:rPr>
          <w:rFonts w:ascii="Times New Roman" w:eastAsia="Calibri" w:hAnsi="Times New Roman"/>
          <w:sz w:val="24"/>
          <w:szCs w:val="24"/>
          <w:lang w:eastAsia="en-US"/>
        </w:rPr>
        <w:t>[Дата обращения: 23.0</w:t>
      </w:r>
      <w:r w:rsidR="00C363FE" w:rsidRPr="00C363FE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A54CB4" w:rsidRPr="00A54CB4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C363FE" w:rsidRPr="00C363FE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="00A54CB4" w:rsidRPr="00A54CB4">
        <w:rPr>
          <w:rFonts w:ascii="Times New Roman" w:eastAsia="Calibri" w:hAnsi="Times New Roman"/>
          <w:sz w:val="24"/>
          <w:szCs w:val="24"/>
          <w:lang w:eastAsia="en-US"/>
        </w:rPr>
        <w:t xml:space="preserve">] Курс Программирование на </w:t>
      </w:r>
      <w:r w:rsidR="00A54CB4" w:rsidRPr="00A54CB4">
        <w:rPr>
          <w:rFonts w:ascii="Times New Roman" w:eastAsia="Calibri" w:hAnsi="Times New Roman"/>
          <w:sz w:val="24"/>
          <w:szCs w:val="24"/>
          <w:lang w:val="en-US" w:eastAsia="en-US"/>
        </w:rPr>
        <w:t>Java</w:t>
      </w:r>
      <w:r w:rsidR="00A54CB4" w:rsidRPr="00A54CB4">
        <w:rPr>
          <w:rFonts w:ascii="Times New Roman" w:eastAsia="Calibri" w:hAnsi="Times New Roman"/>
          <w:sz w:val="24"/>
          <w:szCs w:val="24"/>
          <w:lang w:eastAsia="en-US"/>
        </w:rPr>
        <w:t xml:space="preserve"> http://www.intuit.ru/studies/courses/16/16/info </w:t>
      </w:r>
    </w:p>
    <w:p w14:paraId="1E2FD6D9" w14:textId="77777777" w:rsidR="00A54CB4" w:rsidRPr="00A54CB4" w:rsidRDefault="00A54CB4" w:rsidP="00264D82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4CB4">
        <w:rPr>
          <w:rFonts w:ascii="Times New Roman" w:eastAsia="Calibri" w:hAnsi="Times New Roman"/>
          <w:sz w:val="24"/>
          <w:szCs w:val="24"/>
          <w:lang w:eastAsia="en-US"/>
        </w:rPr>
        <w:t xml:space="preserve">Официальный сайт </w:t>
      </w:r>
      <w:r w:rsidRPr="00A54CB4">
        <w:rPr>
          <w:rFonts w:ascii="Times New Roman" w:eastAsia="Calibri" w:hAnsi="Times New Roman"/>
          <w:sz w:val="24"/>
          <w:szCs w:val="24"/>
          <w:lang w:val="en-US" w:eastAsia="en-US"/>
        </w:rPr>
        <w:t>Java</w:t>
      </w:r>
      <w:r w:rsidRPr="00A54CB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A54CB4">
        <w:rPr>
          <w:rFonts w:ascii="Times New Roman" w:eastAsia="Calibri" w:hAnsi="Times New Roman"/>
          <w:sz w:val="24"/>
          <w:szCs w:val="24"/>
          <w:lang w:val="en-US" w:eastAsia="en-US"/>
        </w:rPr>
        <w:t>URL</w:t>
      </w:r>
      <w:r w:rsidRPr="00A54CB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3" w:history="1"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http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://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oracle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technetwork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java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index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A54CB4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en-US"/>
          </w:rPr>
          <w:t>html</w:t>
        </w:r>
      </w:hyperlink>
      <w:r w:rsidRPr="00A54CB4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[Дата обращения: 23.0</w:t>
      </w:r>
      <w:r w:rsidR="00C363FE" w:rsidRPr="00C363FE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3</w:t>
      </w:r>
      <w:r w:rsidRPr="00A54CB4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.20</w:t>
      </w:r>
      <w:r w:rsidR="00C363FE" w:rsidRPr="00C171C5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20</w:t>
      </w:r>
      <w:r w:rsidRPr="00A54CB4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]</w:t>
      </w:r>
    </w:p>
    <w:p w14:paraId="4777D6F1" w14:textId="77777777" w:rsidR="00A54CB4" w:rsidRPr="00A54CB4" w:rsidRDefault="00A54CB4" w:rsidP="00264D82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A54CB4">
        <w:rPr>
          <w:rFonts w:ascii="Times New Roman" w:eastAsia="Calibri" w:hAnsi="Times New Roman"/>
          <w:sz w:val="24"/>
          <w:szCs w:val="24"/>
          <w:lang w:eastAsia="en-US"/>
        </w:rPr>
        <w:t>Интернет</w:t>
      </w:r>
      <w:r w:rsidRPr="00A54CB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A54CB4">
        <w:rPr>
          <w:rFonts w:ascii="Times New Roman" w:eastAsia="Calibri" w:hAnsi="Times New Roman"/>
          <w:sz w:val="24"/>
          <w:szCs w:val="24"/>
          <w:lang w:eastAsia="en-US"/>
        </w:rPr>
        <w:t>браузеры</w:t>
      </w:r>
      <w:r w:rsidRPr="00A54CB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(Microsoft Explorer, Mozilla Firefox, Google Chrome, Safari, Opera).</w:t>
      </w:r>
    </w:p>
    <w:p w14:paraId="0A392C6A" w14:textId="77777777" w:rsidR="00A54CB4" w:rsidRPr="00A54CB4" w:rsidRDefault="00A54CB4" w:rsidP="00A54CB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</w:pPr>
    </w:p>
    <w:p w14:paraId="21A857E3" w14:textId="77777777" w:rsidR="00A54CB4" w:rsidRPr="00A54CB4" w:rsidRDefault="00A54CB4" w:rsidP="00A54CB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7</w:t>
      </w:r>
      <w:r w:rsidRPr="00A54CB4">
        <w:rPr>
          <w:rFonts w:ascii="Times New Roman" w:eastAsia="Calibri" w:hAnsi="Times New Roman"/>
          <w:b/>
          <w:sz w:val="24"/>
          <w:szCs w:val="24"/>
          <w:lang w:eastAsia="en-US"/>
        </w:rPr>
        <w:t>. Материально-техническое обеспечение дисциплины (модуля)</w:t>
      </w:r>
    </w:p>
    <w:p w14:paraId="6023150D" w14:textId="77777777" w:rsidR="00A54CB4" w:rsidRPr="00A54CB4" w:rsidRDefault="00A54CB4" w:rsidP="00A54C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54CB4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предполагает наличие:</w:t>
      </w:r>
    </w:p>
    <w:p w14:paraId="6720B137" w14:textId="77777777" w:rsidR="00A54CB4" w:rsidRPr="00A54CB4" w:rsidRDefault="00A54CB4" w:rsidP="00A54CB4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54CB4">
        <w:rPr>
          <w:rFonts w:ascii="Times New Roman" w:eastAsia="Calibri" w:hAnsi="Times New Roman"/>
          <w:sz w:val="24"/>
          <w:szCs w:val="24"/>
          <w:lang w:eastAsia="en-US"/>
        </w:rPr>
        <w:t>- аудиторий для лекционных и практических занятий с необходимым оборудованием;</w:t>
      </w:r>
    </w:p>
    <w:p w14:paraId="181F539A" w14:textId="77777777" w:rsidR="00A54CB4" w:rsidRPr="00A54CB4" w:rsidRDefault="00A54CB4" w:rsidP="00A54CB4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4CB4">
        <w:rPr>
          <w:rFonts w:ascii="Times New Roman" w:eastAsia="Calibri" w:hAnsi="Times New Roman"/>
          <w:sz w:val="24"/>
          <w:szCs w:val="24"/>
          <w:lang w:eastAsia="en-US"/>
        </w:rPr>
        <w:t>- компьютерного класса, имеющего компьютеры, объединенные сетью с выходом в Интернет;</w:t>
      </w:r>
    </w:p>
    <w:p w14:paraId="64B28D09" w14:textId="77777777" w:rsidR="00A54CB4" w:rsidRPr="00A54CB4" w:rsidRDefault="00A54CB4" w:rsidP="00A54CB4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54CB4">
        <w:rPr>
          <w:rFonts w:ascii="Times New Roman" w:eastAsia="Calibri" w:hAnsi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7D9C75C1" w14:textId="77777777" w:rsidR="00A54CB4" w:rsidRPr="00A54CB4" w:rsidRDefault="00A54CB4" w:rsidP="00A54CB4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en-US"/>
        </w:rPr>
      </w:pPr>
      <w:r w:rsidRPr="00A54CB4">
        <w:rPr>
          <w:rFonts w:ascii="Times New Roman" w:eastAsia="Calibri" w:hAnsi="Times New Roman"/>
          <w:sz w:val="24"/>
          <w:szCs w:val="24"/>
          <w:lang w:val="en-US" w:eastAsia="en-US"/>
        </w:rPr>
        <w:t xml:space="preserve">- </w:t>
      </w:r>
      <w:r w:rsidRPr="00A54CB4">
        <w:rPr>
          <w:rFonts w:ascii="Times New Roman" w:eastAsia="Calibri" w:hAnsi="Times New Roman"/>
          <w:sz w:val="24"/>
          <w:szCs w:val="24"/>
          <w:lang w:eastAsia="en-US"/>
        </w:rPr>
        <w:t>интернет</w:t>
      </w:r>
      <w:r w:rsidRPr="00A54CB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A54CB4">
        <w:rPr>
          <w:rFonts w:ascii="Times New Roman" w:eastAsia="Calibri" w:hAnsi="Times New Roman"/>
          <w:sz w:val="24"/>
          <w:szCs w:val="24"/>
          <w:lang w:eastAsia="en-US"/>
        </w:rPr>
        <w:t>браузеров</w:t>
      </w:r>
      <w:r w:rsidRPr="00A54CB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(Mozilla Firefox, Google Chrome, Safari, Opera),</w:t>
      </w:r>
    </w:p>
    <w:p w14:paraId="45D36865" w14:textId="77777777" w:rsidR="00A54CB4" w:rsidRPr="00A54CB4" w:rsidRDefault="00A54CB4" w:rsidP="00A54CB4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A54CB4">
        <w:rPr>
          <w:rFonts w:ascii="Times New Roman" w:eastAsia="Calibri" w:hAnsi="Times New Roman"/>
          <w:sz w:val="24"/>
          <w:szCs w:val="24"/>
          <w:lang w:eastAsia="en-US"/>
        </w:rPr>
        <w:t>- свободного пакета офисных приложений Open Office.</w:t>
      </w:r>
    </w:p>
    <w:p w14:paraId="45600CF5" w14:textId="77777777" w:rsidR="00A54CB4" w:rsidRPr="00A54CB4" w:rsidRDefault="00A54CB4" w:rsidP="00A54C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54CB4">
        <w:rPr>
          <w:rFonts w:ascii="Times New Roman" w:eastAsia="Calibri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2FB4DF10" w14:textId="77777777" w:rsidR="00A54CB4" w:rsidRPr="00A54CB4" w:rsidRDefault="00A54CB4" w:rsidP="00A54C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54CB4">
        <w:rPr>
          <w:rFonts w:ascii="Times New Roman" w:eastAsia="Calibri" w:hAnsi="Times New Roman"/>
          <w:sz w:val="24"/>
          <w:szCs w:val="24"/>
          <w:lang w:eastAsia="en-US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290583F9" w14:textId="77777777" w:rsidR="00A54CB4" w:rsidRPr="00A54CB4" w:rsidRDefault="00A54CB4" w:rsidP="00A54CB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0307DE8A" w14:textId="77777777" w:rsidR="00A54CB4" w:rsidRPr="00A54CB4" w:rsidRDefault="00A54CB4" w:rsidP="00A54CB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4CB4">
        <w:rPr>
          <w:rFonts w:ascii="Times New Roman" w:hAnsi="Times New Roman"/>
          <w:color w:val="000000"/>
          <w:sz w:val="24"/>
          <w:szCs w:val="24"/>
          <w:lang w:eastAsia="en-US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71608CE" w14:textId="77777777" w:rsidR="00A54CB4" w:rsidRPr="00A54CB4" w:rsidRDefault="00A54CB4" w:rsidP="00A54CB4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A54CB4">
        <w:rPr>
          <w:rFonts w:ascii="Times New Roman" w:hAnsi="Times New Roman"/>
          <w:color w:val="000000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22E4E250" w14:textId="77777777" w:rsidR="00A54CB4" w:rsidRPr="00A54CB4" w:rsidRDefault="00A54CB4" w:rsidP="00A54CB4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B4"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D3100CA" w14:textId="77777777" w:rsidR="00A54CB4" w:rsidRPr="00A54CB4" w:rsidRDefault="00A54CB4" w:rsidP="00A54CB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54CB4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A54C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</w:t>
      </w:r>
      <w:r w:rsidRPr="00A54C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lastRenderedPageBreak/>
        <w:t>образовательного процесса</w:t>
      </w:r>
      <w:r w:rsidRPr="00A54CB4">
        <w:rPr>
          <w:rFonts w:ascii="Times New Roman" w:hAnsi="Times New Roman"/>
          <w:color w:val="000000"/>
          <w:spacing w:val="3"/>
          <w:sz w:val="24"/>
          <w:szCs w:val="24"/>
        </w:rPr>
        <w:t xml:space="preserve">, утв. Минобрнауки РФ 08.04.2014 АК-44/05вн </w:t>
      </w:r>
      <w:r w:rsidRPr="00A54CB4">
        <w:rPr>
          <w:rFonts w:ascii="Times New Roman" w:hAnsi="Times New Roman"/>
          <w:color w:val="000000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2804B85F" w14:textId="77777777" w:rsidR="00A54CB4" w:rsidRPr="00A54CB4" w:rsidRDefault="00A54CB4" w:rsidP="00A54CB4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54CB4">
        <w:rPr>
          <w:rFonts w:ascii="Times New Roman" w:hAnsi="Times New Roman"/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71164BD9" w14:textId="77777777" w:rsidR="00A54CB4" w:rsidRPr="00A54CB4" w:rsidRDefault="00A54CB4" w:rsidP="00A54CB4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54CB4"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14:paraId="70D27930" w14:textId="77777777" w:rsidR="00A54CB4" w:rsidRPr="00A54CB4" w:rsidRDefault="00A54CB4" w:rsidP="00A54CB4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54CB4"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14:paraId="56EE6FA8" w14:textId="77777777" w:rsidR="00A54CB4" w:rsidRPr="00A54CB4" w:rsidRDefault="00A54CB4" w:rsidP="00A54CB4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54CB4"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68F21D90" w14:textId="77777777" w:rsidR="00A54CB4" w:rsidRPr="00A54CB4" w:rsidRDefault="00A54CB4" w:rsidP="00A54CB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C326F3" w14:textId="77777777" w:rsidR="00C2780B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14:paraId="4853B841" w14:textId="77777777" w:rsidR="001414B1" w:rsidRDefault="001414B1" w:rsidP="004875A9">
      <w:pPr>
        <w:jc w:val="both"/>
        <w:rPr>
          <w:rFonts w:ascii="Times New Roman" w:hAnsi="Times New Roman"/>
          <w:sz w:val="24"/>
          <w:szCs w:val="24"/>
        </w:rPr>
      </w:pPr>
    </w:p>
    <w:p w14:paraId="50125231" w14:textId="77777777" w:rsidR="001414B1" w:rsidRDefault="001414B1" w:rsidP="004875A9">
      <w:pPr>
        <w:jc w:val="both"/>
        <w:rPr>
          <w:rFonts w:ascii="Times New Roman" w:hAnsi="Times New Roman"/>
          <w:sz w:val="24"/>
          <w:szCs w:val="24"/>
        </w:rPr>
      </w:pPr>
    </w:p>
    <w:p w14:paraId="5F4B0B74" w14:textId="77777777" w:rsidR="006C3D14" w:rsidRDefault="006C3D14" w:rsidP="00AD61F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C3D14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Pr="006C3D14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Pr="006C3D14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18FA1E6C" w14:textId="3087A829" w:rsidR="00AD61FE" w:rsidRDefault="00AD61FE" w:rsidP="00AD61F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к.т.н., доцент Горская Н.Н.</w:t>
      </w:r>
      <w:r w:rsidR="000C020B">
        <w:rPr>
          <w:rFonts w:ascii="Times New Roman" w:hAnsi="Times New Roman"/>
          <w:sz w:val="24"/>
          <w:szCs w:val="24"/>
        </w:rPr>
        <w:t xml:space="preserve">, </w:t>
      </w:r>
      <w:r w:rsidR="00197553">
        <w:rPr>
          <w:rFonts w:ascii="Times New Roman" w:hAnsi="Times New Roman"/>
          <w:sz w:val="24"/>
          <w:szCs w:val="24"/>
        </w:rPr>
        <w:t xml:space="preserve">к.п.н., доцент </w:t>
      </w:r>
      <w:r w:rsidR="000C020B">
        <w:rPr>
          <w:rFonts w:ascii="Times New Roman" w:hAnsi="Times New Roman"/>
          <w:sz w:val="24"/>
          <w:szCs w:val="24"/>
        </w:rPr>
        <w:t>Беспалько А.А.</w:t>
      </w:r>
    </w:p>
    <w:p w14:paraId="5A25747A" w14:textId="77777777" w:rsidR="00AD61FE" w:rsidRDefault="00AD61FE" w:rsidP="00AD61F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F20B64" w14:textId="77777777" w:rsidR="00AD61FE" w:rsidRPr="00E03139" w:rsidRDefault="00AD61FE" w:rsidP="00AD61FE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4FB5B84E" w14:textId="63699FE9" w:rsidR="006C3D14" w:rsidRPr="006C3D14" w:rsidRDefault="00AD61FE" w:rsidP="006C3D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6" w:name="_Hlk81901986"/>
      <w:r w:rsidR="006C3D14" w:rsidRPr="006C3D14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6"/>
    <w:p w14:paraId="78BEFD2A" w14:textId="096C7A15" w:rsidR="00FF1285" w:rsidRPr="006F62D7" w:rsidRDefault="00FF1285" w:rsidP="006C3D14">
      <w:pPr>
        <w:jc w:val="both"/>
        <w:rPr>
          <w:rFonts w:ascii="Times New Roman" w:hAnsi="Times New Roman"/>
          <w:sz w:val="24"/>
          <w:szCs w:val="24"/>
        </w:rPr>
      </w:pPr>
    </w:p>
    <w:sectPr w:rsidR="00FF1285" w:rsidRPr="006F62D7" w:rsidSect="0001220A">
      <w:footerReference w:type="even" r:id="rId14"/>
      <w:footerReference w:type="default" r:id="rId15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86D7" w14:textId="77777777" w:rsidR="00EC64A2" w:rsidRDefault="00EC64A2">
      <w:r>
        <w:separator/>
      </w:r>
    </w:p>
  </w:endnote>
  <w:endnote w:type="continuationSeparator" w:id="0">
    <w:p w14:paraId="1DF2CF8D" w14:textId="77777777" w:rsidR="00EC64A2" w:rsidRDefault="00EC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C658B6" w:rsidRDefault="00C658B6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D6B9B6" w14:textId="77777777" w:rsidR="00C658B6" w:rsidRDefault="00C658B6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9B59" w14:textId="77777777" w:rsidR="00C658B6" w:rsidRDefault="00C658B6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90128">
      <w:rPr>
        <w:rStyle w:val="a8"/>
        <w:noProof/>
      </w:rPr>
      <w:t>13</w:t>
    </w:r>
    <w:r>
      <w:rPr>
        <w:rStyle w:val="a8"/>
      </w:rPr>
      <w:fldChar w:fldCharType="end"/>
    </w:r>
  </w:p>
  <w:p w14:paraId="67B7A70C" w14:textId="77777777" w:rsidR="00C658B6" w:rsidRDefault="00C658B6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A3E5" w14:textId="77777777" w:rsidR="00EC64A2" w:rsidRDefault="00EC64A2">
      <w:r>
        <w:separator/>
      </w:r>
    </w:p>
  </w:footnote>
  <w:footnote w:type="continuationSeparator" w:id="0">
    <w:p w14:paraId="67AAA70A" w14:textId="77777777" w:rsidR="00EC64A2" w:rsidRDefault="00EC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17E7"/>
    <w:multiLevelType w:val="multilevel"/>
    <w:tmpl w:val="9E0E0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" w15:restartNumberingAfterBreak="0">
    <w:nsid w:val="19FE4DF0"/>
    <w:multiLevelType w:val="multilevel"/>
    <w:tmpl w:val="25C8F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440B"/>
    <w:multiLevelType w:val="hybridMultilevel"/>
    <w:tmpl w:val="55342C46"/>
    <w:lvl w:ilvl="0" w:tplc="7F0EC4A4">
      <w:start w:val="1"/>
      <w:numFmt w:val="bullet"/>
      <w:lvlText w:val=""/>
      <w:lvlJc w:val="left"/>
      <w:pPr>
        <w:tabs>
          <w:tab w:val="num" w:pos="1428"/>
        </w:tabs>
        <w:ind w:left="0" w:firstLine="1068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C4B13"/>
    <w:multiLevelType w:val="hybridMultilevel"/>
    <w:tmpl w:val="F2321C80"/>
    <w:lvl w:ilvl="0" w:tplc="7F0EC4A4">
      <w:start w:val="1"/>
      <w:numFmt w:val="bullet"/>
      <w:lvlText w:val=""/>
      <w:lvlJc w:val="left"/>
      <w:pPr>
        <w:tabs>
          <w:tab w:val="num" w:pos="1428"/>
        </w:tabs>
        <w:ind w:left="0" w:firstLine="1068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75F3B"/>
    <w:multiLevelType w:val="hybridMultilevel"/>
    <w:tmpl w:val="6FE885B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BC063F"/>
    <w:multiLevelType w:val="multilevel"/>
    <w:tmpl w:val="A672F43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1770EE1"/>
    <w:multiLevelType w:val="hybridMultilevel"/>
    <w:tmpl w:val="E1BC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603E3"/>
    <w:multiLevelType w:val="hybridMultilevel"/>
    <w:tmpl w:val="9998EDC8"/>
    <w:lvl w:ilvl="0" w:tplc="7F0EC4A4">
      <w:start w:val="1"/>
      <w:numFmt w:val="bullet"/>
      <w:lvlText w:val=""/>
      <w:lvlJc w:val="left"/>
      <w:pPr>
        <w:tabs>
          <w:tab w:val="num" w:pos="1428"/>
        </w:tabs>
        <w:ind w:left="0" w:firstLine="1068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59B257FC"/>
    <w:multiLevelType w:val="hybridMultilevel"/>
    <w:tmpl w:val="C52E284E"/>
    <w:lvl w:ilvl="0" w:tplc="284AEB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F371D"/>
    <w:multiLevelType w:val="hybridMultilevel"/>
    <w:tmpl w:val="1DCA109C"/>
    <w:lvl w:ilvl="0" w:tplc="7F0EC4A4">
      <w:start w:val="1"/>
      <w:numFmt w:val="bullet"/>
      <w:lvlText w:val=""/>
      <w:lvlJc w:val="left"/>
      <w:pPr>
        <w:tabs>
          <w:tab w:val="num" w:pos="1428"/>
        </w:tabs>
        <w:ind w:left="0" w:firstLine="10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F014D"/>
    <w:multiLevelType w:val="multilevel"/>
    <w:tmpl w:val="8078D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67D05153"/>
    <w:multiLevelType w:val="hybridMultilevel"/>
    <w:tmpl w:val="98768AF6"/>
    <w:lvl w:ilvl="0" w:tplc="AB402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40787E"/>
    <w:multiLevelType w:val="hybridMultilevel"/>
    <w:tmpl w:val="A32A2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2"/>
  </w:num>
  <w:num w:numId="5">
    <w:abstractNumId w:val="6"/>
  </w:num>
  <w:num w:numId="6">
    <w:abstractNumId w:val="16"/>
  </w:num>
  <w:num w:numId="7">
    <w:abstractNumId w:val="5"/>
  </w:num>
  <w:num w:numId="8">
    <w:abstractNumId w:val="15"/>
  </w:num>
  <w:num w:numId="9">
    <w:abstractNumId w:val="9"/>
  </w:num>
  <w:num w:numId="10">
    <w:abstractNumId w:val="4"/>
  </w:num>
  <w:num w:numId="11">
    <w:abstractNumId w:val="11"/>
  </w:num>
  <w:num w:numId="1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"/>
  </w:num>
  <w:num w:numId="19">
    <w:abstractNumId w:val="8"/>
  </w:num>
  <w:num w:numId="20">
    <w:abstractNumId w:val="13"/>
  </w:num>
  <w:num w:numId="2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140C"/>
    <w:rsid w:val="00004E7E"/>
    <w:rsid w:val="00007E0A"/>
    <w:rsid w:val="0001220A"/>
    <w:rsid w:val="0002192E"/>
    <w:rsid w:val="00032EDC"/>
    <w:rsid w:val="00053313"/>
    <w:rsid w:val="0005655E"/>
    <w:rsid w:val="0005785E"/>
    <w:rsid w:val="000626BE"/>
    <w:rsid w:val="00066E4A"/>
    <w:rsid w:val="0006731E"/>
    <w:rsid w:val="00073D06"/>
    <w:rsid w:val="00077C94"/>
    <w:rsid w:val="00093090"/>
    <w:rsid w:val="00095B91"/>
    <w:rsid w:val="000A22C4"/>
    <w:rsid w:val="000B0836"/>
    <w:rsid w:val="000B6195"/>
    <w:rsid w:val="000C020B"/>
    <w:rsid w:val="000C162F"/>
    <w:rsid w:val="000C1994"/>
    <w:rsid w:val="000C2BAD"/>
    <w:rsid w:val="000F2EF1"/>
    <w:rsid w:val="00100100"/>
    <w:rsid w:val="0010364D"/>
    <w:rsid w:val="001116F8"/>
    <w:rsid w:val="001240E3"/>
    <w:rsid w:val="0012432C"/>
    <w:rsid w:val="00130028"/>
    <w:rsid w:val="0013446F"/>
    <w:rsid w:val="001414B1"/>
    <w:rsid w:val="00154EA1"/>
    <w:rsid w:val="0016108A"/>
    <w:rsid w:val="0017446C"/>
    <w:rsid w:val="0017768C"/>
    <w:rsid w:val="00180D6A"/>
    <w:rsid w:val="00197553"/>
    <w:rsid w:val="001B550E"/>
    <w:rsid w:val="001B7663"/>
    <w:rsid w:val="001C3C91"/>
    <w:rsid w:val="001C492C"/>
    <w:rsid w:val="001C517D"/>
    <w:rsid w:val="001C638B"/>
    <w:rsid w:val="001C7396"/>
    <w:rsid w:val="001D068D"/>
    <w:rsid w:val="001D4108"/>
    <w:rsid w:val="001D64EC"/>
    <w:rsid w:val="001E138D"/>
    <w:rsid w:val="001E3215"/>
    <w:rsid w:val="001E53D1"/>
    <w:rsid w:val="001F243C"/>
    <w:rsid w:val="001F25C0"/>
    <w:rsid w:val="001F33D1"/>
    <w:rsid w:val="001F3598"/>
    <w:rsid w:val="002001D3"/>
    <w:rsid w:val="002141BE"/>
    <w:rsid w:val="00215F70"/>
    <w:rsid w:val="00221604"/>
    <w:rsid w:val="002249BA"/>
    <w:rsid w:val="00227E79"/>
    <w:rsid w:val="00237611"/>
    <w:rsid w:val="00242B00"/>
    <w:rsid w:val="00245FF3"/>
    <w:rsid w:val="00246281"/>
    <w:rsid w:val="00252E85"/>
    <w:rsid w:val="00264D82"/>
    <w:rsid w:val="002732C2"/>
    <w:rsid w:val="0028162D"/>
    <w:rsid w:val="00292A4E"/>
    <w:rsid w:val="00293515"/>
    <w:rsid w:val="002A1EB5"/>
    <w:rsid w:val="002B2163"/>
    <w:rsid w:val="002D63C5"/>
    <w:rsid w:val="003078C1"/>
    <w:rsid w:val="00310DA3"/>
    <w:rsid w:val="00312DD9"/>
    <w:rsid w:val="00324CDA"/>
    <w:rsid w:val="00324F8D"/>
    <w:rsid w:val="003255B5"/>
    <w:rsid w:val="00327E30"/>
    <w:rsid w:val="00333445"/>
    <w:rsid w:val="00334966"/>
    <w:rsid w:val="003416CD"/>
    <w:rsid w:val="0034205A"/>
    <w:rsid w:val="00343BCA"/>
    <w:rsid w:val="00380B09"/>
    <w:rsid w:val="0038490F"/>
    <w:rsid w:val="003A454B"/>
    <w:rsid w:val="003B1278"/>
    <w:rsid w:val="003C0479"/>
    <w:rsid w:val="003C6DD4"/>
    <w:rsid w:val="003D24B2"/>
    <w:rsid w:val="003E0A17"/>
    <w:rsid w:val="003E37E8"/>
    <w:rsid w:val="003E4571"/>
    <w:rsid w:val="003E5334"/>
    <w:rsid w:val="003E685E"/>
    <w:rsid w:val="003E6CA9"/>
    <w:rsid w:val="003F5B5B"/>
    <w:rsid w:val="003F72BE"/>
    <w:rsid w:val="003F789C"/>
    <w:rsid w:val="004050E2"/>
    <w:rsid w:val="004112B8"/>
    <w:rsid w:val="0041590A"/>
    <w:rsid w:val="00421FC5"/>
    <w:rsid w:val="00423593"/>
    <w:rsid w:val="00423DD1"/>
    <w:rsid w:val="0043159F"/>
    <w:rsid w:val="00446C86"/>
    <w:rsid w:val="00455166"/>
    <w:rsid w:val="00463C22"/>
    <w:rsid w:val="0046760F"/>
    <w:rsid w:val="00467DED"/>
    <w:rsid w:val="00472F3A"/>
    <w:rsid w:val="00477260"/>
    <w:rsid w:val="004839AC"/>
    <w:rsid w:val="0048681E"/>
    <w:rsid w:val="004875A9"/>
    <w:rsid w:val="004B673C"/>
    <w:rsid w:val="004B76EF"/>
    <w:rsid w:val="004C46FF"/>
    <w:rsid w:val="004C6F07"/>
    <w:rsid w:val="004D6895"/>
    <w:rsid w:val="004D6F91"/>
    <w:rsid w:val="004E4E0A"/>
    <w:rsid w:val="004F069C"/>
    <w:rsid w:val="004F0C76"/>
    <w:rsid w:val="004F2835"/>
    <w:rsid w:val="00507CC7"/>
    <w:rsid w:val="005131CA"/>
    <w:rsid w:val="005144E8"/>
    <w:rsid w:val="00515CED"/>
    <w:rsid w:val="00524421"/>
    <w:rsid w:val="00524B8C"/>
    <w:rsid w:val="00531B2A"/>
    <w:rsid w:val="00535A1E"/>
    <w:rsid w:val="00535E47"/>
    <w:rsid w:val="005378EB"/>
    <w:rsid w:val="00540BB8"/>
    <w:rsid w:val="005428F3"/>
    <w:rsid w:val="00561EAF"/>
    <w:rsid w:val="00565217"/>
    <w:rsid w:val="00594C8E"/>
    <w:rsid w:val="005A2253"/>
    <w:rsid w:val="005A59A6"/>
    <w:rsid w:val="005B2D4E"/>
    <w:rsid w:val="005C155E"/>
    <w:rsid w:val="005C18AF"/>
    <w:rsid w:val="005C5CB6"/>
    <w:rsid w:val="005D273F"/>
    <w:rsid w:val="005D7652"/>
    <w:rsid w:val="005E017B"/>
    <w:rsid w:val="005E4FA2"/>
    <w:rsid w:val="005E6CF9"/>
    <w:rsid w:val="005F1993"/>
    <w:rsid w:val="005F440A"/>
    <w:rsid w:val="005F5E0A"/>
    <w:rsid w:val="00600964"/>
    <w:rsid w:val="00613AEE"/>
    <w:rsid w:val="00614340"/>
    <w:rsid w:val="00622100"/>
    <w:rsid w:val="00623144"/>
    <w:rsid w:val="006268FC"/>
    <w:rsid w:val="00636AF2"/>
    <w:rsid w:val="0064551A"/>
    <w:rsid w:val="006522DC"/>
    <w:rsid w:val="00654A47"/>
    <w:rsid w:val="00660C84"/>
    <w:rsid w:val="0067366E"/>
    <w:rsid w:val="00680013"/>
    <w:rsid w:val="00680C33"/>
    <w:rsid w:val="00696DA7"/>
    <w:rsid w:val="006A4AA8"/>
    <w:rsid w:val="006B772B"/>
    <w:rsid w:val="006C3D14"/>
    <w:rsid w:val="006E3D05"/>
    <w:rsid w:val="006E3F86"/>
    <w:rsid w:val="006E4BF9"/>
    <w:rsid w:val="006E545B"/>
    <w:rsid w:val="006E5AB0"/>
    <w:rsid w:val="006E6C67"/>
    <w:rsid w:val="006F00C3"/>
    <w:rsid w:val="006F056F"/>
    <w:rsid w:val="006F62D7"/>
    <w:rsid w:val="00701ACF"/>
    <w:rsid w:val="00702F8A"/>
    <w:rsid w:val="00707E03"/>
    <w:rsid w:val="0071595E"/>
    <w:rsid w:val="007168ED"/>
    <w:rsid w:val="00726F5F"/>
    <w:rsid w:val="007379E9"/>
    <w:rsid w:val="00755F78"/>
    <w:rsid w:val="0075647E"/>
    <w:rsid w:val="0076502C"/>
    <w:rsid w:val="007716F9"/>
    <w:rsid w:val="00775340"/>
    <w:rsid w:val="00786635"/>
    <w:rsid w:val="00786EFA"/>
    <w:rsid w:val="00794DBD"/>
    <w:rsid w:val="007954C1"/>
    <w:rsid w:val="00796693"/>
    <w:rsid w:val="007A770C"/>
    <w:rsid w:val="007B0FF2"/>
    <w:rsid w:val="007B140C"/>
    <w:rsid w:val="007B723F"/>
    <w:rsid w:val="007C5420"/>
    <w:rsid w:val="007C6277"/>
    <w:rsid w:val="007C62D2"/>
    <w:rsid w:val="007C62F8"/>
    <w:rsid w:val="007C6520"/>
    <w:rsid w:val="007D1EF9"/>
    <w:rsid w:val="007D6E92"/>
    <w:rsid w:val="007E1E90"/>
    <w:rsid w:val="00801F48"/>
    <w:rsid w:val="008069B0"/>
    <w:rsid w:val="00814633"/>
    <w:rsid w:val="00823F46"/>
    <w:rsid w:val="00826BCE"/>
    <w:rsid w:val="008342EB"/>
    <w:rsid w:val="0084102D"/>
    <w:rsid w:val="00853AEA"/>
    <w:rsid w:val="00853FCA"/>
    <w:rsid w:val="0086227B"/>
    <w:rsid w:val="00876031"/>
    <w:rsid w:val="008870DD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04C9E"/>
    <w:rsid w:val="009104BE"/>
    <w:rsid w:val="00915C92"/>
    <w:rsid w:val="00921C9C"/>
    <w:rsid w:val="00924AAC"/>
    <w:rsid w:val="00925425"/>
    <w:rsid w:val="009257F7"/>
    <w:rsid w:val="0093745B"/>
    <w:rsid w:val="00952E63"/>
    <w:rsid w:val="0096713D"/>
    <w:rsid w:val="009677AE"/>
    <w:rsid w:val="00991BDB"/>
    <w:rsid w:val="009A1795"/>
    <w:rsid w:val="009B255B"/>
    <w:rsid w:val="009B2923"/>
    <w:rsid w:val="009B610E"/>
    <w:rsid w:val="009B6DC1"/>
    <w:rsid w:val="009B7892"/>
    <w:rsid w:val="009D72AB"/>
    <w:rsid w:val="009D7F18"/>
    <w:rsid w:val="009E2E85"/>
    <w:rsid w:val="009E65E1"/>
    <w:rsid w:val="009E6CA0"/>
    <w:rsid w:val="009F40A4"/>
    <w:rsid w:val="00A12860"/>
    <w:rsid w:val="00A20DC5"/>
    <w:rsid w:val="00A2471B"/>
    <w:rsid w:val="00A30044"/>
    <w:rsid w:val="00A31113"/>
    <w:rsid w:val="00A31A0A"/>
    <w:rsid w:val="00A34A94"/>
    <w:rsid w:val="00A357FF"/>
    <w:rsid w:val="00A35D59"/>
    <w:rsid w:val="00A54CB4"/>
    <w:rsid w:val="00A55147"/>
    <w:rsid w:val="00A61754"/>
    <w:rsid w:val="00A63BDA"/>
    <w:rsid w:val="00A654BB"/>
    <w:rsid w:val="00A6696A"/>
    <w:rsid w:val="00A80E6D"/>
    <w:rsid w:val="00A856CF"/>
    <w:rsid w:val="00A90FB9"/>
    <w:rsid w:val="00A9716C"/>
    <w:rsid w:val="00AA0BE9"/>
    <w:rsid w:val="00AB1DEA"/>
    <w:rsid w:val="00AB3717"/>
    <w:rsid w:val="00AB6AEA"/>
    <w:rsid w:val="00AB7845"/>
    <w:rsid w:val="00AC1C3C"/>
    <w:rsid w:val="00AD223A"/>
    <w:rsid w:val="00AD27C7"/>
    <w:rsid w:val="00AD41BB"/>
    <w:rsid w:val="00AD56D7"/>
    <w:rsid w:val="00AD61FE"/>
    <w:rsid w:val="00AF4E4E"/>
    <w:rsid w:val="00AF735A"/>
    <w:rsid w:val="00B01E04"/>
    <w:rsid w:val="00B04B40"/>
    <w:rsid w:val="00B05939"/>
    <w:rsid w:val="00B1066B"/>
    <w:rsid w:val="00B13153"/>
    <w:rsid w:val="00B141A0"/>
    <w:rsid w:val="00B1626E"/>
    <w:rsid w:val="00B17915"/>
    <w:rsid w:val="00B17DA8"/>
    <w:rsid w:val="00B237DB"/>
    <w:rsid w:val="00B26C74"/>
    <w:rsid w:val="00B366FF"/>
    <w:rsid w:val="00B4064D"/>
    <w:rsid w:val="00B60800"/>
    <w:rsid w:val="00B67CB4"/>
    <w:rsid w:val="00B748B7"/>
    <w:rsid w:val="00B77E06"/>
    <w:rsid w:val="00B80F7A"/>
    <w:rsid w:val="00B82C64"/>
    <w:rsid w:val="00B85C23"/>
    <w:rsid w:val="00B878E9"/>
    <w:rsid w:val="00B90675"/>
    <w:rsid w:val="00BA46AC"/>
    <w:rsid w:val="00BA5B67"/>
    <w:rsid w:val="00BA5CA1"/>
    <w:rsid w:val="00BB1DAA"/>
    <w:rsid w:val="00BD577C"/>
    <w:rsid w:val="00BF1BF9"/>
    <w:rsid w:val="00C171C5"/>
    <w:rsid w:val="00C17805"/>
    <w:rsid w:val="00C2780B"/>
    <w:rsid w:val="00C33E34"/>
    <w:rsid w:val="00C35156"/>
    <w:rsid w:val="00C363FE"/>
    <w:rsid w:val="00C658B6"/>
    <w:rsid w:val="00C66E11"/>
    <w:rsid w:val="00C704C7"/>
    <w:rsid w:val="00C90128"/>
    <w:rsid w:val="00C92B94"/>
    <w:rsid w:val="00CA6632"/>
    <w:rsid w:val="00CB394B"/>
    <w:rsid w:val="00CD0D5F"/>
    <w:rsid w:val="00D00C4F"/>
    <w:rsid w:val="00D17BE3"/>
    <w:rsid w:val="00D22B71"/>
    <w:rsid w:val="00D25FA8"/>
    <w:rsid w:val="00D271DA"/>
    <w:rsid w:val="00D35118"/>
    <w:rsid w:val="00D3756C"/>
    <w:rsid w:val="00D4106B"/>
    <w:rsid w:val="00D442AC"/>
    <w:rsid w:val="00D46F44"/>
    <w:rsid w:val="00D51AC9"/>
    <w:rsid w:val="00D76CA7"/>
    <w:rsid w:val="00D8624A"/>
    <w:rsid w:val="00D86BA6"/>
    <w:rsid w:val="00D90A1E"/>
    <w:rsid w:val="00D926D7"/>
    <w:rsid w:val="00DA2FB5"/>
    <w:rsid w:val="00DA5574"/>
    <w:rsid w:val="00DB76CB"/>
    <w:rsid w:val="00DC0331"/>
    <w:rsid w:val="00DC72EA"/>
    <w:rsid w:val="00DD2E8E"/>
    <w:rsid w:val="00DD7AA8"/>
    <w:rsid w:val="00DE137C"/>
    <w:rsid w:val="00DE2AE4"/>
    <w:rsid w:val="00DE3CFB"/>
    <w:rsid w:val="00DE42BA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1D9A"/>
    <w:rsid w:val="00E43F7D"/>
    <w:rsid w:val="00E509C9"/>
    <w:rsid w:val="00E56225"/>
    <w:rsid w:val="00E8055F"/>
    <w:rsid w:val="00E85ECD"/>
    <w:rsid w:val="00E906BC"/>
    <w:rsid w:val="00E93FC4"/>
    <w:rsid w:val="00E97CA7"/>
    <w:rsid w:val="00EB0A22"/>
    <w:rsid w:val="00EC52AB"/>
    <w:rsid w:val="00EC5CD4"/>
    <w:rsid w:val="00EC64A2"/>
    <w:rsid w:val="00EC660E"/>
    <w:rsid w:val="00EE4B4F"/>
    <w:rsid w:val="00F007DF"/>
    <w:rsid w:val="00F30422"/>
    <w:rsid w:val="00F36245"/>
    <w:rsid w:val="00F4014D"/>
    <w:rsid w:val="00F42C66"/>
    <w:rsid w:val="00F432A2"/>
    <w:rsid w:val="00F50ABE"/>
    <w:rsid w:val="00F52D95"/>
    <w:rsid w:val="00F56275"/>
    <w:rsid w:val="00F60974"/>
    <w:rsid w:val="00F64CB8"/>
    <w:rsid w:val="00F65067"/>
    <w:rsid w:val="00F726D7"/>
    <w:rsid w:val="00F83130"/>
    <w:rsid w:val="00F92B85"/>
    <w:rsid w:val="00FA2232"/>
    <w:rsid w:val="00FA3935"/>
    <w:rsid w:val="00FA4EBE"/>
    <w:rsid w:val="00FB6A14"/>
    <w:rsid w:val="00FC3F03"/>
    <w:rsid w:val="00FC4D0D"/>
    <w:rsid w:val="00FC6EC8"/>
    <w:rsid w:val="00FD0C81"/>
    <w:rsid w:val="00FD671E"/>
    <w:rsid w:val="00FD7F0C"/>
    <w:rsid w:val="00FE6A1D"/>
    <w:rsid w:val="00FF1285"/>
    <w:rsid w:val="00FF1438"/>
    <w:rsid w:val="00FF5573"/>
    <w:rsid w:val="1E480163"/>
    <w:rsid w:val="6320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06834"/>
  <w15:chartTrackingRefBased/>
  <w15:docId w15:val="{02AE0104-6050-4166-8DA5-825AA58C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Обычный (веб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rsid w:val="00A90FB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A90FB9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9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A90F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90FB9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uiPriority w:val="99"/>
    <w:rsid w:val="00DB76CB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DB76C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B76CB"/>
    <w:rPr>
      <w:color w:val="800080"/>
      <w:u w:val="single"/>
    </w:rPr>
  </w:style>
  <w:style w:type="character" w:customStyle="1" w:styleId="postbody1">
    <w:name w:val="postbody1"/>
    <w:rsid w:val="006268FC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8069B0"/>
  </w:style>
  <w:style w:type="paragraph" w:styleId="af">
    <w:name w:val="Body Text"/>
    <w:basedOn w:val="a"/>
    <w:link w:val="af0"/>
    <w:uiPriority w:val="99"/>
    <w:semiHidden/>
    <w:unhideWhenUsed/>
    <w:rsid w:val="00A54CB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semiHidden/>
    <w:rsid w:val="00A54C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7024" TargetMode="External"/><Relationship Id="rId13" Type="http://schemas.openxmlformats.org/officeDocument/2006/relationships/hyperlink" Target="http://www.oracle.com/technetwork/jav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ani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-learning.un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ing.unn.ru/course/index.php?categoryid=3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2DD6C-3748-4CB1-8059-1365BC45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4225</Words>
  <Characters>24088</Characters>
  <Application>Microsoft Office Word</Application>
  <DocSecurity>0</DocSecurity>
  <Lines>200</Lines>
  <Paragraphs>56</Paragraphs>
  <ScaleCrop>false</ScaleCrop>
  <Company/>
  <LinksUpToDate>false</LinksUpToDate>
  <CharactersWithSpaces>28257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Vladimir Grishin</cp:lastModifiedBy>
  <cp:revision>6</cp:revision>
  <cp:lastPrinted>2015-07-16T18:02:00Z</cp:lastPrinted>
  <dcterms:created xsi:type="dcterms:W3CDTF">2021-02-20T07:45:00Z</dcterms:created>
  <dcterms:modified xsi:type="dcterms:W3CDTF">2021-09-08T14:26:00Z</dcterms:modified>
</cp:coreProperties>
</file>