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4BA1E" w14:textId="77777777" w:rsidR="001C1C44" w:rsidRPr="00E976B9" w:rsidRDefault="001C1C44" w:rsidP="001C1C44">
      <w:pPr>
        <w:tabs>
          <w:tab w:val="left" w:pos="4962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76B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6074D42F" w14:textId="77777777" w:rsidR="00776905" w:rsidRPr="00E976B9" w:rsidRDefault="00776905" w:rsidP="001C1C44">
      <w:pPr>
        <w:tabs>
          <w:tab w:val="left" w:pos="496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hAnsi="Times New Roman" w:cs="Times New Roman"/>
          <w:sz w:val="24"/>
          <w:szCs w:val="24"/>
        </w:rPr>
        <w:t>МИНИСТЕРСТВО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РОССИЙСКОЙ ФЕДЕРАЦИИ</w:t>
      </w:r>
    </w:p>
    <w:p w14:paraId="7CFCED41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автономное </w:t>
      </w:r>
    </w:p>
    <w:p w14:paraId="0E26E32F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 учреждение высшего образования</w:t>
      </w:r>
      <w:r w:rsidRPr="00E976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04E62C43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0D3CC3EF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Нижегородский государственный университет им. Н.И. Лобачевского»</w:t>
      </w:r>
    </w:p>
    <w:p w14:paraId="6F356723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29635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09700E" w14:textId="77777777" w:rsidR="00776905" w:rsidRPr="00E976B9" w:rsidRDefault="00776905" w:rsidP="00776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10"/>
      </w:tblGrid>
      <w:tr w:rsidR="00F60478" w:rsidRPr="00B94B04" w14:paraId="667DC560" w14:textId="77777777" w:rsidTr="0046763C">
        <w:trPr>
          <w:trHeight w:val="80"/>
        </w:trPr>
        <w:tc>
          <w:tcPr>
            <w:tcW w:w="4783" w:type="dxa"/>
            <w:shd w:val="clear" w:color="auto" w:fill="auto"/>
            <w:vAlign w:val="center"/>
          </w:tcPr>
          <w:p w14:paraId="1DFBF8A0" w14:textId="77777777" w:rsidR="00F60478" w:rsidRPr="00B94B04" w:rsidRDefault="00F60478" w:rsidP="0046763C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Hlk84847891"/>
            <w:r w:rsidRPr="00B94B04">
              <w:rPr>
                <w:rFonts w:ascii="Times New Roman" w:eastAsia="Calibri" w:hAnsi="Times New Roman"/>
                <w:sz w:val="24"/>
                <w:szCs w:val="24"/>
              </w:rPr>
              <w:t>УТВЕРЖДАЮ:</w:t>
            </w:r>
          </w:p>
        </w:tc>
      </w:tr>
    </w:tbl>
    <w:p w14:paraId="0209D702" w14:textId="77777777" w:rsidR="00F60478" w:rsidRPr="00B94B04" w:rsidRDefault="00F60478" w:rsidP="00F60478">
      <w:pPr>
        <w:spacing w:after="0" w:line="240" w:lineRule="auto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2072"/>
        <w:gridCol w:w="1470"/>
        <w:gridCol w:w="2068"/>
      </w:tblGrid>
      <w:tr w:rsidR="00F60478" w:rsidRPr="00B94B04" w14:paraId="43E12852" w14:textId="77777777" w:rsidTr="0046763C">
        <w:trPr>
          <w:trHeight w:val="280"/>
        </w:trPr>
        <w:tc>
          <w:tcPr>
            <w:tcW w:w="2107" w:type="dxa"/>
            <w:shd w:val="clear" w:color="auto" w:fill="auto"/>
            <w:vAlign w:val="center"/>
          </w:tcPr>
          <w:p w14:paraId="4E8A271E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0B7701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40B6E">
              <w:rPr>
                <w:rFonts w:ascii="Times New Roman" w:eastAsia="Calibri" w:hAnsi="Times New Roman"/>
                <w:sz w:val="24"/>
                <w:szCs w:val="24"/>
              </w:rPr>
              <w:t>Декан физического факультета</w:t>
            </w:r>
          </w:p>
        </w:tc>
      </w:tr>
      <w:tr w:rsidR="00F60478" w:rsidRPr="00B94B04" w14:paraId="04338F2B" w14:textId="77777777" w:rsidTr="0046763C">
        <w:trPr>
          <w:trHeight w:val="280"/>
        </w:trPr>
        <w:tc>
          <w:tcPr>
            <w:tcW w:w="2107" w:type="dxa"/>
            <w:shd w:val="clear" w:color="auto" w:fill="auto"/>
            <w:vAlign w:val="center"/>
          </w:tcPr>
          <w:p w14:paraId="2FD4AC27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D3042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1C911085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4B04">
              <w:rPr>
                <w:rFonts w:ascii="Times New Roman" w:eastAsia="Calibri" w:hAnsi="Times New Roman"/>
                <w:sz w:val="24"/>
                <w:szCs w:val="24"/>
              </w:rPr>
              <w:t>Малышев А.И.</w:t>
            </w:r>
          </w:p>
        </w:tc>
      </w:tr>
    </w:tbl>
    <w:p w14:paraId="490817B9" w14:textId="77777777" w:rsidR="00F60478" w:rsidRPr="00B94B04" w:rsidRDefault="00F60478" w:rsidP="00F60478">
      <w:pPr>
        <w:spacing w:after="0" w:line="240" w:lineRule="auto"/>
      </w:pPr>
    </w:p>
    <w:tbl>
      <w:tblPr>
        <w:tblW w:w="3939" w:type="dxa"/>
        <w:tblInd w:w="5632" w:type="dxa"/>
        <w:tblLayout w:type="fixed"/>
        <w:tblLook w:val="01E0" w:firstRow="1" w:lastRow="1" w:firstColumn="1" w:lastColumn="1" w:noHBand="0" w:noVBand="0"/>
      </w:tblPr>
      <w:tblGrid>
        <w:gridCol w:w="236"/>
        <w:gridCol w:w="540"/>
        <w:gridCol w:w="236"/>
        <w:gridCol w:w="304"/>
        <w:gridCol w:w="1620"/>
        <w:gridCol w:w="1003"/>
      </w:tblGrid>
      <w:tr w:rsidR="00F60478" w:rsidRPr="00B94B04" w14:paraId="7087CE0B" w14:textId="77777777" w:rsidTr="0046763C">
        <w:trPr>
          <w:trHeight w:val="280"/>
        </w:trPr>
        <w:tc>
          <w:tcPr>
            <w:tcW w:w="236" w:type="dxa"/>
            <w:shd w:val="clear" w:color="auto" w:fill="auto"/>
            <w:vAlign w:val="center"/>
          </w:tcPr>
          <w:p w14:paraId="5682E966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4B04">
              <w:rPr>
                <w:rFonts w:ascii="Times New Roman" w:eastAsia="Calibri" w:hAnsi="Times New Roman"/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0DC0C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E46AB14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94B0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304" w:type="dxa"/>
            <w:shd w:val="clear" w:color="auto" w:fill="auto"/>
            <w:vAlign w:val="center"/>
          </w:tcPr>
          <w:p w14:paraId="481DD556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E317D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августа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590D5BCE" w14:textId="77777777" w:rsidR="00F60478" w:rsidRPr="00B94B04" w:rsidRDefault="00F60478" w:rsidP="0046763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B94B04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</w:tc>
      </w:tr>
      <w:bookmarkEnd w:id="0"/>
    </w:tbl>
    <w:p w14:paraId="46233ED0" w14:textId="77777777" w:rsidR="00776905" w:rsidRPr="00E976B9" w:rsidRDefault="00776905" w:rsidP="007769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D948B" w14:textId="77777777" w:rsidR="00776905" w:rsidRPr="00E976B9" w:rsidRDefault="00776905" w:rsidP="00776905">
      <w:pPr>
        <w:tabs>
          <w:tab w:val="left" w:pos="5670"/>
        </w:tabs>
        <w:spacing w:after="0" w:line="240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87050" w14:textId="77777777" w:rsidR="00776905" w:rsidRPr="00E976B9" w:rsidRDefault="00776905" w:rsidP="00776905">
      <w:pPr>
        <w:tabs>
          <w:tab w:val="left" w:pos="5670"/>
        </w:tabs>
        <w:spacing w:after="0" w:line="240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98268" w14:textId="77777777" w:rsidR="00776905" w:rsidRPr="00E976B9" w:rsidRDefault="00776905" w:rsidP="00776905">
      <w:pPr>
        <w:tabs>
          <w:tab w:val="left" w:pos="5670"/>
        </w:tabs>
        <w:spacing w:after="0" w:line="240" w:lineRule="auto"/>
        <w:ind w:left="5670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CA559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Основная профессиональная образовательная программа </w:t>
      </w:r>
    </w:p>
    <w:p w14:paraId="2AA031CF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389F2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FE826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B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высшего образования</w:t>
      </w:r>
    </w:p>
    <w:tbl>
      <w:tblPr>
        <w:tblW w:w="9072" w:type="dxa"/>
        <w:tblInd w:w="70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E976B9" w:rsidRPr="00E976B9" w14:paraId="7562DB89" w14:textId="77777777" w:rsidTr="0019760C">
        <w:trPr>
          <w:trHeight w:val="328"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9CE7A" w14:textId="77777777" w:rsidR="00776905" w:rsidRPr="00E976B9" w:rsidRDefault="0019760C" w:rsidP="0019760C">
            <w:pPr>
              <w:spacing w:after="0" w:line="240" w:lineRule="auto"/>
              <w:ind w:right="1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кадров высшей квалификации</w:t>
            </w:r>
          </w:p>
        </w:tc>
      </w:tr>
    </w:tbl>
    <w:p w14:paraId="6C8CFFF7" w14:textId="77777777" w:rsidR="00776905" w:rsidRPr="00E976B9" w:rsidRDefault="00776905" w:rsidP="001B290F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6B9">
        <w:rPr>
          <w:rFonts w:ascii="Times New Roman" w:eastAsia="Times New Roman" w:hAnsi="Times New Roman" w:cs="Times New Roman"/>
          <w:sz w:val="18"/>
          <w:szCs w:val="18"/>
          <w:lang w:eastAsia="ru-RU"/>
        </w:rPr>
        <w:t>(бакалавриат / специалитет/магистратура/аспирантура)</w:t>
      </w:r>
    </w:p>
    <w:p w14:paraId="7844A7D4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976B9" w:rsidRPr="00E976B9" w14:paraId="559AE829" w14:textId="77777777" w:rsidTr="002962B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76F04" w14:textId="77777777" w:rsidR="00776905" w:rsidRPr="00E976B9" w:rsidRDefault="00FB3489" w:rsidP="001B290F">
            <w:pPr>
              <w:pStyle w:val="21"/>
              <w:spacing w:before="45"/>
              <w:ind w:left="0" w:right="1242" w:firstLine="600"/>
              <w:jc w:val="center"/>
              <w:rPr>
                <w:rFonts w:cs="Times New Roman"/>
                <w:b w:val="0"/>
                <w:bCs w:val="0"/>
                <w:lang w:val="ru-RU"/>
              </w:rPr>
            </w:pPr>
            <w:r w:rsidRPr="00E976B9">
              <w:rPr>
                <w:rFonts w:cs="Times New Roman"/>
                <w:lang w:val="ru-RU"/>
              </w:rPr>
              <w:t xml:space="preserve">11.06.01 – Электроника, </w:t>
            </w:r>
            <w:proofErr w:type="gramStart"/>
            <w:r w:rsidRPr="00E976B9">
              <w:rPr>
                <w:rFonts w:cs="Times New Roman"/>
                <w:lang w:val="ru-RU"/>
              </w:rPr>
              <w:t>радиотехника  системы</w:t>
            </w:r>
            <w:proofErr w:type="gramEnd"/>
            <w:r w:rsidRPr="00E976B9">
              <w:rPr>
                <w:rFonts w:cs="Times New Roman"/>
                <w:lang w:val="ru-RU"/>
              </w:rPr>
              <w:t xml:space="preserve"> связи</w:t>
            </w:r>
          </w:p>
        </w:tc>
      </w:tr>
    </w:tbl>
    <w:p w14:paraId="32C9428A" w14:textId="77777777" w:rsidR="00776905" w:rsidRPr="00E976B9" w:rsidRDefault="00776905" w:rsidP="001B290F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6B9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код и наименование направления подготовки / специальности)</w:t>
      </w:r>
    </w:p>
    <w:p w14:paraId="6E0A7335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2B89C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E976B9" w:rsidRPr="00E976B9" w14:paraId="1954482F" w14:textId="77777777" w:rsidTr="002962BA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0F1FD" w14:textId="77777777" w:rsidR="00FB3489" w:rsidRPr="00E976B9" w:rsidRDefault="00FB3489" w:rsidP="00FB3489">
            <w:pPr>
              <w:pStyle w:val="11"/>
              <w:spacing w:before="44"/>
              <w:ind w:right="3"/>
              <w:jc w:val="center"/>
              <w:rPr>
                <w:spacing w:val="-3"/>
                <w:sz w:val="24"/>
                <w:szCs w:val="24"/>
                <w:lang w:val="ru-RU"/>
              </w:rPr>
            </w:pPr>
            <w:r w:rsidRPr="00E976B9">
              <w:rPr>
                <w:spacing w:val="-3"/>
                <w:sz w:val="24"/>
                <w:szCs w:val="24"/>
                <w:lang w:val="ru-RU"/>
              </w:rPr>
              <w:t xml:space="preserve">05.27.01 – «Твердотельная электроника, радиоэлектронные компоненты, </w:t>
            </w:r>
          </w:p>
          <w:p w14:paraId="74707563" w14:textId="77777777" w:rsidR="00776905" w:rsidRPr="00E976B9" w:rsidRDefault="00FB3489" w:rsidP="00FB3489">
            <w:pPr>
              <w:pStyle w:val="11"/>
              <w:spacing w:before="44"/>
              <w:ind w:left="0" w:right="3" w:firstLine="0"/>
              <w:jc w:val="center"/>
              <w:rPr>
                <w:rFonts w:cs="Times New Roman"/>
                <w:b w:val="0"/>
                <w:bCs w:val="0"/>
                <w:sz w:val="24"/>
                <w:szCs w:val="24"/>
                <w:lang w:val="ru-RU"/>
              </w:rPr>
            </w:pPr>
            <w:r w:rsidRPr="00E976B9">
              <w:rPr>
                <w:spacing w:val="-3"/>
                <w:sz w:val="24"/>
                <w:szCs w:val="24"/>
                <w:lang w:val="ru-RU"/>
              </w:rPr>
              <w:t>микро- и наноэлектроника, приборы на квантовых эффектах»</w:t>
            </w:r>
          </w:p>
        </w:tc>
      </w:tr>
    </w:tbl>
    <w:p w14:paraId="5161F83B" w14:textId="77777777" w:rsidR="00776905" w:rsidRPr="00E976B9" w:rsidRDefault="00776905" w:rsidP="001B290F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6B9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профиль / магистерская программа / специализация /направленность программы аспирантуры)</w:t>
      </w:r>
    </w:p>
    <w:p w14:paraId="367CE260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548C6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trike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4"/>
      </w:tblGrid>
      <w:tr w:rsidR="00E976B9" w:rsidRPr="00E976B9" w14:paraId="616ACDE4" w14:textId="77777777" w:rsidTr="002962BA">
        <w:trPr>
          <w:trHeight w:val="328"/>
        </w:trPr>
        <w:tc>
          <w:tcPr>
            <w:tcW w:w="6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5D436" w14:textId="77777777" w:rsidR="00776905" w:rsidRPr="00E976B9" w:rsidRDefault="001B290F" w:rsidP="001B290F">
            <w:pPr>
              <w:spacing w:after="0" w:line="240" w:lineRule="auto"/>
              <w:ind w:left="-146" w:right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Исследователь. Преподаватель-исследователь</w:t>
            </w:r>
          </w:p>
        </w:tc>
      </w:tr>
    </w:tbl>
    <w:p w14:paraId="59699F75" w14:textId="77777777" w:rsidR="00776905" w:rsidRPr="00E976B9" w:rsidRDefault="00776905" w:rsidP="001B290F">
      <w:pPr>
        <w:spacing w:after="0" w:line="21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6B9">
        <w:rPr>
          <w:rFonts w:ascii="Times New Roman" w:eastAsia="Times New Roman" w:hAnsi="Times New Roman" w:cs="Times New Roman"/>
          <w:sz w:val="18"/>
          <w:szCs w:val="18"/>
          <w:lang w:eastAsia="ru-RU"/>
        </w:rPr>
        <w:t>(бакалавр / магистр / специалист / Исследователь. Преподаватель-исследователь)</w:t>
      </w:r>
    </w:p>
    <w:p w14:paraId="44174078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1103D3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6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5"/>
      </w:tblGrid>
      <w:tr w:rsidR="00E976B9" w:rsidRPr="00E976B9" w14:paraId="513F1FB8" w14:textId="77777777" w:rsidTr="002962BA">
        <w:trPr>
          <w:trHeight w:val="328"/>
        </w:trPr>
        <w:tc>
          <w:tcPr>
            <w:tcW w:w="6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CC9363" w14:textId="77777777" w:rsidR="00776905" w:rsidRPr="00E976B9" w:rsidRDefault="001B290F" w:rsidP="001B290F">
            <w:pPr>
              <w:spacing w:after="0" w:line="240" w:lineRule="auto"/>
              <w:ind w:right="15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очная</w:t>
            </w:r>
          </w:p>
        </w:tc>
      </w:tr>
    </w:tbl>
    <w:p w14:paraId="7DB0BF1D" w14:textId="77777777" w:rsidR="00776905" w:rsidRPr="00E976B9" w:rsidRDefault="00776905" w:rsidP="001B2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76B9">
        <w:rPr>
          <w:rFonts w:ascii="Times New Roman" w:eastAsia="Times New Roman" w:hAnsi="Times New Roman" w:cs="Times New Roman"/>
          <w:sz w:val="18"/>
          <w:szCs w:val="18"/>
          <w:lang w:eastAsia="ru-RU"/>
        </w:rPr>
        <w:t>(очная / очно-заочная / заочная)</w:t>
      </w:r>
    </w:p>
    <w:p w14:paraId="00A0C39C" w14:textId="77777777" w:rsidR="00776905" w:rsidRPr="00E976B9" w:rsidRDefault="00776905" w:rsidP="0077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CE5C1" w14:textId="77777777" w:rsidR="00776905" w:rsidRPr="00E976B9" w:rsidRDefault="00776905" w:rsidP="0077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6EBC9" w14:textId="77777777" w:rsidR="00776905" w:rsidRPr="00E976B9" w:rsidRDefault="00776905" w:rsidP="0077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07F15" w14:textId="77777777" w:rsidR="00776905" w:rsidRPr="00E976B9" w:rsidRDefault="00776905" w:rsidP="0077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83102" w14:textId="77777777" w:rsidR="00776905" w:rsidRPr="00E976B9" w:rsidRDefault="00776905" w:rsidP="00776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ACCE2D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E73E1" w14:textId="77777777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14:paraId="2C606F48" w14:textId="78B7BCA3" w:rsidR="00776905" w:rsidRPr="00E976B9" w:rsidRDefault="00776905" w:rsidP="007769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A0E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F604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0A99F041" w14:textId="77777777" w:rsidR="00776905" w:rsidRPr="00E976B9" w:rsidRDefault="00776905" w:rsidP="0077690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E976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576"/>
        <w:gridCol w:w="8063"/>
        <w:gridCol w:w="854"/>
      </w:tblGrid>
      <w:tr w:rsidR="001F0E76" w:rsidRPr="00E976B9" w14:paraId="6BA75D7F" w14:textId="77777777" w:rsidTr="001F0E76">
        <w:tc>
          <w:tcPr>
            <w:tcW w:w="396" w:type="dxa"/>
          </w:tcPr>
          <w:p w14:paraId="4EA2B1F3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29183EE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3" w:type="dxa"/>
          </w:tcPr>
          <w:p w14:paraId="337F145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14:paraId="2D3BD6AC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F0E76" w:rsidRPr="00E976B9" w14:paraId="3C28DE4B" w14:textId="77777777" w:rsidTr="001F0E76">
        <w:tc>
          <w:tcPr>
            <w:tcW w:w="396" w:type="dxa"/>
          </w:tcPr>
          <w:p w14:paraId="0EBAC940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39" w:type="dxa"/>
            <w:gridSpan w:val="2"/>
          </w:tcPr>
          <w:p w14:paraId="2EC75652" w14:textId="77777777" w:rsidR="001F0E76" w:rsidRPr="00E976B9" w:rsidRDefault="001F0E76" w:rsidP="004A33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854" w:type="dxa"/>
          </w:tcPr>
          <w:p w14:paraId="304758DD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E76" w:rsidRPr="00E976B9" w14:paraId="26478EE6" w14:textId="77777777" w:rsidTr="001F0E76">
        <w:tc>
          <w:tcPr>
            <w:tcW w:w="396" w:type="dxa"/>
          </w:tcPr>
          <w:p w14:paraId="06E4AC15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0DAA4406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063" w:type="dxa"/>
          </w:tcPr>
          <w:p w14:paraId="58005BF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основной профессиональной образовательной программы (ОПОП)</w:t>
            </w:r>
          </w:p>
        </w:tc>
        <w:tc>
          <w:tcPr>
            <w:tcW w:w="854" w:type="dxa"/>
          </w:tcPr>
          <w:p w14:paraId="20D4FF01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E76" w:rsidRPr="00E976B9" w14:paraId="669F6880" w14:textId="77777777" w:rsidTr="001F0E76">
        <w:tc>
          <w:tcPr>
            <w:tcW w:w="396" w:type="dxa"/>
          </w:tcPr>
          <w:p w14:paraId="2241D69D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2D2FC5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63" w:type="dxa"/>
          </w:tcPr>
          <w:p w14:paraId="032724AC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Нормативные документы для разработки ОПОП 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…....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0FB67B28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E76" w:rsidRPr="00E976B9" w14:paraId="1656A4EF" w14:textId="77777777" w:rsidTr="001F0E76">
        <w:tc>
          <w:tcPr>
            <w:tcW w:w="396" w:type="dxa"/>
          </w:tcPr>
          <w:p w14:paraId="0C78E579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150806CF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063" w:type="dxa"/>
          </w:tcPr>
          <w:p w14:paraId="6FFA0159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поступающему…………………………………………………</w:t>
            </w:r>
          </w:p>
        </w:tc>
        <w:tc>
          <w:tcPr>
            <w:tcW w:w="854" w:type="dxa"/>
          </w:tcPr>
          <w:p w14:paraId="65129E7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0E76" w:rsidRPr="00E976B9" w14:paraId="10A504DE" w14:textId="77777777" w:rsidTr="001F0E76">
        <w:tc>
          <w:tcPr>
            <w:tcW w:w="396" w:type="dxa"/>
          </w:tcPr>
          <w:p w14:paraId="15022CE8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39" w:type="dxa"/>
            <w:gridSpan w:val="2"/>
          </w:tcPr>
          <w:p w14:paraId="0F81901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характеристика основной профессиональной образовательной программы (ОПОП)…………………………………………………………………</w:t>
            </w:r>
          </w:p>
        </w:tc>
        <w:tc>
          <w:tcPr>
            <w:tcW w:w="854" w:type="dxa"/>
          </w:tcPr>
          <w:p w14:paraId="78813A43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E76" w:rsidRPr="00E976B9" w14:paraId="610DB69F" w14:textId="77777777" w:rsidTr="001F0E76">
        <w:tc>
          <w:tcPr>
            <w:tcW w:w="396" w:type="dxa"/>
          </w:tcPr>
          <w:p w14:paraId="25B87B1D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3157BF6F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8063" w:type="dxa"/>
          </w:tcPr>
          <w:p w14:paraId="0E57CC23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ОПОП …………………………………………………………</w:t>
            </w:r>
          </w:p>
        </w:tc>
        <w:tc>
          <w:tcPr>
            <w:tcW w:w="854" w:type="dxa"/>
          </w:tcPr>
          <w:p w14:paraId="593F00C7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E76" w:rsidRPr="00E976B9" w14:paraId="7A75DF61" w14:textId="77777777" w:rsidTr="001F0E76">
        <w:tc>
          <w:tcPr>
            <w:tcW w:w="396" w:type="dxa"/>
          </w:tcPr>
          <w:p w14:paraId="6623D3EA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0785B644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8063" w:type="dxa"/>
          </w:tcPr>
          <w:p w14:paraId="2FAE04A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освоения ОПОП ……………………………………………………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854" w:type="dxa"/>
          </w:tcPr>
          <w:p w14:paraId="41F54C1D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E76" w:rsidRPr="00E976B9" w14:paraId="1B3427D9" w14:textId="77777777" w:rsidTr="001F0E76">
        <w:tc>
          <w:tcPr>
            <w:tcW w:w="396" w:type="dxa"/>
          </w:tcPr>
          <w:p w14:paraId="17078D31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17C05B82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8063" w:type="dxa"/>
          </w:tcPr>
          <w:p w14:paraId="49834160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ОПОП ……………………………………………………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4B6FCDB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E76" w:rsidRPr="00E976B9" w14:paraId="6DBEE267" w14:textId="77777777" w:rsidTr="001F0E76">
        <w:tc>
          <w:tcPr>
            <w:tcW w:w="396" w:type="dxa"/>
          </w:tcPr>
          <w:p w14:paraId="3AE96A0D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279653BC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  <w:r w:rsidRPr="00E976B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3" w:type="dxa"/>
          </w:tcPr>
          <w:p w14:paraId="4D17130F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Направленность/профиль образовательной программы……………………</w:t>
            </w:r>
          </w:p>
        </w:tc>
        <w:tc>
          <w:tcPr>
            <w:tcW w:w="854" w:type="dxa"/>
          </w:tcPr>
          <w:p w14:paraId="0943166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E76" w:rsidRPr="00E976B9" w14:paraId="76F59D09" w14:textId="77777777" w:rsidTr="001F0E76">
        <w:tc>
          <w:tcPr>
            <w:tcW w:w="396" w:type="dxa"/>
          </w:tcPr>
          <w:p w14:paraId="4F006EB8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EA478DC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</w:p>
        </w:tc>
        <w:tc>
          <w:tcPr>
            <w:tcW w:w="8063" w:type="dxa"/>
          </w:tcPr>
          <w:p w14:paraId="66BD7EF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и объекты профессиональной деятельности выпускника…………</w:t>
            </w:r>
          </w:p>
        </w:tc>
        <w:tc>
          <w:tcPr>
            <w:tcW w:w="854" w:type="dxa"/>
          </w:tcPr>
          <w:p w14:paraId="0EBCAAE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E76" w:rsidRPr="00E976B9" w14:paraId="55434096" w14:textId="77777777" w:rsidTr="001F0E76">
        <w:tc>
          <w:tcPr>
            <w:tcW w:w="396" w:type="dxa"/>
          </w:tcPr>
          <w:p w14:paraId="47964DCB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6C333165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</w:t>
            </w:r>
          </w:p>
        </w:tc>
        <w:tc>
          <w:tcPr>
            <w:tcW w:w="8063" w:type="dxa"/>
          </w:tcPr>
          <w:p w14:paraId="02FAE8EE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профессиональной деятельности, к которым готовятся 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выпускники..</w:t>
            </w:r>
            <w:proofErr w:type="gramEnd"/>
          </w:p>
        </w:tc>
        <w:tc>
          <w:tcPr>
            <w:tcW w:w="854" w:type="dxa"/>
          </w:tcPr>
          <w:p w14:paraId="6EC6A20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E76" w:rsidRPr="00E976B9" w14:paraId="5308524D" w14:textId="77777777" w:rsidTr="001F0E76">
        <w:tc>
          <w:tcPr>
            <w:tcW w:w="396" w:type="dxa"/>
          </w:tcPr>
          <w:p w14:paraId="10119B14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0E7706EA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8063" w:type="dxa"/>
          </w:tcPr>
          <w:p w14:paraId="0750FEC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профессиональной деятельности выпускника…………………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494ABB82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0E76" w:rsidRPr="00E976B9" w14:paraId="202C5928" w14:textId="77777777" w:rsidTr="001F0E76">
        <w:tc>
          <w:tcPr>
            <w:tcW w:w="396" w:type="dxa"/>
          </w:tcPr>
          <w:p w14:paraId="014A3948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17842273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2.8. </w:t>
            </w:r>
          </w:p>
        </w:tc>
        <w:tc>
          <w:tcPr>
            <w:tcW w:w="8063" w:type="dxa"/>
          </w:tcPr>
          <w:p w14:paraId="432A5E76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ОПОП…………………………………...</w:t>
            </w:r>
          </w:p>
        </w:tc>
        <w:tc>
          <w:tcPr>
            <w:tcW w:w="854" w:type="dxa"/>
          </w:tcPr>
          <w:p w14:paraId="4B769B30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0E76" w:rsidRPr="00E976B9" w14:paraId="5DFBC123" w14:textId="77777777" w:rsidTr="001F0E76">
        <w:tc>
          <w:tcPr>
            <w:tcW w:w="396" w:type="dxa"/>
          </w:tcPr>
          <w:p w14:paraId="60650967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1F26A543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 </w:t>
            </w:r>
          </w:p>
        </w:tc>
        <w:tc>
          <w:tcPr>
            <w:tcW w:w="8063" w:type="dxa"/>
          </w:tcPr>
          <w:p w14:paraId="289EC3F2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Квалификация, присваиваемая выпускникам…………………………………</w:t>
            </w:r>
          </w:p>
        </w:tc>
        <w:tc>
          <w:tcPr>
            <w:tcW w:w="854" w:type="dxa"/>
          </w:tcPr>
          <w:p w14:paraId="6DCFF520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E76" w:rsidRPr="00E976B9" w14:paraId="3E4C573C" w14:textId="77777777" w:rsidTr="001F0E76">
        <w:tc>
          <w:tcPr>
            <w:tcW w:w="396" w:type="dxa"/>
          </w:tcPr>
          <w:p w14:paraId="1E2D46F1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39" w:type="dxa"/>
            <w:gridSpan w:val="2"/>
          </w:tcPr>
          <w:p w14:paraId="4A073C41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Документы, определяющие содержание и организацию образовательного процесса при реализации ОПОП……………………………………………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129F6601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E66B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E76" w:rsidRPr="00E976B9" w14:paraId="56C9194E" w14:textId="77777777" w:rsidTr="001F0E76">
        <w:tc>
          <w:tcPr>
            <w:tcW w:w="396" w:type="dxa"/>
          </w:tcPr>
          <w:p w14:paraId="11BB73C3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F54C6F2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8063" w:type="dxa"/>
          </w:tcPr>
          <w:p w14:paraId="52611A3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компетенций…………………………………………………………</w:t>
            </w:r>
          </w:p>
        </w:tc>
        <w:tc>
          <w:tcPr>
            <w:tcW w:w="854" w:type="dxa"/>
          </w:tcPr>
          <w:p w14:paraId="723783D3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E76" w:rsidRPr="00E976B9" w14:paraId="58A693EA" w14:textId="77777777" w:rsidTr="001F0E76">
        <w:tc>
          <w:tcPr>
            <w:tcW w:w="396" w:type="dxa"/>
          </w:tcPr>
          <w:p w14:paraId="7BDCB5A6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D31AC38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 </w:t>
            </w:r>
          </w:p>
        </w:tc>
        <w:tc>
          <w:tcPr>
            <w:tcW w:w="8063" w:type="dxa"/>
          </w:tcPr>
          <w:p w14:paraId="55A8D78E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подготовки</w:t>
            </w: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аспиранта 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</w:t>
            </w:r>
          </w:p>
        </w:tc>
        <w:tc>
          <w:tcPr>
            <w:tcW w:w="854" w:type="dxa"/>
          </w:tcPr>
          <w:p w14:paraId="49623C0D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0E76" w:rsidRPr="00E976B9" w14:paraId="00BCBE32" w14:textId="77777777" w:rsidTr="001F0E76">
        <w:tc>
          <w:tcPr>
            <w:tcW w:w="396" w:type="dxa"/>
          </w:tcPr>
          <w:p w14:paraId="09856602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5DA700B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</w:p>
        </w:tc>
        <w:tc>
          <w:tcPr>
            <w:tcW w:w="8063" w:type="dxa"/>
          </w:tcPr>
          <w:p w14:paraId="6AD349D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Календарный учебный график………………………………………………… </w:t>
            </w:r>
          </w:p>
        </w:tc>
        <w:tc>
          <w:tcPr>
            <w:tcW w:w="854" w:type="dxa"/>
          </w:tcPr>
          <w:p w14:paraId="46C4A362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13548BB3" w14:textId="77777777" w:rsidTr="001F0E76">
        <w:tc>
          <w:tcPr>
            <w:tcW w:w="396" w:type="dxa"/>
          </w:tcPr>
          <w:p w14:paraId="63D9449A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2129A9E1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8063" w:type="dxa"/>
          </w:tcPr>
          <w:p w14:paraId="5666EB30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Рабочие программы дисциплин………………………………………………. </w:t>
            </w:r>
          </w:p>
        </w:tc>
        <w:tc>
          <w:tcPr>
            <w:tcW w:w="854" w:type="dxa"/>
          </w:tcPr>
          <w:p w14:paraId="45597118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232B673D" w14:textId="77777777" w:rsidTr="001F0E76">
        <w:tc>
          <w:tcPr>
            <w:tcW w:w="396" w:type="dxa"/>
          </w:tcPr>
          <w:p w14:paraId="2D800DAC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24994971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</w:p>
        </w:tc>
        <w:tc>
          <w:tcPr>
            <w:tcW w:w="8063" w:type="dxa"/>
          </w:tcPr>
          <w:p w14:paraId="27A3323E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практик и Научных исследований…………………………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</w:t>
            </w:r>
            <w:proofErr w:type="gramEnd"/>
          </w:p>
        </w:tc>
        <w:tc>
          <w:tcPr>
            <w:tcW w:w="854" w:type="dxa"/>
          </w:tcPr>
          <w:p w14:paraId="3ACB4539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43C6AC7C" w14:textId="77777777" w:rsidTr="001F0E76">
        <w:tc>
          <w:tcPr>
            <w:tcW w:w="396" w:type="dxa"/>
          </w:tcPr>
          <w:p w14:paraId="5324463B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31A732AE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</w:t>
            </w:r>
          </w:p>
        </w:tc>
        <w:tc>
          <w:tcPr>
            <w:tcW w:w="8063" w:type="dxa"/>
          </w:tcPr>
          <w:p w14:paraId="7650109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ГИА………………………………………………………………. </w:t>
            </w:r>
          </w:p>
        </w:tc>
        <w:tc>
          <w:tcPr>
            <w:tcW w:w="854" w:type="dxa"/>
          </w:tcPr>
          <w:p w14:paraId="7899EA83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4C749B6F" w14:textId="77777777" w:rsidTr="001F0E76">
        <w:tc>
          <w:tcPr>
            <w:tcW w:w="396" w:type="dxa"/>
          </w:tcPr>
          <w:p w14:paraId="37D3E57E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639" w:type="dxa"/>
            <w:gridSpan w:val="2"/>
          </w:tcPr>
          <w:p w14:paraId="5717E172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854" w:type="dxa"/>
          </w:tcPr>
          <w:p w14:paraId="4A30C7FA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1FDB1281" w14:textId="77777777" w:rsidTr="001F0E76">
        <w:tc>
          <w:tcPr>
            <w:tcW w:w="396" w:type="dxa"/>
          </w:tcPr>
          <w:p w14:paraId="307BD475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19924BE5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8063" w:type="dxa"/>
          </w:tcPr>
          <w:p w14:paraId="1C765D4C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научно-педагогических работниках, в том числе профессорско-преподавательском составе, необходимом для реализации ОПОП……………………………………………………………………………...</w:t>
            </w:r>
          </w:p>
        </w:tc>
        <w:tc>
          <w:tcPr>
            <w:tcW w:w="854" w:type="dxa"/>
          </w:tcPr>
          <w:p w14:paraId="03E5DC91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63BF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4B48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F0E76" w:rsidRPr="00E976B9" w14:paraId="75E7E921" w14:textId="77777777" w:rsidTr="001F0E76">
        <w:tc>
          <w:tcPr>
            <w:tcW w:w="396" w:type="dxa"/>
          </w:tcPr>
          <w:p w14:paraId="32619064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63ED28A3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8063" w:type="dxa"/>
          </w:tcPr>
          <w:p w14:paraId="1C3CED07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Учебно-методическое и информационное обеспечение………………………</w:t>
            </w:r>
          </w:p>
        </w:tc>
        <w:tc>
          <w:tcPr>
            <w:tcW w:w="854" w:type="dxa"/>
          </w:tcPr>
          <w:p w14:paraId="685DEA06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F0E76" w:rsidRPr="00E976B9" w14:paraId="3E01DB5C" w14:textId="77777777" w:rsidTr="001F0E76">
        <w:tc>
          <w:tcPr>
            <w:tcW w:w="396" w:type="dxa"/>
          </w:tcPr>
          <w:p w14:paraId="5CE787FB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39587EBA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8063" w:type="dxa"/>
          </w:tcPr>
          <w:p w14:paraId="1302778C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 условия для реализации образовательного процесса…………………………………………………………………………</w:t>
            </w:r>
          </w:p>
        </w:tc>
        <w:tc>
          <w:tcPr>
            <w:tcW w:w="854" w:type="dxa"/>
          </w:tcPr>
          <w:p w14:paraId="60B0DE6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0ACCB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0E76" w:rsidRPr="00E976B9" w14:paraId="0925140F" w14:textId="77777777" w:rsidTr="001F0E76">
        <w:tc>
          <w:tcPr>
            <w:tcW w:w="396" w:type="dxa"/>
          </w:tcPr>
          <w:p w14:paraId="68493CC0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8639" w:type="dxa"/>
            <w:gridSpan w:val="2"/>
          </w:tcPr>
          <w:p w14:paraId="5CAC73E8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системы оценки качества освоения обучающимися ОПОП…………………………………………………………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854" w:type="dxa"/>
          </w:tcPr>
          <w:p w14:paraId="5EE7632C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46B4B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0E76" w:rsidRPr="00E976B9" w14:paraId="193A117E" w14:textId="77777777" w:rsidTr="001F0E76">
        <w:tc>
          <w:tcPr>
            <w:tcW w:w="396" w:type="dxa"/>
          </w:tcPr>
          <w:p w14:paraId="6E7F4802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23FA5649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5.1. </w:t>
            </w:r>
          </w:p>
        </w:tc>
        <w:tc>
          <w:tcPr>
            <w:tcW w:w="8063" w:type="dxa"/>
          </w:tcPr>
          <w:p w14:paraId="55CCF52D" w14:textId="77777777" w:rsidR="001F0E76" w:rsidRPr="00E976B9" w:rsidRDefault="001F0E76" w:rsidP="004A33E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Фонды оценочных средств для проведения текущего контроля успеваемости и промежуточной аттестации……………………………</w:t>
            </w:r>
            <w:proofErr w:type="gramStart"/>
            <w:r w:rsidRPr="00E9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…….</w:t>
            </w:r>
            <w:proofErr w:type="gramEnd"/>
            <w:r w:rsidRPr="00E9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32E6A434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62519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0E76" w:rsidRPr="00E976B9" w14:paraId="14CC0831" w14:textId="77777777" w:rsidTr="001F0E76">
        <w:tc>
          <w:tcPr>
            <w:tcW w:w="396" w:type="dxa"/>
          </w:tcPr>
          <w:p w14:paraId="63BDC758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14:paraId="02955A22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3" w:type="dxa"/>
          </w:tcPr>
          <w:p w14:paraId="36AF71B1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Фонды оценочных средств для проведения государственной итоговой аттестации…………………………………………………………………………</w:t>
            </w:r>
          </w:p>
        </w:tc>
        <w:tc>
          <w:tcPr>
            <w:tcW w:w="854" w:type="dxa"/>
          </w:tcPr>
          <w:p w14:paraId="03A954A5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F10C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6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F0E76" w:rsidRPr="00E976B9" w14:paraId="6CA734F6" w14:textId="77777777" w:rsidTr="001F0E76">
        <w:tc>
          <w:tcPr>
            <w:tcW w:w="396" w:type="dxa"/>
          </w:tcPr>
          <w:p w14:paraId="7263076E" w14:textId="77777777" w:rsidR="001F0E76" w:rsidRPr="00E976B9" w:rsidRDefault="001F0E76" w:rsidP="004A33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639" w:type="dxa"/>
            <w:gridSpan w:val="2"/>
          </w:tcPr>
          <w:p w14:paraId="5C20F9AD" w14:textId="77777777" w:rsidR="001F0E76" w:rsidRPr="00E976B9" w:rsidRDefault="001F0E76" w:rsidP="004A3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нормативно-методические документы и материалы, обеспечивающие качество подготовки выпускников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………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</w:tcPr>
          <w:p w14:paraId="78173F48" w14:textId="77777777" w:rsidR="001F0E76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39A67" w14:textId="77777777" w:rsidR="001F0E76" w:rsidRPr="00E976B9" w:rsidRDefault="001F0E76" w:rsidP="004A3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65A7AF83" w14:textId="77777777" w:rsidR="00835041" w:rsidRPr="00E976B9" w:rsidRDefault="00835041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50F07" w14:textId="77777777" w:rsidR="00835041" w:rsidRPr="00E976B9" w:rsidRDefault="00835041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E6298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06B96685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 Матрица компетенций</w:t>
      </w:r>
    </w:p>
    <w:p w14:paraId="119EB531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 Учебный план подготовки</w:t>
      </w:r>
    </w:p>
    <w:p w14:paraId="1099C71C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3. Календарный учебный график</w:t>
      </w:r>
    </w:p>
    <w:p w14:paraId="76783A63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4. Рабочие программы дисциплин</w:t>
      </w:r>
    </w:p>
    <w:p w14:paraId="7D64D129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5. Программы практик и НИР/Научных исследований</w:t>
      </w:r>
    </w:p>
    <w:p w14:paraId="1FB91300" w14:textId="77777777" w:rsidR="00776905" w:rsidRPr="00E976B9" w:rsidRDefault="00776905" w:rsidP="00512D0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6. Программа ГИА</w:t>
      </w:r>
    </w:p>
    <w:p w14:paraId="1A1A9948" w14:textId="77777777" w:rsidR="00776905" w:rsidRPr="00E976B9" w:rsidRDefault="00512D0B" w:rsidP="00512D0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776905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Взаимосвязь системы профессиональных компетенций и профессиональных стандартов </w:t>
      </w:r>
    </w:p>
    <w:p w14:paraId="09770E11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14:paraId="37634A6A" w14:textId="77777777" w:rsidR="00776905" w:rsidRPr="00E976B9" w:rsidRDefault="00776905" w:rsidP="00776905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Понятие основной профессиональной образовательной программы</w:t>
      </w:r>
    </w:p>
    <w:p w14:paraId="772A8CBC" w14:textId="77777777" w:rsidR="00776905" w:rsidRPr="00E976B9" w:rsidRDefault="00776905" w:rsidP="001877A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образования, реализуемая по направлению подготовки </w:t>
      </w:r>
      <w:r w:rsidR="001877A6" w:rsidRPr="00E976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11.06.01 – Электроника, радиотехника  системы связи, </w:t>
      </w:r>
      <w:r w:rsidR="001877A6" w:rsidRPr="00E976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направленности</w:t>
      </w:r>
      <w:r w:rsidR="007F4DDC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7A6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="001877A6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ОПОП) представляет собой систему документов, разработанную и утвержденную в федеральном государственном автономном образовательном учреждении высшего образования «Национальный исследовательский Нижегородский государственный университет</w:t>
      </w:r>
      <w:r w:rsidRPr="00E976B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е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Н.И. Лобачевского» с учетом потребностей регионального рынка труда на основе федерального государственного образовательного стандарта высшего образования для подготовки </w:t>
      </w:r>
      <w:r w:rsidR="001B290F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</w:t>
      </w:r>
      <w:r w:rsidR="001877A6" w:rsidRPr="00E976B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11.06.01 – Электроника, радиотехника  системы связи,</w:t>
      </w:r>
      <w:r w:rsidR="001877A6" w:rsidRPr="00E976B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направленности</w:t>
      </w:r>
      <w:r w:rsidR="001877A6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7A6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77A6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660C65" w14:textId="77777777" w:rsidR="00776905" w:rsidRPr="00E976B9" w:rsidRDefault="00776905" w:rsidP="007769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ОПОП </w:t>
      </w:r>
      <w:proofErr w:type="gram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основных характеристик образования (объём, содержание, планируемые результаты), организационно-педагогических условий, форм аттестации. ОПОП включает в себя: общую характеристику образовательной программы, учебный </w:t>
      </w:r>
      <w:proofErr w:type="gram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план,  календарный</w:t>
      </w:r>
      <w:proofErr w:type="gram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график, рабочие программы дисциплин, рабочие программы практик и государственной итоговой аттестации, а также оценочные средства и методические материалы.</w:t>
      </w:r>
    </w:p>
    <w:p w14:paraId="03F66187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081B90" w14:textId="77777777" w:rsidR="00776905" w:rsidRPr="00E976B9" w:rsidRDefault="00776905" w:rsidP="0077690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Нормативные документы для разработки ОПОП </w:t>
      </w:r>
    </w:p>
    <w:p w14:paraId="38161A89" w14:textId="77777777" w:rsidR="00776905" w:rsidRPr="00E976B9" w:rsidRDefault="00776905" w:rsidP="007F4DDC">
      <w:pPr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базу разработки ОПОП составляют:</w:t>
      </w:r>
    </w:p>
    <w:p w14:paraId="4304CE97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 декабря 2012 г. N 273-ФЗ «Об образовании в Российской Федерации»</w:t>
      </w:r>
      <w:r w:rsidRPr="00E976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A764203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19 ноября 2013 г № 1259 «Об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(адъюнктуре)»;</w:t>
      </w:r>
    </w:p>
    <w:p w14:paraId="15CF27B0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высшего образования по направлению подготовки </w:t>
      </w:r>
      <w:r w:rsidRPr="00E976B9">
        <w:rPr>
          <w:rFonts w:ascii="Times New Roman" w:hAnsi="Times New Roman" w:cs="Times New Roman"/>
          <w:sz w:val="24"/>
          <w:szCs w:val="24"/>
        </w:rPr>
        <w:t xml:space="preserve">03.06.01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«Физика</w:t>
      </w:r>
      <w:r w:rsidRPr="00E976B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>и</w:t>
      </w:r>
      <w:r w:rsidRPr="00E976B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>астрономия»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утвержденный приказом Министерства образования и науки РФ </w:t>
      </w:r>
      <w:r w:rsidRPr="00E976B9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E976B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 xml:space="preserve">30 июля 2014 г. </w:t>
      </w:r>
      <w:r w:rsidRPr="00E976B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 xml:space="preserve">N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867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ФГОС ВО).</w:t>
      </w:r>
    </w:p>
    <w:p w14:paraId="47324010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B9">
        <w:rPr>
          <w:rFonts w:ascii="Times New Roman" w:hAnsi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ассистентуры-стажировки, утвержденным приказом Минобрнауки Российской Федерации от 16 марта 2016 г. № 227;</w:t>
      </w:r>
    </w:p>
    <w:p w14:paraId="6DD07755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B9">
        <w:rPr>
          <w:rFonts w:ascii="Times New Roman" w:eastAsia="Calibri" w:hAnsi="Times New Roman" w:cs="Times New Roman"/>
          <w:sz w:val="24"/>
          <w:szCs w:val="24"/>
        </w:rPr>
        <w:t>Устав ФГАОУ ВО «</w:t>
      </w:r>
      <w:proofErr w:type="gramStart"/>
      <w:r w:rsidRPr="00E976B9">
        <w:rPr>
          <w:rFonts w:ascii="Times New Roman" w:eastAsia="Calibri" w:hAnsi="Times New Roman" w:cs="Times New Roman"/>
          <w:sz w:val="24"/>
          <w:szCs w:val="24"/>
        </w:rPr>
        <w:t>Национального  исследовательского</w:t>
      </w:r>
      <w:proofErr w:type="gramEnd"/>
      <w:r w:rsidRPr="00E976B9">
        <w:rPr>
          <w:rFonts w:ascii="Times New Roman" w:eastAsia="Calibri" w:hAnsi="Times New Roman" w:cs="Times New Roman"/>
          <w:sz w:val="24"/>
          <w:szCs w:val="24"/>
        </w:rPr>
        <w:t xml:space="preserve"> Нижегородского государственного университета им. Н.И. Лобачевского».</w:t>
      </w:r>
    </w:p>
    <w:p w14:paraId="717EE9B1" w14:textId="77777777" w:rsidR="006A7C92" w:rsidRPr="00E976B9" w:rsidRDefault="006A7C92" w:rsidP="006A7C92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ННГУ, регламентирующие образовательную деятельность.</w:t>
      </w:r>
    </w:p>
    <w:p w14:paraId="2CD82835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8B4B4C" w14:textId="77777777" w:rsidR="00776905" w:rsidRPr="00E976B9" w:rsidRDefault="00776905" w:rsidP="00776905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поступающему</w:t>
      </w:r>
    </w:p>
    <w:p w14:paraId="29D49ED8" w14:textId="77777777" w:rsidR="00F235E3" w:rsidRPr="00E976B9" w:rsidRDefault="00776905" w:rsidP="00776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освоению программ аспирантуры допускаются лица, имеющие высшее образование уровня магистратуры или </w:t>
      </w:r>
      <w:r w:rsidR="00F235E3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специалитета.</w:t>
      </w:r>
    </w:p>
    <w:p w14:paraId="5CDE7E3D" w14:textId="77777777" w:rsidR="00F235E3" w:rsidRPr="00E976B9" w:rsidRDefault="00F235E3" w:rsidP="00F235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Лица, поступающие в аспирантуру по направленности </w:t>
      </w:r>
      <w:r w:rsidR="001877A6" w:rsidRPr="00E976B9">
        <w:rPr>
          <w:rFonts w:ascii="Times New Roman" w:hAnsi="Times New Roman" w:cs="Times New Roman"/>
          <w:b/>
          <w:sz w:val="24"/>
          <w:szCs w:val="24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>, должны:</w:t>
      </w:r>
    </w:p>
    <w:p w14:paraId="5E9DC5B9" w14:textId="77777777" w:rsidR="00F235E3" w:rsidRPr="00E976B9" w:rsidRDefault="007F4DDC" w:rsidP="00776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35"/>
          <w:sz w:val="24"/>
          <w:szCs w:val="24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5E3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 xml:space="preserve">знать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базовы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976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раздел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E976B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физики,</w:t>
      </w:r>
      <w:r w:rsidRPr="00E976B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основны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976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раздел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E976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F043BD" w:rsidRPr="00E976B9">
        <w:rPr>
          <w:rFonts w:ascii="Times New Roman" w:hAnsi="Times New Roman" w:cs="Times New Roman"/>
          <w:spacing w:val="-1"/>
          <w:sz w:val="24"/>
          <w:szCs w:val="24"/>
        </w:rPr>
        <w:t>электроники и наноэлектроники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976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>а</w:t>
      </w:r>
      <w:r w:rsidRPr="00E976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также</w:t>
      </w:r>
      <w:r w:rsidRPr="00E976B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высшей</w:t>
      </w:r>
      <w:r w:rsidRPr="00E976B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математики</w:t>
      </w:r>
      <w:r w:rsidR="00F235E3" w:rsidRPr="00E976B9">
        <w:rPr>
          <w:rFonts w:ascii="Times New Roman" w:hAnsi="Times New Roman" w:cs="Times New Roman"/>
          <w:spacing w:val="-1"/>
          <w:sz w:val="24"/>
          <w:szCs w:val="24"/>
        </w:rPr>
        <w:t>;</w:t>
      </w:r>
      <w:r w:rsidRPr="00E976B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</w:p>
    <w:p w14:paraId="65B722B2" w14:textId="77777777" w:rsidR="00F235E3" w:rsidRPr="00E976B9" w:rsidRDefault="00F235E3" w:rsidP="007769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pacing w:val="35"/>
          <w:sz w:val="24"/>
          <w:szCs w:val="24"/>
        </w:rPr>
        <w:t xml:space="preserve">-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обладать</w:t>
      </w:r>
      <w:r w:rsidR="007F4DDC" w:rsidRPr="00E976B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навыками</w:t>
      </w:r>
      <w:r w:rsidR="007F4DDC" w:rsidRPr="00E976B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="007F4DDC" w:rsidRPr="00E976B9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экспериментов,</w:t>
      </w:r>
      <w:r w:rsidR="007F4DDC" w:rsidRPr="00E976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программирования</w:t>
      </w:r>
      <w:r w:rsidR="007F4DDC"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z w:val="24"/>
          <w:szCs w:val="24"/>
        </w:rPr>
        <w:t>и</w:t>
      </w:r>
      <w:r w:rsidR="007F4DDC" w:rsidRPr="00E976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использования</w:t>
      </w:r>
      <w:r w:rsidR="007F4DDC"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6"/>
          <w:sz w:val="24"/>
          <w:szCs w:val="24"/>
        </w:rPr>
        <w:lastRenderedPageBreak/>
        <w:t xml:space="preserve">профильных тематических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ресурсов</w:t>
      </w:r>
      <w:r w:rsidR="007F4DDC" w:rsidRPr="00E976B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7F4DDC" w:rsidRPr="00E976B9">
        <w:rPr>
          <w:rFonts w:ascii="Times New Roman" w:hAnsi="Times New Roman" w:cs="Times New Roman"/>
          <w:spacing w:val="-1"/>
          <w:sz w:val="24"/>
          <w:szCs w:val="24"/>
        </w:rPr>
        <w:t>интернета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;</w:t>
      </w:r>
      <w:r w:rsidR="007F4DDC"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14:paraId="3DBAF45C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3D4443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Общая характеристика основной профессиональной образовательной программы (ОПОП).</w:t>
      </w:r>
    </w:p>
    <w:p w14:paraId="7170AC2F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Цели ОПОП </w:t>
      </w:r>
    </w:p>
    <w:p w14:paraId="0A8A6BDB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1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ОПОП:</w:t>
      </w:r>
    </w:p>
    <w:p w14:paraId="7B586FDF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профессиональная образовательная программа подготовки </w:t>
      </w:r>
      <w:r w:rsidR="0078078A" w:rsidRPr="00E976B9">
        <w:rPr>
          <w:rFonts w:ascii="Times New Roman" w:hAnsi="Times New Roman" w:cs="Times New Roman"/>
          <w:spacing w:val="-1"/>
          <w:sz w:val="24"/>
          <w:szCs w:val="24"/>
        </w:rPr>
        <w:t>аспирантов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</w:t>
      </w:r>
      <w:r w:rsidR="00F043BD" w:rsidRPr="00E976B9">
        <w:rPr>
          <w:rFonts w:ascii="Times New Roman" w:hAnsi="Times New Roman" w:cs="Times New Roman"/>
          <w:b/>
          <w:sz w:val="24"/>
          <w:szCs w:val="24"/>
        </w:rPr>
        <w:t xml:space="preserve">11.06.01 – Электроника, радиотехника  системы связи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направленности </w:t>
      </w:r>
      <w:r w:rsidR="00F043BD" w:rsidRPr="00E976B9">
        <w:rPr>
          <w:rFonts w:ascii="Times New Roman" w:hAnsi="Times New Roman" w:cs="Times New Roman"/>
          <w:b/>
          <w:spacing w:val="-1"/>
          <w:sz w:val="24"/>
          <w:szCs w:val="24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имеет своей основной целью формирование у выпускников универсальных, общепрофессиональных и профессиональных компетенций в соответствии с требованиями ФГОС по соответствующему направлению подготовки с учетом особенностей научной школы ННГУ и потребностей рынка труда Нижегородского региона.</w:t>
      </w:r>
    </w:p>
    <w:p w14:paraId="0AC8AA83" w14:textId="77777777" w:rsidR="00C22B70" w:rsidRPr="00E976B9" w:rsidRDefault="00C22B70" w:rsidP="00C22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</w:t>
      </w:r>
      <w:r w:rsidR="00F043BD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чами ОПОП аспирантуры выступают следующие.</w:t>
      </w:r>
    </w:p>
    <w:p w14:paraId="4F4217AA" w14:textId="77777777" w:rsidR="006706DA" w:rsidRPr="00E976B9" w:rsidRDefault="006706DA" w:rsidP="006706D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z w:val="24"/>
          <w:szCs w:val="24"/>
        </w:rPr>
        <w:t>модернизировать систему подготовки кадров в области электроники и наноэлектроники, в первую очередь, для экономики Нижегородского региона, способствовать интеграции образования, науки и производства региона;</w:t>
      </w:r>
    </w:p>
    <w:p w14:paraId="3592B7D0" w14:textId="77777777" w:rsidR="006706DA" w:rsidRPr="00E976B9" w:rsidRDefault="006706DA" w:rsidP="006706D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z w:val="24"/>
          <w:szCs w:val="24"/>
        </w:rPr>
        <w:t>обеспечить поддержку академической мобильности, обеспечить интеграцию вуза в единое европейское образовательное пространство;</w:t>
      </w:r>
    </w:p>
    <w:p w14:paraId="58A28558" w14:textId="77777777" w:rsidR="006706DA" w:rsidRPr="00E976B9" w:rsidRDefault="006706DA" w:rsidP="006706D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z w:val="24"/>
          <w:szCs w:val="24"/>
        </w:rPr>
        <w:t>обеспечить повышение качества образования, в том числе путем расширения и углубления требований, предъявляемых к результатам обучения, повышения требований к кадровому и материально-техническому обеспечению учебного процесса;</w:t>
      </w:r>
    </w:p>
    <w:p w14:paraId="6DE2788D" w14:textId="77777777" w:rsidR="006706DA" w:rsidRPr="00E976B9" w:rsidRDefault="006706DA" w:rsidP="006706DA">
      <w:pPr>
        <w:pStyle w:val="a4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z w:val="24"/>
          <w:szCs w:val="24"/>
        </w:rPr>
        <w:t xml:space="preserve">повысить социальную роль образования, в том числе путем формирования </w:t>
      </w:r>
      <w:proofErr w:type="gramStart"/>
      <w:r w:rsidRPr="00E976B9">
        <w:rPr>
          <w:rFonts w:ascii="Times New Roman" w:hAnsi="Times New Roman" w:cs="Times New Roman"/>
          <w:sz w:val="24"/>
          <w:szCs w:val="24"/>
        </w:rPr>
        <w:t>социо-культурной</w:t>
      </w:r>
      <w:proofErr w:type="gramEnd"/>
      <w:r w:rsidRPr="00E976B9">
        <w:rPr>
          <w:rFonts w:ascii="Times New Roman" w:hAnsi="Times New Roman" w:cs="Times New Roman"/>
          <w:sz w:val="24"/>
          <w:szCs w:val="24"/>
        </w:rPr>
        <w:t xml:space="preserve"> среды вуза, активного использования дистанционных образовательных технологий.</w:t>
      </w:r>
    </w:p>
    <w:bookmarkEnd w:id="1"/>
    <w:p w14:paraId="2437B588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BE313" w14:textId="77777777" w:rsidR="00F043BD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Срок освоения ОПОП </w:t>
      </w:r>
    </w:p>
    <w:p w14:paraId="7C82FA02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образования по программе аспирантуры составляет:</w:t>
      </w:r>
    </w:p>
    <w:p w14:paraId="47BE2213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очной форме обучения, включая каникулы, предоставляемые после прохождения ГИА, вне зависимости от применяемых образовательных технологий -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года;</w:t>
      </w:r>
    </w:p>
    <w:p w14:paraId="642E1CC6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заочной форме обучения, включая каникулы, предоставляемые после прохождения ГИА, вне зависимости от применяемых образовательных технологий -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лет;</w:t>
      </w:r>
    </w:p>
    <w:p w14:paraId="5812CB05" w14:textId="77777777" w:rsidR="003D361C" w:rsidRPr="00E976B9" w:rsidRDefault="003D361C" w:rsidP="003D36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 xml:space="preserve">при   обучении по индивидуальному учебному плану срок </w:t>
      </w:r>
      <w:proofErr w:type="gramStart"/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>получения  образования</w:t>
      </w:r>
      <w:proofErr w:type="gramEnd"/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устанавливается не более,  установленного для  соответствующей  формы  обучения.  </w:t>
      </w:r>
      <w:proofErr w:type="gramStart"/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>При  обучении</w:t>
      </w:r>
      <w:proofErr w:type="gramEnd"/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 xml:space="preserve">  по  индивидуальному  плану  лиц   с   ограниченными </w:t>
      </w:r>
      <w:r w:rsidRPr="00E976B9">
        <w:rPr>
          <w:rFonts w:ascii="Arial" w:eastAsia="Times New Roman" w:hAnsi="Arial"/>
          <w:sz w:val="24"/>
          <w:szCs w:val="24"/>
          <w:lang w:eastAsia="ru-RU"/>
        </w:rPr>
        <w:t>﻿</w:t>
      </w:r>
      <w:r w:rsidRPr="00E976B9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возможностями здоровья  срок  обучения  может быть продлен не  более  чем  на  один  год  по сравнению  со сроком, установленным для соответствующей формы обучения. </w:t>
      </w:r>
    </w:p>
    <w:p w14:paraId="640358A7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CF6B3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Трудоемкость ОПОП </w:t>
      </w:r>
    </w:p>
    <w:p w14:paraId="424130C8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 освоения студентом ОПОП составляет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240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 (далее –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.) за весь период обучения, вне зависимости от формы обучения, применяемых образовательных технологий, и реализации программы по индивидуальному плану, в том числе по ускоренному обучению.</w:t>
      </w:r>
    </w:p>
    <w:p w14:paraId="59F936F4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программы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очной форме обучения, реализуемый за один учебный год составляет 60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E27B9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программы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один учебный год в заочной форме обучения составляет </w:t>
      </w:r>
      <w:r w:rsidR="00CD308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06D26D" w14:textId="77777777" w:rsidR="007A10CA" w:rsidRPr="00E976B9" w:rsidRDefault="007A10CA" w:rsidP="007A10C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программы аспирантуры за один учебный год при обучении по индивидуальному плану, вне зависимости от формы обучения, составляет не более 75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C380DB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33228E" w14:textId="77777777" w:rsidR="003D361C" w:rsidRPr="00E976B9" w:rsidRDefault="003D361C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188FD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2.4. Направленность (профиль) образовательной программы</w:t>
      </w:r>
    </w:p>
    <w:p w14:paraId="30B11EDD" w14:textId="77777777" w:rsidR="007A10CA" w:rsidRPr="00E976B9" w:rsidRDefault="004F6621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05.27.01 – «Твердотельная электроника, радиоэлектронные компоненты, микро- и наноэлектроника, приборы на квантовых эффектах».</w:t>
      </w:r>
    </w:p>
    <w:p w14:paraId="15F9CCAB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Область и объекты профессиональной деятельности выпускника</w:t>
      </w:r>
    </w:p>
    <w:p w14:paraId="2B2D816E" w14:textId="77777777" w:rsidR="0042361A" w:rsidRPr="00E976B9" w:rsidRDefault="00CD308E" w:rsidP="001C1C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hAnsi="Times New Roman" w:cs="Times New Roman"/>
          <w:spacing w:val="-1"/>
          <w:sz w:val="24"/>
          <w:szCs w:val="24"/>
        </w:rPr>
        <w:t>Область</w:t>
      </w:r>
      <w:r w:rsidRPr="00E976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профессиональной</w:t>
      </w:r>
      <w:r w:rsidRPr="00E976B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деятельности</w:t>
      </w:r>
      <w:r w:rsidRPr="00E976B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выпускников,</w:t>
      </w:r>
      <w:r w:rsidRPr="00E976B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освоивших</w:t>
      </w:r>
      <w:r w:rsidRPr="00E976B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программу</w:t>
      </w:r>
      <w:r w:rsidRPr="00E976B9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 xml:space="preserve">аспирантуры по </w:t>
      </w:r>
      <w:r w:rsidR="0042361A" w:rsidRPr="00E976B9">
        <w:rPr>
          <w:rFonts w:ascii="Times New Roman" w:hAnsi="Times New Roman" w:cs="Times New Roman"/>
          <w:b/>
          <w:spacing w:val="-1"/>
          <w:sz w:val="24"/>
          <w:szCs w:val="24"/>
        </w:rPr>
        <w:t>направлению</w:t>
      </w:r>
      <w:r w:rsidR="0042361A" w:rsidRPr="00E97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подготовки</w:t>
      </w:r>
      <w:r w:rsidR="0042361A" w:rsidRPr="00E97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4F6621" w:rsidRPr="00E976B9">
        <w:rPr>
          <w:rFonts w:ascii="Times New Roman" w:hAnsi="Times New Roman" w:cs="Times New Roman"/>
          <w:b/>
          <w:sz w:val="24"/>
          <w:szCs w:val="24"/>
        </w:rPr>
        <w:t xml:space="preserve">11.06.01 – Электроника, </w:t>
      </w:r>
      <w:proofErr w:type="gramStart"/>
      <w:r w:rsidR="004F6621" w:rsidRPr="00E976B9">
        <w:rPr>
          <w:rFonts w:ascii="Times New Roman" w:hAnsi="Times New Roman" w:cs="Times New Roman"/>
          <w:b/>
          <w:sz w:val="24"/>
          <w:szCs w:val="24"/>
        </w:rPr>
        <w:t>радиотехника  системы</w:t>
      </w:r>
      <w:proofErr w:type="gramEnd"/>
      <w:r w:rsidR="004F6621" w:rsidRPr="00E976B9">
        <w:rPr>
          <w:rFonts w:ascii="Times New Roman" w:hAnsi="Times New Roman" w:cs="Times New Roman"/>
          <w:b/>
          <w:sz w:val="24"/>
          <w:szCs w:val="24"/>
        </w:rPr>
        <w:t xml:space="preserve"> связи, направленности 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E976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включает</w:t>
      </w:r>
      <w:r w:rsidRPr="00E976B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решение</w:t>
      </w:r>
      <w:r w:rsidRPr="00E976B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проблем,</w:t>
      </w:r>
      <w:r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требующих</w:t>
      </w:r>
      <w:r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применения</w:t>
      </w:r>
      <w:r w:rsidRPr="00E976B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фундаментальных</w:t>
      </w:r>
      <w:r w:rsidRPr="00E976B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знаний</w:t>
      </w:r>
      <w:r w:rsidRPr="00E976B9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E976B9">
        <w:rPr>
          <w:rFonts w:ascii="Times New Roman" w:hAnsi="Times New Roman" w:cs="Times New Roman"/>
          <w:sz w:val="24"/>
          <w:szCs w:val="24"/>
        </w:rPr>
        <w:t xml:space="preserve">в </w:t>
      </w:r>
      <w:r w:rsidRPr="00E976B9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E976B9">
        <w:rPr>
          <w:rFonts w:ascii="Times New Roman" w:hAnsi="Times New Roman" w:cs="Times New Roman"/>
          <w:sz w:val="24"/>
          <w:szCs w:val="24"/>
        </w:rPr>
        <w:t xml:space="preserve"> </w:t>
      </w:r>
      <w:r w:rsidR="00CB2121" w:rsidRPr="00E976B9">
        <w:rPr>
          <w:rFonts w:ascii="Times New Roman" w:hAnsi="Times New Roman" w:cs="Times New Roman"/>
          <w:spacing w:val="-1"/>
          <w:sz w:val="24"/>
          <w:szCs w:val="24"/>
        </w:rPr>
        <w:t>твердотельной электроники, радиоэлектронных компонент, микро-  и наноэлектроники, приборов на квантовых эффектах</w:t>
      </w:r>
      <w:r w:rsidR="0042361A" w:rsidRPr="00E976B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0BCB337A" w14:textId="77777777" w:rsidR="0042361A" w:rsidRPr="00E976B9" w:rsidRDefault="0042361A" w:rsidP="0042361A">
      <w:pPr>
        <w:pStyle w:val="a5"/>
        <w:tabs>
          <w:tab w:val="left" w:pos="-142"/>
        </w:tabs>
        <w:spacing w:before="36" w:line="276" w:lineRule="auto"/>
        <w:ind w:left="0" w:right="106" w:firstLine="566"/>
        <w:jc w:val="both"/>
        <w:rPr>
          <w:spacing w:val="29"/>
          <w:lang w:val="ru-RU"/>
        </w:rPr>
      </w:pPr>
      <w:r w:rsidRPr="00E976B9">
        <w:rPr>
          <w:spacing w:val="-1"/>
          <w:lang w:val="ru-RU"/>
        </w:rPr>
        <w:t>Объектами</w:t>
      </w:r>
      <w:r w:rsidRPr="00E976B9">
        <w:rPr>
          <w:spacing w:val="15"/>
          <w:lang w:val="ru-RU"/>
        </w:rPr>
        <w:t xml:space="preserve"> </w:t>
      </w:r>
      <w:r w:rsidRPr="00E976B9">
        <w:rPr>
          <w:spacing w:val="-1"/>
          <w:lang w:val="ru-RU"/>
        </w:rPr>
        <w:t>профессиональной</w:t>
      </w:r>
      <w:r w:rsidRPr="00E976B9">
        <w:rPr>
          <w:spacing w:val="15"/>
          <w:lang w:val="ru-RU"/>
        </w:rPr>
        <w:t xml:space="preserve"> </w:t>
      </w:r>
      <w:r w:rsidRPr="00E976B9">
        <w:rPr>
          <w:spacing w:val="-1"/>
          <w:lang w:val="ru-RU"/>
        </w:rPr>
        <w:t>деятельности</w:t>
      </w:r>
      <w:r w:rsidRPr="00E976B9">
        <w:rPr>
          <w:spacing w:val="12"/>
          <w:lang w:val="ru-RU"/>
        </w:rPr>
        <w:t xml:space="preserve"> </w:t>
      </w:r>
      <w:r w:rsidRPr="00E976B9">
        <w:rPr>
          <w:spacing w:val="-1"/>
          <w:lang w:val="ru-RU"/>
        </w:rPr>
        <w:t>выпускников,</w:t>
      </w:r>
      <w:r w:rsidRPr="00E976B9">
        <w:rPr>
          <w:spacing w:val="13"/>
          <w:lang w:val="ru-RU"/>
        </w:rPr>
        <w:t xml:space="preserve"> </w:t>
      </w:r>
      <w:r w:rsidRPr="00E976B9">
        <w:rPr>
          <w:spacing w:val="-1"/>
          <w:lang w:val="ru-RU"/>
        </w:rPr>
        <w:t>освоивших</w:t>
      </w:r>
      <w:r w:rsidRPr="00E976B9">
        <w:rPr>
          <w:spacing w:val="13"/>
          <w:lang w:val="ru-RU"/>
        </w:rPr>
        <w:t xml:space="preserve"> </w:t>
      </w:r>
      <w:r w:rsidRPr="00E976B9">
        <w:rPr>
          <w:spacing w:val="-1"/>
          <w:lang w:val="ru-RU"/>
        </w:rPr>
        <w:t>программу</w:t>
      </w:r>
      <w:r w:rsidRPr="00E976B9">
        <w:rPr>
          <w:spacing w:val="95"/>
          <w:lang w:val="ru-RU"/>
        </w:rPr>
        <w:t xml:space="preserve"> </w:t>
      </w:r>
      <w:r w:rsidRPr="00E976B9">
        <w:rPr>
          <w:rFonts w:cs="Times New Roman"/>
          <w:spacing w:val="-1"/>
          <w:lang w:val="ru-RU"/>
        </w:rPr>
        <w:t xml:space="preserve">аспирантуры по </w:t>
      </w:r>
      <w:r w:rsidRPr="00E976B9">
        <w:rPr>
          <w:rFonts w:cs="Times New Roman"/>
          <w:b/>
          <w:spacing w:val="-1"/>
          <w:lang w:val="ru-RU"/>
        </w:rPr>
        <w:t>направлению</w:t>
      </w:r>
      <w:r w:rsidRPr="00E976B9">
        <w:rPr>
          <w:rFonts w:cs="Times New Roman"/>
          <w:b/>
          <w:spacing w:val="-3"/>
          <w:lang w:val="ru-RU"/>
        </w:rPr>
        <w:t xml:space="preserve"> подготовки</w:t>
      </w:r>
      <w:r w:rsidRPr="00E976B9">
        <w:rPr>
          <w:rFonts w:cs="Times New Roman"/>
          <w:b/>
          <w:spacing w:val="-6"/>
          <w:lang w:val="ru-RU"/>
        </w:rPr>
        <w:t xml:space="preserve"> </w:t>
      </w:r>
      <w:r w:rsidR="004F6621" w:rsidRPr="00E976B9">
        <w:rPr>
          <w:rFonts w:cs="Times New Roman"/>
          <w:b/>
          <w:lang w:val="ru-RU"/>
        </w:rPr>
        <w:t xml:space="preserve">11.06.01 – Электроника, </w:t>
      </w:r>
      <w:proofErr w:type="gramStart"/>
      <w:r w:rsidR="004F6621" w:rsidRPr="00E976B9">
        <w:rPr>
          <w:rFonts w:cs="Times New Roman"/>
          <w:b/>
          <w:lang w:val="ru-RU"/>
        </w:rPr>
        <w:t>радиотехника  системы</w:t>
      </w:r>
      <w:proofErr w:type="gramEnd"/>
      <w:r w:rsidR="004F6621" w:rsidRPr="00E976B9">
        <w:rPr>
          <w:rFonts w:cs="Times New Roman"/>
          <w:b/>
          <w:lang w:val="ru-RU"/>
        </w:rPr>
        <w:t xml:space="preserve"> связи, направленности 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spacing w:val="-1"/>
          <w:lang w:val="ru-RU"/>
        </w:rPr>
        <w:t>,</w:t>
      </w:r>
      <w:r w:rsidRPr="00E976B9">
        <w:rPr>
          <w:spacing w:val="28"/>
          <w:lang w:val="ru-RU"/>
        </w:rPr>
        <w:t xml:space="preserve"> </w:t>
      </w:r>
      <w:r w:rsidRPr="00E976B9">
        <w:rPr>
          <w:spacing w:val="-1"/>
          <w:lang w:val="ru-RU"/>
        </w:rPr>
        <w:t>являются:</w:t>
      </w:r>
      <w:r w:rsidRPr="00E976B9">
        <w:rPr>
          <w:spacing w:val="29"/>
          <w:lang w:val="ru-RU"/>
        </w:rPr>
        <w:t xml:space="preserve"> </w:t>
      </w:r>
    </w:p>
    <w:p w14:paraId="0D8292FC" w14:textId="77777777" w:rsidR="008C70A9" w:rsidRPr="00E976B9" w:rsidRDefault="008C70A9" w:rsidP="0042361A">
      <w:pPr>
        <w:pStyle w:val="a5"/>
        <w:tabs>
          <w:tab w:val="left" w:pos="-142"/>
        </w:tabs>
        <w:spacing w:before="36" w:line="276" w:lineRule="auto"/>
        <w:ind w:left="0" w:right="106" w:firstLine="566"/>
        <w:jc w:val="both"/>
        <w:rPr>
          <w:lang w:val="ru-RU"/>
        </w:rPr>
      </w:pPr>
    </w:p>
    <w:p w14:paraId="654D81D8" w14:textId="77777777" w:rsidR="00776905" w:rsidRPr="00E976B9" w:rsidRDefault="0042361A" w:rsidP="004236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2.6. Виды 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</w:t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иональной деятельности, к которым 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готовятся выпускники </w:t>
      </w:r>
    </w:p>
    <w:p w14:paraId="697B336D" w14:textId="77777777" w:rsidR="0042361A" w:rsidRPr="00E976B9" w:rsidRDefault="0042361A" w:rsidP="0042361A">
      <w:pPr>
        <w:tabs>
          <w:tab w:val="left" w:pos="-142"/>
        </w:tabs>
        <w:spacing w:before="38" w:line="275" w:lineRule="auto"/>
        <w:ind w:right="10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/>
          <w:spacing w:val="-1"/>
          <w:sz w:val="24"/>
        </w:rPr>
        <w:t>Аспирант</w:t>
      </w:r>
      <w:r w:rsidRPr="00E976B9">
        <w:rPr>
          <w:rFonts w:ascii="Times New Roman" w:hAnsi="Times New Roman"/>
          <w:spacing w:val="21"/>
          <w:sz w:val="24"/>
        </w:rPr>
        <w:t xml:space="preserve"> </w:t>
      </w:r>
      <w:r w:rsidRPr="00E976B9">
        <w:rPr>
          <w:rFonts w:ascii="Times New Roman" w:hAnsi="Times New Roman"/>
          <w:sz w:val="24"/>
        </w:rPr>
        <w:t>по</w:t>
      </w:r>
      <w:r w:rsidRPr="00E976B9">
        <w:rPr>
          <w:rFonts w:ascii="Times New Roman" w:hAnsi="Times New Roman"/>
          <w:spacing w:val="18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направлению</w:t>
      </w:r>
      <w:r w:rsidRPr="00E976B9">
        <w:rPr>
          <w:rFonts w:ascii="Times New Roman" w:hAnsi="Times New Roman"/>
          <w:spacing w:val="19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подготовки</w:t>
      </w:r>
      <w:r w:rsidRPr="00E976B9">
        <w:rPr>
          <w:rFonts w:ascii="Times New Roman" w:hAnsi="Times New Roman"/>
          <w:spacing w:val="27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готовится</w:t>
      </w:r>
      <w:r w:rsidRPr="00E976B9">
        <w:rPr>
          <w:rFonts w:ascii="Times New Roman" w:hAnsi="Times New Roman"/>
          <w:spacing w:val="18"/>
          <w:sz w:val="24"/>
        </w:rPr>
        <w:t xml:space="preserve"> </w:t>
      </w:r>
      <w:r w:rsidRPr="00E976B9">
        <w:rPr>
          <w:rFonts w:ascii="Times New Roman" w:hAnsi="Times New Roman"/>
          <w:sz w:val="24"/>
        </w:rPr>
        <w:t>к</w:t>
      </w:r>
      <w:r w:rsidRPr="00E976B9">
        <w:rPr>
          <w:rFonts w:ascii="Times New Roman" w:hAnsi="Times New Roman"/>
          <w:spacing w:val="22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следующим</w:t>
      </w:r>
      <w:r w:rsidRPr="00E976B9">
        <w:rPr>
          <w:rFonts w:ascii="Times New Roman" w:hAnsi="Times New Roman"/>
          <w:spacing w:val="20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видам</w:t>
      </w:r>
      <w:r w:rsidRPr="00E976B9">
        <w:rPr>
          <w:rFonts w:ascii="Times New Roman" w:hAnsi="Times New Roman"/>
          <w:spacing w:val="79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профессиональной</w:t>
      </w:r>
      <w:r w:rsidRPr="00E976B9">
        <w:rPr>
          <w:rFonts w:ascii="Times New Roman" w:hAnsi="Times New Roman"/>
          <w:sz w:val="24"/>
        </w:rPr>
        <w:t xml:space="preserve"> </w:t>
      </w:r>
      <w:r w:rsidRPr="00E976B9">
        <w:rPr>
          <w:rFonts w:ascii="Times New Roman" w:hAnsi="Times New Roman"/>
          <w:spacing w:val="-1"/>
          <w:sz w:val="24"/>
        </w:rPr>
        <w:t>деятельности:</w:t>
      </w:r>
    </w:p>
    <w:p w14:paraId="3670D562" w14:textId="77777777" w:rsidR="0042361A" w:rsidRPr="00E976B9" w:rsidRDefault="0042361A" w:rsidP="008C70A9">
      <w:pPr>
        <w:pStyle w:val="a5"/>
        <w:numPr>
          <w:ilvl w:val="0"/>
          <w:numId w:val="10"/>
        </w:numPr>
        <w:tabs>
          <w:tab w:val="left" w:pos="142"/>
          <w:tab w:val="left" w:pos="686"/>
        </w:tabs>
        <w:spacing w:before="1"/>
        <w:jc w:val="both"/>
        <w:rPr>
          <w:lang w:val="ru-RU"/>
        </w:rPr>
      </w:pPr>
      <w:r w:rsidRPr="00E976B9">
        <w:rPr>
          <w:spacing w:val="-1"/>
          <w:lang w:val="ru-RU"/>
        </w:rPr>
        <w:t>научно-исследовательская</w:t>
      </w:r>
      <w:r w:rsidRPr="00E976B9">
        <w:rPr>
          <w:lang w:val="ru-RU"/>
        </w:rPr>
        <w:t xml:space="preserve"> </w:t>
      </w:r>
      <w:r w:rsidRPr="00E976B9">
        <w:rPr>
          <w:spacing w:val="-1"/>
          <w:lang w:val="ru-RU"/>
        </w:rPr>
        <w:t>деятельность</w:t>
      </w:r>
      <w:r w:rsidR="008C70A9" w:rsidRPr="00E976B9">
        <w:rPr>
          <w:lang w:val="ru-RU"/>
        </w:rPr>
        <w:t xml:space="preserve"> в области </w:t>
      </w:r>
      <w:r w:rsidR="008C70A9" w:rsidRPr="00E976B9">
        <w:rPr>
          <w:spacing w:val="-1"/>
          <w:lang w:val="ru-RU"/>
        </w:rPr>
        <w:t>твердотельной электроники, радиоэлектронных компонент, микро</w:t>
      </w:r>
      <w:proofErr w:type="gramStart"/>
      <w:r w:rsidR="008C70A9" w:rsidRPr="00E976B9">
        <w:rPr>
          <w:spacing w:val="-1"/>
          <w:lang w:val="ru-RU"/>
        </w:rPr>
        <w:t>-  и</w:t>
      </w:r>
      <w:proofErr w:type="gramEnd"/>
      <w:r w:rsidR="008C70A9" w:rsidRPr="00E976B9">
        <w:rPr>
          <w:spacing w:val="-1"/>
          <w:lang w:val="ru-RU"/>
        </w:rPr>
        <w:t xml:space="preserve"> наноэлектроники, приборов на квантовых эффектах</w:t>
      </w:r>
      <w:r w:rsidRPr="00E976B9">
        <w:rPr>
          <w:spacing w:val="-1"/>
          <w:lang w:val="ru-RU"/>
        </w:rPr>
        <w:t>;</w:t>
      </w:r>
    </w:p>
    <w:p w14:paraId="21B6E2F3" w14:textId="77777777" w:rsidR="0042361A" w:rsidRPr="00E976B9" w:rsidRDefault="0042361A" w:rsidP="008C70A9">
      <w:pPr>
        <w:pStyle w:val="a5"/>
        <w:numPr>
          <w:ilvl w:val="0"/>
          <w:numId w:val="10"/>
        </w:numPr>
        <w:tabs>
          <w:tab w:val="left" w:pos="142"/>
          <w:tab w:val="left" w:pos="686"/>
        </w:tabs>
        <w:spacing w:before="42"/>
        <w:jc w:val="both"/>
        <w:rPr>
          <w:lang w:val="ru-RU"/>
        </w:rPr>
      </w:pPr>
      <w:r w:rsidRPr="00E976B9">
        <w:rPr>
          <w:spacing w:val="-1"/>
          <w:lang w:val="ru-RU"/>
        </w:rPr>
        <w:t>преподавательская</w:t>
      </w:r>
      <w:r w:rsidRPr="00E976B9">
        <w:rPr>
          <w:lang w:val="ru-RU"/>
        </w:rPr>
        <w:t xml:space="preserve"> </w:t>
      </w:r>
      <w:r w:rsidRPr="00E976B9">
        <w:rPr>
          <w:spacing w:val="-1"/>
          <w:lang w:val="ru-RU"/>
        </w:rPr>
        <w:t>деятельность</w:t>
      </w:r>
      <w:r w:rsidRPr="00E976B9">
        <w:rPr>
          <w:lang w:val="ru-RU"/>
        </w:rPr>
        <w:t xml:space="preserve"> в </w:t>
      </w:r>
      <w:r w:rsidRPr="00E976B9">
        <w:rPr>
          <w:spacing w:val="-1"/>
          <w:lang w:val="ru-RU"/>
        </w:rPr>
        <w:t>области</w:t>
      </w:r>
      <w:r w:rsidRPr="00E976B9">
        <w:rPr>
          <w:spacing w:val="4"/>
          <w:lang w:val="ru-RU"/>
        </w:rPr>
        <w:t xml:space="preserve"> </w:t>
      </w:r>
      <w:r w:rsidR="008C70A9" w:rsidRPr="00E976B9">
        <w:rPr>
          <w:spacing w:val="-1"/>
          <w:lang w:val="ru-RU"/>
        </w:rPr>
        <w:t>твердотельной электроники, радиоэлектронных компонент, микро</w:t>
      </w:r>
      <w:proofErr w:type="gramStart"/>
      <w:r w:rsidR="008C70A9" w:rsidRPr="00E976B9">
        <w:rPr>
          <w:spacing w:val="-1"/>
          <w:lang w:val="ru-RU"/>
        </w:rPr>
        <w:t>-  и</w:t>
      </w:r>
      <w:proofErr w:type="gramEnd"/>
      <w:r w:rsidR="008C70A9" w:rsidRPr="00E976B9">
        <w:rPr>
          <w:spacing w:val="-1"/>
          <w:lang w:val="ru-RU"/>
        </w:rPr>
        <w:t xml:space="preserve"> наноэлектроники, приборов на квантовых эффектах</w:t>
      </w:r>
      <w:r w:rsidRPr="00E976B9">
        <w:rPr>
          <w:spacing w:val="-1"/>
          <w:lang w:val="ru-RU"/>
        </w:rPr>
        <w:t>.</w:t>
      </w:r>
    </w:p>
    <w:p w14:paraId="002D4FA9" w14:textId="77777777" w:rsidR="006706DA" w:rsidRPr="00E976B9" w:rsidRDefault="006706DA" w:rsidP="006706DA">
      <w:pPr>
        <w:pStyle w:val="a"/>
        <w:widowControl w:val="0"/>
        <w:numPr>
          <w:ilvl w:val="0"/>
          <w:numId w:val="0"/>
        </w:numPr>
        <w:spacing w:after="120" w:line="276" w:lineRule="auto"/>
        <w:ind w:left="69"/>
      </w:pPr>
      <w:r w:rsidRPr="00E976B9">
        <w:t>Виды профессиональной деятельности, к которым готовятся выпускники, освоившие программу аспирантуры:</w:t>
      </w:r>
    </w:p>
    <w:p w14:paraId="6555AF87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научно-исследовательская деятельность в области электроники, радиотехники и систем связи, включающая разработку программ проведения научных исследований опытных, конструкторских и технических разработок, разработку физических и математических моделей исследуемых процессов, явлений и объектов, относящихся к профессиональной сфере;</w:t>
      </w:r>
    </w:p>
    <w:p w14:paraId="233BC389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разработку методик и организацию проведения экспериментов и испытаний, анализ их результатов;</w:t>
      </w:r>
    </w:p>
    <w:p w14:paraId="46C91970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подготовку заданий для проведения исследовательских и научных работ;</w:t>
      </w:r>
    </w:p>
    <w:p w14:paraId="2BE1C025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сбор, обработку, анализ и систематизацию научно-технической информации по теме исследования, выбор и обоснование методик и средств решения поставленных задач;</w:t>
      </w:r>
    </w:p>
    <w:p w14:paraId="0E9518D8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управление результатами научно-исследовательской деятельности, подготовку научно-технических отчетов, обзоров, публикаций по результатам выполненных исследований;</w:t>
      </w:r>
    </w:p>
    <w:p w14:paraId="08E6E24D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участие в конференциях, симпозиумах, школах семинарах и т.д.;</w:t>
      </w:r>
    </w:p>
    <w:p w14:paraId="1C84508F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 xml:space="preserve">защиту объектов интеллектуальной собственности; </w:t>
      </w:r>
    </w:p>
    <w:p w14:paraId="1B13345A" w14:textId="77777777" w:rsidR="006706DA" w:rsidRPr="00E976B9" w:rsidRDefault="006706DA" w:rsidP="006706DA">
      <w:pPr>
        <w:pStyle w:val="a"/>
        <w:widowControl w:val="0"/>
        <w:numPr>
          <w:ilvl w:val="0"/>
          <w:numId w:val="17"/>
        </w:numPr>
        <w:spacing w:line="276" w:lineRule="auto"/>
      </w:pPr>
      <w:r w:rsidRPr="00E976B9">
        <w:t>преподавательская деятельность по образовательным программам высшего образования.</w:t>
      </w:r>
    </w:p>
    <w:p w14:paraId="4ACC0F3A" w14:textId="77777777" w:rsidR="00097017" w:rsidRPr="00E976B9" w:rsidRDefault="006706DA" w:rsidP="006706DA">
      <w:pPr>
        <w:pStyle w:val="a5"/>
        <w:tabs>
          <w:tab w:val="left" w:pos="567"/>
          <w:tab w:val="left" w:pos="686"/>
        </w:tabs>
        <w:spacing w:before="42"/>
        <w:ind w:left="0" w:firstLine="0"/>
        <w:jc w:val="both"/>
        <w:rPr>
          <w:lang w:val="ru-RU"/>
        </w:rPr>
      </w:pPr>
      <w:r w:rsidRPr="00E976B9">
        <w:rPr>
          <w:lang w:val="ru-RU"/>
        </w:rPr>
        <w:tab/>
        <w:t xml:space="preserve">Конкретные виды профессиональной деятельности, к которым в основном готовится аспирант, определяются вузом совместно с обучающимися с учетом возможностей его </w:t>
      </w:r>
      <w:r w:rsidRPr="00E976B9">
        <w:rPr>
          <w:lang w:val="ru-RU"/>
        </w:rPr>
        <w:lastRenderedPageBreak/>
        <w:t>научно-педагогических кадров и потенциальных запросов объединений работодателей.</w:t>
      </w:r>
    </w:p>
    <w:p w14:paraId="1170F632" w14:textId="77777777" w:rsidR="00097017" w:rsidRPr="00E976B9" w:rsidRDefault="00097017" w:rsidP="00097017">
      <w:pPr>
        <w:pStyle w:val="a9"/>
        <w:spacing w:before="0" w:beforeAutospacing="0" w:after="0" w:afterAutospacing="0"/>
        <w:ind w:firstLine="540"/>
        <w:jc w:val="both"/>
        <w:rPr>
          <w:b/>
        </w:rPr>
      </w:pPr>
    </w:p>
    <w:p w14:paraId="35A192A3" w14:textId="77777777" w:rsidR="00097017" w:rsidRPr="00E976B9" w:rsidRDefault="00097017" w:rsidP="00097017">
      <w:pPr>
        <w:pStyle w:val="a9"/>
        <w:spacing w:before="0" w:beforeAutospacing="0" w:after="0" w:afterAutospacing="0"/>
        <w:ind w:firstLine="540"/>
        <w:jc w:val="both"/>
        <w:rPr>
          <w:b/>
        </w:rPr>
      </w:pPr>
      <w:r w:rsidRPr="00E976B9">
        <w:rPr>
          <w:b/>
        </w:rPr>
        <w:t>2.7. Задачи профессиональной деятельности выпускника</w:t>
      </w:r>
    </w:p>
    <w:p w14:paraId="12835314" w14:textId="77777777" w:rsidR="00097017" w:rsidRPr="00E976B9" w:rsidRDefault="00097017" w:rsidP="00097017">
      <w:pPr>
        <w:pStyle w:val="a9"/>
        <w:spacing w:before="0" w:beforeAutospacing="0" w:after="0" w:afterAutospacing="0"/>
        <w:ind w:firstLine="540"/>
        <w:jc w:val="both"/>
      </w:pPr>
      <w:r w:rsidRPr="00E976B9">
        <w:t xml:space="preserve">Выпускник, освоивший программу </w:t>
      </w:r>
      <w:r w:rsidR="00B1056A" w:rsidRPr="00E976B9">
        <w:t>аспирантуры</w:t>
      </w:r>
      <w:r w:rsidRPr="00E976B9">
        <w:t xml:space="preserve"> по профилю </w:t>
      </w:r>
      <w:r w:rsidR="00B1056A" w:rsidRPr="00E976B9">
        <w:rPr>
          <w:b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t>, в соответствии с выбранными видами профессиональной деятельности, на которые ориентирована программа бакалавриата, должен быть готов решать следующие профессиональные задачи</w:t>
      </w:r>
      <w:r w:rsidR="006706DA" w:rsidRPr="00E976B9">
        <w:t xml:space="preserve"> в соответствии с видами профессиональной деятельности</w:t>
      </w:r>
      <w:r w:rsidRPr="00E976B9">
        <w:t>:</w:t>
      </w:r>
    </w:p>
    <w:p w14:paraId="5316F444" w14:textId="77777777" w:rsidR="006706DA" w:rsidRPr="00E976B9" w:rsidRDefault="006706DA" w:rsidP="006706DA">
      <w:pPr>
        <w:shd w:val="clear" w:color="auto" w:fill="FFFFFF"/>
        <w:tabs>
          <w:tab w:val="left" w:pos="1176"/>
        </w:tabs>
        <w:spacing w:after="0" w:line="276" w:lineRule="auto"/>
        <w:ind w:left="5" w:firstLine="535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научно-исследовательская и проектно-конструкторская</w:t>
      </w:r>
    </w:p>
    <w:p w14:paraId="32A5B1EA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научно-технической информации, отечественного и зарубежного опыта по тематике исследования;</w:t>
      </w:r>
    </w:p>
    <w:p w14:paraId="19A7365A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применения различных физических явлений для достижения требуемых функциональных качеств электронных приборов, схем и устройств;</w:t>
      </w:r>
    </w:p>
    <w:p w14:paraId="3EDCD417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вариантов модификации конструкции и технологии устройств с учётом возможности работы в экстремальных условиях (повышенная радиация, высокие температуры, инерционные перегрузки);</w:t>
      </w:r>
    </w:p>
    <w:p w14:paraId="38C15571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моделирование электронных приборов, схем и устройств функционального назначения на базе стандартных пакетов автоматического проектирования;</w:t>
      </w:r>
    </w:p>
    <w:p w14:paraId="6BF796C8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планировании и проведении экспериментов по заданной методике, обработка результатов с применением современных информационных технологий и технических средств;</w:t>
      </w:r>
    </w:p>
    <w:p w14:paraId="1460627B" w14:textId="77777777" w:rsidR="006706DA" w:rsidRPr="00E976B9" w:rsidRDefault="006706DA" w:rsidP="006706D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данных и составление обзоров, рефератов, отчётов, научных публикаций и докладов на научных конференциях и семинарах;</w:t>
      </w:r>
    </w:p>
    <w:p w14:paraId="50AECAD8" w14:textId="77777777" w:rsidR="006706DA" w:rsidRPr="00E976B9" w:rsidRDefault="006706DA" w:rsidP="006706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A8A938" w14:textId="77777777" w:rsidR="006706DA" w:rsidRPr="00E976B9" w:rsidRDefault="006706DA" w:rsidP="006706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научно-педагогическая деятельность</w:t>
      </w:r>
    </w:p>
    <w:p w14:paraId="4D70A0A2" w14:textId="77777777" w:rsidR="006706DA" w:rsidRPr="00E976B9" w:rsidRDefault="006706DA" w:rsidP="006706D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CF5824" w14:textId="77777777" w:rsidR="006706DA" w:rsidRPr="00E976B9" w:rsidRDefault="006706DA" w:rsidP="006706D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преподавании учебных дисциплин (разделов электроники, радиотехника и системы связи) в соответствии с утвержденной учебно-методической документацией, чтении лекций, проведении семинаров, практических и лабораторных занятий, в разработке современных образовательных комплексов.</w:t>
      </w:r>
    </w:p>
    <w:p w14:paraId="51754F7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777CB4" w14:textId="77777777" w:rsidR="004F6621" w:rsidRPr="00E976B9" w:rsidRDefault="00097017" w:rsidP="00776905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27"/>
          <w:sz w:val="24"/>
          <w:szCs w:val="24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Планируемые результаты освоения ОПОП</w:t>
      </w:r>
      <w:r w:rsidR="00776905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698C" w:rsidRPr="00E976B9">
        <w:rPr>
          <w:rFonts w:ascii="Times New Roman" w:hAnsi="Times New Roman" w:cs="Times New Roman"/>
          <w:b/>
          <w:spacing w:val="-1"/>
          <w:sz w:val="24"/>
          <w:szCs w:val="24"/>
        </w:rPr>
        <w:t>аспирантуры</w:t>
      </w:r>
      <w:r w:rsidR="00A6698C" w:rsidRPr="00E976B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</w:p>
    <w:p w14:paraId="2EF7B665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Выпускник, освоивший программу </w:t>
      </w:r>
      <w:r w:rsidR="00C47190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следующими компетенциями:</w:t>
      </w:r>
    </w:p>
    <w:p w14:paraId="701D1296" w14:textId="77777777" w:rsidR="00C47190" w:rsidRPr="00E976B9" w:rsidRDefault="00C47190" w:rsidP="00C47190">
      <w:pPr>
        <w:pStyle w:val="a5"/>
        <w:tabs>
          <w:tab w:val="left" w:pos="-142"/>
          <w:tab w:val="left" w:pos="0"/>
          <w:tab w:val="left" w:pos="686"/>
        </w:tabs>
        <w:spacing w:line="275" w:lineRule="auto"/>
        <w:ind w:left="0" w:right="113" w:firstLine="0"/>
        <w:jc w:val="both"/>
        <w:rPr>
          <w:lang w:val="ru-RU"/>
        </w:rPr>
      </w:pPr>
      <w:r w:rsidRPr="00E976B9">
        <w:rPr>
          <w:rFonts w:cs="Times New Roman"/>
          <w:b/>
          <w:lang w:val="ru-RU" w:eastAsia="ru-RU"/>
        </w:rPr>
        <w:tab/>
      </w:r>
      <w:r w:rsidR="00776905" w:rsidRPr="00E976B9">
        <w:rPr>
          <w:rFonts w:cs="Times New Roman"/>
          <w:b/>
          <w:lang w:val="ru-RU" w:eastAsia="ru-RU"/>
        </w:rPr>
        <w:t>а) универсальными компетенциями:</w:t>
      </w:r>
      <w:r w:rsidRPr="00E976B9">
        <w:rPr>
          <w:lang w:val="ru-RU"/>
        </w:rPr>
        <w:t xml:space="preserve"> </w:t>
      </w:r>
    </w:p>
    <w:p w14:paraId="265EF2CA" w14:textId="77777777" w:rsidR="00C47190" w:rsidRPr="00E976B9" w:rsidRDefault="003007A7" w:rsidP="003007A7">
      <w:pPr>
        <w:pStyle w:val="a5"/>
        <w:numPr>
          <w:ilvl w:val="3"/>
          <w:numId w:val="9"/>
        </w:numPr>
        <w:tabs>
          <w:tab w:val="left" w:pos="0"/>
          <w:tab w:val="left" w:pos="284"/>
        </w:tabs>
        <w:spacing w:line="275" w:lineRule="auto"/>
        <w:ind w:left="0" w:right="113" w:firstLine="0"/>
        <w:jc w:val="both"/>
        <w:rPr>
          <w:lang w:val="ru-RU"/>
        </w:rPr>
      </w:pPr>
      <w:r w:rsidRPr="00E976B9">
        <w:rPr>
          <w:lang w:val="ru-RU"/>
        </w:rPr>
        <w:t>УК-1 - способность</w:t>
      </w:r>
      <w:r w:rsidR="00C47190" w:rsidRPr="00E976B9">
        <w:rPr>
          <w:lang w:val="ru-RU"/>
        </w:rPr>
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областях;</w:t>
      </w:r>
    </w:p>
    <w:p w14:paraId="2394F13F" w14:textId="77777777" w:rsidR="00C47190" w:rsidRPr="00E976B9" w:rsidRDefault="003007A7" w:rsidP="003007A7">
      <w:pPr>
        <w:pStyle w:val="a5"/>
        <w:numPr>
          <w:ilvl w:val="3"/>
          <w:numId w:val="9"/>
        </w:numPr>
        <w:tabs>
          <w:tab w:val="left" w:pos="0"/>
          <w:tab w:val="left" w:pos="284"/>
        </w:tabs>
        <w:spacing w:line="275" w:lineRule="auto"/>
        <w:ind w:left="0" w:right="112" w:firstLine="0"/>
        <w:jc w:val="both"/>
        <w:rPr>
          <w:lang w:val="ru-RU"/>
        </w:rPr>
      </w:pPr>
      <w:r w:rsidRPr="00E976B9">
        <w:rPr>
          <w:lang w:val="ru-RU"/>
        </w:rPr>
        <w:t>УК-2 - способность</w:t>
      </w:r>
      <w:r w:rsidR="00C47190" w:rsidRPr="00E976B9">
        <w:rPr>
          <w:lang w:val="ru-RU"/>
        </w:rPr>
        <w:t xml:space="preserve">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науки;</w:t>
      </w:r>
    </w:p>
    <w:p w14:paraId="23F7CAC4" w14:textId="77777777" w:rsidR="00C47190" w:rsidRPr="00E976B9" w:rsidRDefault="003007A7" w:rsidP="003007A7">
      <w:pPr>
        <w:pStyle w:val="a5"/>
        <w:numPr>
          <w:ilvl w:val="3"/>
          <w:numId w:val="9"/>
        </w:numPr>
        <w:tabs>
          <w:tab w:val="left" w:pos="0"/>
          <w:tab w:val="left" w:pos="284"/>
        </w:tabs>
        <w:spacing w:line="274" w:lineRule="auto"/>
        <w:ind w:left="0" w:right="106" w:firstLine="0"/>
        <w:jc w:val="both"/>
        <w:rPr>
          <w:lang w:val="ru-RU"/>
        </w:rPr>
      </w:pPr>
      <w:r w:rsidRPr="00E976B9">
        <w:rPr>
          <w:lang w:val="ru-RU"/>
        </w:rPr>
        <w:t>УК-3 - готовность</w:t>
      </w:r>
      <w:r w:rsidR="00C47190" w:rsidRPr="00E976B9">
        <w:rPr>
          <w:lang w:val="ru-RU"/>
        </w:rPr>
        <w:t xml:space="preserve"> участвовать в работе российских и международных исследовательских коллективов по решению научных и научно-образовательных задач;</w:t>
      </w:r>
    </w:p>
    <w:p w14:paraId="742A829D" w14:textId="77777777" w:rsidR="00C47190" w:rsidRPr="00E976B9" w:rsidRDefault="003007A7" w:rsidP="003007A7">
      <w:pPr>
        <w:pStyle w:val="a5"/>
        <w:numPr>
          <w:ilvl w:val="3"/>
          <w:numId w:val="9"/>
        </w:numPr>
        <w:tabs>
          <w:tab w:val="left" w:pos="0"/>
          <w:tab w:val="left" w:pos="284"/>
        </w:tabs>
        <w:spacing w:line="273" w:lineRule="auto"/>
        <w:ind w:left="0" w:right="117" w:firstLine="0"/>
        <w:jc w:val="both"/>
        <w:rPr>
          <w:lang w:val="ru-RU"/>
        </w:rPr>
      </w:pPr>
      <w:r w:rsidRPr="00E976B9">
        <w:rPr>
          <w:lang w:val="ru-RU"/>
        </w:rPr>
        <w:t>УК-4 - готовность</w:t>
      </w:r>
      <w:r w:rsidR="00C47190" w:rsidRPr="00E976B9">
        <w:rPr>
          <w:lang w:val="ru-RU"/>
        </w:rPr>
        <w:t xml:space="preserve"> использовать современные методы и технологии научной коммуникации на государственном и иностранном языках;</w:t>
      </w:r>
    </w:p>
    <w:p w14:paraId="1DE1B0D5" w14:textId="77777777" w:rsidR="00C47190" w:rsidRPr="00E976B9" w:rsidRDefault="00C47190" w:rsidP="003007A7">
      <w:pPr>
        <w:pStyle w:val="a5"/>
        <w:numPr>
          <w:ilvl w:val="3"/>
          <w:numId w:val="9"/>
        </w:numPr>
        <w:tabs>
          <w:tab w:val="left" w:pos="-142"/>
          <w:tab w:val="left" w:pos="0"/>
        </w:tabs>
        <w:spacing w:line="272" w:lineRule="auto"/>
        <w:ind w:left="284" w:right="107"/>
        <w:jc w:val="both"/>
        <w:rPr>
          <w:lang w:val="ru-RU"/>
        </w:rPr>
      </w:pPr>
      <w:r w:rsidRPr="00E976B9">
        <w:rPr>
          <w:lang w:val="ru-RU"/>
        </w:rPr>
        <w:t xml:space="preserve">УК-5 - </w:t>
      </w:r>
      <w:r w:rsidR="00F6273F" w:rsidRPr="00E976B9">
        <w:rPr>
          <w:lang w:val="ru-RU"/>
        </w:rPr>
        <w:t>с</w:t>
      </w:r>
      <w:r w:rsidR="003007A7" w:rsidRPr="00E976B9">
        <w:rPr>
          <w:lang w:val="ru-RU"/>
        </w:rPr>
        <w:t>пособность</w:t>
      </w:r>
      <w:r w:rsidR="008C70A9" w:rsidRPr="00E976B9">
        <w:rPr>
          <w:lang w:val="ru-RU"/>
        </w:rPr>
        <w:t xml:space="preserve"> следовать этическим нормам в профессиональной деятельности</w:t>
      </w:r>
      <w:r w:rsidRPr="00E976B9">
        <w:rPr>
          <w:lang w:val="ru-RU"/>
        </w:rPr>
        <w:t>;</w:t>
      </w:r>
    </w:p>
    <w:p w14:paraId="76498F27" w14:textId="77777777" w:rsidR="008C70A9" w:rsidRPr="00E976B9" w:rsidRDefault="00F6273F" w:rsidP="003007A7">
      <w:pPr>
        <w:pStyle w:val="a4"/>
        <w:numPr>
          <w:ilvl w:val="3"/>
          <w:numId w:val="9"/>
        </w:numPr>
        <w:ind w:left="284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lastRenderedPageBreak/>
        <w:t>УК-6</w:t>
      </w:r>
      <w:r w:rsidR="008C70A9" w:rsidRPr="00E976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8C70A9" w:rsidRPr="00E976B9">
        <w:rPr>
          <w:rFonts w:ascii="Times New Roman" w:eastAsia="Times New Roman" w:hAnsi="Times New Roman"/>
          <w:sz w:val="24"/>
          <w:szCs w:val="24"/>
        </w:rPr>
        <w:t xml:space="preserve">- </w:t>
      </w:r>
      <w:r w:rsidR="003007A7" w:rsidRPr="00E976B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76B9">
        <w:rPr>
          <w:rFonts w:ascii="Times New Roman" w:eastAsia="Times New Roman" w:hAnsi="Times New Roman"/>
          <w:sz w:val="24"/>
          <w:szCs w:val="24"/>
        </w:rPr>
        <w:t>с</w:t>
      </w:r>
      <w:r w:rsidR="003007A7" w:rsidRPr="00E976B9">
        <w:rPr>
          <w:rFonts w:ascii="Times New Roman" w:eastAsia="Times New Roman" w:hAnsi="Times New Roman"/>
          <w:sz w:val="24"/>
          <w:szCs w:val="24"/>
        </w:rPr>
        <w:t>пособность</w:t>
      </w:r>
      <w:proofErr w:type="gramEnd"/>
      <w:r w:rsidR="003007A7" w:rsidRPr="00E976B9">
        <w:rPr>
          <w:rFonts w:ascii="Times New Roman" w:eastAsia="Times New Roman" w:hAnsi="Times New Roman"/>
          <w:sz w:val="24"/>
          <w:szCs w:val="24"/>
        </w:rPr>
        <w:t xml:space="preserve"> планировать и решать задачи собственного профессионального и личностного развития.</w:t>
      </w:r>
    </w:p>
    <w:p w14:paraId="7F05B8B6" w14:textId="77777777" w:rsidR="00C47190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общепрофессиональными компетенциями</w:t>
      </w:r>
      <w:r w:rsidR="00C47190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98C0D8A" w14:textId="77777777" w:rsidR="00C47190" w:rsidRPr="00E976B9" w:rsidRDefault="00C47190" w:rsidP="00F6273F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06"/>
        <w:jc w:val="both"/>
        <w:rPr>
          <w:lang w:val="ru-RU"/>
        </w:rPr>
      </w:pPr>
      <w:r w:rsidRPr="00E976B9">
        <w:rPr>
          <w:lang w:val="ru-RU"/>
        </w:rPr>
        <w:t xml:space="preserve">ОПК-1 - </w:t>
      </w:r>
      <w:r w:rsidR="00F6273F" w:rsidRPr="00E976B9">
        <w:rPr>
          <w:lang w:val="ru-RU"/>
        </w:rPr>
        <w:tab/>
        <w:t>владение     методологией     теоретических     и     экспериментальных     исследований      в      области профессиональной деятельности</w:t>
      </w:r>
      <w:r w:rsidRPr="00E976B9">
        <w:rPr>
          <w:lang w:val="ru-RU"/>
        </w:rPr>
        <w:t xml:space="preserve">; </w:t>
      </w:r>
    </w:p>
    <w:p w14:paraId="2CF01E82" w14:textId="77777777" w:rsidR="00C47190" w:rsidRPr="00E976B9" w:rsidRDefault="00C47190" w:rsidP="00F6273F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06"/>
        <w:jc w:val="both"/>
        <w:rPr>
          <w:lang w:val="ru-RU"/>
        </w:rPr>
      </w:pPr>
      <w:r w:rsidRPr="00E976B9">
        <w:rPr>
          <w:lang w:val="ru-RU"/>
        </w:rPr>
        <w:t xml:space="preserve">ОПК-2 - </w:t>
      </w:r>
      <w:r w:rsidR="00F6273F" w:rsidRPr="00E976B9">
        <w:rPr>
          <w:lang w:val="ru-RU"/>
        </w:rPr>
        <w:t>-</w:t>
      </w:r>
      <w:r w:rsidR="00F6273F" w:rsidRPr="00E976B9">
        <w:rPr>
          <w:lang w:val="ru-RU"/>
        </w:rPr>
        <w:tab/>
        <w:t xml:space="preserve">владение    культурой    научного    </w:t>
      </w:r>
      <w:proofErr w:type="gramStart"/>
      <w:r w:rsidR="00F6273F" w:rsidRPr="00E976B9">
        <w:rPr>
          <w:lang w:val="ru-RU"/>
        </w:rPr>
        <w:t xml:space="preserve">исследования,   </w:t>
      </w:r>
      <w:proofErr w:type="gramEnd"/>
      <w:r w:rsidR="00F6273F" w:rsidRPr="00E976B9">
        <w:rPr>
          <w:lang w:val="ru-RU"/>
        </w:rPr>
        <w:t xml:space="preserve"> в    том     числе     с     использованием     новейших информационно-коммуникационных технологий;</w:t>
      </w:r>
    </w:p>
    <w:p w14:paraId="12CF1D9F" w14:textId="77777777" w:rsidR="00F6273F" w:rsidRPr="00E976B9" w:rsidRDefault="00F6273F" w:rsidP="00F6273F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06"/>
        <w:jc w:val="both"/>
        <w:rPr>
          <w:lang w:val="ru-RU"/>
        </w:rPr>
      </w:pPr>
      <w:r w:rsidRPr="00E976B9">
        <w:rPr>
          <w:lang w:val="ru-RU"/>
        </w:rPr>
        <w:t>ОПК-3 - -</w:t>
      </w:r>
      <w:r w:rsidRPr="00E976B9">
        <w:rPr>
          <w:lang w:val="ru-RU"/>
        </w:rPr>
        <w:tab/>
      </w:r>
      <w:proofErr w:type="gramStart"/>
      <w:r w:rsidRPr="00E976B9">
        <w:rPr>
          <w:lang w:val="ru-RU"/>
        </w:rPr>
        <w:t>способность  к</w:t>
      </w:r>
      <w:proofErr w:type="gramEnd"/>
      <w:r w:rsidRPr="00E976B9">
        <w:rPr>
          <w:lang w:val="ru-RU"/>
        </w:rPr>
        <w:t xml:space="preserve">   разработке   новых   методов   исследования   и   их   применению   в   самостоятельной профессиональной  научно-исследовательской  деятельности   в   области   профессиональной   деятельности; </w:t>
      </w:r>
    </w:p>
    <w:p w14:paraId="2EB01FAD" w14:textId="77777777" w:rsidR="00F6273F" w:rsidRPr="00E976B9" w:rsidRDefault="00F6273F" w:rsidP="00F6273F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06"/>
        <w:jc w:val="both"/>
        <w:rPr>
          <w:lang w:val="ru-RU"/>
        </w:rPr>
      </w:pPr>
      <w:r w:rsidRPr="00E976B9">
        <w:rPr>
          <w:lang w:val="ru-RU"/>
        </w:rPr>
        <w:t>ОПК-4 - -</w:t>
      </w:r>
      <w:r w:rsidRPr="00E976B9">
        <w:rPr>
          <w:lang w:val="ru-RU"/>
        </w:rPr>
        <w:tab/>
      </w:r>
      <w:proofErr w:type="gramStart"/>
      <w:r w:rsidRPr="00E976B9">
        <w:rPr>
          <w:lang w:val="ru-RU"/>
        </w:rPr>
        <w:t>готовность  организовать</w:t>
      </w:r>
      <w:proofErr w:type="gramEnd"/>
      <w:r w:rsidRPr="00E976B9">
        <w:rPr>
          <w:lang w:val="ru-RU"/>
        </w:rPr>
        <w:t xml:space="preserve">  работу  исследовательского  коллектива  в  профессиональной  деятельности;</w:t>
      </w:r>
    </w:p>
    <w:p w14:paraId="35BBEB31" w14:textId="77777777" w:rsidR="00F6273F" w:rsidRPr="00E976B9" w:rsidRDefault="00F6273F" w:rsidP="00F6273F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06"/>
        <w:jc w:val="both"/>
        <w:rPr>
          <w:lang w:val="ru-RU"/>
        </w:rPr>
      </w:pPr>
      <w:r w:rsidRPr="00E976B9">
        <w:rPr>
          <w:lang w:val="ru-RU"/>
        </w:rPr>
        <w:t>ОПК-5 - -</w:t>
      </w:r>
      <w:r w:rsidRPr="00E976B9">
        <w:rPr>
          <w:lang w:val="ru-RU"/>
        </w:rPr>
        <w:tab/>
        <w:t xml:space="preserve">готовность к </w:t>
      </w:r>
      <w:proofErr w:type="gramStart"/>
      <w:r w:rsidRPr="00E976B9">
        <w:rPr>
          <w:lang w:val="ru-RU"/>
        </w:rPr>
        <w:t>преподавательской  деятельности</w:t>
      </w:r>
      <w:proofErr w:type="gramEnd"/>
      <w:r w:rsidRPr="00E976B9">
        <w:rPr>
          <w:lang w:val="ru-RU"/>
        </w:rPr>
        <w:t xml:space="preserve">  по  основным  образовательным  программам  высшего образования: </w:t>
      </w:r>
    </w:p>
    <w:p w14:paraId="053A8B40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1FCBE90" w14:textId="77777777" w:rsidR="00C47190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профессиональными компетенциями, соответствующими видам профессиональной деятельности, на которые ориентирована программа аспирантуры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8276983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15"/>
        <w:jc w:val="both"/>
        <w:rPr>
          <w:lang w:val="ru-RU"/>
        </w:rPr>
      </w:pPr>
      <w:r w:rsidRPr="00E976B9">
        <w:rPr>
          <w:lang w:val="ru-RU"/>
        </w:rPr>
        <w:t xml:space="preserve">ПК-1 - </w:t>
      </w:r>
      <w:r w:rsidR="00F6273F" w:rsidRPr="00E976B9">
        <w:rPr>
          <w:lang w:val="ru-RU"/>
        </w:rPr>
        <w:t>способность понимать, критически оценивать, анализировать, применять базовую информацию, современную научную, техническую и патентную литературу и пополнять научные знания - в областях твердотельной электроники, радиокомпонентов, микро- и наноэлектроники, приборов на квантовых эффектах</w:t>
      </w:r>
      <w:r w:rsidRPr="00E976B9">
        <w:rPr>
          <w:lang w:val="ru-RU"/>
        </w:rPr>
        <w:t>;</w:t>
      </w:r>
    </w:p>
    <w:p w14:paraId="2B07A035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2" w:lineRule="auto"/>
        <w:ind w:left="284" w:right="115"/>
        <w:jc w:val="both"/>
        <w:rPr>
          <w:lang w:val="ru-RU"/>
        </w:rPr>
      </w:pPr>
      <w:r w:rsidRPr="00E976B9">
        <w:rPr>
          <w:lang w:val="ru-RU"/>
        </w:rPr>
        <w:t xml:space="preserve">ПК-2 - </w:t>
      </w:r>
      <w:r w:rsidR="00F6273F" w:rsidRPr="00E976B9">
        <w:rPr>
          <w:lang w:val="ru-RU"/>
        </w:rPr>
        <w:t>способность осваивать новое технологическое, исследовательское, и контрольно-измерительное оборудование, а также соответствующие методики выращивания и исследования свойств твердотельных материалов и структур на их основе</w:t>
      </w:r>
      <w:r w:rsidRPr="00E976B9">
        <w:rPr>
          <w:lang w:val="ru-RU"/>
        </w:rPr>
        <w:t>;</w:t>
      </w:r>
    </w:p>
    <w:p w14:paraId="5E99CE05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2" w:lineRule="auto"/>
        <w:ind w:left="284" w:right="114"/>
        <w:jc w:val="both"/>
        <w:rPr>
          <w:lang w:val="ru-RU"/>
        </w:rPr>
      </w:pPr>
      <w:r w:rsidRPr="00E976B9">
        <w:rPr>
          <w:lang w:val="ru-RU"/>
        </w:rPr>
        <w:t xml:space="preserve">ПК-3 - </w:t>
      </w:r>
      <w:r w:rsidR="00F6273F" w:rsidRPr="00E976B9">
        <w:rPr>
          <w:lang w:val="ru-RU"/>
        </w:rPr>
        <w:t>готовность подготовить и провести физический эксперимент в области физики твердотельных материалов и физики наноструктур, осуществить обработку и анализ его результатов с использованием современных методов документирования экспериментальных данных и методов численного моделирования физических и технологических процессов</w:t>
      </w:r>
      <w:r w:rsidRPr="00E976B9">
        <w:rPr>
          <w:lang w:val="ru-RU"/>
        </w:rPr>
        <w:t>;</w:t>
      </w:r>
    </w:p>
    <w:p w14:paraId="4D817B92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15"/>
        <w:jc w:val="both"/>
        <w:rPr>
          <w:lang w:val="ru-RU"/>
        </w:rPr>
      </w:pPr>
      <w:r w:rsidRPr="00E976B9">
        <w:rPr>
          <w:lang w:val="ru-RU"/>
        </w:rPr>
        <w:t xml:space="preserve">ПК-4 </w:t>
      </w:r>
      <w:r w:rsidR="00F6273F" w:rsidRPr="00E976B9">
        <w:rPr>
          <w:lang w:val="ru-RU"/>
        </w:rPr>
        <w:t>-</w:t>
      </w:r>
      <w:r w:rsidR="00F6273F" w:rsidRPr="00E976B9">
        <w:rPr>
          <w:lang w:val="ru-RU"/>
        </w:rPr>
        <w:tab/>
        <w:t>способность разрабатывать новые модели физических процессов в области физики и электроники твердотельных материалов, которые могут быть положены в основу новых технологических процессов твердотельной электроники, микро- и наноэлектроники, приборов на квантовых эффектах</w:t>
      </w:r>
      <w:r w:rsidRPr="00E976B9">
        <w:rPr>
          <w:lang w:val="ru-RU"/>
        </w:rPr>
        <w:t xml:space="preserve">; </w:t>
      </w:r>
    </w:p>
    <w:p w14:paraId="7B6E5D23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15"/>
        <w:jc w:val="both"/>
        <w:rPr>
          <w:lang w:val="ru-RU"/>
        </w:rPr>
      </w:pPr>
      <w:r w:rsidRPr="00E976B9">
        <w:rPr>
          <w:lang w:val="ru-RU"/>
        </w:rPr>
        <w:t xml:space="preserve">ПК-5 - </w:t>
      </w:r>
      <w:r w:rsidR="00E72ECD" w:rsidRPr="00E976B9">
        <w:rPr>
          <w:lang w:val="ru-RU"/>
        </w:rPr>
        <w:t>способность методически грамотно излагать материал учебных дисциплин (разделов электроники, радиотехника и системы связи) в соответствии с утвержденной учебно-методической документацией, строить план лекции (семинара, практического занятия), применять и разрабатывать современные образовательные комплексы, методики и технологии;</w:t>
      </w:r>
    </w:p>
    <w:p w14:paraId="53F80465" w14:textId="77777777" w:rsidR="0026644E" w:rsidRPr="00E976B9" w:rsidRDefault="0026644E" w:rsidP="00097017">
      <w:pPr>
        <w:pStyle w:val="a5"/>
        <w:numPr>
          <w:ilvl w:val="3"/>
          <w:numId w:val="9"/>
        </w:numPr>
        <w:tabs>
          <w:tab w:val="left" w:pos="0"/>
        </w:tabs>
        <w:spacing w:line="274" w:lineRule="auto"/>
        <w:ind w:left="284" w:right="115"/>
        <w:jc w:val="both"/>
        <w:rPr>
          <w:lang w:val="ru-RU"/>
        </w:rPr>
      </w:pPr>
      <w:r w:rsidRPr="00E976B9">
        <w:rPr>
          <w:lang w:val="ru-RU"/>
        </w:rPr>
        <w:t xml:space="preserve">ПК-6 - </w:t>
      </w:r>
      <w:r w:rsidR="00E72ECD" w:rsidRPr="00E976B9">
        <w:rPr>
          <w:lang w:val="ru-RU"/>
        </w:rPr>
        <w:t>готовность реализовывать инновационные проекты в научных, образовательных организациях, учреждениях социальной сферы и в высокотехнологичных предприятиях.</w:t>
      </w:r>
    </w:p>
    <w:p w14:paraId="6CCD7A1E" w14:textId="77777777" w:rsidR="00E72ECD" w:rsidRDefault="00E72ECD" w:rsidP="00B75399">
      <w:pPr>
        <w:pStyle w:val="a5"/>
        <w:tabs>
          <w:tab w:val="left" w:pos="0"/>
        </w:tabs>
        <w:spacing w:line="274" w:lineRule="auto"/>
        <w:ind w:left="0" w:right="115" w:firstLine="0"/>
        <w:jc w:val="both"/>
        <w:rPr>
          <w:lang w:val="ru-RU"/>
        </w:rPr>
      </w:pPr>
    </w:p>
    <w:p w14:paraId="21D2D287" w14:textId="77777777" w:rsidR="00B75399" w:rsidRPr="00E976B9" w:rsidRDefault="00B75399" w:rsidP="00B75399">
      <w:pPr>
        <w:pStyle w:val="a5"/>
        <w:tabs>
          <w:tab w:val="left" w:pos="0"/>
        </w:tabs>
        <w:spacing w:line="274" w:lineRule="auto"/>
        <w:ind w:left="0" w:right="115" w:firstLine="0"/>
        <w:jc w:val="both"/>
        <w:rPr>
          <w:lang w:val="ru-RU"/>
        </w:rPr>
      </w:pPr>
    </w:p>
    <w:p w14:paraId="2FE341D0" w14:textId="77777777" w:rsidR="00776905" w:rsidRPr="00E976B9" w:rsidRDefault="0042361A" w:rsidP="007769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097017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Квалификация, присваиваемая выпускникам</w:t>
      </w:r>
    </w:p>
    <w:p w14:paraId="3C6087F4" w14:textId="77777777" w:rsidR="00707FF8" w:rsidRPr="00E976B9" w:rsidRDefault="00707FF8" w:rsidP="007769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Calibri" w:hAnsi="Times New Roman" w:cs="Times New Roman"/>
          <w:sz w:val="24"/>
          <w:szCs w:val="24"/>
        </w:rPr>
        <w:t>Исследователь. Преподаватель-исследователь</w:t>
      </w:r>
    </w:p>
    <w:p w14:paraId="5E4C68BE" w14:textId="77777777" w:rsidR="00776905" w:rsidRPr="00E976B9" w:rsidRDefault="00776905" w:rsidP="0077690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5B1758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Документы, определяющие содержание и организацию образовательного процесса при реализации ОПОП </w:t>
      </w:r>
    </w:p>
    <w:p w14:paraId="259B480A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Матрица компетенций </w:t>
      </w:r>
    </w:p>
    <w:p w14:paraId="51275C88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Матрица компетенций – обязательный элемент ОПОП, соединяющий образовательную программу и ФГОС в части результатов освоения образовательной программы. </w:t>
      </w:r>
    </w:p>
    <w:p w14:paraId="6E15B062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компетенций формулирует процесс реализации универсальных, общепрофессиональных и профессиональных компетенций выпускника при реализации блоков базовых и вариативных дисциплин, практик, научных исследований и государственной аттестации.</w:t>
      </w:r>
    </w:p>
    <w:p w14:paraId="511C9DC8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компетенций строится на основе дисциплин учебного плана и разделов 4 и 5 ФГОС ВО.</w:t>
      </w:r>
    </w:p>
    <w:p w14:paraId="51DDD700" w14:textId="77777777" w:rsidR="00776905" w:rsidRPr="00E976B9" w:rsidRDefault="00E72ECD" w:rsidP="0026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Матрица компетенций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ОПОП </w:t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11.06.01 – Электроника, </w:t>
      </w:r>
      <w:proofErr w:type="gramStart"/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радиотехника  системы</w:t>
      </w:r>
      <w:proofErr w:type="gramEnd"/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связи, направленности 05.27.01 – «Твердотельная электроника, радиоэлектронные компоненты, микро- и наноэлектроника, приборы на квантовых эффектах»</w:t>
      </w:r>
      <w:r w:rsidR="0026644E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6905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представлена в приложении 1.</w:t>
      </w:r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компетенций в ходе освоения программы проходит в два этапа: 1 этап – «базовый», 2 этап – «завершающий», что отражено в таблице Приложения 1.</w:t>
      </w:r>
    </w:p>
    <w:p w14:paraId="468DF091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2D526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Учебный план подготовки </w:t>
      </w:r>
      <w:r w:rsidR="00943827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аспиранта</w:t>
      </w:r>
    </w:p>
    <w:p w14:paraId="5AC7F0EA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учебного плана учтены общие требования к структуре программы, сформулированные в разделе VI ФГОС ВО, и общие требования к условиям реализации ОПОП, сформулированными в п. 7.1 ФГОС ВО «Общесистемные требования к реализации программы аспирантуры».</w:t>
      </w:r>
    </w:p>
    <w:p w14:paraId="4372203E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ОПОП, разрабатываемый в соответствии с ФГОС ВО, состоит из обязательной части и части, формируемой участниками образовательных отношений (далее - базовая часть и вариативная часть).</w:t>
      </w:r>
    </w:p>
    <w:p w14:paraId="0C4BBF32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Базовая часть образовательной программы является обязательной вне зависимости от направленности образовательной программы, обеспечивает формирование у обучающихся компетенций, установленных образовательным стандартом, и включает в себя следующие блоки: </w:t>
      </w:r>
    </w:p>
    <w:p w14:paraId="50F29E61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дисциплины (модули), установленные образовательным стандартом; </w:t>
      </w:r>
    </w:p>
    <w:p w14:paraId="06B2D871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государственную итоговую аттестацию</w:t>
      </w:r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proofErr w:type="gramStart"/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 ГИА</w:t>
      </w:r>
      <w:proofErr w:type="gramEnd"/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261B6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Вариативная часть образовательной программы направлена на расширение и (или) углубление компетенций, установленных образовательным стандартом, и включает в себя дисциплины (модули)</w:t>
      </w:r>
      <w:r w:rsidR="00707FF8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r w:rsidR="00707FF8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07FF8" w:rsidRPr="00E976B9">
        <w:rPr>
          <w:rFonts w:ascii="Times New Roman" w:hAnsi="Times New Roman" w:cs="Times New Roman"/>
          <w:sz w:val="24"/>
          <w:szCs w:val="24"/>
          <w:shd w:val="clear" w:color="auto" w:fill="FFFFFF"/>
        </w:rPr>
        <w:t>научн</w:t>
      </w:r>
      <w:r w:rsidR="00962E5E" w:rsidRPr="00E976B9">
        <w:rPr>
          <w:rFonts w:ascii="Times New Roman" w:hAnsi="Times New Roman" w:cs="Times New Roman"/>
          <w:sz w:val="24"/>
          <w:szCs w:val="24"/>
          <w:shd w:val="clear" w:color="auto" w:fill="FFFFFF"/>
        </w:rPr>
        <w:t>ые исследования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Содержание вариативной части формируется в соответствии с направленностью образовательной программы.</w:t>
      </w:r>
    </w:p>
    <w:p w14:paraId="4EF6FD2A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ОПОП обучающимся обеспечивается возможность освоения элективных (избираемых в обязательном порядке) дисциплин и факультативных (необязательных для изучения при освоении образовательной программы) </w:t>
      </w:r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14:paraId="745B028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ОПОП факультативные и элективные дисциплины включаются в вариативную часть программы.</w:t>
      </w:r>
    </w:p>
    <w:p w14:paraId="627DFAAB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учебном плане приведена логическая последовательность освоения </w:t>
      </w:r>
      <w:proofErr w:type="gram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блоков  и</w:t>
      </w:r>
      <w:proofErr w:type="gram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разделов ОПОП (дисциплин, практик, ГИА), обеспечивающих формирование необходимых компетенций, указана общая трудоемкость дисциплин, практик, ГИА в зачетных единицах, </w:t>
      </w:r>
      <w:r w:rsidR="007A10CA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академических часах.</w:t>
      </w:r>
    </w:p>
    <w:p w14:paraId="16066058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дисциплины, практики указываются виды учебной работы и формы промежуточной аттестации.</w:t>
      </w:r>
    </w:p>
    <w:p w14:paraId="0DAACAD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представлен в приложении 2.</w:t>
      </w:r>
    </w:p>
    <w:p w14:paraId="6C355148" w14:textId="77777777" w:rsidR="00962E5E" w:rsidRPr="00E976B9" w:rsidRDefault="00962E5E" w:rsidP="00962E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7C1E8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Календарный учебный график</w:t>
      </w:r>
    </w:p>
    <w:p w14:paraId="38AD20E7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Календарный учебный график является составной частью учебного плана. </w:t>
      </w:r>
    </w:p>
    <w:p w14:paraId="64D4064C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14:paraId="35027D48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представлен в приложении 3.</w:t>
      </w:r>
    </w:p>
    <w:p w14:paraId="3B8D0DAC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524325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Рабочие программы дисциплин</w:t>
      </w:r>
    </w:p>
    <w:p w14:paraId="47E6BD1B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рабочих программ дисциплин по базовой и вариативной частям (включая дисциплины по выбору) учебного плана определяют планируемые результаты обучения по каждой дисциплине - формулируют основное содержание дисциплин, формы самостоятельной работы, оценочные средства и их методическое обеспечение.</w:t>
      </w:r>
    </w:p>
    <w:p w14:paraId="79F18667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дисциплин представлены в приложении 4.</w:t>
      </w:r>
    </w:p>
    <w:p w14:paraId="41BE1634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69B3D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Программы практик и Научных исследований</w:t>
      </w:r>
    </w:p>
    <w:p w14:paraId="5F5E3E89" w14:textId="77777777" w:rsidR="002641B0" w:rsidRPr="00E976B9" w:rsidRDefault="002641B0" w:rsidP="00264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ВО блок ОПОП «Практики» является обязательным и представляет вид учебной деятельности, непосредственно ориентированных на профессионально-практическую подготовку обучающихся. Практики закрепляют знания,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</w:t>
      </w:r>
    </w:p>
    <w:p w14:paraId="3D9203A2" w14:textId="77777777" w:rsidR="00776905" w:rsidRPr="00E976B9" w:rsidRDefault="00962E5E" w:rsidP="007D445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2641B0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 w:rsidR="00BA0269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представлены в П</w:t>
      </w:r>
      <w:r w:rsidR="00776905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риложении 5.</w:t>
      </w:r>
    </w:p>
    <w:p w14:paraId="25A22CFA" w14:textId="77777777" w:rsidR="002641B0" w:rsidRPr="00E976B9" w:rsidRDefault="002641B0" w:rsidP="00264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ВО блок ОПОП «Научные исследования» является обязательным и включает </w:t>
      </w:r>
      <w:r w:rsidRPr="00E976B9">
        <w:rPr>
          <w:rFonts w:ascii="Times New Roman" w:hAnsi="Times New Roman" w:cs="Times New Roman"/>
          <w:sz w:val="24"/>
          <w:szCs w:val="24"/>
        </w:rPr>
        <w:t>научно-исследовательскую деятельность и подготовку научно-квалификационной работы (диссертации) на соискание ученой степени кандидата наук.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 «Научные исследования» реализуется в течение всего периода освоения ОПОП и является основой для формирования у обучающихся общепрофессиональных и профессиональных компетенций.</w:t>
      </w:r>
    </w:p>
    <w:p w14:paraId="59A44577" w14:textId="77777777" w:rsidR="002641B0" w:rsidRPr="00E976B9" w:rsidRDefault="002641B0" w:rsidP="002641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практик и Научных исследований представлены в Приложении 5.</w:t>
      </w:r>
    </w:p>
    <w:p w14:paraId="0E09CD7C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1CCD10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 Программа ГИА</w:t>
      </w:r>
    </w:p>
    <w:p w14:paraId="50F3AF6F" w14:textId="77777777" w:rsidR="00025590" w:rsidRPr="00E976B9" w:rsidRDefault="00025590" w:rsidP="00025590">
      <w:pPr>
        <w:ind w:left="57" w:right="5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B9">
        <w:rPr>
          <w:rFonts w:ascii="Times New Roman" w:eastAsia="Calibri" w:hAnsi="Times New Roman" w:cs="Times New Roman"/>
          <w:sz w:val="24"/>
          <w:szCs w:val="24"/>
        </w:rPr>
        <w:t>В блок ОПОП «Государственная итоговая аттестация» входит подготовка к сдаче и сдача государственного экзамена, а также представление научного доклада об основных результатах подготовленной научно-квалификационной работы (диссертации), оформленной в соответствии с требованиями, устанавливаемыми Министерством образования и науки Российской Федерации, включая подготовку к защите и процедуру защиты научно-квалификационной работы.</w:t>
      </w:r>
    </w:p>
    <w:p w14:paraId="2F9E2040" w14:textId="77777777" w:rsidR="00943827" w:rsidRPr="00E976B9" w:rsidRDefault="00025590" w:rsidP="00025590">
      <w:pPr>
        <w:ind w:left="57" w:right="57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6B9">
        <w:rPr>
          <w:rFonts w:ascii="Times New Roman" w:eastAsia="Calibri" w:hAnsi="Times New Roman" w:cs="Times New Roman"/>
          <w:sz w:val="24"/>
          <w:szCs w:val="24"/>
        </w:rPr>
        <w:t xml:space="preserve">Программа ГИА по направленности </w:t>
      </w:r>
      <w:r w:rsidR="00AD1146" w:rsidRPr="00E976B9">
        <w:rPr>
          <w:rFonts w:ascii="Times New Roman" w:hAnsi="Times New Roman" w:cs="Times New Roman"/>
          <w:b/>
          <w:sz w:val="24"/>
          <w:szCs w:val="24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rFonts w:ascii="Times New Roman" w:eastAsia="Calibri" w:hAnsi="Times New Roman" w:cs="Times New Roman"/>
          <w:sz w:val="24"/>
          <w:szCs w:val="24"/>
        </w:rPr>
        <w:t xml:space="preserve">, определяющая требования к государственному </w:t>
      </w:r>
      <w:proofErr w:type="gramStart"/>
      <w:r w:rsidRPr="00E976B9">
        <w:rPr>
          <w:rFonts w:ascii="Times New Roman" w:eastAsia="Calibri" w:hAnsi="Times New Roman" w:cs="Times New Roman"/>
          <w:sz w:val="24"/>
          <w:szCs w:val="24"/>
        </w:rPr>
        <w:t>экзамену,  а</w:t>
      </w:r>
      <w:proofErr w:type="gramEnd"/>
      <w:r w:rsidRPr="00E976B9">
        <w:rPr>
          <w:rFonts w:ascii="Times New Roman" w:eastAsia="Calibri" w:hAnsi="Times New Roman" w:cs="Times New Roman"/>
          <w:sz w:val="24"/>
          <w:szCs w:val="24"/>
        </w:rPr>
        <w:t xml:space="preserve"> также требования к содержанию, объему и структуре научно-квалификационной работы (диссертации) и научному докладу, представлены в Приложении 6.</w:t>
      </w:r>
    </w:p>
    <w:p w14:paraId="6047F271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Ресурсное обеспечение программы </w:t>
      </w:r>
    </w:p>
    <w:p w14:paraId="432CC5EC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Сведения о научно-педагогических работниках, в том числе профессорско-преподавательском составе, необходимом для реализации ОПОП</w:t>
      </w:r>
    </w:p>
    <w:p w14:paraId="27B1C5A7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F8661E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реализации ОПОП привлечены научно-педагогические работники (НПР), квалификация которых полностью соответствует требованиям ФГОС ВО по </w:t>
      </w:r>
      <w:r w:rsidR="0042352A" w:rsidRPr="00E976B9">
        <w:rPr>
          <w:rFonts w:ascii="Times New Roman" w:hAnsi="Times New Roman" w:cs="Times New Roman"/>
          <w:b/>
          <w:spacing w:val="-1"/>
          <w:sz w:val="24"/>
          <w:szCs w:val="24"/>
        </w:rPr>
        <w:t>направлению</w:t>
      </w:r>
      <w:r w:rsidR="0042352A" w:rsidRPr="00E976B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подготовки</w:t>
      </w:r>
      <w:r w:rsidR="0042352A" w:rsidRPr="00E976B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D1146" w:rsidRPr="00E976B9">
        <w:rPr>
          <w:rFonts w:ascii="Times New Roman" w:hAnsi="Times New Roman" w:cs="Times New Roman"/>
          <w:b/>
          <w:sz w:val="24"/>
          <w:szCs w:val="24"/>
        </w:rPr>
        <w:t xml:space="preserve">11.06.01 – Электроника, </w:t>
      </w:r>
      <w:proofErr w:type="gramStart"/>
      <w:r w:rsidR="00AD1146" w:rsidRPr="00E976B9">
        <w:rPr>
          <w:rFonts w:ascii="Times New Roman" w:hAnsi="Times New Roman" w:cs="Times New Roman"/>
          <w:b/>
          <w:sz w:val="24"/>
          <w:szCs w:val="24"/>
        </w:rPr>
        <w:t>радиотехника  системы</w:t>
      </w:r>
      <w:proofErr w:type="gramEnd"/>
      <w:r w:rsidR="00AD1146" w:rsidRPr="00E976B9">
        <w:rPr>
          <w:rFonts w:ascii="Times New Roman" w:hAnsi="Times New Roman" w:cs="Times New Roman"/>
          <w:b/>
          <w:sz w:val="24"/>
          <w:szCs w:val="24"/>
        </w:rPr>
        <w:t xml:space="preserve"> связи, направленности 05.27.01 – «Твердотельная электроника, радиоэлектронные компоненты, микро- и наноэлектроника, приборы на квантовых эффектах»</w:t>
      </w:r>
    </w:p>
    <w:p w14:paraId="79726D8E" w14:textId="77777777" w:rsidR="0042352A" w:rsidRPr="00E976B9" w:rsidRDefault="0042352A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1C690" w14:textId="77777777" w:rsidR="00943827" w:rsidRPr="00E976B9" w:rsidRDefault="00025590" w:rsidP="00AD1146">
      <w:pPr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hAnsi="Times New Roman" w:cs="Times New Roman"/>
          <w:sz w:val="24"/>
          <w:szCs w:val="24"/>
        </w:rPr>
        <w:t>Научные руководители, назначенные обучающимся, имеют ученые степени, осуществляют самостоятельную научно-исследовательскую, творческую деятельность по направленности (профилю) подготовки, имеют публикации по результатам указанной научно-исследовательской, творческой деятельности в ведущих отечественных и (или) зарубежных рецензируемых научных журналах и изданиях, а также осуществляют апробацию результатов указанной научно-исследовательской</w:t>
      </w:r>
      <w:r w:rsidRPr="00E976B9">
        <w:t xml:space="preserve">, </w:t>
      </w:r>
      <w:r w:rsidRPr="00E976B9">
        <w:rPr>
          <w:rFonts w:ascii="Times New Roman" w:hAnsi="Times New Roman" w:cs="Times New Roman"/>
          <w:sz w:val="24"/>
          <w:szCs w:val="24"/>
        </w:rPr>
        <w:t>творческой деятельности на национальных и международных конференциях.</w:t>
      </w:r>
    </w:p>
    <w:p w14:paraId="318B6465" w14:textId="77777777" w:rsidR="00DA1F21" w:rsidRPr="00E976B9" w:rsidRDefault="00DA1F21" w:rsidP="00DA1F21">
      <w:pPr>
        <w:pStyle w:val="a9"/>
        <w:spacing w:before="0" w:beforeAutospacing="0" w:after="0" w:afterAutospacing="0" w:line="276" w:lineRule="auto"/>
        <w:ind w:firstLine="708"/>
        <w:jc w:val="both"/>
        <w:rPr>
          <w:bCs/>
          <w:spacing w:val="-3"/>
        </w:rPr>
      </w:pPr>
      <w:r w:rsidRPr="00E976B9">
        <w:rPr>
          <w:b/>
          <w:lang w:bidi="hi-IN"/>
        </w:rPr>
        <w:t>Руководителем программы</w:t>
      </w:r>
      <w:r w:rsidRPr="00E976B9">
        <w:rPr>
          <w:lang w:bidi="hi-IN"/>
        </w:rPr>
        <w:t xml:space="preserve"> ННГУ </w:t>
      </w:r>
      <w:r w:rsidRPr="00E976B9">
        <w:rPr>
          <w:bCs/>
        </w:rPr>
        <w:t xml:space="preserve">по направлению </w:t>
      </w:r>
      <w:r w:rsidRPr="00E976B9">
        <w:rPr>
          <w:bCs/>
          <w:spacing w:val="-3"/>
        </w:rPr>
        <w:t xml:space="preserve">подготовки </w:t>
      </w:r>
      <w:r w:rsidRPr="00E976B9">
        <w:t xml:space="preserve">11.06.01 – </w:t>
      </w:r>
      <w:r w:rsidRPr="00E976B9">
        <w:rPr>
          <w:iCs/>
        </w:rPr>
        <w:t xml:space="preserve">«Электроника, радиотехника  системы связи», направленности подготовки </w:t>
      </w:r>
      <w:r w:rsidRPr="00E976B9">
        <w:t>05.27.01 – «</w:t>
      </w:r>
      <w:r w:rsidRPr="00E976B9">
        <w:rPr>
          <w:iCs/>
        </w:rPr>
        <w:t>Твердотельная электроника, радиоэлектронные компоненты, микро-  и наноэлектроника, приборы на квантовых эффектах»</w:t>
      </w:r>
      <w:r w:rsidRPr="00E976B9">
        <w:rPr>
          <w:b/>
          <w:bCs/>
          <w:spacing w:val="-3"/>
        </w:rPr>
        <w:t xml:space="preserve"> </w:t>
      </w:r>
      <w:r w:rsidRPr="00E976B9">
        <w:rPr>
          <w:bCs/>
          <w:spacing w:val="-3"/>
        </w:rPr>
        <w:t xml:space="preserve">является </w:t>
      </w:r>
      <w:proofErr w:type="spellStart"/>
      <w:r w:rsidRPr="00E976B9">
        <w:rPr>
          <w:bCs/>
          <w:spacing w:val="-3"/>
        </w:rPr>
        <w:t>д.ф.м.н</w:t>
      </w:r>
      <w:proofErr w:type="spellEnd"/>
      <w:r w:rsidRPr="00E976B9">
        <w:rPr>
          <w:bCs/>
          <w:spacing w:val="-3"/>
        </w:rPr>
        <w:t xml:space="preserve">., профессор, заведующий кафедрой Электроника твёрдого тела, почётный работник высшего профессионального образования РФ,  почётный работник ННГУ Демидов Е.С., руководивший работами по грантам Российского Фонда Фундаментальных Исследований, Министерства образования и науки РФ (ФЦП «Научные и научно-педагогические кадры инновационной России на 2009-2013 годы», АВЦП «Развитие научного потенциала высшей школы и др. Индекс </w:t>
      </w:r>
      <w:proofErr w:type="spellStart"/>
      <w:r w:rsidRPr="00E976B9">
        <w:rPr>
          <w:bCs/>
          <w:spacing w:val="-3"/>
        </w:rPr>
        <w:t>Хирша</w:t>
      </w:r>
      <w:proofErr w:type="spellEnd"/>
      <w:r w:rsidRPr="00E976B9">
        <w:rPr>
          <w:bCs/>
          <w:spacing w:val="-3"/>
        </w:rPr>
        <w:t xml:space="preserve"> по </w:t>
      </w:r>
      <w:r w:rsidRPr="00E976B9">
        <w:rPr>
          <w:bCs/>
          <w:spacing w:val="-3"/>
          <w:lang w:val="en-US"/>
        </w:rPr>
        <w:t>Scopus</w:t>
      </w:r>
      <w:r w:rsidRPr="00E976B9">
        <w:rPr>
          <w:bCs/>
          <w:spacing w:val="-3"/>
        </w:rPr>
        <w:t xml:space="preserve"> и </w:t>
      </w:r>
      <w:r w:rsidRPr="00E976B9">
        <w:rPr>
          <w:bCs/>
          <w:spacing w:val="-3"/>
          <w:lang w:val="en-US"/>
        </w:rPr>
        <w:t>Web</w:t>
      </w:r>
      <w:r w:rsidRPr="00E976B9">
        <w:rPr>
          <w:bCs/>
          <w:spacing w:val="-3"/>
        </w:rPr>
        <w:t xml:space="preserve"> </w:t>
      </w:r>
      <w:r w:rsidRPr="00E976B9">
        <w:rPr>
          <w:bCs/>
          <w:spacing w:val="-3"/>
          <w:lang w:val="en-US"/>
        </w:rPr>
        <w:t>of</w:t>
      </w:r>
      <w:r w:rsidRPr="00E976B9">
        <w:rPr>
          <w:bCs/>
          <w:spacing w:val="-3"/>
        </w:rPr>
        <w:t xml:space="preserve"> </w:t>
      </w:r>
      <w:r w:rsidRPr="00E976B9">
        <w:rPr>
          <w:bCs/>
          <w:spacing w:val="-3"/>
          <w:lang w:val="en-US"/>
        </w:rPr>
        <w:t>Science</w:t>
      </w:r>
      <w:r w:rsidRPr="00E976B9">
        <w:rPr>
          <w:bCs/>
          <w:spacing w:val="-3"/>
        </w:rPr>
        <w:t xml:space="preserve"> – 8, по РИНЦ – 9. На кафедре ЭТТ реализацию ОПОП осуществляют 7 </w:t>
      </w:r>
      <w:proofErr w:type="spellStart"/>
      <w:r w:rsidRPr="00E976B9">
        <w:rPr>
          <w:bCs/>
          <w:spacing w:val="-3"/>
        </w:rPr>
        <w:t>к.ф.м.н</w:t>
      </w:r>
      <w:proofErr w:type="spellEnd"/>
      <w:r w:rsidRPr="00E976B9">
        <w:rPr>
          <w:bCs/>
          <w:spacing w:val="-3"/>
        </w:rPr>
        <w:t xml:space="preserve">., доцентов, 1 ассистент, в филиале кафедры в </w:t>
      </w:r>
      <w:proofErr w:type="spellStart"/>
      <w:r w:rsidRPr="00E976B9">
        <w:rPr>
          <w:bCs/>
          <w:spacing w:val="-3"/>
        </w:rPr>
        <w:t>НИИИСе</w:t>
      </w:r>
      <w:proofErr w:type="spellEnd"/>
      <w:r w:rsidRPr="00E976B9">
        <w:rPr>
          <w:bCs/>
          <w:spacing w:val="-3"/>
        </w:rPr>
        <w:t xml:space="preserve"> им. Седакова 2 </w:t>
      </w:r>
      <w:proofErr w:type="spellStart"/>
      <w:r w:rsidRPr="00E976B9">
        <w:rPr>
          <w:bCs/>
          <w:spacing w:val="-3"/>
        </w:rPr>
        <w:t>к.ф.м.н</w:t>
      </w:r>
      <w:proofErr w:type="spellEnd"/>
      <w:r w:rsidRPr="00E976B9">
        <w:rPr>
          <w:bCs/>
          <w:spacing w:val="-3"/>
        </w:rPr>
        <w:t xml:space="preserve">. и другие высококвалифицированные сотрудники </w:t>
      </w:r>
      <w:proofErr w:type="spellStart"/>
      <w:r w:rsidRPr="00E976B9">
        <w:rPr>
          <w:bCs/>
          <w:spacing w:val="-3"/>
        </w:rPr>
        <w:t>НИИИСа</w:t>
      </w:r>
      <w:proofErr w:type="spellEnd"/>
      <w:r w:rsidRPr="00E976B9">
        <w:rPr>
          <w:bCs/>
          <w:spacing w:val="-3"/>
        </w:rPr>
        <w:t xml:space="preserve">, в НИФТИ ННГУ 2 </w:t>
      </w:r>
      <w:proofErr w:type="spellStart"/>
      <w:r w:rsidRPr="00E976B9">
        <w:rPr>
          <w:bCs/>
          <w:spacing w:val="-3"/>
        </w:rPr>
        <w:t>д.ф.м.н</w:t>
      </w:r>
      <w:proofErr w:type="spellEnd"/>
      <w:r w:rsidRPr="00E976B9">
        <w:rPr>
          <w:bCs/>
          <w:spacing w:val="-3"/>
        </w:rPr>
        <w:t xml:space="preserve">., 4 </w:t>
      </w:r>
      <w:proofErr w:type="spellStart"/>
      <w:r w:rsidRPr="00E976B9">
        <w:rPr>
          <w:bCs/>
          <w:spacing w:val="-3"/>
        </w:rPr>
        <w:t>к.ф.м.н</w:t>
      </w:r>
      <w:proofErr w:type="spellEnd"/>
      <w:r w:rsidRPr="00E976B9">
        <w:rPr>
          <w:bCs/>
          <w:spacing w:val="-3"/>
        </w:rPr>
        <w:t>. и другие высококвалифицированные сотрудники НИФТИ.</w:t>
      </w:r>
    </w:p>
    <w:p w14:paraId="4B97479D" w14:textId="77777777" w:rsidR="00962E5E" w:rsidRPr="00E976B9" w:rsidRDefault="00962E5E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33279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Учебно-методическое и информационное обеспечение</w:t>
      </w:r>
    </w:p>
    <w:p w14:paraId="60D3F6AA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данного раздела учтены общие требования к учебно-методическому и информационному обеспечению, сформулированные в п. 7.3. ФГОС ВО «Требования к материально-техническому и учебно-методическому обеспечению аспирантуры.</w:t>
      </w:r>
    </w:p>
    <w:p w14:paraId="3EAAC621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и информационное обеспечение ОПОП включает:</w:t>
      </w:r>
    </w:p>
    <w:p w14:paraId="387FA8D2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рабочие программы дисциплин</w:t>
      </w:r>
      <w:r w:rsidR="00025590" w:rsidRPr="00E976B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>;</w:t>
      </w:r>
    </w:p>
    <w:p w14:paraId="147C490C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практик;</w:t>
      </w:r>
    </w:p>
    <w:p w14:paraId="7F0B1325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программа государственной итоговой аттестации;</w:t>
      </w:r>
    </w:p>
    <w:p w14:paraId="66EA5EB6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учебники и учебные пособия по каждой учебной дисциплине </w:t>
      </w:r>
      <w:r w:rsidRPr="00E976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перечисляются в рабочих программах соответствующих дисциплин</w:t>
      </w:r>
      <w:r w:rsidRPr="00E976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8405817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нормативные документы (указываются в рабочих программах соответствующих дисциплин);</w:t>
      </w:r>
    </w:p>
    <w:p w14:paraId="67803A60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6698C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электронные информационные источники (указываются в рабочих программах соответствующих дисциплин);</w:t>
      </w:r>
    </w:p>
    <w:p w14:paraId="3D4C74C7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обучающие, справочно-информационные, контролирующие и прочие компьютерные программы, используемые при изучении дисциплин (указываются в рабочих программах соответствующих дисциплин);</w:t>
      </w:r>
    </w:p>
    <w:p w14:paraId="3928D275" w14:textId="77777777" w:rsidR="00025590" w:rsidRPr="00E976B9" w:rsidRDefault="00025590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лицензионное программное обеспечение, используемое при реализации ОПОП (указываются в рабочих программах);</w:t>
      </w:r>
    </w:p>
    <w:p w14:paraId="6E1E9603" w14:textId="77777777" w:rsidR="00776905" w:rsidRPr="00E976B9" w:rsidRDefault="00776905" w:rsidP="0091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фонды оценочных средств для проведения текущего контроля успеваемости, промежуточной и итоговой аттестации</w:t>
      </w:r>
      <w:r w:rsidR="00916B34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6DE42E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в течение всего периода обучения обеспечен индивидуальным неограниченным доступом к электронно-библиотечным системам</w:t>
      </w:r>
      <w:r w:rsidR="00025590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«Консультант студента</w:t>
      </w:r>
      <w:proofErr w:type="gramStart"/>
      <w:r w:rsidR="00025590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D9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A90D9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Лань»,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«ZNANIUM.COM», «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A90D9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0D9E" w:rsidRPr="00E976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EqWorld</w:t>
      </w:r>
      <w:proofErr w:type="spellEnd"/>
      <w:r w:rsidR="00A90D9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электронной информационно-образовательной среде университета. Электронно-библиотечные системы и электронная информационно-образовательная среда обеспечивают возможность доступа обучающегося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любой точки, в которой имеется доступ к информационно-телекоммуникационной сети Интернет как на территории вуза, так и вне ее.</w:t>
      </w:r>
    </w:p>
    <w:p w14:paraId="60D7928C" w14:textId="77777777" w:rsidR="001C1C44" w:rsidRPr="00E976B9" w:rsidRDefault="001C1C44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DFCE5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информационно-образовательная среда </w:t>
      </w:r>
      <w:r w:rsidR="00BB29ED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обеспечивает:</w:t>
      </w:r>
    </w:p>
    <w:p w14:paraId="1E7BB695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возможность формирования индивидуальных планов учебной работы и научных исследований аспирантов;</w:t>
      </w:r>
    </w:p>
    <w:p w14:paraId="0B18405C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доступ к учебным планам, рабочим программам дисциплин,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3C69AED0" w14:textId="77777777" w:rsidR="00776905" w:rsidRPr="00E976B9" w:rsidRDefault="00776905" w:rsidP="00776905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3D642D8A" w14:textId="77777777" w:rsidR="00776905" w:rsidRPr="00E976B9" w:rsidRDefault="00776905" w:rsidP="00776905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4733E804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2D58B5F9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Федерации.</w:t>
      </w:r>
    </w:p>
    <w:p w14:paraId="3F49E71A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39B87" w14:textId="77777777" w:rsidR="00776905" w:rsidRPr="00E976B9" w:rsidRDefault="00776905" w:rsidP="0077690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Материально-технические условия для реализации образовательного процесса</w:t>
      </w:r>
    </w:p>
    <w:p w14:paraId="03E23DAC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п. 7.3. ФГОС ВО «Требования к материально-техническому и учебно-методическому обеспечению программы</w:t>
      </w:r>
      <w:r w:rsidR="00991DBD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аспирантуры».</w:t>
      </w:r>
    </w:p>
    <w:p w14:paraId="1964A8BB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Материально-технические условия для реализации образовательного</w:t>
      </w:r>
      <w:r w:rsidR="00A6698C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подготовки бакалавров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аспирантов соответствуют действующим санитарным и противопожарным нормам и обеспечивают проведение:</w:t>
      </w:r>
    </w:p>
    <w:p w14:paraId="45A9DF15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аудиторных занятий (лекций, практических и лабораторных работ, консультаций и т.п.);</w:t>
      </w:r>
    </w:p>
    <w:p w14:paraId="20DFF79B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самостоятельной учебной работы студентов;</w:t>
      </w:r>
    </w:p>
    <w:p w14:paraId="4B2ABA04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учебных практик</w:t>
      </w:r>
      <w:r w:rsidR="00025590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научных исследований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2F1AF2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аудиторных занятий материально-техническое обеспечение ОПОП по направлению подготовки </w:t>
      </w:r>
      <w:r w:rsidR="00916B34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11.06.01 – Электроника, </w:t>
      </w:r>
      <w:proofErr w:type="gramStart"/>
      <w:r w:rsidR="00916B34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радиотехника  системы</w:t>
      </w:r>
      <w:proofErr w:type="gramEnd"/>
      <w:r w:rsidR="00916B34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связи, направленности 05.27.01 – «Твердотельная электроника, радиоэлектронные компоненты, микро- и наноэлектроника, приборы на квантовых эффектах»</w:t>
      </w:r>
      <w:r w:rsidR="00916B34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14:paraId="47299A8B" w14:textId="77777777" w:rsidR="00991DBD" w:rsidRPr="00E976B9" w:rsidRDefault="00991DBD" w:rsidP="00991DBD">
      <w:pPr>
        <w:pStyle w:val="Default"/>
        <w:jc w:val="both"/>
        <w:rPr>
          <w:color w:val="auto"/>
        </w:rPr>
      </w:pPr>
      <w:r w:rsidRPr="00E976B9">
        <w:rPr>
          <w:color w:val="auto"/>
        </w:rPr>
        <w:t>- учебные аудитории (в том числе оборудованные видеопроекционным оборудованием для презентаций, средствами звуковоспроизведения, экраном, и имеющие выход в Интернет);</w:t>
      </w:r>
    </w:p>
    <w:p w14:paraId="221A9E2A" w14:textId="77777777" w:rsidR="00991DBD" w:rsidRPr="00E976B9" w:rsidRDefault="00991DBD" w:rsidP="00991DBD">
      <w:pPr>
        <w:pStyle w:val="Default"/>
        <w:jc w:val="both"/>
        <w:rPr>
          <w:color w:val="auto"/>
        </w:rPr>
      </w:pPr>
      <w:r w:rsidRPr="00E976B9">
        <w:rPr>
          <w:color w:val="auto"/>
        </w:rPr>
        <w:t>- помещения для проведения семинарских и практических занятий (оборудованные учебной мебелью);</w:t>
      </w:r>
    </w:p>
    <w:p w14:paraId="723278A9" w14:textId="77777777" w:rsidR="00991DBD" w:rsidRPr="00E976B9" w:rsidRDefault="00991DBD" w:rsidP="00991DBD">
      <w:pPr>
        <w:pStyle w:val="Default"/>
        <w:jc w:val="both"/>
        <w:rPr>
          <w:color w:val="auto"/>
        </w:rPr>
      </w:pPr>
      <w:r w:rsidRPr="00E976B9">
        <w:rPr>
          <w:color w:val="auto"/>
        </w:rPr>
        <w:t>- компьютерные классы с комплектом программного обеспечения по дисциплинам в области компьютерных технологий, а также по дисциплинам вариативной части, рабочие программы которых предусматривают цели формирования у обучающихся умений и навыков в области информационных технологий;</w:t>
      </w:r>
    </w:p>
    <w:p w14:paraId="154BEF92" w14:textId="77777777" w:rsidR="00991DBD" w:rsidRPr="00E976B9" w:rsidRDefault="00991DBD" w:rsidP="00991DBD">
      <w:pPr>
        <w:pStyle w:val="Default"/>
        <w:jc w:val="both"/>
        <w:rPr>
          <w:color w:val="auto"/>
        </w:rPr>
      </w:pPr>
      <w:r w:rsidRPr="00E976B9">
        <w:rPr>
          <w:color w:val="auto"/>
        </w:rPr>
        <w:t>- лаборатории, оснащенные лабораторным оборудованием, необходимым для обучения по дисциплинам, рабочие программы которых предусматривают цели формирования у обучающихся умений и навыков в области акустического и радиофизического эксперимента.</w:t>
      </w:r>
    </w:p>
    <w:p w14:paraId="1D327767" w14:textId="77777777" w:rsidR="0083277F" w:rsidRPr="00E976B9" w:rsidRDefault="0083277F" w:rsidP="00776905">
      <w:pPr>
        <w:autoSpaceDE w:val="0"/>
        <w:autoSpaceDN w:val="0"/>
        <w:adjustRightInd w:val="0"/>
        <w:spacing w:after="0" w:line="240" w:lineRule="auto"/>
        <w:jc w:val="both"/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из числа лиц с ограниченными возможностями здоровья должны быть обеспечены электронными и (или) печатными образовательными ресурсами в формах, адаптированных к ограничениям их здоровья.</w:t>
      </w:r>
      <w:r w:rsidRPr="00E976B9">
        <w:t xml:space="preserve"> </w:t>
      </w:r>
    </w:p>
    <w:p w14:paraId="341B6935" w14:textId="77777777" w:rsidR="00776905" w:rsidRPr="00E976B9" w:rsidRDefault="0083277F" w:rsidP="0077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лиц с ограниченными возможностями здоровья выбор мест прохождения практик учитывает состояние здоровья и требования доступно</w:t>
      </w:r>
      <w:r w:rsidR="00916B34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</w:t>
      </w:r>
    </w:p>
    <w:p w14:paraId="1A9FF856" w14:textId="77777777" w:rsidR="00FC2646" w:rsidRPr="00E976B9" w:rsidRDefault="00FC2646" w:rsidP="00FC2646">
      <w:pPr>
        <w:pStyle w:val="a5"/>
        <w:spacing w:before="1" w:line="276" w:lineRule="auto"/>
        <w:ind w:left="0" w:right="167" w:firstLine="720"/>
        <w:jc w:val="both"/>
        <w:rPr>
          <w:lang w:val="ru-RU"/>
        </w:rPr>
      </w:pPr>
      <w:r w:rsidRPr="00E976B9">
        <w:rPr>
          <w:spacing w:val="-1"/>
          <w:lang w:val="ru-RU"/>
        </w:rPr>
        <w:t>Проведение</w:t>
      </w:r>
      <w:r w:rsidRPr="00E976B9">
        <w:rPr>
          <w:spacing w:val="54"/>
          <w:lang w:val="ru-RU"/>
        </w:rPr>
        <w:t xml:space="preserve"> </w:t>
      </w:r>
      <w:r w:rsidRPr="00E976B9">
        <w:rPr>
          <w:spacing w:val="-1"/>
          <w:lang w:val="ru-RU"/>
        </w:rPr>
        <w:t>практик</w:t>
      </w:r>
      <w:r w:rsidRPr="00E976B9">
        <w:rPr>
          <w:spacing w:val="53"/>
          <w:lang w:val="ru-RU"/>
        </w:rPr>
        <w:t xml:space="preserve"> </w:t>
      </w:r>
      <w:r w:rsidRPr="00E976B9">
        <w:rPr>
          <w:lang w:val="ru-RU"/>
        </w:rPr>
        <w:t>и</w:t>
      </w:r>
      <w:r w:rsidRPr="00E976B9">
        <w:rPr>
          <w:spacing w:val="53"/>
          <w:lang w:val="ru-RU"/>
        </w:rPr>
        <w:t xml:space="preserve"> </w:t>
      </w:r>
      <w:r w:rsidRPr="00E976B9">
        <w:rPr>
          <w:spacing w:val="-1"/>
          <w:lang w:val="ru-RU"/>
        </w:rPr>
        <w:t>научных исследований</w:t>
      </w:r>
      <w:r w:rsidRPr="00E976B9">
        <w:rPr>
          <w:spacing w:val="52"/>
          <w:lang w:val="ru-RU"/>
        </w:rPr>
        <w:t xml:space="preserve"> </w:t>
      </w:r>
      <w:r w:rsidRPr="00E976B9">
        <w:rPr>
          <w:spacing w:val="-1"/>
          <w:lang w:val="ru-RU"/>
        </w:rPr>
        <w:t>обеспечивается</w:t>
      </w:r>
      <w:r w:rsidRPr="00E976B9">
        <w:rPr>
          <w:spacing w:val="73"/>
          <w:lang w:val="ru-RU"/>
        </w:rPr>
        <w:t xml:space="preserve"> </w:t>
      </w:r>
      <w:r w:rsidRPr="00E976B9">
        <w:rPr>
          <w:spacing w:val="-1"/>
          <w:lang w:val="ru-RU"/>
        </w:rPr>
        <w:t>необходимыми</w:t>
      </w:r>
      <w:r w:rsidRPr="00E976B9">
        <w:rPr>
          <w:spacing w:val="34"/>
          <w:lang w:val="ru-RU"/>
        </w:rPr>
        <w:t xml:space="preserve"> </w:t>
      </w:r>
      <w:r w:rsidRPr="00E976B9">
        <w:rPr>
          <w:spacing w:val="-1"/>
          <w:lang w:val="ru-RU"/>
        </w:rPr>
        <w:t>материально-техническими</w:t>
      </w:r>
      <w:r w:rsidRPr="00E976B9">
        <w:rPr>
          <w:spacing w:val="32"/>
          <w:lang w:val="ru-RU"/>
        </w:rPr>
        <w:t xml:space="preserve"> </w:t>
      </w:r>
      <w:r w:rsidRPr="00E976B9">
        <w:rPr>
          <w:spacing w:val="-1"/>
          <w:lang w:val="ru-RU"/>
        </w:rPr>
        <w:t>ресурсами</w:t>
      </w:r>
      <w:r w:rsidRPr="00E976B9">
        <w:rPr>
          <w:spacing w:val="34"/>
          <w:lang w:val="ru-RU"/>
        </w:rPr>
        <w:t xml:space="preserve"> </w:t>
      </w:r>
      <w:r w:rsidRPr="00E976B9">
        <w:rPr>
          <w:spacing w:val="-1"/>
          <w:lang w:val="ru-RU"/>
        </w:rPr>
        <w:t>(компьютерными</w:t>
      </w:r>
      <w:r w:rsidRPr="00E976B9">
        <w:rPr>
          <w:spacing w:val="34"/>
          <w:lang w:val="ru-RU"/>
        </w:rPr>
        <w:t xml:space="preserve"> </w:t>
      </w:r>
      <w:r w:rsidRPr="00E976B9">
        <w:rPr>
          <w:spacing w:val="-1"/>
          <w:lang w:val="ru-RU"/>
        </w:rPr>
        <w:t>классами,</w:t>
      </w:r>
      <w:r w:rsidRPr="00E976B9">
        <w:rPr>
          <w:spacing w:val="81"/>
          <w:lang w:val="ru-RU"/>
        </w:rPr>
        <w:t xml:space="preserve"> </w:t>
      </w:r>
      <w:r w:rsidRPr="00E976B9">
        <w:rPr>
          <w:spacing w:val="-1"/>
          <w:lang w:val="ru-RU"/>
        </w:rPr>
        <w:t>лабораториями,</w:t>
      </w:r>
      <w:r w:rsidRPr="00E976B9">
        <w:rPr>
          <w:lang w:val="ru-RU"/>
        </w:rPr>
        <w:t xml:space="preserve"> </w:t>
      </w:r>
      <w:r w:rsidRPr="00E976B9">
        <w:rPr>
          <w:spacing w:val="-1"/>
          <w:lang w:val="ru-RU"/>
        </w:rPr>
        <w:t>программным</w:t>
      </w:r>
      <w:r w:rsidRPr="00E976B9">
        <w:rPr>
          <w:spacing w:val="-2"/>
          <w:lang w:val="ru-RU"/>
        </w:rPr>
        <w:t xml:space="preserve"> </w:t>
      </w:r>
      <w:r w:rsidRPr="00E976B9">
        <w:rPr>
          <w:lang w:val="ru-RU"/>
        </w:rPr>
        <w:t xml:space="preserve">и </w:t>
      </w:r>
      <w:r w:rsidRPr="00E976B9">
        <w:rPr>
          <w:spacing w:val="-1"/>
          <w:lang w:val="ru-RU"/>
        </w:rPr>
        <w:t>другим обеспечением).</w:t>
      </w:r>
    </w:p>
    <w:p w14:paraId="0606CC2B" w14:textId="77777777" w:rsidR="00FC2646" w:rsidRPr="00E976B9" w:rsidRDefault="00FC2646" w:rsidP="00FC2646">
      <w:pPr>
        <w:pStyle w:val="a5"/>
        <w:ind w:left="0" w:firstLine="720"/>
        <w:jc w:val="both"/>
        <w:rPr>
          <w:lang w:val="ru-RU"/>
        </w:rPr>
      </w:pPr>
      <w:proofErr w:type="gramStart"/>
      <w:r w:rsidRPr="00E976B9">
        <w:rPr>
          <w:lang w:val="ru-RU"/>
        </w:rPr>
        <w:t xml:space="preserve">Для </w:t>
      </w:r>
      <w:r w:rsidRPr="00E976B9">
        <w:rPr>
          <w:spacing w:val="37"/>
          <w:lang w:val="ru-RU"/>
        </w:rPr>
        <w:t xml:space="preserve"> </w:t>
      </w:r>
      <w:r w:rsidRPr="00E976B9">
        <w:rPr>
          <w:spacing w:val="-1"/>
          <w:lang w:val="ru-RU"/>
        </w:rPr>
        <w:t>проведения</w:t>
      </w:r>
      <w:proofErr w:type="gramEnd"/>
      <w:r w:rsidRPr="00E976B9">
        <w:rPr>
          <w:lang w:val="ru-RU"/>
        </w:rPr>
        <w:t xml:space="preserve"> </w:t>
      </w:r>
      <w:r w:rsidRPr="00E976B9">
        <w:rPr>
          <w:spacing w:val="38"/>
          <w:lang w:val="ru-RU"/>
        </w:rPr>
        <w:t xml:space="preserve"> </w:t>
      </w:r>
      <w:r w:rsidRPr="00E976B9">
        <w:rPr>
          <w:spacing w:val="-1"/>
          <w:lang w:val="ru-RU"/>
        </w:rPr>
        <w:t>практик</w:t>
      </w:r>
      <w:r w:rsidRPr="00E976B9">
        <w:rPr>
          <w:lang w:val="ru-RU"/>
        </w:rPr>
        <w:t xml:space="preserve"> </w:t>
      </w:r>
      <w:r w:rsidRPr="00E976B9">
        <w:rPr>
          <w:spacing w:val="36"/>
          <w:lang w:val="ru-RU"/>
        </w:rPr>
        <w:t xml:space="preserve"> </w:t>
      </w:r>
      <w:r w:rsidRPr="00E976B9">
        <w:rPr>
          <w:lang w:val="ru-RU"/>
        </w:rPr>
        <w:t xml:space="preserve">и </w:t>
      </w:r>
      <w:r w:rsidRPr="00E976B9">
        <w:rPr>
          <w:spacing w:val="39"/>
          <w:lang w:val="ru-RU"/>
        </w:rPr>
        <w:t xml:space="preserve"> </w:t>
      </w:r>
      <w:r w:rsidRPr="00E976B9">
        <w:rPr>
          <w:spacing w:val="-1"/>
          <w:lang w:val="ru-RU"/>
        </w:rPr>
        <w:t>научных исследований</w:t>
      </w:r>
      <w:r w:rsidRPr="00E976B9">
        <w:rPr>
          <w:lang w:val="ru-RU"/>
        </w:rPr>
        <w:t xml:space="preserve"> </w:t>
      </w:r>
      <w:r w:rsidRPr="00E976B9">
        <w:rPr>
          <w:spacing w:val="37"/>
          <w:lang w:val="ru-RU"/>
        </w:rPr>
        <w:t xml:space="preserve"> </w:t>
      </w:r>
      <w:r w:rsidRPr="00E976B9">
        <w:rPr>
          <w:lang w:val="ru-RU"/>
        </w:rPr>
        <w:t xml:space="preserve">по </w:t>
      </w:r>
      <w:r w:rsidRPr="00E976B9">
        <w:rPr>
          <w:spacing w:val="38"/>
          <w:lang w:val="ru-RU"/>
        </w:rPr>
        <w:t xml:space="preserve"> </w:t>
      </w:r>
      <w:r w:rsidRPr="00E976B9">
        <w:rPr>
          <w:spacing w:val="-1"/>
          <w:lang w:val="ru-RU"/>
        </w:rPr>
        <w:t xml:space="preserve">направленности </w:t>
      </w:r>
      <w:r w:rsidR="00916B34" w:rsidRPr="00E976B9">
        <w:rPr>
          <w:spacing w:val="-1"/>
          <w:lang w:val="ru-RU"/>
        </w:rPr>
        <w:t>05.27.01 – «Твердотельная электроника, радиоэлектронные компоненты, микро- и наноэлектроника, приборы на квантовых эффектах»</w:t>
      </w:r>
      <w:r w:rsidRPr="00E976B9">
        <w:rPr>
          <w:spacing w:val="-6"/>
          <w:lang w:val="ru-RU"/>
        </w:rPr>
        <w:t xml:space="preserve"> </w:t>
      </w:r>
      <w:r w:rsidRPr="00E976B9">
        <w:rPr>
          <w:lang w:val="ru-RU"/>
        </w:rPr>
        <w:t>в</w:t>
      </w:r>
      <w:r w:rsidRPr="00E976B9">
        <w:rPr>
          <w:spacing w:val="4"/>
          <w:lang w:val="ru-RU"/>
        </w:rPr>
        <w:t xml:space="preserve"> </w:t>
      </w:r>
      <w:r w:rsidRPr="00E976B9">
        <w:rPr>
          <w:spacing w:val="-1"/>
          <w:lang w:val="ru-RU"/>
        </w:rPr>
        <w:t>университете имеются</w:t>
      </w:r>
      <w:r w:rsidRPr="00E976B9">
        <w:rPr>
          <w:lang w:val="ru-RU"/>
        </w:rPr>
        <w:t xml:space="preserve"> следующие</w:t>
      </w:r>
      <w:r w:rsidRPr="00E976B9">
        <w:rPr>
          <w:spacing w:val="-1"/>
          <w:lang w:val="ru-RU"/>
        </w:rPr>
        <w:t xml:space="preserve"> лаборатории</w:t>
      </w:r>
      <w:r w:rsidRPr="00E976B9">
        <w:rPr>
          <w:lang w:val="ru-RU"/>
        </w:rPr>
        <w:t xml:space="preserve"> и</w:t>
      </w:r>
      <w:r w:rsidRPr="00E976B9">
        <w:rPr>
          <w:spacing w:val="-2"/>
          <w:lang w:val="ru-RU"/>
        </w:rPr>
        <w:t xml:space="preserve"> </w:t>
      </w:r>
      <w:r w:rsidRPr="00E976B9">
        <w:rPr>
          <w:spacing w:val="-1"/>
          <w:lang w:val="ru-RU"/>
        </w:rPr>
        <w:t>подразделения:</w:t>
      </w:r>
      <w:r w:rsidRPr="00E976B9">
        <w:rPr>
          <w:spacing w:val="71"/>
          <w:lang w:val="ru-RU"/>
        </w:rPr>
        <w:t xml:space="preserve"> </w:t>
      </w:r>
      <w:r w:rsidR="00916B34" w:rsidRPr="00E976B9">
        <w:rPr>
          <w:lang w:val="ru-RU"/>
        </w:rPr>
        <w:t>2</w:t>
      </w:r>
      <w:r w:rsidRPr="00E976B9">
        <w:rPr>
          <w:lang w:val="ru-RU"/>
        </w:rPr>
        <w:t xml:space="preserve"> </w:t>
      </w:r>
      <w:r w:rsidRPr="00E976B9">
        <w:rPr>
          <w:spacing w:val="-1"/>
          <w:lang w:val="ru-RU"/>
        </w:rPr>
        <w:t>кафедры физического</w:t>
      </w:r>
      <w:r w:rsidRPr="00E976B9">
        <w:rPr>
          <w:lang w:val="ru-RU"/>
        </w:rPr>
        <w:t xml:space="preserve"> </w:t>
      </w:r>
      <w:r w:rsidRPr="00E976B9">
        <w:rPr>
          <w:spacing w:val="-1"/>
          <w:lang w:val="ru-RU"/>
        </w:rPr>
        <w:t xml:space="preserve">факультета </w:t>
      </w:r>
      <w:r w:rsidRPr="00E976B9">
        <w:rPr>
          <w:lang w:val="ru-RU"/>
        </w:rPr>
        <w:t>ННГУ:</w:t>
      </w:r>
    </w:p>
    <w:p w14:paraId="4DD347B1" w14:textId="77777777" w:rsidR="00FC2646" w:rsidRPr="00E976B9" w:rsidRDefault="00FC2646" w:rsidP="00FC2646">
      <w:pPr>
        <w:pStyle w:val="a5"/>
        <w:numPr>
          <w:ilvl w:val="3"/>
          <w:numId w:val="9"/>
        </w:numPr>
        <w:tabs>
          <w:tab w:val="left" w:pos="686"/>
        </w:tabs>
        <w:spacing w:line="293" w:lineRule="exact"/>
        <w:ind w:left="0" w:firstLine="0"/>
        <w:jc w:val="both"/>
        <w:rPr>
          <w:lang w:val="ru-RU"/>
        </w:rPr>
      </w:pPr>
      <w:r w:rsidRPr="00E976B9">
        <w:rPr>
          <w:spacing w:val="-1"/>
          <w:lang w:val="ru-RU"/>
        </w:rPr>
        <w:t>кафедра</w:t>
      </w:r>
      <w:r w:rsidRPr="00E976B9">
        <w:rPr>
          <w:spacing w:val="-2"/>
          <w:lang w:val="ru-RU"/>
        </w:rPr>
        <w:t xml:space="preserve"> </w:t>
      </w:r>
      <w:r w:rsidR="00916B34" w:rsidRPr="00E976B9">
        <w:rPr>
          <w:spacing w:val="-1"/>
          <w:lang w:val="ru-RU"/>
        </w:rPr>
        <w:t>электроники твёрдого тела (ЭТТ)</w:t>
      </w:r>
      <w:r w:rsidRPr="00E976B9">
        <w:rPr>
          <w:spacing w:val="-1"/>
          <w:lang w:val="ru-RU"/>
        </w:rPr>
        <w:t>;</w:t>
      </w:r>
    </w:p>
    <w:p w14:paraId="3D722260" w14:textId="77777777" w:rsidR="00FC2646" w:rsidRPr="00E976B9" w:rsidRDefault="00FC2646" w:rsidP="00FC2646">
      <w:pPr>
        <w:pStyle w:val="a5"/>
        <w:numPr>
          <w:ilvl w:val="3"/>
          <w:numId w:val="9"/>
        </w:numPr>
        <w:tabs>
          <w:tab w:val="left" w:pos="686"/>
        </w:tabs>
        <w:spacing w:before="39"/>
        <w:ind w:left="0" w:firstLine="0"/>
        <w:jc w:val="both"/>
        <w:rPr>
          <w:lang w:val="ru-RU"/>
        </w:rPr>
      </w:pPr>
      <w:r w:rsidRPr="00E976B9">
        <w:rPr>
          <w:spacing w:val="-1"/>
          <w:lang w:val="ru-RU"/>
        </w:rPr>
        <w:t>кафедра</w:t>
      </w:r>
      <w:r w:rsidRPr="00E976B9">
        <w:rPr>
          <w:spacing w:val="-2"/>
          <w:lang w:val="ru-RU"/>
        </w:rPr>
        <w:t xml:space="preserve"> </w:t>
      </w:r>
      <w:r w:rsidR="00916B34" w:rsidRPr="00E976B9">
        <w:rPr>
          <w:lang w:val="ru-RU"/>
        </w:rPr>
        <w:t>физики полупроводников и оптоэлектроники (ФПО).</w:t>
      </w:r>
    </w:p>
    <w:p w14:paraId="5E9D84E1" w14:textId="77777777" w:rsidR="00DA1F21" w:rsidRPr="00E976B9" w:rsidRDefault="00DA1F21" w:rsidP="00776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 xml:space="preserve">. К реализации отдельных блоков (модулей) профессиональной части программы привлекаются сотрудники НИФТИ ННГУ, </w:t>
      </w:r>
      <w:proofErr w:type="spellStart"/>
      <w:r w:rsidRPr="00E976B9">
        <w:rPr>
          <w:rFonts w:ascii="Times New Roman" w:eastAsia="Times New Roman" w:hAnsi="Times New Roman"/>
          <w:sz w:val="24"/>
          <w:szCs w:val="24"/>
        </w:rPr>
        <w:t>НИИИСа</w:t>
      </w:r>
      <w:proofErr w:type="spellEnd"/>
      <w:r w:rsidRPr="00E976B9">
        <w:rPr>
          <w:rFonts w:ascii="Times New Roman" w:eastAsia="Times New Roman" w:hAnsi="Times New Roman"/>
          <w:sz w:val="24"/>
          <w:szCs w:val="24"/>
        </w:rPr>
        <w:t xml:space="preserve"> им. Седакова, Института физики микроструктур РАН, Института высокочистых веществ РАН.</w:t>
      </w:r>
    </w:p>
    <w:p w14:paraId="5BFF9AEE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Учебный процесс в части универсальных компетенций (УК) обеспечивает Институтом аспирантуры и докторантуры ННГУ.</w:t>
      </w:r>
    </w:p>
    <w:p w14:paraId="77E78B94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 xml:space="preserve">Учебный процесс в части общепрофессиональных и профессиональных компетенций (отражающих специфику подготовки бакалавров по направлению «Электроника, </w:t>
      </w:r>
      <w:proofErr w:type="gramStart"/>
      <w:r w:rsidRPr="00E976B9">
        <w:rPr>
          <w:rFonts w:ascii="Times New Roman" w:eastAsia="Times New Roman" w:hAnsi="Times New Roman"/>
          <w:sz w:val="24"/>
          <w:szCs w:val="24"/>
        </w:rPr>
        <w:t>радиотехника  системы</w:t>
      </w:r>
      <w:proofErr w:type="gramEnd"/>
      <w:r w:rsidRPr="00E976B9">
        <w:rPr>
          <w:rFonts w:ascii="Times New Roman" w:eastAsia="Times New Roman" w:hAnsi="Times New Roman"/>
          <w:sz w:val="24"/>
          <w:szCs w:val="24"/>
        </w:rPr>
        <w:t xml:space="preserve"> связи») по настоящей ОПОП обеспечивают:</w:t>
      </w:r>
    </w:p>
    <w:p w14:paraId="08E294EB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кафедры физического факультета;</w:t>
      </w:r>
    </w:p>
    <w:p w14:paraId="7777C16D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4 профильных лабораторий в НИФТИ ННГУ;</w:t>
      </w:r>
    </w:p>
    <w:p w14:paraId="48446C6E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Исследовательская школа «Нанотехнологии и наноматериалы» Института аспирантуры и докторантуры ННГУ;</w:t>
      </w:r>
    </w:p>
    <w:p w14:paraId="04009F4B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НОЦ «Нанотехнологии» ННГУ и НОЦ «Физика твердотельных наноструктур» ННГУ;</w:t>
      </w:r>
    </w:p>
    <w:p w14:paraId="26EB9FDE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2 терминал-класса физического факультета ННГУ;</w:t>
      </w:r>
    </w:p>
    <w:p w14:paraId="3860D427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современное научно-исследовательское и технологическое оборудование (в том числе – нанотехнологическое оборудование) для формирования и исследования микро- и наноструктур из полупроводниковых, диэлектрических и металлических материалов.</w:t>
      </w:r>
    </w:p>
    <w:p w14:paraId="75B7A119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 xml:space="preserve">современное научно-исследовательское оборудование для атомно-силовой, высокоразрешающей просвечивающей и растровой электронной микроскопии, рентгеноструктурного и </w:t>
      </w:r>
      <w:proofErr w:type="spellStart"/>
      <w:r w:rsidRPr="00E976B9">
        <w:rPr>
          <w:rFonts w:ascii="Times New Roman" w:eastAsia="Times New Roman" w:hAnsi="Times New Roman"/>
          <w:sz w:val="24"/>
          <w:szCs w:val="24"/>
        </w:rPr>
        <w:t>энергодисперсионного</w:t>
      </w:r>
      <w:proofErr w:type="spellEnd"/>
      <w:r w:rsidRPr="00E976B9">
        <w:rPr>
          <w:rFonts w:ascii="Times New Roman" w:eastAsia="Times New Roman" w:hAnsi="Times New Roman"/>
          <w:sz w:val="24"/>
          <w:szCs w:val="24"/>
        </w:rPr>
        <w:t xml:space="preserve"> анализа, </w:t>
      </w:r>
      <w:proofErr w:type="spellStart"/>
      <w:r w:rsidRPr="00E976B9">
        <w:rPr>
          <w:rFonts w:ascii="Times New Roman" w:eastAsia="Times New Roman" w:hAnsi="Times New Roman"/>
          <w:sz w:val="24"/>
          <w:szCs w:val="24"/>
        </w:rPr>
        <w:t>Оже</w:t>
      </w:r>
      <w:proofErr w:type="spellEnd"/>
      <w:r w:rsidRPr="00E976B9">
        <w:rPr>
          <w:rFonts w:ascii="Times New Roman" w:eastAsia="Times New Roman" w:hAnsi="Times New Roman"/>
          <w:sz w:val="24"/>
          <w:szCs w:val="24"/>
        </w:rPr>
        <w:t>-спектроскопии, исследований физико-механических, электрических, магнитных и др. свойств микро- и наноструктур.</w:t>
      </w:r>
    </w:p>
    <w:p w14:paraId="20AC407C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•</w:t>
      </w:r>
      <w:r w:rsidRPr="00E976B9">
        <w:rPr>
          <w:rFonts w:ascii="Times New Roman" w:eastAsia="Times New Roman" w:hAnsi="Times New Roman"/>
          <w:sz w:val="24"/>
          <w:szCs w:val="24"/>
        </w:rPr>
        <w:tab/>
        <w:t>НИИИС им. Седакова.</w:t>
      </w:r>
    </w:p>
    <w:p w14:paraId="0B328707" w14:textId="77777777" w:rsidR="00DA1F21" w:rsidRPr="00E976B9" w:rsidRDefault="00DA1F21" w:rsidP="00DA1F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976B9">
        <w:rPr>
          <w:rFonts w:ascii="Times New Roman" w:eastAsia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«Интернет» и обеспечения доступа в электронную информационно-образовательную среду организации.</w:t>
      </w:r>
    </w:p>
    <w:p w14:paraId="2C72D0F1" w14:textId="77777777" w:rsidR="00CF546E" w:rsidRPr="00E976B9" w:rsidRDefault="00CF546E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C66645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Методическое обеспечение системы оценки качества освоения обучающимися ОПОП </w:t>
      </w:r>
    </w:p>
    <w:p w14:paraId="154E522A" w14:textId="77777777" w:rsidR="00776905" w:rsidRPr="00E976B9" w:rsidRDefault="00776905" w:rsidP="007769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B2DAB7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5.1. </w:t>
      </w:r>
      <w:r w:rsidRPr="00E9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Фонды оценочных средств для проведения текущего контроля успеваемости и промежуточной аттестации</w:t>
      </w:r>
    </w:p>
    <w:p w14:paraId="007D86EF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 ВО </w:t>
      </w:r>
      <w:r w:rsidR="00991DBD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19 ноября 2013 г № 1259 «Об утверждении Порядка организации и осуществления образовательной деятельности по образовательным программам высшего образования - программам подготовки научно-педагогических кадров в аспирантуре (адъюнктуре)» для аттестации обучающихся на соответствие уровня их достижений поэтапным требованиям соответствующей ОПОП созда</w:t>
      </w:r>
      <w:r w:rsidR="0083277F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фонды оценочных средств для проведения текущего контроля успеваемости, промежуточной и государственной итоговой аттестации. Фонды оценочных средств формируются в соответствии с Положением о фонде оценочных средств в ННГУ им. Н.И. Лобачевского.</w:t>
      </w:r>
    </w:p>
    <w:p w14:paraId="6AAE3A64" w14:textId="77777777" w:rsidR="00776905" w:rsidRPr="00E976B9" w:rsidRDefault="00776905" w:rsidP="007769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Фонды оценочных средств включают: контрольные вопросы и задания для практических занятий, лабораторных и контрольных работ, коллоквиумов, зачетов и экзаменов; тесты; примерную тематику курсовых работ / проектов, рефератов и т.п., а также иные формы контроля, позволяющие оценить степень сформированности компетенций обучающихся.</w:t>
      </w:r>
    </w:p>
    <w:p w14:paraId="3902F7AE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типовых оценочных средств представлены в рабочих программах дисциплин.</w:t>
      </w:r>
    </w:p>
    <w:p w14:paraId="41E49BFD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Полнотекстовые фонды оценочных средств представлены в виде приложения к рабочим программам дисциплин и хранятся на соответствующих кафедрах. </w:t>
      </w:r>
    </w:p>
    <w:p w14:paraId="7A410136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D87FB0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</w:t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Фонд</w:t>
      </w:r>
      <w:r w:rsidRPr="00E976B9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>ы</w:t>
      </w: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оценочных средств для проведения государственной итоговой аттестации</w:t>
      </w:r>
    </w:p>
    <w:p w14:paraId="4EA73B35" w14:textId="77777777" w:rsidR="00776905" w:rsidRPr="00E976B9" w:rsidRDefault="00776905" w:rsidP="007769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для государственной </w:t>
      </w:r>
      <w:r w:rsidR="00962E5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0DB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приведены в программе государственной итоговой аттестации и 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</w:t>
      </w:r>
      <w:r w:rsidR="00F930DB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себя:</w:t>
      </w:r>
    </w:p>
    <w:p w14:paraId="009749E8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компетенций, которыми должны овладеть обучающиеся в результате освоения образовательной программы;</w:t>
      </w:r>
    </w:p>
    <w:p w14:paraId="46FB011A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описание показателей и критериев оценивания компетенций, а также шкал оценивания;</w:t>
      </w:r>
    </w:p>
    <w:p w14:paraId="266628A7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материалы, определяющие процедуры оценивания результатов освоения образовательной программы.</w:t>
      </w:r>
    </w:p>
    <w:p w14:paraId="38324451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73B35C" w14:textId="77777777" w:rsidR="00BB29ED" w:rsidRPr="00E976B9" w:rsidRDefault="00BB29ED" w:rsidP="00BB29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Другие нормативно-методические документы и материалы, обеспечивающие качество подготовки выпускников программы</w:t>
      </w:r>
    </w:p>
    <w:p w14:paraId="20B4CBC2" w14:textId="77777777" w:rsidR="00776905" w:rsidRPr="00E976B9" w:rsidRDefault="00BB29ED" w:rsidP="00BB29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может быть адаптирована для подготовки лиц с ограниченными возможностями здоровья</w:t>
      </w:r>
      <w:r w:rsidR="00292ADE"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F9845A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75759" w14:textId="77777777" w:rsidR="00776905" w:rsidRPr="00E976B9" w:rsidRDefault="00776905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EC554" w14:textId="77777777" w:rsidR="00776905" w:rsidRDefault="00943827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</w:t>
      </w:r>
      <w:r w:rsidR="00991DBD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776905" w:rsidRPr="00E9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FA4F2BE" w14:textId="77777777" w:rsidR="00E976B9" w:rsidRPr="00E976B9" w:rsidRDefault="00E976B9" w:rsidP="00776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14AF4" w14:textId="77777777" w:rsidR="00CF546E" w:rsidRPr="00E976B9" w:rsidRDefault="00CF546E" w:rsidP="0094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электроника</w:t>
      </w:r>
    </w:p>
    <w:p w14:paraId="7AA523A4" w14:textId="77777777" w:rsidR="00991DBD" w:rsidRDefault="00CF546E" w:rsidP="0094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твёрдого тела,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д.ф.м.н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профессор                                     Е.С. Демидов</w:t>
      </w:r>
    </w:p>
    <w:p w14:paraId="2C5542D7" w14:textId="77777777" w:rsidR="00E976B9" w:rsidRPr="00E976B9" w:rsidRDefault="00E976B9" w:rsidP="00943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F1FA1C" w14:textId="77777777" w:rsidR="00CF546E" w:rsidRPr="00E976B9" w:rsidRDefault="00CF546E" w:rsidP="00CF54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кафедры электроника</w:t>
      </w:r>
    </w:p>
    <w:p w14:paraId="2714F35E" w14:textId="77777777" w:rsidR="00CF546E" w:rsidRPr="00E976B9" w:rsidRDefault="00CF546E" w:rsidP="00CF54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твёрдого тела,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к.ф.м.н</w:t>
      </w:r>
      <w:proofErr w:type="spellEnd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В.В. </w:t>
      </w:r>
      <w:proofErr w:type="spellStart"/>
      <w:r w:rsidRPr="00E976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Карзанов</w:t>
      </w:r>
      <w:proofErr w:type="spellEnd"/>
    </w:p>
    <w:sectPr w:rsidR="00CF546E" w:rsidRPr="00E976B9" w:rsidSect="00835041">
      <w:footerReference w:type="default" r:id="rId8"/>
      <w:pgSz w:w="11906" w:h="16838"/>
      <w:pgMar w:top="1134" w:right="70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6622F" w14:textId="77777777" w:rsidR="00DA78DD" w:rsidRDefault="00DA78DD" w:rsidP="00835041">
      <w:pPr>
        <w:spacing w:after="0" w:line="240" w:lineRule="auto"/>
      </w:pPr>
      <w:r>
        <w:separator/>
      </w:r>
    </w:p>
  </w:endnote>
  <w:endnote w:type="continuationSeparator" w:id="0">
    <w:p w14:paraId="21CC19AE" w14:textId="77777777" w:rsidR="00DA78DD" w:rsidRDefault="00DA78DD" w:rsidP="0083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8861076"/>
      <w:docPartObj>
        <w:docPartGallery w:val="Page Numbers (Bottom of Page)"/>
        <w:docPartUnique/>
      </w:docPartObj>
    </w:sdtPr>
    <w:sdtEndPr/>
    <w:sdtContent>
      <w:p w14:paraId="4A3427A2" w14:textId="77777777" w:rsidR="002962BA" w:rsidRDefault="002962B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A3">
          <w:rPr>
            <w:noProof/>
          </w:rPr>
          <w:t>4</w:t>
        </w:r>
        <w:r>
          <w:fldChar w:fldCharType="end"/>
        </w:r>
      </w:p>
    </w:sdtContent>
  </w:sdt>
  <w:p w14:paraId="4DE149D1" w14:textId="77777777" w:rsidR="002962BA" w:rsidRDefault="002962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44BBA" w14:textId="77777777" w:rsidR="00DA78DD" w:rsidRDefault="00DA78DD" w:rsidP="00835041">
      <w:pPr>
        <w:spacing w:after="0" w:line="240" w:lineRule="auto"/>
      </w:pPr>
      <w:r>
        <w:separator/>
      </w:r>
    </w:p>
  </w:footnote>
  <w:footnote w:type="continuationSeparator" w:id="0">
    <w:p w14:paraId="31B44B95" w14:textId="77777777" w:rsidR="00DA78DD" w:rsidRDefault="00DA78DD" w:rsidP="00835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D2629CD"/>
    <w:multiLevelType w:val="hybridMultilevel"/>
    <w:tmpl w:val="29668B2C"/>
    <w:lvl w:ilvl="0" w:tplc="876471A4">
      <w:start w:val="1"/>
      <w:numFmt w:val="bullet"/>
      <w:lvlText w:val="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1" w:tplc="20584980">
      <w:start w:val="1"/>
      <w:numFmt w:val="bullet"/>
      <w:lvlText w:val="•"/>
      <w:lvlJc w:val="left"/>
      <w:pPr>
        <w:ind w:left="1603" w:hanging="284"/>
      </w:pPr>
      <w:rPr>
        <w:rFonts w:hint="default"/>
      </w:rPr>
    </w:lvl>
    <w:lvl w:ilvl="2" w:tplc="3B000266">
      <w:start w:val="1"/>
      <w:numFmt w:val="bullet"/>
      <w:lvlText w:val="•"/>
      <w:lvlJc w:val="left"/>
      <w:pPr>
        <w:ind w:left="2521" w:hanging="284"/>
      </w:pPr>
      <w:rPr>
        <w:rFonts w:hint="default"/>
      </w:rPr>
    </w:lvl>
    <w:lvl w:ilvl="3" w:tplc="5F0A92D6">
      <w:start w:val="1"/>
      <w:numFmt w:val="bullet"/>
      <w:lvlText w:val="•"/>
      <w:lvlJc w:val="left"/>
      <w:pPr>
        <w:ind w:left="3439" w:hanging="284"/>
      </w:pPr>
      <w:rPr>
        <w:rFonts w:hint="default"/>
      </w:rPr>
    </w:lvl>
    <w:lvl w:ilvl="4" w:tplc="A6F8EE8A">
      <w:start w:val="1"/>
      <w:numFmt w:val="bullet"/>
      <w:lvlText w:val="•"/>
      <w:lvlJc w:val="left"/>
      <w:pPr>
        <w:ind w:left="4357" w:hanging="284"/>
      </w:pPr>
      <w:rPr>
        <w:rFonts w:hint="default"/>
      </w:rPr>
    </w:lvl>
    <w:lvl w:ilvl="5" w:tplc="D966E086">
      <w:start w:val="1"/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F21A562A">
      <w:start w:val="1"/>
      <w:numFmt w:val="bullet"/>
      <w:lvlText w:val="•"/>
      <w:lvlJc w:val="left"/>
      <w:pPr>
        <w:ind w:left="6193" w:hanging="284"/>
      </w:pPr>
      <w:rPr>
        <w:rFonts w:hint="default"/>
      </w:rPr>
    </w:lvl>
    <w:lvl w:ilvl="7" w:tplc="F42868D6">
      <w:start w:val="1"/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3D4E2602">
      <w:start w:val="1"/>
      <w:numFmt w:val="bullet"/>
      <w:lvlText w:val="•"/>
      <w:lvlJc w:val="left"/>
      <w:pPr>
        <w:ind w:left="8030" w:hanging="284"/>
      </w:pPr>
      <w:rPr>
        <w:rFonts w:hint="default"/>
      </w:rPr>
    </w:lvl>
  </w:abstractNum>
  <w:abstractNum w:abstractNumId="2" w15:restartNumberingAfterBreak="0">
    <w:nsid w:val="0D7C7AB9"/>
    <w:multiLevelType w:val="hybridMultilevel"/>
    <w:tmpl w:val="B3ECD220"/>
    <w:lvl w:ilvl="0" w:tplc="84703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97F26"/>
    <w:multiLevelType w:val="hybridMultilevel"/>
    <w:tmpl w:val="2FC4FE32"/>
    <w:lvl w:ilvl="0" w:tplc="85DCD5B6">
      <w:start w:val="3"/>
      <w:numFmt w:val="decimal"/>
      <w:lvlText w:val="%1"/>
      <w:lvlJc w:val="left"/>
      <w:pPr>
        <w:ind w:left="997" w:hanging="879"/>
      </w:pPr>
      <w:rPr>
        <w:rFonts w:hint="default"/>
      </w:rPr>
    </w:lvl>
    <w:lvl w:ilvl="1" w:tplc="4CB88846">
      <w:numFmt w:val="none"/>
      <w:lvlText w:val=""/>
      <w:lvlJc w:val="left"/>
      <w:pPr>
        <w:tabs>
          <w:tab w:val="num" w:pos="360"/>
        </w:tabs>
      </w:pPr>
    </w:lvl>
    <w:lvl w:ilvl="2" w:tplc="6B32FC5A">
      <w:numFmt w:val="none"/>
      <w:lvlText w:val=""/>
      <w:lvlJc w:val="left"/>
      <w:pPr>
        <w:tabs>
          <w:tab w:val="num" w:pos="360"/>
        </w:tabs>
      </w:pPr>
    </w:lvl>
    <w:lvl w:ilvl="3" w:tplc="AA2A968E">
      <w:start w:val="1"/>
      <w:numFmt w:val="bullet"/>
      <w:lvlText w:val=""/>
      <w:lvlJc w:val="left"/>
      <w:pPr>
        <w:ind w:left="685" w:hanging="284"/>
      </w:pPr>
      <w:rPr>
        <w:rFonts w:ascii="Symbol" w:eastAsia="Symbol" w:hAnsi="Symbol" w:hint="default"/>
        <w:sz w:val="24"/>
        <w:szCs w:val="24"/>
      </w:rPr>
    </w:lvl>
    <w:lvl w:ilvl="4" w:tplc="5C8C0172">
      <w:start w:val="1"/>
      <w:numFmt w:val="bullet"/>
      <w:lvlText w:val=""/>
      <w:lvlJc w:val="left"/>
      <w:pPr>
        <w:ind w:left="805" w:hanging="284"/>
      </w:pPr>
      <w:rPr>
        <w:rFonts w:ascii="Symbol" w:eastAsia="Symbol" w:hAnsi="Symbol" w:hint="default"/>
        <w:sz w:val="24"/>
        <w:szCs w:val="24"/>
      </w:rPr>
    </w:lvl>
    <w:lvl w:ilvl="5" w:tplc="AF389D7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6" w:tplc="65F2824E">
      <w:start w:val="1"/>
      <w:numFmt w:val="bullet"/>
      <w:lvlText w:val="•"/>
      <w:lvlJc w:val="left"/>
      <w:pPr>
        <w:ind w:left="5431" w:hanging="284"/>
      </w:pPr>
      <w:rPr>
        <w:rFonts w:hint="default"/>
      </w:rPr>
    </w:lvl>
    <w:lvl w:ilvl="7" w:tplc="49CC87A6">
      <w:start w:val="1"/>
      <w:numFmt w:val="bullet"/>
      <w:lvlText w:val="•"/>
      <w:lvlJc w:val="left"/>
      <w:pPr>
        <w:ind w:left="6540" w:hanging="284"/>
      </w:pPr>
      <w:rPr>
        <w:rFonts w:hint="default"/>
      </w:rPr>
    </w:lvl>
    <w:lvl w:ilvl="8" w:tplc="51AA3FF0">
      <w:start w:val="1"/>
      <w:numFmt w:val="bullet"/>
      <w:lvlText w:val="•"/>
      <w:lvlJc w:val="left"/>
      <w:pPr>
        <w:ind w:left="7649" w:hanging="284"/>
      </w:pPr>
      <w:rPr>
        <w:rFonts w:hint="default"/>
      </w:rPr>
    </w:lvl>
  </w:abstractNum>
  <w:abstractNum w:abstractNumId="4" w15:restartNumberingAfterBreak="0">
    <w:nsid w:val="15B2021A"/>
    <w:multiLevelType w:val="hybridMultilevel"/>
    <w:tmpl w:val="AACA9FFC"/>
    <w:lvl w:ilvl="0" w:tplc="CC84A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7F76"/>
    <w:multiLevelType w:val="hybridMultilevel"/>
    <w:tmpl w:val="0D5E0E36"/>
    <w:lvl w:ilvl="0" w:tplc="85EAE4F8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DE3C23"/>
    <w:multiLevelType w:val="hybridMultilevel"/>
    <w:tmpl w:val="ABC64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575BCF"/>
    <w:multiLevelType w:val="multilevel"/>
    <w:tmpl w:val="63F06BB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274E10B6"/>
    <w:multiLevelType w:val="hybridMultilevel"/>
    <w:tmpl w:val="7B5E39F2"/>
    <w:lvl w:ilvl="0" w:tplc="58C298E2">
      <w:numFmt w:val="bullet"/>
      <w:lvlText w:val="•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11537C4"/>
    <w:multiLevelType w:val="hybridMultilevel"/>
    <w:tmpl w:val="3F8AE046"/>
    <w:lvl w:ilvl="0" w:tplc="0466182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10F0A"/>
    <w:multiLevelType w:val="hybridMultilevel"/>
    <w:tmpl w:val="511E6C8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9E1379"/>
    <w:multiLevelType w:val="hybridMultilevel"/>
    <w:tmpl w:val="48345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611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6D435A"/>
    <w:multiLevelType w:val="hybridMultilevel"/>
    <w:tmpl w:val="0F408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E55753F"/>
    <w:multiLevelType w:val="hybridMultilevel"/>
    <w:tmpl w:val="92320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1D"/>
    <w:rsid w:val="00001D60"/>
    <w:rsid w:val="00025590"/>
    <w:rsid w:val="0003067A"/>
    <w:rsid w:val="0003158A"/>
    <w:rsid w:val="00033C1F"/>
    <w:rsid w:val="00097017"/>
    <w:rsid w:val="000D027D"/>
    <w:rsid w:val="000F1D09"/>
    <w:rsid w:val="0010414F"/>
    <w:rsid w:val="00142F33"/>
    <w:rsid w:val="001877A6"/>
    <w:rsid w:val="0019760C"/>
    <w:rsid w:val="001A2409"/>
    <w:rsid w:val="001B290F"/>
    <w:rsid w:val="001C1C44"/>
    <w:rsid w:val="001E7ADC"/>
    <w:rsid w:val="001F0E76"/>
    <w:rsid w:val="0020372A"/>
    <w:rsid w:val="00223016"/>
    <w:rsid w:val="00234205"/>
    <w:rsid w:val="00252E99"/>
    <w:rsid w:val="002641B0"/>
    <w:rsid w:val="0026644E"/>
    <w:rsid w:val="00292ADE"/>
    <w:rsid w:val="002962BA"/>
    <w:rsid w:val="003007A7"/>
    <w:rsid w:val="00311002"/>
    <w:rsid w:val="003B468F"/>
    <w:rsid w:val="003D361C"/>
    <w:rsid w:val="0042352A"/>
    <w:rsid w:val="0042361A"/>
    <w:rsid w:val="004544FF"/>
    <w:rsid w:val="004F6621"/>
    <w:rsid w:val="00512D0B"/>
    <w:rsid w:val="005502BD"/>
    <w:rsid w:val="005511AD"/>
    <w:rsid w:val="00555EA2"/>
    <w:rsid w:val="005B5810"/>
    <w:rsid w:val="005C6F7C"/>
    <w:rsid w:val="005E096E"/>
    <w:rsid w:val="00616F7F"/>
    <w:rsid w:val="0063664E"/>
    <w:rsid w:val="006509BA"/>
    <w:rsid w:val="006673E6"/>
    <w:rsid w:val="006706DA"/>
    <w:rsid w:val="00692C28"/>
    <w:rsid w:val="006A7C92"/>
    <w:rsid w:val="00707FF8"/>
    <w:rsid w:val="00726E36"/>
    <w:rsid w:val="00733E22"/>
    <w:rsid w:val="00743077"/>
    <w:rsid w:val="00776905"/>
    <w:rsid w:val="0078078A"/>
    <w:rsid w:val="007A10CA"/>
    <w:rsid w:val="007C7A21"/>
    <w:rsid w:val="007D4456"/>
    <w:rsid w:val="007E1556"/>
    <w:rsid w:val="007F4DDC"/>
    <w:rsid w:val="00821670"/>
    <w:rsid w:val="0083277F"/>
    <w:rsid w:val="00835041"/>
    <w:rsid w:val="00846AC6"/>
    <w:rsid w:val="00884DEA"/>
    <w:rsid w:val="008A069B"/>
    <w:rsid w:val="008C70A9"/>
    <w:rsid w:val="00916B34"/>
    <w:rsid w:val="009367C7"/>
    <w:rsid w:val="00943827"/>
    <w:rsid w:val="00962E5E"/>
    <w:rsid w:val="00976D79"/>
    <w:rsid w:val="00991DBD"/>
    <w:rsid w:val="009D0183"/>
    <w:rsid w:val="00A35642"/>
    <w:rsid w:val="00A6698C"/>
    <w:rsid w:val="00A90D9E"/>
    <w:rsid w:val="00A95559"/>
    <w:rsid w:val="00AD1146"/>
    <w:rsid w:val="00B1056A"/>
    <w:rsid w:val="00B44EFF"/>
    <w:rsid w:val="00B75399"/>
    <w:rsid w:val="00BA0269"/>
    <w:rsid w:val="00BB29ED"/>
    <w:rsid w:val="00BE6DC7"/>
    <w:rsid w:val="00C22B70"/>
    <w:rsid w:val="00C47190"/>
    <w:rsid w:val="00CA6055"/>
    <w:rsid w:val="00CB2121"/>
    <w:rsid w:val="00CD308E"/>
    <w:rsid w:val="00CF546E"/>
    <w:rsid w:val="00D31E6E"/>
    <w:rsid w:val="00D501BE"/>
    <w:rsid w:val="00D632BA"/>
    <w:rsid w:val="00D65AC6"/>
    <w:rsid w:val="00D91D12"/>
    <w:rsid w:val="00DA1F21"/>
    <w:rsid w:val="00DA78DD"/>
    <w:rsid w:val="00DB4328"/>
    <w:rsid w:val="00DE5853"/>
    <w:rsid w:val="00E4066B"/>
    <w:rsid w:val="00E72ECD"/>
    <w:rsid w:val="00E84264"/>
    <w:rsid w:val="00E976B9"/>
    <w:rsid w:val="00EB55C7"/>
    <w:rsid w:val="00ED2C04"/>
    <w:rsid w:val="00F043BD"/>
    <w:rsid w:val="00F074A7"/>
    <w:rsid w:val="00F16510"/>
    <w:rsid w:val="00F235E3"/>
    <w:rsid w:val="00F3244E"/>
    <w:rsid w:val="00F60478"/>
    <w:rsid w:val="00F6273F"/>
    <w:rsid w:val="00F92F1D"/>
    <w:rsid w:val="00F930DB"/>
    <w:rsid w:val="00FA0EA3"/>
    <w:rsid w:val="00FB3489"/>
    <w:rsid w:val="00FC2646"/>
    <w:rsid w:val="00F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490E"/>
  <w15:docId w15:val="{55E6C01D-BCA6-40D9-AFBF-02B5A536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11A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2409"/>
    <w:pPr>
      <w:ind w:left="720"/>
      <w:contextualSpacing/>
    </w:pPr>
  </w:style>
  <w:style w:type="paragraph" w:customStyle="1" w:styleId="21">
    <w:name w:val="Заголовок 21"/>
    <w:basedOn w:val="a0"/>
    <w:uiPriority w:val="1"/>
    <w:qFormat/>
    <w:rsid w:val="001B290F"/>
    <w:pPr>
      <w:widowControl w:val="0"/>
      <w:spacing w:after="0" w:line="240" w:lineRule="auto"/>
      <w:ind w:left="1105" w:hanging="420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11">
    <w:name w:val="Заголовок 11"/>
    <w:basedOn w:val="a0"/>
    <w:uiPriority w:val="1"/>
    <w:qFormat/>
    <w:rsid w:val="001B290F"/>
    <w:pPr>
      <w:widowControl w:val="0"/>
      <w:spacing w:after="0" w:line="240" w:lineRule="auto"/>
      <w:ind w:left="118" w:firstLine="567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5">
    <w:name w:val="Body Text"/>
    <w:basedOn w:val="a0"/>
    <w:link w:val="a6"/>
    <w:uiPriority w:val="1"/>
    <w:qFormat/>
    <w:rsid w:val="00CD308E"/>
    <w:pPr>
      <w:widowControl w:val="0"/>
      <w:spacing w:after="0" w:line="240" w:lineRule="auto"/>
      <w:ind w:left="685" w:hanging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Основной текст Знак"/>
    <w:basedOn w:val="a1"/>
    <w:link w:val="a5"/>
    <w:uiPriority w:val="1"/>
    <w:rsid w:val="00CD308E"/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454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544F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1D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0"/>
    <w:rsid w:val="00991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14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0"/>
    <w:link w:val="ac"/>
    <w:uiPriority w:val="99"/>
    <w:unhideWhenUsed/>
    <w:rsid w:val="0083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835041"/>
  </w:style>
  <w:style w:type="paragraph" w:styleId="ad">
    <w:name w:val="footer"/>
    <w:basedOn w:val="a0"/>
    <w:link w:val="ae"/>
    <w:uiPriority w:val="99"/>
    <w:unhideWhenUsed/>
    <w:rsid w:val="00835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835041"/>
  </w:style>
  <w:style w:type="paragraph" w:customStyle="1" w:styleId="a">
    <w:name w:val="список с точками"/>
    <w:basedOn w:val="a0"/>
    <w:rsid w:val="006706DA"/>
    <w:pPr>
      <w:numPr>
        <w:numId w:val="16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09C23-46D4-4A7B-A3B4-6C12E5C5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5311</Words>
  <Characters>30279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Половинкина</dc:creator>
  <cp:lastModifiedBy>Svetlana Plankina</cp:lastModifiedBy>
  <cp:revision>2</cp:revision>
  <cp:lastPrinted>2018-01-18T10:43:00Z</cp:lastPrinted>
  <dcterms:created xsi:type="dcterms:W3CDTF">2021-10-11T13:06:00Z</dcterms:created>
  <dcterms:modified xsi:type="dcterms:W3CDTF">2021-10-11T13:06:00Z</dcterms:modified>
</cp:coreProperties>
</file>