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06F56">
        <w:rPr>
          <w:rFonts w:ascii="Times New Roman" w:hAnsi="Times New Roman"/>
          <w:sz w:val="24"/>
          <w:szCs w:val="24"/>
        </w:rPr>
        <w:t>высшего образования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A77A4" w:rsidRPr="00606F56" w:rsidTr="00215634">
        <w:trPr>
          <w:trHeight w:val="328"/>
        </w:trPr>
        <w:tc>
          <w:tcPr>
            <w:tcW w:w="8820" w:type="dxa"/>
            <w:vAlign w:val="center"/>
          </w:tcPr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7A77A4" w:rsidRPr="00606F56" w:rsidRDefault="007A77A4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7A77A4" w:rsidRDefault="007A77A4" w:rsidP="007A77A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7A77A4" w:rsidRDefault="007A77A4" w:rsidP="007A77A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к.ю.н., доцент   Цыганов В.И.</w:t>
      </w:r>
    </w:p>
    <w:p w:rsidR="007A77A4" w:rsidRPr="006347BD" w:rsidRDefault="007A77A4" w:rsidP="007A77A4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A77A4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 Программа государственной итоговой аттестации</w:t>
      </w:r>
    </w:p>
    <w:p w:rsidR="007A77A4" w:rsidRPr="00606F56" w:rsidRDefault="007A77A4" w:rsidP="007A77A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A77A4" w:rsidRPr="00606F56" w:rsidTr="0021563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40.02.0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Право</w:t>
            </w:r>
            <w:r w:rsidRPr="007A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организация социального обеспечения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A77A4" w:rsidRPr="00606F56" w:rsidRDefault="007A77A4" w:rsidP="0021563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ОЧНАЯ/ЗАОЧНАЯ</w:t>
            </w:r>
          </w:p>
        </w:tc>
      </w:tr>
    </w:tbl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201</w:t>
      </w:r>
      <w:r w:rsidR="008473D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7A77A4" w:rsidRDefault="007A77A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215634" w:rsidRPr="00606F56" w:rsidRDefault="00215634" w:rsidP="007A77A4">
      <w:pPr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Программа ГИА составлена в соответствии с требованиями ФГОС СПО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тор:     ______________________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="00215634">
        <w:rPr>
          <w:rFonts w:ascii="Times New Roman" w:hAnsi="Times New Roman"/>
          <w:sz w:val="24"/>
          <w:szCs w:val="24"/>
        </w:rPr>
        <w:t>старший преподаватель кафедры гражданского права и процесса юридического факультета Тузина И.Д.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Программа рассмотрена и одобрена на заседании мето</w:t>
      </w:r>
      <w:r>
        <w:rPr>
          <w:rFonts w:ascii="Times New Roman" w:hAnsi="Times New Roman"/>
          <w:sz w:val="24"/>
          <w:szCs w:val="24"/>
        </w:rPr>
        <w:t>дической комиссии «___» _____________ 20__</w:t>
      </w:r>
      <w:r w:rsidRPr="00606F56">
        <w:rPr>
          <w:rFonts w:ascii="Times New Roman" w:hAnsi="Times New Roman"/>
          <w:sz w:val="24"/>
          <w:szCs w:val="24"/>
        </w:rPr>
        <w:t xml:space="preserve"> года, протокол № 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 xml:space="preserve">атель комиссии_________________ </w:t>
      </w:r>
      <w:r w:rsidR="00215634">
        <w:rPr>
          <w:rFonts w:ascii="Times New Roman" w:hAnsi="Times New Roman"/>
          <w:sz w:val="24"/>
          <w:szCs w:val="24"/>
        </w:rPr>
        <w:t>Н.Е.Сосипатрова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7A77A4" w:rsidRPr="00606F56" w:rsidRDefault="007A77A4" w:rsidP="007A77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>ГКУ НО «Управление социальной защиты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населения Советского района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города Нижнего Новгорода»   </w:t>
      </w:r>
      <w:r w:rsidRPr="00C95042">
        <w:rPr>
          <w:rFonts w:ascii="Times New Roman" w:hAnsi="Times New Roman"/>
          <w:sz w:val="24"/>
          <w:szCs w:val="24"/>
        </w:rPr>
        <w:t>________________ «____» _________2017г.    Г. Н. Голубева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Председатель Нижегородской региональной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общественной организации инвалидов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sz w:val="24"/>
          <w:szCs w:val="24"/>
        </w:rPr>
        <w:t xml:space="preserve">«Инватур»                                                </w:t>
      </w:r>
      <w:r w:rsidRPr="00C9504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95042">
        <w:rPr>
          <w:rFonts w:ascii="Times New Roman" w:hAnsi="Times New Roman"/>
          <w:sz w:val="24"/>
          <w:szCs w:val="24"/>
        </w:rPr>
        <w:t>________ «____» _________2017 г.    А. С. Буланов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A77A4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Заместитель руководителя  </w:t>
      </w:r>
    </w:p>
    <w:p w:rsidR="007A77A4" w:rsidRPr="00C95042" w:rsidRDefault="007A77A4" w:rsidP="007A77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5042">
        <w:rPr>
          <w:rFonts w:ascii="Times New Roman" w:hAnsi="Times New Roman"/>
          <w:color w:val="000000"/>
          <w:sz w:val="24"/>
          <w:szCs w:val="24"/>
        </w:rPr>
        <w:t xml:space="preserve">юридической коллегии «ЮРИУС» </w:t>
      </w:r>
      <w:r w:rsidRPr="00C95042">
        <w:rPr>
          <w:rFonts w:ascii="Times New Roman" w:hAnsi="Times New Roman"/>
          <w:sz w:val="24"/>
          <w:szCs w:val="24"/>
        </w:rPr>
        <w:t>__________ «____» _________2017г.    А. Н. Коновалов</w:t>
      </w:r>
    </w:p>
    <w:p w:rsidR="007A77A4" w:rsidRPr="00C95042" w:rsidRDefault="007A77A4" w:rsidP="007A77A4">
      <w:pPr>
        <w:pStyle w:val="ad"/>
        <w:spacing w:before="0" w:beforeAutospacing="0" w:after="0" w:afterAutospacing="0"/>
        <w:ind w:firstLine="540"/>
        <w:contextualSpacing/>
        <w:jc w:val="center"/>
      </w:pPr>
      <w:r w:rsidRPr="00C95042">
        <w:t>М.П.</w:t>
      </w:r>
    </w:p>
    <w:p w:rsidR="007A77A4" w:rsidRPr="00C95042" w:rsidRDefault="007A77A4" w:rsidP="007A77A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bCs/>
          <w:sz w:val="24"/>
          <w:szCs w:val="24"/>
        </w:rPr>
        <w:br w:type="page"/>
      </w:r>
      <w:r w:rsidRPr="00606F5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ОБЩИЕ ПОЛОЖЕНИЯ………………………………….…………………..…… стр.4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УСЛОВИЯ ПРОВЕДЕНИЯ ГИА………………………………………………….стр.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ПОДГОТОВКА К ЗАЩИТЕ ВКР………………………………………………....стр.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РУКОВОДСТВО ПОДГОТОВКОЙ ВКР………………………………………...стр.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РЕЦЕНЗИРОВАНИЕ ВКР…………………………………………………………стр.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ПРОЦЕДУРА ЗАЩИТЫ ВКР……………………………………………………..стр.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A77A4" w:rsidRPr="00606F56" w:rsidRDefault="007A77A4" w:rsidP="007A77A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ПРИЛОЖЕНИЯ……………………………………………………………………..стр.9</w:t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br w:type="page"/>
      </w:r>
    </w:p>
    <w:p w:rsidR="007A77A4" w:rsidRPr="00606F56" w:rsidRDefault="007A77A4" w:rsidP="007A77A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 w:cs="Times New Roman"/>
          <w:b/>
          <w:sz w:val="24"/>
          <w:szCs w:val="24"/>
        </w:rPr>
        <w:lastRenderedPageBreak/>
        <w:t>1. Общие  положения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 среднего профессионального образования  и работодателей.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Государственная итоговая аттестация является  частью оценки качества освоения профессиональной программы специалистов среднего з</w:t>
      </w:r>
      <w:r>
        <w:rPr>
          <w:rFonts w:ascii="Times New Roman" w:hAnsi="Times New Roman"/>
          <w:sz w:val="24"/>
          <w:szCs w:val="24"/>
        </w:rPr>
        <w:t xml:space="preserve">вена (ППССЗ) по специальности </w:t>
      </w:r>
      <w:r w:rsidRPr="00606F56">
        <w:rPr>
          <w:rFonts w:ascii="Times New Roman" w:hAnsi="Times New Roman"/>
          <w:sz w:val="24"/>
          <w:szCs w:val="24"/>
        </w:rPr>
        <w:t xml:space="preserve">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и является обязательной процедурой для выпускников очной и заочной формы обучения.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06F56">
          <w:rPr>
            <w:rFonts w:ascii="Times New Roman" w:hAnsi="Times New Roman"/>
            <w:sz w:val="24"/>
            <w:szCs w:val="24"/>
          </w:rPr>
          <w:t>2012 г</w:t>
        </w:r>
      </w:smartTag>
      <w:r w:rsidRPr="00606F56">
        <w:rPr>
          <w:rFonts w:ascii="Times New Roman" w:hAnsi="Times New Roman"/>
          <w:sz w:val="24"/>
          <w:szCs w:val="24"/>
        </w:rPr>
        <w:t>. № 273-ФЗ «Об образовании в Российской Федерации», государственная итоговая аттестация (ГИА) выпускников, завершающих обучение по программам среднего профессионального образования в образовательных учреждениях СПО, является обязательной.</w:t>
      </w:r>
    </w:p>
    <w:p w:rsidR="007A77A4" w:rsidRDefault="007A77A4" w:rsidP="007A77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Программа государственной итоговой  аттестации разработана  в соответствии с </w:t>
      </w:r>
      <w:r w:rsidRPr="006167EA">
        <w:rPr>
          <w:rFonts w:ascii="Times New Roman" w:eastAsia="Calibri" w:hAnsi="Times New Roman"/>
          <w:sz w:val="24"/>
          <w:szCs w:val="24"/>
          <w:lang w:eastAsia="en-US"/>
        </w:rPr>
        <w:t>Федеральным законом от 29.12.2012  №273-Ф3 «Об образовании в Российской Федерации»</w:t>
      </w:r>
      <w:r w:rsidRPr="006167EA">
        <w:rPr>
          <w:rFonts w:ascii="Times New Roman" w:hAnsi="Times New Roman"/>
          <w:sz w:val="24"/>
          <w:szCs w:val="24"/>
        </w:rPr>
        <w:t>,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 Минобрнауки России от 16.08.2013 N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606F56">
        <w:rPr>
          <w:rFonts w:ascii="Times New Roman" w:hAnsi="Times New Roman"/>
          <w:sz w:val="24"/>
          <w:szCs w:val="24"/>
        </w:rPr>
        <w:t xml:space="preserve">, </w:t>
      </w:r>
      <w:r w:rsidRPr="00420AF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20AF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по специальности 40.02.01 </w:t>
      </w:r>
      <w:r w:rsidRPr="00420AF1">
        <w:rPr>
          <w:rFonts w:ascii="Times New Roman" w:hAnsi="Times New Roman"/>
          <w:color w:val="000000"/>
          <w:sz w:val="24"/>
          <w:szCs w:val="24"/>
        </w:rPr>
        <w:t>Право и организация социального обеспечения</w:t>
      </w:r>
      <w:r w:rsidRPr="00420AF1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м</w:t>
      </w:r>
      <w:r w:rsidRPr="00420AF1">
        <w:rPr>
          <w:rFonts w:ascii="Times New Roman" w:hAnsi="Times New Roman"/>
          <w:sz w:val="24"/>
          <w:szCs w:val="24"/>
        </w:rPr>
        <w:t xml:space="preserve"> </w:t>
      </w:r>
      <w:r w:rsidRPr="00420AF1">
        <w:rPr>
          <w:rFonts w:ascii="Times New Roman" w:hAnsi="Times New Roman"/>
          <w:color w:val="000000"/>
          <w:sz w:val="24"/>
          <w:szCs w:val="24"/>
        </w:rPr>
        <w:t xml:space="preserve">Приказом Минобрнауки России от 12.05.2014 N 508 </w:t>
      </w:r>
      <w:r w:rsidRPr="00420AF1">
        <w:rPr>
          <w:rFonts w:ascii="Times New Roman" w:hAnsi="Times New Roman"/>
          <w:sz w:val="24"/>
          <w:szCs w:val="24"/>
        </w:rPr>
        <w:t>(далее ФГОС СПО)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544F2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F2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</w:t>
      </w:r>
      <w:r>
        <w:rPr>
          <w:rFonts w:ascii="Times New Roman" w:hAnsi="Times New Roman" w:cs="Times New Roman"/>
          <w:sz w:val="24"/>
          <w:szCs w:val="24"/>
        </w:rPr>
        <w:t xml:space="preserve">№ 464,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изложенными в письме Министерства образования и науки Российской Федерации от 20 июля 2015г. № 06-846, </w:t>
      </w:r>
      <w:r>
        <w:rPr>
          <w:rFonts w:ascii="Times New Roman" w:hAnsi="Times New Roman"/>
          <w:sz w:val="24"/>
          <w:szCs w:val="24"/>
        </w:rPr>
        <w:t xml:space="preserve">Положением о порядке проведения государственной итоговой аттестации по образовательным программам среднего профессионального образования в ННГУ, утвержденным приказом ННГУ № 572-ОД от 11 декабря 2017 г.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Настоящая Программа  определяет совокупность требований к государственной итоговой  аттестации по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4176A2" w:rsidRDefault="007A77A4" w:rsidP="007A77A4">
      <w:pPr>
        <w:pStyle w:val="1"/>
        <w:spacing w:after="0" w:line="259" w:lineRule="auto"/>
        <w:ind w:left="0" w:right="56" w:firstLine="750"/>
        <w:jc w:val="both"/>
        <w:rPr>
          <w:b w:val="0"/>
          <w:szCs w:val="24"/>
        </w:rPr>
      </w:pPr>
      <w:r w:rsidRPr="00587F02">
        <w:rPr>
          <w:b w:val="0"/>
          <w:szCs w:val="24"/>
        </w:rPr>
        <w:t>Программа государственной итоговой аттестации – является частью программы подготовки специалистов среднего звена в соответствии с ФГОС по специальности СПО</w:t>
      </w:r>
      <w:r w:rsidRPr="004176A2">
        <w:rPr>
          <w:szCs w:val="24"/>
        </w:rPr>
        <w:t xml:space="preserve"> </w:t>
      </w:r>
      <w:r w:rsidRPr="004176A2">
        <w:rPr>
          <w:b w:val="0"/>
          <w:szCs w:val="24"/>
        </w:rPr>
        <w:t>40.02.01 «Право и организация социального обеспечения» по освоению следующих видов деятельности: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и соответствующих  </w:t>
      </w:r>
      <w:r w:rsidRPr="004176A2">
        <w:rPr>
          <w:rFonts w:ascii="Times New Roman" w:eastAsia="Times New Roman" w:hAnsi="Times New Roman"/>
          <w:b/>
          <w:sz w:val="24"/>
          <w:szCs w:val="24"/>
        </w:rPr>
        <w:t xml:space="preserve">общих компетенций (ОК) 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4176A2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A77A4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b/>
          <w:sz w:val="24"/>
          <w:szCs w:val="24"/>
        </w:rPr>
        <w:t>и профессиональных компетенций</w:t>
      </w:r>
      <w:r w:rsidRPr="004176A2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7A77A4" w:rsidRPr="004176A2" w:rsidRDefault="007A77A4" w:rsidP="007A77A4">
      <w:pPr>
        <w:widowControl w:val="0"/>
        <w:tabs>
          <w:tab w:val="num" w:pos="767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/>
          <w:sz w:val="24"/>
          <w:szCs w:val="24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/>
          <w:sz w:val="24"/>
          <w:szCs w:val="24"/>
        </w:rPr>
        <w:t xml:space="preserve">: </w:t>
      </w:r>
      <w:r w:rsidRPr="004176A2">
        <w:rPr>
          <w:rFonts w:ascii="Times New Roman" w:hAnsi="Times New Roman" w:cs="Times New Roman"/>
          <w:sz w:val="24"/>
          <w:szCs w:val="24"/>
        </w:rPr>
        <w:t>Обеспечение реализа</w:t>
      </w:r>
      <w:r w:rsidRPr="004176A2">
        <w:rPr>
          <w:rFonts w:ascii="Times New Roman" w:hAnsi="Times New Roman" w:cs="Times New Roman"/>
          <w:b/>
          <w:sz w:val="24"/>
          <w:szCs w:val="24"/>
        </w:rPr>
        <w:t>ц</w:t>
      </w:r>
      <w:r w:rsidRPr="004176A2">
        <w:rPr>
          <w:rFonts w:ascii="Times New Roman" w:hAnsi="Times New Roman" w:cs="Times New Roman"/>
          <w:sz w:val="24"/>
          <w:szCs w:val="24"/>
        </w:rPr>
        <w:t>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A77A4" w:rsidRPr="004176A2" w:rsidRDefault="007A77A4" w:rsidP="007A77A4">
      <w:pPr>
        <w:widowControl w:val="0"/>
        <w:tabs>
          <w:tab w:val="left" w:pos="4830"/>
        </w:tabs>
        <w:overflowPunct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4176A2">
        <w:rPr>
          <w:rFonts w:ascii="Times New Roman" w:hAnsi="Times New Roman" w:cs="Times New Roman"/>
          <w:sz w:val="24"/>
          <w:szCs w:val="24"/>
        </w:rPr>
        <w:t>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A77A4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176A2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A77A4" w:rsidRPr="004176A2" w:rsidRDefault="007A77A4" w:rsidP="007A77A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Необходимым условием допуска к ГИА является представление документов, подтверждающих освоение  выпускниками всех элементов профессиональных модулей ППССЗ. Готовится приказ о допуске обучающихся </w:t>
      </w:r>
      <w:r>
        <w:rPr>
          <w:rFonts w:ascii="Times New Roman" w:hAnsi="Times New Roman"/>
          <w:sz w:val="24"/>
          <w:szCs w:val="24"/>
        </w:rPr>
        <w:t>к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ГИА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2. Условия проведения  государственной итоговой  аттестации</w:t>
      </w:r>
    </w:p>
    <w:p w:rsidR="007A77A4" w:rsidRPr="00606F56" w:rsidRDefault="007A77A4" w:rsidP="007A77A4">
      <w:pPr>
        <w:pStyle w:val="11"/>
        <w:ind w:firstLine="708"/>
        <w:rPr>
          <w:rFonts w:ascii="Times New Roman" w:hAnsi="Times New Roman"/>
          <w:sz w:val="24"/>
          <w:szCs w:val="24"/>
        </w:rPr>
      </w:pPr>
    </w:p>
    <w:p w:rsidR="007A77A4" w:rsidRPr="000C6991" w:rsidRDefault="007A77A4" w:rsidP="007A77A4">
      <w:pPr>
        <w:pStyle w:val="11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>Государственная</w:t>
      </w:r>
      <w:r w:rsidRPr="00606F56">
        <w:rPr>
          <w:rFonts w:ascii="Times New Roman" w:hAnsi="Times New Roman"/>
          <w:sz w:val="24"/>
          <w:szCs w:val="24"/>
        </w:rPr>
        <w:t xml:space="preserve"> итоговая аттестация выпускников по программам СПО в соответствии с ФГОС </w:t>
      </w:r>
      <w:r>
        <w:rPr>
          <w:rFonts w:ascii="Times New Roman" w:hAnsi="Times New Roman"/>
          <w:sz w:val="24"/>
          <w:szCs w:val="24"/>
        </w:rPr>
        <w:t>СПО</w:t>
      </w:r>
      <w:r w:rsidRPr="00606F56">
        <w:rPr>
          <w:rFonts w:ascii="Times New Roman" w:hAnsi="Times New Roman"/>
          <w:sz w:val="24"/>
          <w:szCs w:val="24"/>
        </w:rPr>
        <w:t xml:space="preserve">  состоит из защиты выпускной квалификационной работы (ВКР) по специальности СПО - дипломной работы.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Дипломная работа - совокупность аналитических, расчетных, синтетических, исследовательских, оценочных заданий, объединенных общностью рассматриваемого объекта, не предполагающих выполнения конструкторских работ и разработку технической документации.</w:t>
      </w:r>
    </w:p>
    <w:p w:rsidR="007A77A4" w:rsidRPr="004176A2" w:rsidRDefault="007A77A4" w:rsidP="007A77A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соответствии с учебным планом специальности 40.02.01 </w:t>
      </w:r>
      <w:r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06F56">
        <w:rPr>
          <w:rFonts w:ascii="Times New Roman" w:hAnsi="Times New Roman"/>
          <w:sz w:val="24"/>
          <w:szCs w:val="24"/>
        </w:rPr>
        <w:t xml:space="preserve"> объем времени на подготовку и пров</w:t>
      </w:r>
      <w:r>
        <w:rPr>
          <w:rFonts w:ascii="Times New Roman" w:hAnsi="Times New Roman"/>
          <w:sz w:val="24"/>
          <w:szCs w:val="24"/>
        </w:rPr>
        <w:t>едение  защиты ВКР  составляет 6 (шесть</w:t>
      </w:r>
      <w:r w:rsidRPr="00606F56">
        <w:rPr>
          <w:rFonts w:ascii="Times New Roman" w:hAnsi="Times New Roman"/>
          <w:sz w:val="24"/>
          <w:szCs w:val="24"/>
        </w:rPr>
        <w:t>) недел</w:t>
      </w:r>
      <w:r>
        <w:rPr>
          <w:rFonts w:ascii="Times New Roman" w:hAnsi="Times New Roman"/>
          <w:sz w:val="24"/>
          <w:szCs w:val="24"/>
        </w:rPr>
        <w:t xml:space="preserve">ь, </w:t>
      </w:r>
      <w:r w:rsidRPr="004176A2">
        <w:rPr>
          <w:rFonts w:ascii="Times New Roman" w:eastAsia="Times New Roman" w:hAnsi="Times New Roman"/>
          <w:sz w:val="24"/>
          <w:szCs w:val="24"/>
        </w:rPr>
        <w:t>в том числе: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выполнение дипломной работы – 4 недели, </w:t>
      </w:r>
    </w:p>
    <w:p w:rsidR="007A77A4" w:rsidRPr="004176A2" w:rsidRDefault="007A77A4" w:rsidP="007A77A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1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176A2">
        <w:rPr>
          <w:rFonts w:ascii="Times New Roman" w:eastAsia="Times New Roman" w:hAnsi="Times New Roman"/>
          <w:sz w:val="24"/>
          <w:szCs w:val="24"/>
        </w:rPr>
        <w:t xml:space="preserve">защита дипломной работы – 2 недели. </w:t>
      </w:r>
    </w:p>
    <w:p w:rsidR="007A77A4" w:rsidRPr="000C6991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3. Подготовка к защите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i/>
          <w:sz w:val="24"/>
          <w:szCs w:val="24"/>
        </w:rPr>
      </w:pPr>
    </w:p>
    <w:p w:rsidR="007A77A4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C6991">
        <w:rPr>
          <w:rFonts w:ascii="Times New Roman" w:hAnsi="Times New Roman"/>
          <w:sz w:val="24"/>
          <w:szCs w:val="24"/>
        </w:rPr>
        <w:t xml:space="preserve">Темы выпускных квалификационных работ определяются образовательной организацией. </w:t>
      </w:r>
      <w:r w:rsidRPr="00606F56">
        <w:rPr>
          <w:rFonts w:ascii="Times New Roman" w:hAnsi="Times New Roman"/>
          <w:sz w:val="24"/>
          <w:szCs w:val="24"/>
        </w:rPr>
        <w:t>Темы выпускных квалификационных работ разрабатываются</w:t>
      </w:r>
      <w:r w:rsidRPr="00606F56">
        <w:rPr>
          <w:rFonts w:ascii="Times New Roman" w:hAnsi="Times New Roman"/>
          <w:sz w:val="24"/>
          <w:szCs w:val="24"/>
        </w:rPr>
        <w:br/>
        <w:t>преподавателями  совместно со специалистами предприятий или организаций, заинтересованных в разработке данных тем, и рассматриваются соответствующими</w:t>
      </w:r>
      <w:r>
        <w:rPr>
          <w:rFonts w:ascii="Times New Roman" w:hAnsi="Times New Roman"/>
          <w:sz w:val="24"/>
          <w:szCs w:val="24"/>
        </w:rPr>
        <w:t xml:space="preserve"> кафедрами/</w:t>
      </w:r>
      <w:r w:rsidRPr="00606F56">
        <w:rPr>
          <w:rFonts w:ascii="Times New Roman" w:hAnsi="Times New Roman"/>
          <w:sz w:val="24"/>
          <w:szCs w:val="24"/>
        </w:rPr>
        <w:t>методическими комиссиями</w:t>
      </w:r>
      <w:r w:rsidRPr="00606F56">
        <w:rPr>
          <w:rFonts w:ascii="Times New Roman" w:hAnsi="Times New Roman"/>
          <w:i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за 6 месяцев до ГИА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6991">
        <w:rPr>
          <w:rFonts w:ascii="Times New Roman" w:hAnsi="Times New Roman"/>
          <w:sz w:val="24"/>
          <w:szCs w:val="24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</w:t>
      </w:r>
      <w:r>
        <w:rPr>
          <w:rFonts w:ascii="Times New Roman" w:hAnsi="Times New Roman"/>
          <w:sz w:val="24"/>
          <w:szCs w:val="24"/>
        </w:rPr>
        <w:t>о профессионального образования</w:t>
      </w:r>
      <w:r w:rsidRPr="00606F56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Студентами заполняется заявление установленного образца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Закрепление тем (с указанием руководителей и сроков выполнения</w:t>
      </w:r>
      <w:r>
        <w:rPr>
          <w:rFonts w:ascii="Times New Roman" w:hAnsi="Times New Roman"/>
          <w:sz w:val="24"/>
          <w:szCs w:val="24"/>
        </w:rPr>
        <w:t>, в случае необходимости - консультантов</w:t>
      </w:r>
      <w:r w:rsidRPr="00606F56">
        <w:rPr>
          <w:rFonts w:ascii="Times New Roman" w:hAnsi="Times New Roman"/>
          <w:sz w:val="24"/>
          <w:szCs w:val="24"/>
        </w:rPr>
        <w:t xml:space="preserve">) за обучающимися оформляется распоряжением декана юридического факультета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4. Руководство подготовкой ВКР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Руководство ВКР сопровождается консультациями, в ходе которых разъясняются назначение и задачи, структура и объем работы, принципы разработки и оформления, </w:t>
      </w:r>
      <w:r w:rsidRPr="00606F56">
        <w:rPr>
          <w:rFonts w:ascii="Times New Roman" w:hAnsi="Times New Roman"/>
          <w:sz w:val="24"/>
          <w:szCs w:val="24"/>
        </w:rPr>
        <w:lastRenderedPageBreak/>
        <w:t>примерное распределение времени на выполнение отдельных частей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являются: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разработка совместно с обучающимися плана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консультирование по вопросам содержания и последовательности выполнения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контроль хода выполнения выпускной квалификационной работы в соответствии с установленным графиком в форме регулярного обсуждения руководителем и обучающимся хода работ;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подготовка письменного отзыва на выпускную квалификационную работу.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Требования к оформлению и структуре выпускной квалификационной работы (дипломная работа):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Титульный лист дипломной работы оформляется в соответствии с Приложением </w:t>
      </w:r>
      <w:r>
        <w:rPr>
          <w:rFonts w:ascii="Times New Roman" w:hAnsi="Times New Roman"/>
          <w:sz w:val="24"/>
          <w:szCs w:val="24"/>
        </w:rPr>
        <w:t>5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Дипломная  работа оформляется в соответствии с требованиями ГОСТ 7.32.-2001 «Система стандартов по информации, библиотечному и издательскому делу «Отчет о н</w:t>
      </w:r>
      <w:r>
        <w:rPr>
          <w:rFonts w:ascii="Times New Roman" w:hAnsi="Times New Roman"/>
          <w:sz w:val="24"/>
          <w:szCs w:val="24"/>
        </w:rPr>
        <w:t>аучно-исследовательской работе»</w:t>
      </w:r>
      <w:r w:rsidRPr="00606F56">
        <w:rPr>
          <w:rFonts w:ascii="Times New Roman" w:hAnsi="Times New Roman"/>
          <w:sz w:val="24"/>
          <w:szCs w:val="24"/>
        </w:rPr>
        <w:t>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6F56">
        <w:rPr>
          <w:rFonts w:ascii="Times New Roman" w:hAnsi="Times New Roman"/>
          <w:bCs/>
          <w:sz w:val="24"/>
          <w:szCs w:val="24"/>
        </w:rPr>
        <w:t xml:space="preserve">При разработке дипломной работы должно быть использовано не менее 20 различных источников, из них 75% - </w:t>
      </w:r>
      <w:r>
        <w:rPr>
          <w:rFonts w:ascii="Times New Roman" w:hAnsi="Times New Roman"/>
          <w:bCs/>
          <w:sz w:val="24"/>
          <w:szCs w:val="24"/>
        </w:rPr>
        <w:t xml:space="preserve">за </w:t>
      </w:r>
      <w:r w:rsidRPr="00606F56">
        <w:rPr>
          <w:rFonts w:ascii="Times New Roman" w:hAnsi="Times New Roman"/>
          <w:bCs/>
          <w:sz w:val="24"/>
          <w:szCs w:val="24"/>
        </w:rPr>
        <w:t>последни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606F56">
        <w:rPr>
          <w:rFonts w:ascii="Times New Roman" w:hAnsi="Times New Roman"/>
          <w:bCs/>
          <w:sz w:val="24"/>
          <w:szCs w:val="24"/>
        </w:rPr>
        <w:t xml:space="preserve"> 5 лет издания.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bCs/>
          <w:spacing w:val="-5"/>
          <w:sz w:val="24"/>
          <w:szCs w:val="24"/>
        </w:rPr>
        <w:t>Приложения</w:t>
      </w:r>
      <w:r w:rsidRPr="00606F5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 xml:space="preserve">включают в себя протоколы исследования, методические рекомендации и дидактические материалы, нормативные документы, первичные документы и т.д.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По завершении обучающимся выпускной квалификационной работы руководитель проверяет качество работы, подписывает ее и вместе с заданием и своим письменным отзывом передает секретарю государственной аттестационной комиссии.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 отзыве руководителя указываются характерные особенности работы, ее достоинства и недостатки, а также отношение обучающегося к выполнению выпускной квалификационной работы,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работы,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выпускной квалификационной работы к защите (Приложение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6F56">
        <w:rPr>
          <w:rFonts w:ascii="Times New Roman" w:hAnsi="Times New Roman"/>
          <w:sz w:val="24"/>
          <w:szCs w:val="24"/>
        </w:rPr>
        <w:t>).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5.  Рецензирование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Выполненные квалификационные работы рецензируются специалистами из числа работников учреждений, хорошо владеющих вопросами, связанными с тематикой выпускных квалификационных работ.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Рецензия на дипломную работу должна включать: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заключение о соответствии выпускной квалификационной работы</w:t>
      </w:r>
      <w:r w:rsidRPr="00606F56">
        <w:rPr>
          <w:rFonts w:ascii="Times New Roman" w:hAnsi="Times New Roman"/>
          <w:sz w:val="24"/>
          <w:szCs w:val="24"/>
        </w:rPr>
        <w:br/>
        <w:t>заявленной теме и заданию на нее;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оценку степени разработки поставленных вопросов, практической значимости работы;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общую оценку качества выполнения  выпускной квалификационной работы (Приложение</w:t>
      </w:r>
      <w:r>
        <w:rPr>
          <w:rFonts w:ascii="Times New Roman" w:hAnsi="Times New Roman"/>
          <w:sz w:val="24"/>
          <w:szCs w:val="24"/>
        </w:rPr>
        <w:t xml:space="preserve"> 7</w:t>
      </w:r>
      <w:r w:rsidRPr="00606F56">
        <w:rPr>
          <w:rFonts w:ascii="Times New Roman" w:hAnsi="Times New Roman"/>
          <w:sz w:val="24"/>
          <w:szCs w:val="24"/>
        </w:rPr>
        <w:t xml:space="preserve">). 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bookmarkStart w:id="1" w:name="sub_453"/>
      <w:r w:rsidRPr="00606F56">
        <w:rPr>
          <w:rFonts w:ascii="Times New Roman" w:hAnsi="Times New Roman"/>
          <w:b/>
          <w:sz w:val="24"/>
          <w:szCs w:val="24"/>
        </w:rPr>
        <w:t>6.  Процедура защиты выпускных квалификационных работ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экзаменационной  комиссии (ГЭК) с участием не менее двух третей ее состава. </w:t>
      </w:r>
    </w:p>
    <w:p w:rsidR="007A77A4" w:rsidRPr="00606F56" w:rsidRDefault="007A77A4" w:rsidP="007A77A4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государственной экзаменационной комиссии.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На защиту выпускной квалификационной работы отводится до 1 академического часа на одного обучающегося. 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Процедура защиты  ВКР  включает: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чтение отзыва и рецензии,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доклад обучающегося (10-15 минут),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вопросы членов комиссии,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ответы обучающегося.</w:t>
      </w:r>
    </w:p>
    <w:p w:rsidR="007A77A4" w:rsidRPr="00606F56" w:rsidRDefault="007A77A4" w:rsidP="007A77A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Во время доклада обучающийся может использовать подготовленный наглядный материал (презентация на электронном носителе), иллюстрирующий основные положения выпускной квалификационной работы.</w:t>
      </w:r>
    </w:p>
    <w:bookmarkEnd w:id="1"/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При определении окончательной оценки по защите выпускной квалификационной работы учитываются следующие критерии (Приложение </w:t>
      </w:r>
      <w:r>
        <w:rPr>
          <w:rFonts w:ascii="Times New Roman" w:hAnsi="Times New Roman"/>
          <w:sz w:val="24"/>
          <w:szCs w:val="24"/>
        </w:rPr>
        <w:t>8</w:t>
      </w:r>
      <w:r w:rsidRPr="00606F56">
        <w:rPr>
          <w:rFonts w:ascii="Times New Roman" w:hAnsi="Times New Roman"/>
          <w:sz w:val="24"/>
          <w:szCs w:val="24"/>
        </w:rPr>
        <w:t>):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качество  устного доклада выпускника,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свободное владение материалом ВКР,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- глубина и точность ответов на вопросы, 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- отзыв руководителя и рецензия.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Протоколы заседаний государственной экзаменационной комиссии подписываются председателем ГЭК (в случае отсутствия председателя – его заместителем) и ответственным секретарем ГЭК.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Обучающиеся, выполнившие выпускную квалификационную работу, но получившие при защите оценку «неудовлетворительно», имеют право на повторную защиту ВКР, не ранее чем через шесть месяцев после прохождения ГИА впервые.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7A77A4" w:rsidRPr="00606F56" w:rsidRDefault="007A77A4" w:rsidP="007A77A4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2866A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8"/>
        <w:gridCol w:w="966"/>
        <w:gridCol w:w="604"/>
        <w:gridCol w:w="1223"/>
        <w:gridCol w:w="3564"/>
        <w:gridCol w:w="18"/>
      </w:tblGrid>
      <w:tr w:rsidR="007A77A4" w:rsidRPr="00606F56" w:rsidTr="00215634">
        <w:trPr>
          <w:trHeight w:val="525"/>
        </w:trPr>
        <w:tc>
          <w:tcPr>
            <w:tcW w:w="4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606F56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815" cy="25527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5"/>
        </w:trPr>
        <w:tc>
          <w:tcPr>
            <w:tcW w:w="4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18" w:type="dxa"/>
          <w:trHeight w:val="151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МИНИСТЕРСТВО  ОБРАЗОВАНИЯ   И   НАУКИ  РОССИЙСКОЙ   ФЕДЕРАЦИИ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Федеральное   государственное  автономное  образовательное  учреждение   высшего образования  «Нижегородский  государственный  университет им. Н.И. Лобачевского»</w:t>
            </w: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(ННГУ)</w:t>
            </w:r>
          </w:p>
        </w:tc>
      </w:tr>
      <w:tr w:rsidR="007A77A4" w:rsidRPr="00606F56" w:rsidTr="00215634">
        <w:trPr>
          <w:gridAfter w:val="1"/>
          <w:wAfter w:w="18" w:type="dxa"/>
          <w:trHeight w:val="495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7A77A4" w:rsidRPr="00606F56" w:rsidTr="00215634">
        <w:trPr>
          <w:gridAfter w:val="1"/>
          <w:wAfter w:w="18" w:type="dxa"/>
          <w:trHeight w:val="435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06F5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</w:t>
              </w:r>
              <w:r w:rsidRPr="00606F56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7</w:t>
              </w:r>
              <w:r w:rsidRPr="00606F56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 xml:space="preserve"> г</w:t>
              </w:r>
            </w:smartTag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 допуске к государственной итоговой аттестации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студентов очной формы обучения 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юридического факультета ННГУ</w:t>
      </w:r>
    </w:p>
    <w:p w:rsidR="007A77A4" w:rsidRPr="00606F56" w:rsidRDefault="007A77A4" w:rsidP="007A77A4">
      <w:pPr>
        <w:pStyle w:val="1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в 2017 году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ПРИКАЗЫВАЮ</w:t>
      </w:r>
    </w:p>
    <w:p w:rsidR="007A77A4" w:rsidRPr="00606F56" w:rsidRDefault="007A77A4" w:rsidP="007A77A4">
      <w:pPr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1. Нижепоименованных  студентов </w:t>
      </w:r>
      <w:r>
        <w:rPr>
          <w:rFonts w:ascii="Times New Roman" w:hAnsi="Times New Roman"/>
          <w:sz w:val="24"/>
          <w:szCs w:val="24"/>
        </w:rPr>
        <w:t>2</w:t>
      </w:r>
      <w:r w:rsidRPr="00606F56">
        <w:rPr>
          <w:rFonts w:ascii="Times New Roman" w:hAnsi="Times New Roman"/>
          <w:sz w:val="24"/>
          <w:szCs w:val="24"/>
        </w:rPr>
        <w:t xml:space="preserve"> курса очной формы обучения юридического факультета, не имеющих академической задолженности и в полном объеме выполнивших учебный план по образовательной программе среднего профессионального образования по специальности 40.02.0</w:t>
      </w:r>
      <w:r>
        <w:rPr>
          <w:rFonts w:ascii="Times New Roman" w:hAnsi="Times New Roman"/>
          <w:sz w:val="24"/>
          <w:szCs w:val="24"/>
        </w:rPr>
        <w:t>1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>»,  допустить к прохождению государственной итоговой аттестации:</w:t>
      </w:r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pStyle w:val="1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…</w:t>
      </w: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631"/>
        <w:gridCol w:w="4269"/>
      </w:tblGrid>
      <w:tr w:rsidR="007A77A4" w:rsidRPr="00606F56" w:rsidTr="00215634">
        <w:trPr>
          <w:trHeight w:val="660"/>
        </w:trPr>
        <w:tc>
          <w:tcPr>
            <w:tcW w:w="563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6F56">
              <w:rPr>
                <w:rFonts w:ascii="Times New Roman" w:hAnsi="Times New Roman"/>
                <w:color w:val="000000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2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color w:val="000000"/>
                <w:sz w:val="24"/>
                <w:szCs w:val="24"/>
              </w:rPr>
              <w:t>К.А.Марков</w:t>
            </w:r>
          </w:p>
        </w:tc>
      </w:tr>
    </w:tbl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Темы выпускных квалификационных (дипломных) работ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 для студентов СПО «</w:t>
      </w:r>
      <w:r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  <w:r w:rsidRPr="00606F56">
        <w:rPr>
          <w:rFonts w:ascii="Times New Roman" w:hAnsi="Times New Roman"/>
          <w:b/>
          <w:sz w:val="24"/>
          <w:szCs w:val="24"/>
        </w:rPr>
        <w:t>»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Временная нетрудоспособность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Генезис трудового права и права </w:t>
      </w:r>
      <w:r w:rsidRPr="005C7AB7">
        <w:rPr>
          <w:spacing w:val="-2"/>
          <w:sz w:val="24"/>
        </w:rPr>
        <w:t>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Государственная система обязательного медицинского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Государственная социальная помощь.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Государственное социальное обеспечение за счет средств федерального бюджета.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Государственные пособия в системе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Дополнительное материальное обеспечение отдельных категорий граждан.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Досрочное пенсионное обеспечение отдельных категорий граждан.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Жилищные субсидии.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Защита прав граждан в области социального обеспечения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Иждивенство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Инвалидность как основание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Индивидуальный (персонифицированный) учет в системе пенсионного страхования.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Источники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Компенсации в системе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Локальное правовое регулирование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Медицинская помощь и лечение.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Международная система сохранения прав в области со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Международно-правовое регулирование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Монетизация льгот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Негосударственные пенсионные фонды как субъекты права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Обеспечение населения лекарствами и изделиями меди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цинского назначения.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Обязательное социальное страхование как организацион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но-правовая форма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Организационно-правовые формы государственной сис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темы социального обеспечения в России.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Основания возникновения правоотношений по социальному обеспечению.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Ответственность за совершение правонарушений в сфе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Пенсии за выслугу лет по законодательству Российской Федерации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государственному пенсионному обеспечению (военнослужащих, ветеранов, лиц, пострадавших в результате радиационных катастроф и др.).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инвалидности.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случаю потери кормильца.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Пенсии по старости.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pacing w:val="-2"/>
          <w:sz w:val="24"/>
          <w:szCs w:val="24"/>
        </w:rPr>
        <w:t>Пенсионная система России на современном этапе развития государства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14"/>
          <w:rFonts w:ascii="Times New Roman" w:hAnsi="Times New Roman"/>
          <w:sz w:val="24"/>
          <w:szCs w:val="24"/>
        </w:rPr>
        <w:t>Пенсионное обеспечение сотрудников МВД и членов их семьи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Пенсионные реформы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pacing w:val="-2"/>
          <w:sz w:val="24"/>
        </w:rPr>
        <w:t>Пенсионные системы зарубежных стран.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Пожизненное содержание судей, ушедших в отставку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пенсий.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виды социальных рисков.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система социального обеспечения в Российской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br/>
        <w:t>Федерации.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Понятие и установление временной нетрудоспособности. Пособия по временной нетрудоспособности.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lastRenderedPageBreak/>
        <w:t>Понятие и установление инвалидности. Группы, причины инвалидности, их юридическое значение.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bCs/>
          <w:sz w:val="24"/>
          <w:szCs w:val="24"/>
        </w:rPr>
        <w:t>Право на достойный уровень жизни и его реализация в сфере социального обеспечения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 социального обес</w:t>
      </w: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softHyphen/>
        <w:t>печения как самостоятельная отрасль права: предмет, метод, система.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отношений по обеспечению государственными пособиями и компенсационными выплатами.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Правовое регулирование социального обеспечения в Нижегородской области.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Правовой статус Пенсионного Фонда РФ.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Правоотношения в сфере социального обеспечения.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Принципы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Пробелы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Разграничение предметов ведения Российской Федерации и ее субъектов в области </w:t>
      </w:r>
      <w:r w:rsidRPr="005C7AB7">
        <w:rPr>
          <w:spacing w:val="-2"/>
          <w:sz w:val="24"/>
        </w:rPr>
        <w:t>социального обеспечения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color w:val="000000"/>
          <w:sz w:val="24"/>
          <w:szCs w:val="24"/>
        </w:rPr>
        <w:t>Роль органов службы занятости в реализации гражданами права на социальное обеспечение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Система органов социальной защиты населения России (Нижегородской области, города Нижнего Новгорода).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Системы социального обеспечения в Российской Федерации и за рубежом: сравнительно-правовой аспект.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Соотношение международного и внутригосударственного российского законодательства о социальной защите населения.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Сотрудничество стран СНГ в социальном обеспечении.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беженцев и вынужденных переселенцев в России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защита ветеранов труда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ветеранов Великой Отечественной Войны.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Социальная защита </w:t>
      </w:r>
      <w:r w:rsidRPr="005C7AB7">
        <w:rPr>
          <w:spacing w:val="-2"/>
          <w:sz w:val="24"/>
        </w:rPr>
        <w:t>военнослужащих, граждан, уволенных с военной службы, членов их семей</w:t>
      </w:r>
      <w:r w:rsidRPr="005C7AB7">
        <w:rPr>
          <w:sz w:val="24"/>
        </w:rPr>
        <w:t>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инвалидов в Российской Федерации.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лиц пострадавших в результате радиационных и техногенных катастроф.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Социальная защита семей с детьми и граждан имеющих детей.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AB7">
        <w:rPr>
          <w:rFonts w:ascii="Times New Roman" w:hAnsi="Times New Roman"/>
          <w:sz w:val="24"/>
          <w:szCs w:val="24"/>
        </w:rPr>
        <w:t>Социальная поддержка безработных по законодательству РФ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Социальное обслуживание населения.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 xml:space="preserve">Споры по вопросам социального обеспечения. 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Сроки в праве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Стаж в праве социального обеспечения: понятие, значение и виды.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Стандарты социального обеспечения по Конвенции МОТ № 102 (1952г.).</w:t>
      </w:r>
    </w:p>
    <w:p w:rsidR="007A77A4" w:rsidRPr="005C7AB7" w:rsidRDefault="007A77A4" w:rsidP="007A77A4">
      <w:pPr>
        <w:numPr>
          <w:ilvl w:val="0"/>
          <w:numId w:val="16"/>
        </w:numPr>
        <w:spacing w:after="0" w:line="240" w:lineRule="auto"/>
        <w:contextualSpacing/>
        <w:rPr>
          <w:rStyle w:val="FontStyle32"/>
          <w:rFonts w:ascii="Times New Roman" w:hAnsi="Times New Roman"/>
          <w:b w:val="0"/>
          <w:bCs w:val="0"/>
          <w:sz w:val="24"/>
          <w:szCs w:val="24"/>
        </w:rPr>
      </w:pPr>
      <w:r w:rsidRPr="005C7AB7">
        <w:rPr>
          <w:rStyle w:val="FontStyle32"/>
          <w:rFonts w:ascii="Times New Roman" w:hAnsi="Times New Roman"/>
          <w:b w:val="0"/>
          <w:bCs w:val="0"/>
          <w:sz w:val="24"/>
          <w:szCs w:val="24"/>
        </w:rPr>
        <w:t>Субъекты права социального обеспечения.</w:t>
      </w:r>
    </w:p>
    <w:p w:rsidR="007A77A4" w:rsidRPr="005C7AB7" w:rsidRDefault="007A77A4" w:rsidP="007A77A4">
      <w:pPr>
        <w:pStyle w:val="13"/>
        <w:numPr>
          <w:ilvl w:val="0"/>
          <w:numId w:val="16"/>
        </w:numPr>
        <w:spacing w:line="240" w:lineRule="auto"/>
        <w:contextualSpacing/>
        <w:rPr>
          <w:sz w:val="24"/>
        </w:rPr>
      </w:pPr>
      <w:r w:rsidRPr="005C7AB7">
        <w:rPr>
          <w:sz w:val="24"/>
        </w:rPr>
        <w:t>Фонд Социального страхования РФ как субъект права социального обеспечения.</w:t>
      </w: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 xml:space="preserve">отделения </w:t>
      </w:r>
      <w:r w:rsidRPr="00606F56">
        <w:rPr>
          <w:rFonts w:ascii="Times New Roman" w:hAnsi="Times New Roman"/>
          <w:sz w:val="24"/>
          <w:szCs w:val="24"/>
        </w:rPr>
        <w:t>СПО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юридического факультета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ННГУ им. Н.И. Лобачевского 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От студент</w:t>
      </w:r>
      <w:r>
        <w:rPr>
          <w:rFonts w:ascii="Times New Roman" w:hAnsi="Times New Roman"/>
          <w:sz w:val="24"/>
          <w:szCs w:val="24"/>
        </w:rPr>
        <w:t>а</w:t>
      </w:r>
      <w:r w:rsidRPr="00606F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_______группы   </w:t>
      </w:r>
      <w:r w:rsidRPr="0060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____________________формы обучения 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________________________________(тел.)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Прошу Вас разрешить мне </w:t>
      </w:r>
      <w:r>
        <w:rPr>
          <w:rFonts w:ascii="Times New Roman" w:hAnsi="Times New Roman"/>
          <w:sz w:val="24"/>
          <w:szCs w:val="24"/>
        </w:rPr>
        <w:t>написание выпускной квалификационной работы (д</w:t>
      </w:r>
      <w:r w:rsidRPr="00606F56">
        <w:rPr>
          <w:rFonts w:ascii="Times New Roman" w:hAnsi="Times New Roman"/>
          <w:sz w:val="24"/>
          <w:szCs w:val="24"/>
        </w:rPr>
        <w:t>ипломн</w:t>
      </w:r>
      <w:r>
        <w:rPr>
          <w:rFonts w:ascii="Times New Roman" w:hAnsi="Times New Roman"/>
          <w:sz w:val="24"/>
          <w:szCs w:val="24"/>
        </w:rPr>
        <w:t>ой</w:t>
      </w:r>
      <w:r w:rsidRPr="00606F5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ы)</w:t>
      </w:r>
      <w:r w:rsidRPr="00606F56">
        <w:rPr>
          <w:rFonts w:ascii="Times New Roman" w:hAnsi="Times New Roman"/>
          <w:sz w:val="24"/>
          <w:szCs w:val="24"/>
        </w:rPr>
        <w:t xml:space="preserve"> по дисциплине 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06F56">
        <w:rPr>
          <w:rFonts w:ascii="Times New Roman" w:hAnsi="Times New Roman"/>
          <w:sz w:val="24"/>
          <w:szCs w:val="24"/>
        </w:rPr>
        <w:t>______________________________»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 на тему: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«_________________________________________________________________</w:t>
      </w:r>
      <w:r w:rsidRPr="00606F56">
        <w:rPr>
          <w:rFonts w:ascii="Times New Roman" w:hAnsi="Times New Roman"/>
          <w:sz w:val="24"/>
          <w:szCs w:val="24"/>
        </w:rPr>
        <w:br/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________________________________________________________________».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выпускной квалификационной работы п</w:t>
      </w:r>
      <w:r w:rsidRPr="00606F56">
        <w:rPr>
          <w:rFonts w:ascii="Times New Roman" w:hAnsi="Times New Roman"/>
          <w:sz w:val="24"/>
          <w:szCs w:val="24"/>
        </w:rPr>
        <w:t xml:space="preserve">рошу назначить 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(научное звание, должность)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__________________________________________________________(ФИО).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__________________(ФИО)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«____» ____________ 201__г.</w:t>
      </w:r>
    </w:p>
    <w:p w:rsidR="007A77A4" w:rsidRPr="00606F56" w:rsidRDefault="007A77A4" w:rsidP="007A77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Согласовано: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_____________ (_____________)</w:t>
      </w: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Дата «____» _____________201  г.</w:t>
      </w:r>
    </w:p>
    <w:p w:rsidR="007A77A4" w:rsidRPr="00606F56" w:rsidRDefault="007A77A4" w:rsidP="007A77A4">
      <w:pPr>
        <w:rPr>
          <w:rFonts w:ascii="Times New Roman" w:hAnsi="Times New Roman"/>
          <w:color w:val="000000"/>
          <w:sz w:val="24"/>
          <w:szCs w:val="24"/>
        </w:rPr>
      </w:pPr>
      <w:r w:rsidRPr="00606F56">
        <w:rPr>
          <w:rFonts w:ascii="Times New Roman" w:hAnsi="Times New Roman"/>
          <w:color w:val="000000"/>
          <w:sz w:val="24"/>
          <w:szCs w:val="24"/>
        </w:rPr>
        <w:br w:type="page"/>
      </w:r>
      <w:r w:rsidRPr="00606F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РАСПОРЯЖЕНИЕ</w:t>
      </w:r>
    </w:p>
    <w:p w:rsidR="007A77A4" w:rsidRPr="00606F56" w:rsidRDefault="007A77A4" w:rsidP="007A77A4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№____________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06F56">
        <w:rPr>
          <w:rFonts w:ascii="Times New Roman" w:hAnsi="Times New Roman"/>
          <w:sz w:val="24"/>
          <w:szCs w:val="24"/>
        </w:rPr>
        <w:t xml:space="preserve"> от _____________20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Об утверждении тем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выпускных квалификационных работ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40.02.01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СПО «Право</w:t>
      </w:r>
      <w:r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606F56">
        <w:rPr>
          <w:rFonts w:ascii="Times New Roman" w:hAnsi="Times New Roman"/>
          <w:sz w:val="24"/>
          <w:szCs w:val="24"/>
        </w:rPr>
        <w:t xml:space="preserve">» 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для выпускников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Утвердить  для выпускников СПО «Право и организация социального </w:t>
      </w:r>
      <w:r>
        <w:rPr>
          <w:rFonts w:ascii="Times New Roman" w:hAnsi="Times New Roman"/>
          <w:sz w:val="24"/>
          <w:szCs w:val="24"/>
        </w:rPr>
        <w:t>о</w:t>
      </w:r>
      <w:r w:rsidRPr="00606F56">
        <w:rPr>
          <w:rFonts w:ascii="Times New Roman" w:hAnsi="Times New Roman"/>
          <w:sz w:val="24"/>
          <w:szCs w:val="24"/>
        </w:rPr>
        <w:t>беспечения» 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учебного года  темы  выпускных квалификационных (дипломных) работ согласно приложению.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Приложение:  на 1 листе в 1 экземпляре.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Декан юридического факультета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ННГУ им.Н.И.Лобачевского                                                    В.И.Цыганов</w:t>
      </w: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Министерство образования и науки Российской Федерации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Федеральное государственное автономное образовательное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учреждение высшего образования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ижегородский государственный университет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им. Н.И. Лобачевского»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ридический факультет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3964" w:type="dxa"/>
        <w:tblInd w:w="5670" w:type="dxa"/>
        <w:tblLook w:val="00A0" w:firstRow="1" w:lastRow="0" w:firstColumn="1" w:lastColumn="0" w:noHBand="0" w:noVBand="0"/>
      </w:tblPr>
      <w:tblGrid>
        <w:gridCol w:w="4092"/>
      </w:tblGrid>
      <w:tr w:rsidR="007A77A4" w:rsidRPr="00606F56" w:rsidTr="00215634">
        <w:tc>
          <w:tcPr>
            <w:tcW w:w="3964" w:type="dxa"/>
          </w:tcPr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Допущена к защите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Зав.кафедрой гражданского права  и процесса юридического факультета</w:t>
            </w:r>
          </w:p>
          <w:p w:rsidR="007A77A4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Цыганов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__________________________________</w:t>
            </w:r>
          </w:p>
          <w:p w:rsidR="007A77A4" w:rsidRPr="00606F5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«___» ______________20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</w:t>
            </w:r>
            <w:r w:rsidRPr="00606F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г.</w:t>
            </w:r>
          </w:p>
        </w:tc>
      </w:tr>
    </w:tbl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ВЫПУСКНАЯ КВАЛИФИКАЦИОННАЯ РАБОТА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(дипломная работа)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>На тему: «…………………………….»</w:t>
      </w: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tabs>
          <w:tab w:val="left" w:pos="6237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Работу выполнил: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 xml:space="preserve">___________группы 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606F56">
        <w:rPr>
          <w:rFonts w:ascii="Times New Roman" w:hAnsi="Times New Roman"/>
          <w:sz w:val="24"/>
          <w:szCs w:val="24"/>
        </w:rPr>
        <w:t xml:space="preserve"> курса</w:t>
      </w:r>
      <w:r>
        <w:rPr>
          <w:rFonts w:ascii="Times New Roman" w:hAnsi="Times New Roman"/>
          <w:sz w:val="24"/>
          <w:szCs w:val="24"/>
        </w:rPr>
        <w:t xml:space="preserve"> ________формы обучения 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факультета</w:t>
      </w:r>
    </w:p>
    <w:p w:rsidR="007A77A4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606F56">
        <w:rPr>
          <w:rFonts w:ascii="Times New Roman" w:hAnsi="Times New Roman"/>
          <w:sz w:val="24"/>
          <w:szCs w:val="24"/>
        </w:rPr>
        <w:t xml:space="preserve"> «Право</w:t>
      </w:r>
      <w:r>
        <w:rPr>
          <w:rFonts w:ascii="Times New Roman" w:hAnsi="Times New Roman"/>
          <w:sz w:val="24"/>
          <w:szCs w:val="24"/>
        </w:rPr>
        <w:t xml:space="preserve"> и организация</w:t>
      </w:r>
    </w:p>
    <w:p w:rsidR="007A77A4" w:rsidRPr="00606F56" w:rsidRDefault="007A77A4" w:rsidP="007A77A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обеспечения»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Научный руководитель:</w:t>
      </w:r>
    </w:p>
    <w:p w:rsidR="007A77A4" w:rsidRPr="00606F56" w:rsidRDefault="007A77A4" w:rsidP="007A77A4">
      <w:pPr>
        <w:tabs>
          <w:tab w:val="left" w:pos="74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 xml:space="preserve">к.ю.н., доцент </w:t>
      </w:r>
    </w:p>
    <w:p w:rsidR="007A77A4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________________________(ФИО)</w:t>
      </w:r>
    </w:p>
    <w:p w:rsidR="007A77A4" w:rsidRPr="00606F56" w:rsidRDefault="007A77A4" w:rsidP="007A77A4">
      <w:pPr>
        <w:tabs>
          <w:tab w:val="left" w:pos="6720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606F56">
        <w:rPr>
          <w:rFonts w:ascii="Times New Roman" w:hAnsi="Times New Roman"/>
          <w:sz w:val="24"/>
          <w:szCs w:val="24"/>
        </w:rPr>
        <w:t>_________(подпись)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ab/>
        <w:t xml:space="preserve">       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</w:t>
      </w: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Нижний Новгород </w:t>
      </w:r>
    </w:p>
    <w:p w:rsidR="007A77A4" w:rsidRPr="00606F56" w:rsidRDefault="007A77A4" w:rsidP="007A7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201__</w:t>
      </w:r>
      <w:r w:rsidRPr="00606F56">
        <w:rPr>
          <w:rFonts w:ascii="Times New Roman" w:hAnsi="Times New Roman"/>
          <w:color w:val="000000"/>
          <w:spacing w:val="-6"/>
          <w:sz w:val="24"/>
          <w:szCs w:val="24"/>
        </w:rPr>
        <w:t xml:space="preserve"> г.</w:t>
      </w:r>
    </w:p>
    <w:p w:rsidR="007A77A4" w:rsidRPr="00606F56" w:rsidRDefault="007A77A4" w:rsidP="007A77A4">
      <w:pPr>
        <w:spacing w:line="240" w:lineRule="auto"/>
        <w:rPr>
          <w:sz w:val="24"/>
          <w:szCs w:val="24"/>
        </w:rPr>
      </w:pPr>
    </w:p>
    <w:p w:rsidR="007A77A4" w:rsidRPr="00B31C84" w:rsidRDefault="007A77A4" w:rsidP="007A77A4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iCs/>
          <w:sz w:val="24"/>
          <w:szCs w:val="24"/>
        </w:rPr>
        <w:lastRenderedPageBreak/>
        <w:t>Приложение 6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315"/>
        <w:gridCol w:w="3965"/>
      </w:tblGrid>
      <w:tr w:rsidR="007A77A4" w:rsidRPr="00B31C84" w:rsidTr="00215634">
        <w:trPr>
          <w:trHeight w:val="173"/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B31C84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before="120"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квалификация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B31C84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B31C84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</w:tc>
      </w:tr>
    </w:tbl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b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B31C84">
        <w:rPr>
          <w:rFonts w:ascii="Times New Roman" w:hAnsi="Times New Roman"/>
          <w:sz w:val="24"/>
          <w:szCs w:val="24"/>
        </w:rPr>
        <w:t>(представлена в Приложении к отзыву научного руководителя)</w:t>
      </w:r>
    </w:p>
    <w:p w:rsidR="007A77A4" w:rsidRPr="00B31C84" w:rsidRDefault="007A77A4" w:rsidP="007A77A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87" w:type="dxa"/>
        <w:jc w:val="center"/>
        <w:tblLook w:val="00A0" w:firstRow="1" w:lastRow="0" w:firstColumn="1" w:lastColumn="0" w:noHBand="0" w:noVBand="0"/>
      </w:tblPr>
      <w:tblGrid>
        <w:gridCol w:w="10138"/>
        <w:gridCol w:w="415"/>
        <w:gridCol w:w="412"/>
        <w:gridCol w:w="222"/>
      </w:tblGrid>
      <w:tr w:rsidR="007A77A4" w:rsidRPr="00B31C84" w:rsidTr="00215634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              Объём заимствований из общедоступных источников </w:t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считать допустимым/не   допустимым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(указать)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77A4" w:rsidRPr="00B31C84" w:rsidRDefault="007A77A4" w:rsidP="00215634">
            <w:pPr>
              <w:spacing w:after="0" w:line="240" w:lineRule="auto"/>
              <w:ind w:left="667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B31C84" w:rsidTr="00215634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31C84">
              <w:rPr>
                <w:rFonts w:ascii="Times New Roman" w:hAnsi="Times New Roman"/>
                <w:b/>
                <w:sz w:val="24"/>
                <w:szCs w:val="24"/>
              </w:rPr>
              <w:t>Соответствие выпускной квалификационной работы требованиям</w:t>
            </w:r>
            <w:r w:rsidRPr="00B31C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tbl>
            <w:tblPr>
              <w:tblW w:w="10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5"/>
              <w:gridCol w:w="5656"/>
              <w:gridCol w:w="595"/>
              <w:gridCol w:w="3247"/>
              <w:gridCol w:w="48"/>
              <w:gridCol w:w="252"/>
            </w:tblGrid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8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Заключение о соответствии требованиям 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Актуальная /невысока актуальность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Соответствует/ соответствует не в полной мере/ не соответствует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Поставленные вопросы решены полностью/ частично/ не полностью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5.Ввозможности внедрения и опубликования работы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Заслуживает опубликования /внедрения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6. Практическая значимость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Имеется </w:t>
                  </w:r>
                </w:p>
              </w:tc>
            </w:tr>
            <w:tr w:rsidR="007A77A4" w:rsidRPr="00B31C84" w:rsidTr="00215634">
              <w:trPr>
                <w:gridBefore w:val="1"/>
                <w:gridAfter w:val="2"/>
                <w:wBefore w:w="665" w:type="dxa"/>
                <w:wAfter w:w="300" w:type="dxa"/>
                <w:trHeight w:val="147"/>
                <w:jc w:val="center"/>
              </w:trPr>
              <w:tc>
                <w:tcPr>
                  <w:tcW w:w="6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7. Оценка личного  вклада автора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C84">
                    <w:rPr>
                      <w:rFonts w:ascii="Times New Roman" w:hAnsi="Times New Roman"/>
                      <w:sz w:val="20"/>
                      <w:szCs w:val="20"/>
                    </w:rPr>
                    <w:t>Авторский вклад присутствует</w:t>
                  </w:r>
                </w:p>
              </w:tc>
            </w:tr>
            <w:tr w:rsidR="007A77A4" w:rsidRPr="00B31C84" w:rsidTr="00215634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27"/>
              </w:trPr>
              <w:tc>
                <w:tcPr>
                  <w:tcW w:w="6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Обобщенная оценка содержательной части </w:t>
                  </w:r>
                </w:p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выпускной квалификационной работы </w:t>
                  </w:r>
                  <w:r w:rsidRPr="00B31C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(письменно):</w:t>
                  </w:r>
                </w:p>
              </w:tc>
              <w:tc>
                <w:tcPr>
                  <w:tcW w:w="38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7A77A4" w:rsidRPr="00B31C84" w:rsidRDefault="007A77A4" w:rsidP="002156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  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>Недостатки работы :____________________________________________________________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ВКР установленным в ОПОП требованиям  соответствует / частично соответствует / не соответствует   (</w:t>
            </w:r>
            <w:r w:rsidRPr="00B31C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подчеркнуть</w:t>
            </w:r>
            <w:r w:rsidRPr="00B31C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lastRenderedPageBreak/>
        <w:t>Научный руководитель:</w:t>
      </w:r>
    </w:p>
    <w:tbl>
      <w:tblPr>
        <w:tblW w:w="10764" w:type="dxa"/>
        <w:tblInd w:w="-459" w:type="dxa"/>
        <w:tblLook w:val="00A0" w:firstRow="1" w:lastRow="0" w:firstColumn="1" w:lastColumn="0" w:noHBand="0" w:noVBand="0"/>
      </w:tblPr>
      <w:tblGrid>
        <w:gridCol w:w="5918"/>
        <w:gridCol w:w="1775"/>
        <w:gridCol w:w="2812"/>
        <w:gridCol w:w="259"/>
      </w:tblGrid>
      <w:tr w:rsidR="007A77A4" w:rsidRPr="00B31C84" w:rsidTr="00215634">
        <w:trPr>
          <w:trHeight w:val="724"/>
        </w:trPr>
        <w:tc>
          <w:tcPr>
            <w:tcW w:w="5918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C8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C84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A4" w:rsidRPr="00B31C84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C84">
        <w:rPr>
          <w:rFonts w:ascii="Times New Roman" w:hAnsi="Times New Roman"/>
          <w:sz w:val="24"/>
          <w:szCs w:val="24"/>
        </w:rPr>
        <w:t>«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B31C84">
        <w:rPr>
          <w:rFonts w:ascii="Times New Roman" w:hAnsi="Times New Roman"/>
          <w:sz w:val="24"/>
          <w:szCs w:val="24"/>
        </w:rPr>
        <w:t>»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B31C84">
        <w:rPr>
          <w:rFonts w:ascii="Times New Roman" w:hAnsi="Times New Roman"/>
          <w:sz w:val="24"/>
          <w:szCs w:val="24"/>
        </w:rPr>
        <w:t>20</w:t>
      </w:r>
      <w:r w:rsidRPr="00B31C84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B31C84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7A77A4" w:rsidRPr="00606F56" w:rsidRDefault="007A77A4" w:rsidP="007A77A4">
      <w:pPr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РЕЦЕНЗИЯ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850"/>
        <w:gridCol w:w="4280"/>
      </w:tblGrid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7A77A4" w:rsidRPr="00606F56" w:rsidTr="00215634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Специалист СПО</w:t>
            </w:r>
          </w:p>
        </w:tc>
      </w:tr>
      <w:tr w:rsidR="007A77A4" w:rsidRPr="00606F56" w:rsidTr="00215634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7A77A4" w:rsidRPr="00606F56" w:rsidTr="00215634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7A77A4" w:rsidRPr="00606F56" w:rsidRDefault="007A77A4" w:rsidP="0021563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 xml:space="preserve"> «Право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организация социального обеспечения</w:t>
            </w: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 (</w:t>
      </w:r>
      <w:r w:rsidRPr="00606F56">
        <w:rPr>
          <w:rFonts w:ascii="Times New Roman" w:hAnsi="Times New Roman"/>
          <w:sz w:val="24"/>
          <w:szCs w:val="24"/>
        </w:rPr>
        <w:t>представлена в Приложении к отзыву рецензента)</w:t>
      </w: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F56">
        <w:rPr>
          <w:rFonts w:ascii="Times New Roman" w:hAnsi="Times New Roman"/>
          <w:b/>
          <w:sz w:val="24"/>
          <w:szCs w:val="24"/>
        </w:rPr>
        <w:t>Соответствие выпускной квалификационной работы требованиям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0"/>
        <w:gridCol w:w="3544"/>
      </w:tblGrid>
      <w:tr w:rsidR="007A77A4" w:rsidRPr="00B31C84" w:rsidTr="00215634">
        <w:trPr>
          <w:trHeight w:val="148"/>
          <w:jc w:val="center"/>
        </w:trPr>
        <w:tc>
          <w:tcPr>
            <w:tcW w:w="5860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544" w:type="dxa"/>
            <w:vAlign w:val="center"/>
          </w:tcPr>
          <w:p w:rsidR="007A77A4" w:rsidRPr="00B31C84" w:rsidRDefault="007A77A4" w:rsidP="0021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соответствует не в полной мере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4. Новизна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присутствует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Имеется/ не имеется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6. Качество анализа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Высокое/ достаточное/ отсутствует</w:t>
            </w:r>
          </w:p>
        </w:tc>
      </w:tr>
      <w:tr w:rsidR="007A77A4" w:rsidRPr="00B31C84" w:rsidTr="00215634">
        <w:trPr>
          <w:trHeight w:val="147"/>
          <w:jc w:val="center"/>
        </w:trPr>
        <w:tc>
          <w:tcPr>
            <w:tcW w:w="5860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C84">
              <w:rPr>
                <w:rFonts w:ascii="Times New Roman" w:hAnsi="Times New Roman"/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544" w:type="dxa"/>
          </w:tcPr>
          <w:p w:rsidR="007A77A4" w:rsidRPr="00B31C84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1C84">
              <w:rPr>
                <w:rFonts w:ascii="Times New Roman" w:hAnsi="Times New Roman"/>
                <w:i/>
                <w:sz w:val="20"/>
                <w:szCs w:val="20"/>
              </w:rPr>
              <w:t>Имеется практическое применение</w:t>
            </w:r>
          </w:p>
        </w:tc>
      </w:tr>
    </w:tbl>
    <w:p w:rsidR="007A77A4" w:rsidRPr="00B31C84" w:rsidRDefault="007A77A4" w:rsidP="007A77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3282"/>
        <w:gridCol w:w="6042"/>
        <w:gridCol w:w="247"/>
        <w:gridCol w:w="247"/>
      </w:tblGrid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gridAfter w:val="1"/>
          <w:wAfter w:w="247" w:type="dxa"/>
          <w:jc w:val="center"/>
        </w:trPr>
        <w:tc>
          <w:tcPr>
            <w:tcW w:w="9324" w:type="dxa"/>
            <w:gridSpan w:val="2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F56">
              <w:rPr>
                <w:rFonts w:ascii="Times New Roman" w:hAnsi="Times New Roman"/>
                <w:b/>
                <w:sz w:val="24"/>
                <w:szCs w:val="24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jc w:val="center"/>
        </w:trPr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Look w:val="00A0" w:firstRow="1" w:lastRow="0" w:firstColumn="1" w:lastColumn="0" w:noHBand="0" w:noVBand="0"/>
      </w:tblPr>
      <w:tblGrid>
        <w:gridCol w:w="5637"/>
        <w:gridCol w:w="3687"/>
        <w:gridCol w:w="247"/>
        <w:gridCol w:w="299"/>
      </w:tblGrid>
      <w:tr w:rsidR="007A77A4" w:rsidRPr="00606F56" w:rsidTr="00215634">
        <w:trPr>
          <w:gridAfter w:val="1"/>
          <w:wAfter w:w="299" w:type="dxa"/>
          <w:jc w:val="center"/>
        </w:trPr>
        <w:tc>
          <w:tcPr>
            <w:tcW w:w="5637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Обобщенная оценка содержательной части 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выпускной квалификационной работы 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(письменно):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A4" w:rsidRPr="00606F56" w:rsidTr="00215634">
        <w:trPr>
          <w:trHeight w:val="1292"/>
          <w:jc w:val="center"/>
        </w:trPr>
        <w:tc>
          <w:tcPr>
            <w:tcW w:w="9870" w:type="dxa"/>
            <w:gridSpan w:val="4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Общее заключение о соответствии выпускной квалификационной работы требованиям:</w:t>
            </w: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ВКР установленным в ОПОП требованиям</w:t>
            </w: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606F56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соответствует / частично соответствует / не соответствует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606F5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нужное указать</w:t>
            </w:r>
            <w:r w:rsidRPr="00606F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A77A4" w:rsidRPr="00606F56" w:rsidRDefault="007A77A4" w:rsidP="007A7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Рецензент: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1643"/>
        <w:gridCol w:w="2591"/>
        <w:gridCol w:w="246"/>
      </w:tblGrid>
      <w:tr w:rsidR="007A77A4" w:rsidRPr="00606F56" w:rsidTr="00215634">
        <w:trPr>
          <w:jc w:val="center"/>
        </w:trPr>
        <w:tc>
          <w:tcPr>
            <w:tcW w:w="4875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6F5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91" w:type="dxa"/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56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246" w:type="dxa"/>
            <w:tcBorders>
              <w:left w:val="nil"/>
            </w:tcBorders>
            <w:vAlign w:val="bottom"/>
          </w:tcPr>
          <w:p w:rsidR="007A77A4" w:rsidRPr="00606F56" w:rsidRDefault="007A77A4" w:rsidP="0021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7A4" w:rsidRPr="00606F56" w:rsidRDefault="007A77A4" w:rsidP="007A77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77A4" w:rsidRPr="00606F56" w:rsidRDefault="007A77A4" w:rsidP="007A7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t>«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606F56">
        <w:rPr>
          <w:rFonts w:ascii="Times New Roman" w:hAnsi="Times New Roman"/>
          <w:sz w:val="24"/>
          <w:szCs w:val="24"/>
        </w:rPr>
        <w:t>»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606F56">
        <w:rPr>
          <w:rFonts w:ascii="Times New Roman" w:hAnsi="Times New Roman"/>
          <w:sz w:val="24"/>
          <w:szCs w:val="24"/>
        </w:rPr>
        <w:t>20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606F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6F56">
        <w:rPr>
          <w:rFonts w:ascii="Times New Roman" w:hAnsi="Times New Roman"/>
          <w:sz w:val="24"/>
          <w:szCs w:val="24"/>
        </w:rPr>
        <w:t>г.</w:t>
      </w: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br w:type="page"/>
      </w:r>
      <w:r w:rsidRPr="00606F56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06F56">
        <w:rPr>
          <w:rFonts w:ascii="Times New Roman" w:hAnsi="Times New Roman" w:cs="Times New Roman"/>
          <w:sz w:val="24"/>
          <w:szCs w:val="24"/>
        </w:rPr>
        <w:t>Критерии оценки ВКР</w:t>
      </w:r>
    </w:p>
    <w:p w:rsidR="007A77A4" w:rsidRPr="00606F56" w:rsidRDefault="007A77A4" w:rsidP="007A77A4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2059"/>
        <w:gridCol w:w="2059"/>
        <w:gridCol w:w="2059"/>
        <w:gridCol w:w="2070"/>
      </w:tblGrid>
      <w:tr w:rsidR="007A77A4" w:rsidRPr="00900C96" w:rsidTr="00215634">
        <w:trPr>
          <w:trHeight w:val="320"/>
        </w:trPr>
        <w:tc>
          <w:tcPr>
            <w:tcW w:w="1101" w:type="dxa"/>
            <w:vMerge w:val="restart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0" w:type="dxa"/>
            <w:gridSpan w:val="4"/>
          </w:tcPr>
          <w:p w:rsidR="007A77A4" w:rsidRPr="00900C96" w:rsidRDefault="007A77A4" w:rsidP="00215634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900C96">
              <w:rPr>
                <w:rFonts w:ascii="Times New Roman" w:hAnsi="Times New Roman" w:cs="Times New Roman"/>
                <w:b/>
              </w:rPr>
              <w:t xml:space="preserve">Оценки 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vMerge/>
            <w:vAlign w:val="center"/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«неудовлетв. 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«удовлетв.»</w:t>
            </w:r>
          </w:p>
        </w:tc>
        <w:tc>
          <w:tcPr>
            <w:tcW w:w="2117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«хорошо»</w:t>
            </w:r>
          </w:p>
        </w:tc>
        <w:tc>
          <w:tcPr>
            <w:tcW w:w="2118" w:type="dxa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«отлично»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исследования специально автором не обосновывается.</w:t>
            </w:r>
          </w:p>
          <w:p w:rsidR="007A77A4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 не точно и не полностью, (необходима доработка).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Неясны цели и задачи работы (либо они есть, но абсолютно не согласуются с содержанием).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Не четко сформулированы цель, задачи,  предмет, объект исследования, методы, используемые в работе 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Автор обосновывает актуальность  направления исследования в целом, а не собственной темы.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Сформулированы цель, задачи,  предмет, объект исследования.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Сформулированы цель, задачи, предмет, объект исследования, методы, используемые в работе.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Логика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Содержание и тема работы плохо согласуются между собой.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Содержание и тема работы не всегда согласуются между собой. 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Некоторые части работы не связаны с целью и задачами работы.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Содержание,  как целой работы, так и ее частей связано с темой работы, имеются небольшие отклонения.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Логика изложения, в общем и целом, присутствует – одно положение вытекает из другого. </w:t>
            </w:r>
          </w:p>
          <w:p w:rsidR="007A77A4" w:rsidRPr="00900C96" w:rsidRDefault="007A77A4" w:rsidP="00215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Содержание,  как целой работы, так и ее частей связано с темой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 Тема сформулирована конкретно, отражает направленность работы.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7A77A4" w:rsidRPr="00900C96" w:rsidTr="00215634">
        <w:trPr>
          <w:trHeight w:val="1044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опозданием (более 3-х дней задержки)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Работа сдана с опозданием (более 3-х дней задержки). 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в срок (либо с опозданием в 2-3 дня)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Работа сдана с соблюдением всех сроков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Оформление работы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Много нарушений в правильности оформления и низкая культура ссылок. </w:t>
            </w:r>
          </w:p>
        </w:tc>
        <w:tc>
          <w:tcPr>
            <w:tcW w:w="2118" w:type="dxa"/>
          </w:tcPr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Представленная ВКР имеет отклонения и не во всем соответствует предъявляемым требованиям</w:t>
            </w:r>
          </w:p>
          <w:p w:rsidR="007A77A4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lastRenderedPageBreak/>
              <w:t>Есть некоторые недочеты в оформлении работы, в оформлении ссылок.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Соблюдены все правила оформления работы.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Самостоятельность в работе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Большая часть работы списана из одного источника, либо заимствована из сети Интернет.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Авторский текст почти отсутствует (или присутствует только авторский текст.)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Научный руководитель не знает ничего о процессе написания студентом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Студент отказывается показать черновики, конспекты</w:t>
            </w: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Самостоятельные выводы либо отсутствуют, либо присутствуют только формально.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недостаточно хорошо ориентируется в тематике, путается в  изложении содержания.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Слишком большие отрывки (более двух абзацев) переписаны из источников.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После каждой главы, параграфа автор работы делает  выводы. 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Выводы порой слишком расплывчаты, иногда не связаны с содержанием параграфа, главы.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После каждой главы, параграфа автор работы делает самостоятельные выводы.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Автор четко, обоснованно и конкретно выражает свое мнение по поводу основных аспектов содержания работы.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7A77A4" w:rsidRPr="00900C96" w:rsidTr="00215634">
        <w:trPr>
          <w:trHeight w:val="320"/>
        </w:trPr>
        <w:tc>
          <w:tcPr>
            <w:tcW w:w="1101" w:type="dxa"/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совсем не ориентируется в тематике, не может назвать и кратко изложить содержание используемых книг. Изучено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источников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Изучено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 xml:space="preserve"> источников. Автор слабо ориентируется в тематике, путается  в содержании используемых книг.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Изучено 15 источников. Автор ориентируется в тематике,  может перечислить и кратко изложить содержание используемых книг</w:t>
            </w:r>
          </w:p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7A77A4" w:rsidRPr="00900C96" w:rsidRDefault="007A77A4" w:rsidP="002156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Количество источников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0C96">
              <w:rPr>
                <w:rFonts w:ascii="Times New Roman" w:hAnsi="Times New Roman"/>
                <w:sz w:val="20"/>
                <w:szCs w:val="20"/>
              </w:rPr>
              <w:t>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7A77A4" w:rsidRPr="00900C96" w:rsidTr="00215634">
        <w:trPr>
          <w:cantSplit/>
          <w:trHeight w:val="14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Autospacing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0C96">
              <w:rPr>
                <w:b/>
                <w:sz w:val="20"/>
                <w:szCs w:val="20"/>
              </w:rPr>
              <w:lastRenderedPageBreak/>
              <w:t>Защита работы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Автор не ориентируется в терминологии работы. Защиту строит несвязно, допускает существенные ошибки в теоретическом обосновании, которые не может исправить даже с помощью членов комиссии, практическая часть ВКР не представлена.</w:t>
            </w:r>
          </w:p>
          <w:p w:rsidR="007A77A4" w:rsidRPr="00900C96" w:rsidRDefault="007A77A4" w:rsidP="00215634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Автор, в целом, владеет содержанием работы, но при этом затрудняется в ответах на вопросы членов ГЭК.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>Допускает неточности и ошибки при толковании основных положений и результатов работы.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Защита проходит сбивчиво, неуверенно и нечетко. Материал излагается несвязно, практическая часть ВКР выполнена некачественно. </w:t>
            </w:r>
          </w:p>
          <w:p w:rsidR="007A77A4" w:rsidRPr="00900C96" w:rsidRDefault="007A77A4" w:rsidP="00215634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00C96">
              <w:rPr>
                <w:sz w:val="20"/>
                <w:szCs w:val="20"/>
              </w:rPr>
              <w:t xml:space="preserve">Не имеет собственной точки зрения на проблему исследования.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Использует наглядный материал.</w:t>
            </w:r>
          </w:p>
          <w:p w:rsidR="007A77A4" w:rsidRPr="00900C96" w:rsidRDefault="007A77A4" w:rsidP="0021563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Защита проходит уверенно (оценивается логика изложения, уместность использования наглядности, владения терминологией и др.).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A4" w:rsidRPr="00900C96" w:rsidRDefault="007A77A4" w:rsidP="0021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Автор уверенно владеет содержанием работы, доказывает свою точку зрения, опираясь на соответствующие теоретические положения, грамотно и содержательно отвечает на поставленные вопросы. 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>Осуществляет сравнительно-сопоставительный анализ разных теоретических подходов, практическая часть ВКР выполнена качественно и на высоком уровне. Использует наглядный материал.</w:t>
            </w:r>
          </w:p>
          <w:p w:rsidR="007A77A4" w:rsidRPr="00900C96" w:rsidRDefault="007A77A4" w:rsidP="0021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C96">
              <w:rPr>
                <w:rFonts w:ascii="Times New Roman" w:hAnsi="Times New Roman"/>
                <w:sz w:val="20"/>
                <w:szCs w:val="20"/>
              </w:rPr>
              <w:t xml:space="preserve">Защита проходит успешно. </w:t>
            </w:r>
          </w:p>
        </w:tc>
      </w:tr>
    </w:tbl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67D8" w:rsidRPr="004176A2" w:rsidRDefault="005E67D8" w:rsidP="005E67D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5E67D8" w:rsidRPr="004176A2" w:rsidRDefault="005E67D8" w:rsidP="005E67D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5E67D8" w:rsidRPr="004176A2" w:rsidSect="005E67D8">
          <w:footerReference w:type="default" r:id="rId9"/>
          <w:footerReference w:type="first" r:id="rId10"/>
          <w:pgSz w:w="11907" w:h="16840" w:code="9"/>
          <w:pgMar w:top="1134" w:right="850" w:bottom="1134" w:left="1701" w:header="709" w:footer="709" w:gutter="0"/>
          <w:pgNumType w:start="1" w:chapSep="period"/>
          <w:cols w:space="708"/>
          <w:titlePg/>
          <w:docGrid w:linePitch="360"/>
        </w:sectPr>
      </w:pPr>
    </w:p>
    <w:p w:rsidR="007A77A4" w:rsidRPr="00606F56" w:rsidRDefault="007A77A4" w:rsidP="007A77A4">
      <w:pPr>
        <w:rPr>
          <w:rFonts w:ascii="Times New Roman" w:hAnsi="Times New Roman"/>
          <w:sz w:val="24"/>
          <w:szCs w:val="24"/>
        </w:rPr>
      </w:pPr>
      <w:r w:rsidRPr="00606F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7A77A4" w:rsidRDefault="007A77A4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>
        <w:rPr>
          <w:szCs w:val="24"/>
        </w:rPr>
        <w:t>О</w:t>
      </w:r>
      <w:r w:rsidR="005E67D8" w:rsidRPr="004176A2">
        <w:rPr>
          <w:szCs w:val="24"/>
        </w:rPr>
        <w:t>ценк</w:t>
      </w:r>
      <w:r>
        <w:rPr>
          <w:szCs w:val="24"/>
        </w:rPr>
        <w:t>а</w:t>
      </w:r>
      <w:r w:rsidR="005E67D8" w:rsidRPr="004176A2">
        <w:rPr>
          <w:szCs w:val="24"/>
        </w:rPr>
        <w:t xml:space="preserve"> освоения программы подготовки специалистов среднего звена по специальности </w:t>
      </w:r>
    </w:p>
    <w:p w:rsidR="005E67D8" w:rsidRPr="004176A2" w:rsidRDefault="005E67D8" w:rsidP="007A77A4">
      <w:pPr>
        <w:pStyle w:val="1"/>
        <w:spacing w:after="0" w:line="259" w:lineRule="auto"/>
        <w:ind w:left="820" w:right="739"/>
        <w:jc w:val="center"/>
        <w:rPr>
          <w:szCs w:val="24"/>
        </w:rPr>
      </w:pPr>
      <w:r w:rsidRPr="004176A2">
        <w:rPr>
          <w:b w:val="0"/>
          <w:szCs w:val="24"/>
        </w:rPr>
        <w:t>40.02.01 «Право и организация социального обеспечения»</w:t>
      </w:r>
    </w:p>
    <w:tbl>
      <w:tblPr>
        <w:tblW w:w="51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555"/>
        <w:gridCol w:w="442"/>
        <w:gridCol w:w="6092"/>
        <w:gridCol w:w="1185"/>
        <w:gridCol w:w="964"/>
        <w:gridCol w:w="970"/>
        <w:gridCol w:w="899"/>
      </w:tblGrid>
      <w:tr w:rsidR="005E67D8" w:rsidRPr="004176A2" w:rsidTr="00BF3C9A">
        <w:trPr>
          <w:trHeight w:val="429"/>
          <w:tblHeader/>
        </w:trPr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67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Профессиональные (или общие)  компетенции</w:t>
            </w:r>
          </w:p>
        </w:tc>
        <w:tc>
          <w:tcPr>
            <w:tcW w:w="2217" w:type="pct"/>
            <w:gridSpan w:val="2"/>
            <w:vMerge w:val="restart"/>
          </w:tcPr>
          <w:p w:rsidR="005E67D8" w:rsidRPr="00F302B7" w:rsidRDefault="005E67D8" w:rsidP="00BF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363" w:type="pct"/>
            <w:gridSpan w:val="4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</w:tr>
      <w:tr w:rsidR="005E67D8" w:rsidRPr="004176A2" w:rsidTr="00BF3C9A">
        <w:trPr>
          <w:trHeight w:val="429"/>
          <w:tblHeader/>
        </w:trPr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Не сформир</w:t>
            </w:r>
          </w:p>
        </w:tc>
        <w:tc>
          <w:tcPr>
            <w:tcW w:w="327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Миним</w:t>
            </w:r>
          </w:p>
        </w:tc>
        <w:tc>
          <w:tcPr>
            <w:tcW w:w="329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05" w:type="pct"/>
          </w:tcPr>
          <w:p w:rsidR="005E67D8" w:rsidRPr="00F302B7" w:rsidRDefault="005E67D8" w:rsidP="00BF3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ВПД-1.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7D8" w:rsidRPr="00F302B7" w:rsidRDefault="005E67D8" w:rsidP="00BF3C9A">
            <w:pPr>
              <w:pStyle w:val="ConsPlusNormal"/>
              <w:rPr>
                <w:b/>
              </w:rPr>
            </w:pPr>
            <w:r w:rsidRPr="00F302B7">
              <w:rPr>
                <w:rFonts w:ascii="Times New Roman" w:hAnsi="Times New Roman" w:cs="Times New Roman"/>
              </w:rPr>
              <w:t>Обеспечение реализации прав граждан в сфере пенсионного обеспечения и социальной защит</w:t>
            </w:r>
            <w:r w:rsidRPr="00F302B7">
              <w:rPr>
                <w:b/>
              </w:rPr>
              <w:t>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>ПК 1.1.</w:t>
            </w:r>
            <w:r w:rsidRPr="00F302B7">
              <w:rPr>
                <w:rFonts w:ascii="Times New Roman" w:hAnsi="Times New Roman"/>
              </w:rPr>
              <w:t xml:space="preserve"> </w:t>
            </w:r>
            <w:r w:rsidRPr="00F302B7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Рассмотреть содержание нормативных правовых актов федерального, регионального и муниципальных уровней в ВКР.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Осуществить профессиональное толкование нормативных правовых актов для реализации прав граждан в сфере пенсионного обеспечения и социальной защиты, а также Пенсионного Фонда РФ</w:t>
            </w:r>
          </w:p>
          <w:p w:rsidR="005E67D8" w:rsidRPr="00F302B7" w:rsidRDefault="005E67D8" w:rsidP="00BF3C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Продемонстрировать условия изменения правовой базы при написании ВКР.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Выявить наиболее актуальные  вопросы в области соцзащиты и пенсионного обеспечения в ходе написания ВКР.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4.  Предоставить соответствующую правовую информацию по вопросам соц. обеспечения 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5.  Определить требования российского законодательства к информации, предоставляемой гражданам в области соцобеспечения;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6. Указать различные виды информационных ресурсов на русском и иностранном языках, правила и возможности их использования;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7. Показать методы поиска, анализа и формирования баз актуальной информации с использованием различных ресурсов;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8.  Привести статистику по соцобеспечению,  профессиональную терминологию и принятые аббревиатуры.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eastAsia="Calibri" w:hAnsi="Times New Roman" w:cs="Times New Roman"/>
                <w:lang w:eastAsia="en-US"/>
              </w:rPr>
              <w:t xml:space="preserve">ПК1.3. </w:t>
            </w:r>
            <w:r w:rsidRPr="00F302B7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Определить  в   ходе написания ВКР стратегию консультаций и общения с гражданами;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Составить и анализировать базы данных льготных категорий граждан.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3. Продемонстрировать знание нормативно-правовой базы в области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5E67D8">
            <w:pPr>
              <w:pStyle w:val="a3"/>
              <w:numPr>
                <w:ilvl w:val="6"/>
                <w:numId w:val="3"/>
              </w:numPr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Показать при написании ВКР особенности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назначения пенсий, их перерасчет, перевод пенсионных средств, индексацию и корректировку пенсий, особенности назначения различных пособий, компенсаций и других социальных выплат, используя информационно-компьютерные технологии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ПК 1.5 Осуществлять формирование и хранение дел получателей пенсий, пособий и других социальных выплат.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1.Продемонстрировать особенности формирования дел получателей пенсий, пособий и иных выплат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2.Показать </w:t>
            </w: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правила оформления деловой документации;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Привести примеры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законодательных актов и нормативных документов по правовому регулированию соцобеспечения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Выявить наиболее важные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вопросы в области пенсионного обеспечения и социальной защиты,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Показать специфику запроса информации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Проанализировать 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5. Продемонстрировать  понятие и виды трудовых пенсий, пенсий по государственному пенсионному обеспечению, пособий, ежемесячных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553" w:type="pct"/>
            <w:vMerge w:val="restar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ВПД-2.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Проанализировать особенности принятия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Оформить пенсионные дела  получателей пособий, ежемесячных денежных выплат, материнского (семейного) капитала и других социальных выплат; пользоваться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Описать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Определить компьютерные программы по назначению пенсий, пособий, рассмотрению устных и письменных обращений граждан;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 способы информирования граждан и должностных лиц об изменениях в области пенсионного обеспечения и социальной защиты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Продемонстрировать формирование  пенсионных дел;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Проанализировать 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Составить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 пользование компьютерными программами назначения и выплаты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Изучить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5E67D8" w:rsidRPr="00F302B7" w:rsidRDefault="005E67D8" w:rsidP="00BF3C9A">
            <w:pPr>
              <w:pStyle w:val="a8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6. Выявить понятия и виды трудовых пенсий, пенсий по </w:t>
            </w: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553" w:type="pct"/>
            <w:vMerge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</w:tcPr>
          <w:p w:rsidR="005E67D8" w:rsidRPr="00F302B7" w:rsidRDefault="005E67D8" w:rsidP="00BF3C9A">
            <w:pPr>
              <w:pStyle w:val="ConsPlusNormal"/>
              <w:ind w:firstLine="81"/>
              <w:rPr>
                <w:rFonts w:ascii="Times New Roman" w:hAnsi="Times New Roman" w:cs="Times New Roman"/>
                <w:b/>
              </w:rPr>
            </w:pPr>
            <w:r w:rsidRPr="00F302B7">
              <w:rPr>
                <w:rFonts w:ascii="Times New Roman" w:hAnsi="Times New Roman" w:cs="Times New Roman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Pr="00F302B7">
              <w:rPr>
                <w:rFonts w:ascii="Times New Roman" w:hAnsi="Times New Roman" w:cs="Times New Roman"/>
                <w:b/>
              </w:rPr>
              <w:t>.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pct"/>
            <w:gridSpan w:val="2"/>
          </w:tcPr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1. Про</w:t>
            </w:r>
            <w:r w:rsidRPr="00F302B7">
              <w:rPr>
                <w:rFonts w:ascii="Times New Roman" w:hAnsi="Times New Roman"/>
                <w:sz w:val="20"/>
                <w:szCs w:val="20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специфику принятия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 Определить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Показать порядок получения недостающих документов и сроки их предоставления;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5. Выявить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услуг, структуру трудовых пенсий;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6. Перечислить  понятие и виды социального обслуживания и помощи нуждающимся гражданам;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7. Определить государственные стандарты социального обслуживания;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8. Установить  порядок предоставления социальных услуг и других социальных выплат;</w:t>
            </w:r>
          </w:p>
          <w:p w:rsidR="005E67D8" w:rsidRPr="00F302B7" w:rsidRDefault="005E67D8" w:rsidP="00BF3C9A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9. Показать 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5E67D8" w:rsidRPr="00F302B7" w:rsidRDefault="005E67D8" w:rsidP="00BF3C9A">
            <w:pPr>
              <w:pStyle w:val="ConsPlusNonformat"/>
              <w:ind w:firstLine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Определить объект, субъект и предмет исследования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роль и значимость своей будущей профессии в системе политического, экономического и социального развития России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 Подготовить обоснованные выводы по подпунктам и главам дипломной работы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Привести  примеры организации  и контроля качества предоставляемых услуг;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Произвести  оценку полученных результатов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Описать порядок действий (решений) в стандартных и нестандартных ситуациях в органах соцзащиты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При написании дипломной работы использовать современные источники информации, необходимые для раскрытия темы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собранные данные по органам пенсионного фонда и соцзащиты с использованием схем, диаграмм и таблиц.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Перечислить используемые в органах Пенсионного фонда и соцзащиты  информационно-коммуникационные технологии (компьютерная техника  и т.п.) и определить возможность применения новых источников технологий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Представить схему командной работы в органах соцзащиты и Пенсионного Фонда с учетом темы дипломной работы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Описать порядок взаимодействия с руководством и гражданами, используемые средства и методы эффективного общения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Поставить цель и задачи дипломной работы с учетом организации и контроля  работы подчиненных в организациях органах соцзащиты и деятельности команды;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Определить последовательность, этапы формирования и представления результатов исследования 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Выявить  направления совершенствования деятельности органов Пенсионного фонда и соцзащиты с учетом темы дипломной работы и личностного профессионального вклада и развития 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</w:t>
            </w: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методов  повышения мотивации подчиненных и обеспечения их лояльности к организации;</w:t>
            </w:r>
          </w:p>
          <w:p w:rsidR="005E67D8" w:rsidRPr="00F302B7" w:rsidRDefault="005E67D8" w:rsidP="00BF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Изучить совершенствование  устной  и письменной  речи,  пополнение  словарного  запаса;</w:t>
            </w:r>
          </w:p>
          <w:p w:rsidR="005E67D8" w:rsidRPr="00F302B7" w:rsidRDefault="005E67D8" w:rsidP="00BF3C9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Выявить основы теории мотивации персонала и его психологические особенности.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02B7">
              <w:rPr>
                <w:rFonts w:ascii="Times New Roman" w:hAnsi="Times New Roman" w:cs="Times New Roman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1.Показать умение оперировать правовыми понятиями и категориями,  нашедших отражение в современных нормативно-правовых актах.</w:t>
            </w:r>
          </w:p>
          <w:p w:rsidR="005E67D8" w:rsidRPr="00F302B7" w:rsidRDefault="005E67D8" w:rsidP="00BF3C9A">
            <w:pPr>
              <w:pStyle w:val="a3"/>
              <w:spacing w:after="0" w:line="240" w:lineRule="auto"/>
              <w:ind w:left="1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2.Сделать выводы  о   современной экономической, политической и культурной ситуации в России и мире;</w:t>
            </w:r>
          </w:p>
          <w:p w:rsidR="005E67D8" w:rsidRPr="00F302B7" w:rsidRDefault="005E67D8" w:rsidP="00BF3C9A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3. Выявить  закономерности возникновения и функционирования государства и права,</w:t>
            </w:r>
          </w:p>
          <w:p w:rsidR="005E67D8" w:rsidRPr="00F302B7" w:rsidRDefault="005E67D8" w:rsidP="00BF3C9A">
            <w:pPr>
              <w:pStyle w:val="a8"/>
              <w:ind w:left="123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4. Выявить особенности  правового государства, социальных и этических проблем, связанных с развитием и использованием достижений науки, техники и технологий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10. Соблюдать основы здорового образа жизни, требования охраны труда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Проанализировать организацию работы  в органах соцзащиты и Пенсионного Фонда по поддержанию здорового образа жизни всех сотрудников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>2. Описать используемые в  спортивно-оздоровительные методы и средства физического развития сотрудников органов  соцзащиты и Пенсионного Фонда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3. Определить степень влияния здорового образа жизни на продуктивность работы сотрудников. Спланировать структуру дипломной работы для логичного, аргументированного и ясного изложения материалов разделов отчета  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2. Представить результаты исследования в письменном (дипломная работа) и устном (защита дипломной работы) виде с использованием научной речи  и профессиональных терминов 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ОК 11. Соблюдать деловой этикет, культуру и психологические основы общения, нормы и правила поведения 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t xml:space="preserve">1. Показать важность </w:t>
            </w: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регулирования делового общения, правил деловой этики, которые в конечном итоге способствуют взаимопониманию, установлению деловых отношений в коллективе с учетом темы дипломной работы. </w:t>
            </w:r>
          </w:p>
          <w:p w:rsidR="005E67D8" w:rsidRPr="00F302B7" w:rsidRDefault="005E67D8" w:rsidP="00BF3C9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Продемонстрировать понимание необходимости соблюдать определенные правила поведения на работе всеми сотрудниками сразу.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pStyle w:val="a8"/>
              <w:rPr>
                <w:rFonts w:ascii="Times New Roman" w:hAnsi="Times New Roman"/>
              </w:rPr>
            </w:pPr>
          </w:p>
        </w:tc>
      </w:tr>
      <w:tr w:rsidR="005E67D8" w:rsidRPr="004176A2" w:rsidTr="00BF3C9A">
        <w:tc>
          <w:tcPr>
            <w:tcW w:w="1570" w:type="pct"/>
            <w:gridSpan w:val="3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sz w:val="20"/>
                <w:szCs w:val="20"/>
              </w:rPr>
              <w:lastRenderedPageBreak/>
              <w:t>ОК 12. Проявлять нетерпимость к коррупционному поведению</w:t>
            </w:r>
          </w:p>
        </w:tc>
        <w:tc>
          <w:tcPr>
            <w:tcW w:w="2067" w:type="pct"/>
          </w:tcPr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 Показать создание атмосферы тотальной нетерпимости к коррупции в дипломной работе;</w:t>
            </w:r>
          </w:p>
          <w:p w:rsidR="005E67D8" w:rsidRPr="00F302B7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2B7">
              <w:rPr>
                <w:rFonts w:ascii="Times New Roman" w:hAnsi="Times New Roman"/>
                <w:color w:val="000000"/>
                <w:sz w:val="20"/>
                <w:szCs w:val="20"/>
              </w:rPr>
              <w:t>2.  Изучить законодательные акты,  в которых определена соответствующая юридическая ответственность.</w:t>
            </w:r>
          </w:p>
        </w:tc>
        <w:tc>
          <w:tcPr>
            <w:tcW w:w="402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5E67D8" w:rsidRPr="004176A2" w:rsidRDefault="005E67D8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7A4" w:rsidRPr="004176A2" w:rsidTr="00BF3C9A">
        <w:tc>
          <w:tcPr>
            <w:tcW w:w="1570" w:type="pct"/>
            <w:gridSpan w:val="3"/>
          </w:tcPr>
          <w:p w:rsidR="007A77A4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pct"/>
          </w:tcPr>
          <w:p w:rsidR="007A77A4" w:rsidRPr="00F302B7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02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</w:tcPr>
          <w:p w:rsidR="007A77A4" w:rsidRPr="004176A2" w:rsidRDefault="007A77A4" w:rsidP="00BF3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67D8" w:rsidRDefault="005E67D8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</w:pPr>
    </w:p>
    <w:p w:rsidR="007A77A4" w:rsidRPr="004176A2" w:rsidRDefault="007A77A4" w:rsidP="005E67D8">
      <w:pPr>
        <w:tabs>
          <w:tab w:val="left" w:pos="5535"/>
        </w:tabs>
        <w:spacing w:line="240" w:lineRule="auto"/>
        <w:rPr>
          <w:b/>
          <w:sz w:val="24"/>
          <w:szCs w:val="24"/>
        </w:rPr>
        <w:sectPr w:rsidR="007A77A4" w:rsidRPr="004176A2" w:rsidSect="00BF3C9A">
          <w:pgSz w:w="16840" w:h="11907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A6B50" w:rsidRPr="00F302B7" w:rsidRDefault="00CA6B50" w:rsidP="007A77A4">
      <w:pPr>
        <w:tabs>
          <w:tab w:val="left" w:pos="5535"/>
        </w:tabs>
        <w:spacing w:line="240" w:lineRule="auto"/>
        <w:rPr>
          <w:sz w:val="20"/>
          <w:szCs w:val="20"/>
        </w:rPr>
      </w:pPr>
    </w:p>
    <w:sectPr w:rsidR="00CA6B50" w:rsidRPr="00F302B7" w:rsidSect="00BF3C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34" w:rsidRDefault="00215634" w:rsidP="00255DE6">
      <w:pPr>
        <w:spacing w:after="0" w:line="240" w:lineRule="auto"/>
      </w:pPr>
      <w:r>
        <w:separator/>
      </w:r>
    </w:p>
  </w:endnote>
  <w:endnote w:type="continuationSeparator" w:id="0">
    <w:p w:rsidR="00215634" w:rsidRDefault="00215634" w:rsidP="002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3D2">
      <w:rPr>
        <w:noProof/>
      </w:rPr>
      <w:t>4</w:t>
    </w:r>
    <w:r>
      <w:fldChar w:fldCharType="end"/>
    </w:r>
  </w:p>
  <w:p w:rsidR="00215634" w:rsidRDefault="002156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34" w:rsidRDefault="002156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3D2">
      <w:rPr>
        <w:noProof/>
      </w:rPr>
      <w:t>1</w:t>
    </w:r>
    <w:r>
      <w:fldChar w:fldCharType="end"/>
    </w:r>
  </w:p>
  <w:p w:rsidR="00215634" w:rsidRDefault="00215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34" w:rsidRDefault="00215634" w:rsidP="00255DE6">
      <w:pPr>
        <w:spacing w:after="0" w:line="240" w:lineRule="auto"/>
      </w:pPr>
      <w:r>
        <w:separator/>
      </w:r>
    </w:p>
  </w:footnote>
  <w:footnote w:type="continuationSeparator" w:id="0">
    <w:p w:rsidR="00215634" w:rsidRDefault="00215634" w:rsidP="00255DE6">
      <w:pPr>
        <w:spacing w:after="0" w:line="240" w:lineRule="auto"/>
      </w:pPr>
      <w:r>
        <w:continuationSeparator/>
      </w:r>
    </w:p>
  </w:footnote>
  <w:footnote w:id="1">
    <w:p w:rsidR="00215634" w:rsidRDefault="00215634" w:rsidP="007A77A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EE0"/>
    <w:multiLevelType w:val="hybridMultilevel"/>
    <w:tmpl w:val="CB02A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DD0F4C"/>
    <w:multiLevelType w:val="hybridMultilevel"/>
    <w:tmpl w:val="08B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3" w15:restartNumberingAfterBreak="0">
    <w:nsid w:val="2B621C09"/>
    <w:multiLevelType w:val="hybridMultilevel"/>
    <w:tmpl w:val="EEAE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769A4"/>
    <w:multiLevelType w:val="hybridMultilevel"/>
    <w:tmpl w:val="79D209B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7" w15:restartNumberingAfterBreak="0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3A301F6"/>
    <w:multiLevelType w:val="hybridMultilevel"/>
    <w:tmpl w:val="D6FC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5417"/>
    <w:multiLevelType w:val="hybridMultilevel"/>
    <w:tmpl w:val="94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954CD"/>
    <w:multiLevelType w:val="hybridMultilevel"/>
    <w:tmpl w:val="FA22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8"/>
    <w:rsid w:val="00051397"/>
    <w:rsid w:val="000932F1"/>
    <w:rsid w:val="0020318C"/>
    <w:rsid w:val="00215634"/>
    <w:rsid w:val="00255DE6"/>
    <w:rsid w:val="004176A2"/>
    <w:rsid w:val="00462F6D"/>
    <w:rsid w:val="004B2A1F"/>
    <w:rsid w:val="00560E03"/>
    <w:rsid w:val="00597CA4"/>
    <w:rsid w:val="005E6263"/>
    <w:rsid w:val="005E67D8"/>
    <w:rsid w:val="007A77A4"/>
    <w:rsid w:val="007D1D4A"/>
    <w:rsid w:val="008473D2"/>
    <w:rsid w:val="009312AA"/>
    <w:rsid w:val="009E4356"/>
    <w:rsid w:val="009F7578"/>
    <w:rsid w:val="00A475AC"/>
    <w:rsid w:val="00A85CFA"/>
    <w:rsid w:val="00B4710A"/>
    <w:rsid w:val="00BF3C9A"/>
    <w:rsid w:val="00C262BB"/>
    <w:rsid w:val="00C32619"/>
    <w:rsid w:val="00C44666"/>
    <w:rsid w:val="00CA5DAA"/>
    <w:rsid w:val="00CA6B50"/>
    <w:rsid w:val="00CF7A9D"/>
    <w:rsid w:val="00D70AFB"/>
    <w:rsid w:val="00E74B19"/>
    <w:rsid w:val="00F302B7"/>
    <w:rsid w:val="00F83F12"/>
    <w:rsid w:val="00FA2898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B3BC19-FBBA-4634-8FBB-3B3493C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E67D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7D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qFormat/>
    <w:rsid w:val="005E67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67D8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E67D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E67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E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5E67D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5E67D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67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2A1F"/>
  </w:style>
  <w:style w:type="character" w:customStyle="1" w:styleId="submenu-table">
    <w:name w:val="submenu-table"/>
    <w:basedOn w:val="a0"/>
    <w:rsid w:val="004B2A1F"/>
  </w:style>
  <w:style w:type="paragraph" w:customStyle="1" w:styleId="a10">
    <w:name w:val="a1"/>
    <w:basedOn w:val="a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7A7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7A77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A77A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7A77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FontStyle32">
    <w:name w:val="Font Style32"/>
    <w:rsid w:val="007A77A4"/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a"/>
    <w:rsid w:val="007A77A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4">
    <w:name w:val="Основной шрифт абзаца1"/>
    <w:rsid w:val="007A77A4"/>
  </w:style>
  <w:style w:type="paragraph" w:styleId="ad">
    <w:name w:val="Normal (Web)"/>
    <w:basedOn w:val="a"/>
    <w:link w:val="ae"/>
    <w:rsid w:val="007A7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7A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6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811CA569799EAB428B19BAE6BA11CDAAC7307FB70116515413D8F4818351CADDE251542A3CE2FyDw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Тузина Ирина Дмитриевна</cp:lastModifiedBy>
  <cp:revision>3</cp:revision>
  <cp:lastPrinted>2018-05-01T18:04:00Z</cp:lastPrinted>
  <dcterms:created xsi:type="dcterms:W3CDTF">2018-05-01T18:06:00Z</dcterms:created>
  <dcterms:modified xsi:type="dcterms:W3CDTF">2018-05-01T18:06:00Z</dcterms:modified>
</cp:coreProperties>
</file>