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BF" w:rsidRPr="00007E0A" w:rsidRDefault="002223BF" w:rsidP="002223BF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2223BF" w:rsidRPr="00007E0A" w:rsidRDefault="002223BF" w:rsidP="00222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223BF" w:rsidRPr="00007E0A" w:rsidRDefault="002223BF" w:rsidP="002223B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23BF" w:rsidRPr="00007E0A" w:rsidRDefault="002223BF" w:rsidP="00222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2223BF" w:rsidRPr="00007E0A" w:rsidRDefault="002223BF" w:rsidP="00222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5153A3" w:rsidRPr="00FA2239" w:rsidRDefault="005153A3" w:rsidP="00515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53A3" w:rsidRPr="00FA2239" w:rsidRDefault="005153A3" w:rsidP="005153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D13A0" w:rsidRPr="00F91BE8" w:rsidTr="000D13A0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3A0" w:rsidRPr="00F91BE8" w:rsidRDefault="000D13A0" w:rsidP="000D13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91BE8">
              <w:rPr>
                <w:rFonts w:ascii="Times New Roman" w:hAnsi="Times New Roman"/>
                <w:sz w:val="28"/>
                <w:szCs w:val="28"/>
              </w:rPr>
              <w:t>Физический факультет</w:t>
            </w:r>
          </w:p>
        </w:tc>
      </w:tr>
    </w:tbl>
    <w:p w:rsidR="000D13A0" w:rsidRPr="009B049B" w:rsidRDefault="000D13A0" w:rsidP="000D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9B">
        <w:rPr>
          <w:rFonts w:ascii="Times New Roman" w:hAnsi="Times New Roman"/>
          <w:sz w:val="28"/>
          <w:szCs w:val="28"/>
        </w:rPr>
        <w:t>Кафедра физики полупроводников, электроники и наноэлектроники</w:t>
      </w:r>
    </w:p>
    <w:p w:rsidR="000D13A0" w:rsidRPr="00A515F3" w:rsidRDefault="000D13A0" w:rsidP="000D13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13A0" w:rsidRPr="00A515F3" w:rsidRDefault="000D13A0" w:rsidP="000D13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0D13A0" w:rsidRPr="00F91BE8" w:rsidTr="000D13A0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0D13A0" w:rsidRPr="00F91BE8" w:rsidRDefault="000D13A0" w:rsidP="000D13A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91BE8">
              <w:rPr>
                <w:rFonts w:ascii="Times New Roman" w:eastAsia="Calibri" w:hAnsi="Times New Roman"/>
                <w:sz w:val="28"/>
                <w:szCs w:val="28"/>
              </w:rPr>
              <w:t>УТВЕРЖДАЮ:</w:t>
            </w:r>
          </w:p>
        </w:tc>
      </w:tr>
    </w:tbl>
    <w:p w:rsidR="000D13A0" w:rsidRPr="00F91BE8" w:rsidRDefault="000D13A0" w:rsidP="000D13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</w:p>
    <w:p w:rsidR="000D13A0" w:rsidRPr="00F91BE8" w:rsidRDefault="000D13A0" w:rsidP="000D13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F91BE8">
        <w:rPr>
          <w:rFonts w:ascii="Times New Roman" w:eastAsia="Calibri" w:hAnsi="Times New Roman"/>
          <w:sz w:val="28"/>
          <w:szCs w:val="28"/>
        </w:rPr>
        <w:t>Декан _____________Малышев А.И.</w:t>
      </w:r>
    </w:p>
    <w:p w:rsidR="000D13A0" w:rsidRPr="00F91BE8" w:rsidRDefault="000D13A0" w:rsidP="000D13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0D13A0" w:rsidRPr="00F91BE8" w:rsidRDefault="000D13A0" w:rsidP="000D13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1BE8">
        <w:rPr>
          <w:rFonts w:ascii="Times New Roman" w:eastAsia="Calibri" w:hAnsi="Times New Roman"/>
          <w:sz w:val="28"/>
          <w:szCs w:val="28"/>
        </w:rPr>
        <w:t>"_____"__________________</w:t>
      </w:r>
      <w:r w:rsidRPr="009B049B">
        <w:rPr>
          <w:rFonts w:ascii="Times New Roman" w:eastAsia="Calibri" w:hAnsi="Times New Roman"/>
          <w:sz w:val="28"/>
          <w:szCs w:val="28"/>
        </w:rPr>
        <w:t>2019 г</w:t>
      </w:r>
      <w:r w:rsidRPr="00F91BE8">
        <w:rPr>
          <w:rFonts w:ascii="Times New Roman" w:hAnsi="Times New Roman"/>
          <w:sz w:val="28"/>
          <w:szCs w:val="28"/>
        </w:rPr>
        <w:t>.</w:t>
      </w:r>
    </w:p>
    <w:p w:rsidR="000D13A0" w:rsidRPr="00CD40CD" w:rsidRDefault="000D13A0" w:rsidP="000D13A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D13A0" w:rsidRPr="00CD40CD" w:rsidRDefault="000D13A0" w:rsidP="000D13A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D13A0" w:rsidRPr="00F91BE8" w:rsidRDefault="000D13A0" w:rsidP="000D13A0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BE8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0D13A0" w:rsidRPr="00F91BE8" w:rsidTr="000D13A0">
        <w:trPr>
          <w:trHeight w:val="328"/>
        </w:trPr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3A0" w:rsidRPr="000D13A0" w:rsidRDefault="000D13A0" w:rsidP="000D13A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диагностики и анализа микро- и инаносистем</w:t>
            </w:r>
          </w:p>
        </w:tc>
      </w:tr>
    </w:tbl>
    <w:p w:rsidR="000D13A0" w:rsidRPr="00CD40CD" w:rsidRDefault="000D13A0" w:rsidP="000D13A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13A0" w:rsidRDefault="000D13A0" w:rsidP="000D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p w:rsidR="000D13A0" w:rsidRDefault="000D13A0" w:rsidP="000D13A0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магистратура</w:t>
      </w:r>
    </w:p>
    <w:p w:rsidR="000D13A0" w:rsidRPr="000D13A0" w:rsidRDefault="000D13A0" w:rsidP="000D13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3A0">
        <w:rPr>
          <w:rFonts w:ascii="Times New Roman" w:hAnsi="Times New Roman"/>
          <w:sz w:val="28"/>
          <w:szCs w:val="28"/>
        </w:rPr>
        <w:t xml:space="preserve">Направление подготовки: </w:t>
      </w:r>
      <w:r>
        <w:rPr>
          <w:rFonts w:ascii="Times New Roman" w:hAnsi="Times New Roman"/>
          <w:sz w:val="28"/>
          <w:szCs w:val="28"/>
        </w:rPr>
        <w:t>11.04.04</w:t>
      </w:r>
      <w:r w:rsidRPr="000D1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Электроника и наноэлектроника</w:t>
      </w:r>
    </w:p>
    <w:p w:rsidR="000D13A0" w:rsidRPr="000D13A0" w:rsidRDefault="000D13A0" w:rsidP="000D13A0">
      <w:pPr>
        <w:spacing w:line="216" w:lineRule="auto"/>
        <w:rPr>
          <w:rFonts w:ascii="Times New Roman" w:hAnsi="Times New Roman"/>
          <w:sz w:val="28"/>
          <w:szCs w:val="28"/>
        </w:rPr>
      </w:pPr>
      <w:r w:rsidRPr="000D13A0">
        <w:rPr>
          <w:rFonts w:ascii="Times New Roman" w:hAnsi="Times New Roman"/>
          <w:sz w:val="28"/>
          <w:szCs w:val="28"/>
        </w:rPr>
        <w:t xml:space="preserve">Направленность (профиль): </w:t>
      </w:r>
      <w:r>
        <w:rPr>
          <w:rFonts w:ascii="Times New Roman" w:hAnsi="Times New Roman"/>
          <w:sz w:val="28"/>
          <w:szCs w:val="28"/>
        </w:rPr>
        <w:t>твердотельная электроника и наноэлектроника</w:t>
      </w:r>
    </w:p>
    <w:p w:rsidR="000D13A0" w:rsidRPr="000D13A0" w:rsidRDefault="000D13A0" w:rsidP="000D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3A0" w:rsidRPr="000D13A0" w:rsidRDefault="000D13A0" w:rsidP="000D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3A0">
        <w:rPr>
          <w:rFonts w:ascii="Times New Roman" w:hAnsi="Times New Roman"/>
          <w:sz w:val="28"/>
          <w:szCs w:val="28"/>
        </w:rPr>
        <w:t>Форма обучения: очная</w:t>
      </w:r>
    </w:p>
    <w:p w:rsidR="000D13A0" w:rsidRPr="000D13A0" w:rsidRDefault="000D13A0" w:rsidP="000D13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3A3" w:rsidRDefault="005153A3" w:rsidP="005153A3">
      <w:pPr>
        <w:rPr>
          <w:rFonts w:ascii="Times New Roman" w:hAnsi="Times New Roman"/>
          <w:sz w:val="24"/>
          <w:szCs w:val="24"/>
        </w:rPr>
      </w:pPr>
    </w:p>
    <w:p w:rsidR="00FC588E" w:rsidRDefault="00FC588E" w:rsidP="005153A3">
      <w:pPr>
        <w:rPr>
          <w:rFonts w:ascii="Times New Roman" w:hAnsi="Times New Roman"/>
          <w:sz w:val="24"/>
          <w:szCs w:val="24"/>
        </w:rPr>
      </w:pPr>
    </w:p>
    <w:p w:rsidR="00FC588E" w:rsidRDefault="00FC588E" w:rsidP="005153A3">
      <w:pPr>
        <w:rPr>
          <w:rFonts w:ascii="Times New Roman" w:hAnsi="Times New Roman"/>
          <w:sz w:val="24"/>
          <w:szCs w:val="24"/>
        </w:rPr>
      </w:pPr>
    </w:p>
    <w:p w:rsidR="00F554D1" w:rsidRPr="00DE697D" w:rsidRDefault="00F554D1" w:rsidP="005153A3">
      <w:pPr>
        <w:rPr>
          <w:rFonts w:ascii="Times New Roman" w:hAnsi="Times New Roman"/>
          <w:sz w:val="24"/>
          <w:szCs w:val="24"/>
        </w:rPr>
      </w:pPr>
    </w:p>
    <w:p w:rsidR="009B049B" w:rsidRPr="00DE697D" w:rsidRDefault="009B049B" w:rsidP="005153A3">
      <w:pPr>
        <w:rPr>
          <w:rFonts w:ascii="Times New Roman" w:hAnsi="Times New Roman"/>
          <w:sz w:val="24"/>
          <w:szCs w:val="24"/>
        </w:rPr>
      </w:pPr>
    </w:p>
    <w:p w:rsidR="002D6B6B" w:rsidRPr="00DE697D" w:rsidRDefault="002D6B6B" w:rsidP="005153A3">
      <w:pPr>
        <w:rPr>
          <w:rFonts w:ascii="Times New Roman" w:hAnsi="Times New Roman"/>
          <w:sz w:val="24"/>
          <w:szCs w:val="24"/>
        </w:rPr>
      </w:pPr>
    </w:p>
    <w:p w:rsidR="005153A3" w:rsidRDefault="005153A3" w:rsidP="005153A3">
      <w:pPr>
        <w:rPr>
          <w:rFonts w:ascii="Times New Roman" w:hAnsi="Times New Roman"/>
          <w:sz w:val="24"/>
          <w:szCs w:val="24"/>
        </w:rPr>
      </w:pPr>
    </w:p>
    <w:p w:rsidR="009F0F9B" w:rsidRPr="00FA2239" w:rsidRDefault="009F0F9B" w:rsidP="005153A3">
      <w:pPr>
        <w:rPr>
          <w:rFonts w:ascii="Times New Roman" w:hAnsi="Times New Roman"/>
          <w:sz w:val="24"/>
          <w:szCs w:val="24"/>
        </w:rPr>
      </w:pPr>
    </w:p>
    <w:p w:rsidR="005153A3" w:rsidRDefault="005153A3" w:rsidP="005153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239">
        <w:rPr>
          <w:rFonts w:ascii="Times New Roman" w:hAnsi="Times New Roman"/>
          <w:sz w:val="24"/>
          <w:szCs w:val="24"/>
        </w:rPr>
        <w:t>Нижний Новгород</w:t>
      </w:r>
      <w:r w:rsidR="009F0F9B">
        <w:rPr>
          <w:rFonts w:ascii="Times New Roman" w:hAnsi="Times New Roman"/>
          <w:sz w:val="24"/>
          <w:szCs w:val="24"/>
        </w:rPr>
        <w:t xml:space="preserve"> </w:t>
      </w:r>
      <w:r w:rsidRPr="00FA2239">
        <w:rPr>
          <w:rFonts w:ascii="Times New Roman" w:hAnsi="Times New Roman"/>
          <w:sz w:val="24"/>
          <w:szCs w:val="24"/>
        </w:rPr>
        <w:t>201</w:t>
      </w:r>
      <w:r w:rsidR="000D13A0" w:rsidRPr="00F554D1">
        <w:rPr>
          <w:rFonts w:ascii="Times New Roman" w:hAnsi="Times New Roman"/>
          <w:sz w:val="24"/>
          <w:szCs w:val="24"/>
        </w:rPr>
        <w:t>9</w:t>
      </w:r>
      <w:r w:rsidRPr="00FA2239">
        <w:rPr>
          <w:rFonts w:ascii="Times New Roman" w:hAnsi="Times New Roman"/>
          <w:sz w:val="24"/>
          <w:szCs w:val="24"/>
        </w:rPr>
        <w:t xml:space="preserve"> год</w:t>
      </w:r>
    </w:p>
    <w:p w:rsidR="009F0F9B" w:rsidRPr="00F554D1" w:rsidRDefault="009F0F9B" w:rsidP="005153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2019 года</w:t>
      </w:r>
    </w:p>
    <w:p w:rsidR="00F554D1" w:rsidRPr="00F554D1" w:rsidRDefault="005153A3" w:rsidP="00F554D1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554D1" w:rsidRPr="00F554D1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F554D1" w:rsidRPr="00F554D1" w:rsidTr="00F554D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4D1" w:rsidRPr="00F554D1" w:rsidRDefault="00F554D1" w:rsidP="00F554D1"/>
        </w:tc>
      </w:tr>
      <w:tr w:rsidR="00F554D1" w:rsidRPr="00F554D1" w:rsidTr="00F554D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4D1" w:rsidRPr="00F554D1" w:rsidRDefault="00F554D1" w:rsidP="00F554D1"/>
        </w:tc>
      </w:tr>
      <w:tr w:rsidR="00F554D1" w:rsidRPr="00F554D1" w:rsidTr="00F554D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4D1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19"/>
                <w:szCs w:val="19"/>
              </w:rPr>
            </w:pPr>
            <w:r w:rsidRPr="00F554D1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19"/>
                <w:szCs w:val="19"/>
              </w:rPr>
            </w:pPr>
            <w:r w:rsidRPr="00F554D1">
              <w:rPr>
                <w:rFonts w:ascii="Times New Roman" w:hAnsi="Times New Roman"/>
                <w:sz w:val="19"/>
                <w:szCs w:val="19"/>
              </w:rPr>
              <w:t>__ __________ 2019 г.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19"/>
                <w:szCs w:val="19"/>
              </w:rPr>
            </w:pPr>
            <w:r w:rsidRPr="00F554D1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F554D1" w:rsidRPr="00F554D1" w:rsidRDefault="00F554D1" w:rsidP="00F554D1">
            <w:pPr>
              <w:spacing w:after="0" w:line="240" w:lineRule="auto"/>
              <w:rPr>
                <w:sz w:val="19"/>
                <w:szCs w:val="19"/>
              </w:rPr>
            </w:pPr>
            <w:r w:rsidRPr="00F554D1">
              <w:rPr>
                <w:rFonts w:ascii="Times New Roman" w:hAnsi="Times New Roman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19"/>
                <w:szCs w:val="19"/>
              </w:rPr>
            </w:pPr>
            <w:r w:rsidRPr="00F554D1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694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19"/>
                <w:szCs w:val="19"/>
              </w:rPr>
            </w:pPr>
            <w:r w:rsidRPr="00F554D1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F554D1" w:rsidRPr="00F554D1" w:rsidRDefault="00F554D1" w:rsidP="00F554D1">
            <w:pPr>
              <w:spacing w:after="0" w:line="240" w:lineRule="auto"/>
              <w:rPr>
                <w:sz w:val="19"/>
                <w:szCs w:val="19"/>
              </w:rPr>
            </w:pPr>
            <w:r w:rsidRPr="00F554D1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4D1" w:rsidRPr="00F554D1" w:rsidRDefault="00F554D1" w:rsidP="00F554D1"/>
        </w:tc>
      </w:tr>
      <w:tr w:rsidR="00F554D1" w:rsidRPr="00F554D1" w:rsidTr="00F554D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4D1" w:rsidRPr="00F554D1" w:rsidRDefault="00F554D1" w:rsidP="00F554D1"/>
        </w:tc>
      </w:tr>
      <w:tr w:rsidR="00F554D1" w:rsidRPr="00F554D1" w:rsidTr="00F554D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</w:tr>
      <w:tr w:rsidR="00F554D1" w:rsidRPr="00F554D1" w:rsidTr="00F554D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</w:tr>
      <w:tr w:rsidR="00F554D1" w:rsidRPr="00F554D1" w:rsidTr="00F554D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</w:tr>
      <w:tr w:rsidR="00F554D1" w:rsidRPr="00F554D1" w:rsidTr="00F554D1">
        <w:trPr>
          <w:trHeight w:hRule="exact" w:val="694"/>
        </w:trPr>
        <w:tc>
          <w:tcPr>
            <w:tcW w:w="2405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4D1" w:rsidRPr="00F554D1" w:rsidRDefault="00F554D1" w:rsidP="00F554D1"/>
        </w:tc>
      </w:tr>
      <w:tr w:rsidR="00F554D1" w:rsidRPr="00F554D1" w:rsidTr="00F554D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4D1" w:rsidRPr="00F554D1" w:rsidRDefault="00F554D1" w:rsidP="00F554D1"/>
        </w:tc>
      </w:tr>
      <w:tr w:rsidR="00F554D1" w:rsidRPr="00F554D1" w:rsidTr="00F554D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</w:tr>
      <w:tr w:rsidR="00F554D1" w:rsidRPr="00F554D1" w:rsidTr="00F554D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</w:tr>
      <w:tr w:rsidR="00F554D1" w:rsidRPr="00F554D1" w:rsidTr="00F554D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</w:tr>
      <w:tr w:rsidR="00F554D1" w:rsidRPr="00F554D1" w:rsidTr="00F554D1">
        <w:trPr>
          <w:trHeight w:hRule="exact" w:val="694"/>
        </w:trPr>
        <w:tc>
          <w:tcPr>
            <w:tcW w:w="2405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4D1" w:rsidRPr="00F554D1" w:rsidRDefault="00F554D1" w:rsidP="00F554D1"/>
        </w:tc>
      </w:tr>
      <w:tr w:rsidR="00F554D1" w:rsidRPr="00F554D1" w:rsidTr="00F554D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4D1" w:rsidRPr="00F554D1" w:rsidRDefault="00F554D1" w:rsidP="00F554D1"/>
        </w:tc>
      </w:tr>
      <w:tr w:rsidR="00F554D1" w:rsidRPr="00F554D1" w:rsidTr="00F554D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554D1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/>
        </w:tc>
        <w:tc>
          <w:tcPr>
            <w:tcW w:w="771" w:type="dxa"/>
          </w:tcPr>
          <w:p w:rsidR="00F554D1" w:rsidRPr="00F554D1" w:rsidRDefault="00F554D1" w:rsidP="00F554D1"/>
        </w:tc>
        <w:tc>
          <w:tcPr>
            <w:tcW w:w="1013" w:type="dxa"/>
          </w:tcPr>
          <w:p w:rsidR="00F554D1" w:rsidRPr="00F554D1" w:rsidRDefault="00F554D1" w:rsidP="00F554D1"/>
        </w:tc>
      </w:tr>
      <w:tr w:rsidR="00F554D1" w:rsidRPr="00F554D1" w:rsidTr="00F554D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</w:tr>
      <w:tr w:rsidR="00F554D1" w:rsidRPr="00F554D1" w:rsidTr="00F554D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F554D1" w:rsidRPr="00F554D1" w:rsidTr="00F554D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F554D1" w:rsidRPr="00F554D1" w:rsidTr="00F554D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</w:tr>
      <w:tr w:rsidR="00F554D1" w:rsidRPr="00F554D1" w:rsidTr="00F554D1">
        <w:trPr>
          <w:trHeight w:hRule="exact" w:val="694"/>
        </w:trPr>
        <w:tc>
          <w:tcPr>
            <w:tcW w:w="2405" w:type="dxa"/>
          </w:tcPr>
          <w:p w:rsidR="00F554D1" w:rsidRPr="00F554D1" w:rsidRDefault="00F554D1" w:rsidP="00F554D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F554D1" w:rsidRPr="00F554D1" w:rsidRDefault="00F554D1" w:rsidP="00F554D1">
            <w:pPr>
              <w:spacing w:after="0" w:line="240" w:lineRule="auto"/>
              <w:rPr>
                <w:sz w:val="20"/>
                <w:szCs w:val="20"/>
              </w:rPr>
            </w:pPr>
            <w:r w:rsidRPr="00F554D1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F554D1" w:rsidRPr="00F554D1" w:rsidRDefault="00F554D1" w:rsidP="00F554D1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554D1" w:rsidRPr="00F554D1" w:rsidRDefault="00F554D1" w:rsidP="00F554D1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F554D1" w:rsidRPr="00F554D1" w:rsidRDefault="00F554D1" w:rsidP="00F55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CB8" w:rsidRPr="009652F7" w:rsidRDefault="00F554D1" w:rsidP="00F554D1">
      <w:pPr>
        <w:numPr>
          <w:ilvl w:val="0"/>
          <w:numId w:val="10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F554D1">
        <w:rPr>
          <w:rFonts w:ascii="Times New Roman" w:hAnsi="Times New Roman"/>
          <w:sz w:val="24"/>
          <w:szCs w:val="24"/>
        </w:rPr>
        <w:br w:type="page"/>
      </w:r>
      <w:r w:rsidR="00B4532A" w:rsidRPr="00B4532A">
        <w:rPr>
          <w:rFonts w:ascii="Times New Roman" w:hAnsi="Times New Roman"/>
          <w:b/>
          <w:sz w:val="24"/>
          <w:szCs w:val="24"/>
        </w:rPr>
        <w:lastRenderedPageBreak/>
        <w:t xml:space="preserve">Место и </w:t>
      </w:r>
      <w:r w:rsidR="00B4532A" w:rsidRPr="009652F7">
        <w:rPr>
          <w:rFonts w:ascii="Times New Roman" w:hAnsi="Times New Roman"/>
          <w:b/>
          <w:sz w:val="24"/>
          <w:szCs w:val="24"/>
        </w:rPr>
        <w:t>цели дисциплины в структуре ОПОП</w:t>
      </w:r>
    </w:p>
    <w:p w:rsidR="002418EB" w:rsidRPr="005B2F05" w:rsidRDefault="00B4532A" w:rsidP="00F5107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F05">
        <w:rPr>
          <w:rFonts w:ascii="Times New Roman" w:hAnsi="Times New Roman"/>
          <w:sz w:val="24"/>
          <w:szCs w:val="24"/>
        </w:rPr>
        <w:t>Д</w:t>
      </w:r>
      <w:r w:rsidRPr="005B2F05">
        <w:rPr>
          <w:rFonts w:ascii="Times New Roman" w:hAnsi="Times New Roman"/>
          <w:spacing w:val="-3"/>
          <w:sz w:val="24"/>
          <w:szCs w:val="24"/>
        </w:rPr>
        <w:t>исциплин</w:t>
      </w:r>
      <w:r w:rsidRPr="005B2F05">
        <w:rPr>
          <w:rFonts w:ascii="Times New Roman" w:hAnsi="Times New Roman"/>
          <w:sz w:val="24"/>
          <w:szCs w:val="24"/>
        </w:rPr>
        <w:t>а «</w:t>
      </w:r>
      <w:r w:rsidR="00EC681E" w:rsidRPr="005B2F05">
        <w:rPr>
          <w:rFonts w:ascii="Times New Roman" w:hAnsi="Times New Roman"/>
          <w:sz w:val="24"/>
          <w:szCs w:val="24"/>
        </w:rPr>
        <w:t>Методы диагностики и анализа микро- и наносистем</w:t>
      </w:r>
      <w:r w:rsidRPr="005B2F05">
        <w:rPr>
          <w:rFonts w:ascii="Times New Roman" w:hAnsi="Times New Roman"/>
          <w:sz w:val="24"/>
          <w:szCs w:val="24"/>
        </w:rPr>
        <w:t xml:space="preserve">» относится к </w:t>
      </w:r>
      <w:r w:rsidR="005B2F05" w:rsidRPr="005B2F05">
        <w:rPr>
          <w:rFonts w:ascii="Times New Roman" w:hAnsi="Times New Roman"/>
          <w:sz w:val="24"/>
          <w:szCs w:val="24"/>
        </w:rPr>
        <w:t>обязательным дисциплинам формируемой участниками образовательных отношений части основной образовательной программы по направлению подготовки 11.04.04</w:t>
      </w:r>
      <w:r w:rsidR="005B2F05" w:rsidRPr="005B2F05">
        <w:rPr>
          <w:rFonts w:ascii="Times New Roman" w:hAnsi="Times New Roman"/>
          <w:sz w:val="28"/>
          <w:szCs w:val="28"/>
        </w:rPr>
        <w:t xml:space="preserve"> </w:t>
      </w:r>
      <w:r w:rsidR="005B2F05" w:rsidRPr="005B2F05">
        <w:rPr>
          <w:rFonts w:ascii="Times New Roman" w:hAnsi="Times New Roman"/>
          <w:sz w:val="24"/>
          <w:szCs w:val="24"/>
        </w:rPr>
        <w:t>«Электроника и наноэлектроника».</w:t>
      </w:r>
    </w:p>
    <w:p w:rsidR="00B4532A" w:rsidRDefault="009B049B" w:rsidP="00F5107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F05">
        <w:rPr>
          <w:rFonts w:ascii="Times New Roman" w:hAnsi="Times New Roman"/>
          <w:sz w:val="24"/>
          <w:szCs w:val="24"/>
        </w:rPr>
        <w:t xml:space="preserve">«Методы диагностики и анализа микро- и наносистем» </w:t>
      </w:r>
      <w:r w:rsidRPr="005B2F05">
        <w:rPr>
          <w:rFonts w:ascii="Times New Roman" w:hAnsi="Times New Roman"/>
          <w:sz w:val="24"/>
          <w:szCs w:val="24"/>
        </w:rPr>
        <w:noBreakHyphen/>
        <w:t xml:space="preserve"> естественнонаучная дисциплина, представляющая собой</w:t>
      </w:r>
      <w:r w:rsidRPr="009B049B">
        <w:rPr>
          <w:rFonts w:ascii="Times New Roman" w:hAnsi="Times New Roman"/>
          <w:sz w:val="24"/>
          <w:szCs w:val="24"/>
        </w:rPr>
        <w:t xml:space="preserve"> раздел физики, в котором </w:t>
      </w:r>
      <w:r>
        <w:rPr>
          <w:rFonts w:ascii="Times New Roman" w:hAnsi="Times New Roman"/>
          <w:sz w:val="24"/>
          <w:szCs w:val="24"/>
        </w:rPr>
        <w:t xml:space="preserve">дается представление о современных аналитических </w:t>
      </w:r>
      <w:r w:rsidRPr="009B049B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 xml:space="preserve">ах и углубленно изучаются методы электронной спектроскопии и микроскопии, предоставляющие информацию о химическом составе и топографии микро- и наноструктурных систем. </w:t>
      </w:r>
      <w:r w:rsidRPr="009B049B">
        <w:rPr>
          <w:rFonts w:ascii="Times New Roman" w:hAnsi="Times New Roman"/>
          <w:sz w:val="24"/>
          <w:szCs w:val="24"/>
        </w:rPr>
        <w:t>Для освоения данного курса необходимо изучить такие модули (дисциплины) в рамках образовательной программы бакалавра как «Физика», «Физика конденсированного состояния», «Электродинамика» и «Математика» обязательной части цикла математических и естественно-научных дисциплин, «Химия»</w:t>
      </w:r>
      <w:r w:rsidR="00075CB3">
        <w:rPr>
          <w:rFonts w:ascii="Times New Roman" w:hAnsi="Times New Roman"/>
          <w:sz w:val="24"/>
          <w:szCs w:val="24"/>
        </w:rPr>
        <w:t xml:space="preserve">, </w:t>
      </w:r>
      <w:r w:rsidR="00075CB3" w:rsidRPr="009B049B">
        <w:rPr>
          <w:rFonts w:ascii="Times New Roman" w:hAnsi="Times New Roman"/>
          <w:sz w:val="24"/>
          <w:szCs w:val="24"/>
        </w:rPr>
        <w:t>«</w:t>
      </w:r>
      <w:r w:rsidR="00075CB3">
        <w:rPr>
          <w:rFonts w:ascii="Times New Roman" w:hAnsi="Times New Roman"/>
          <w:sz w:val="24"/>
          <w:szCs w:val="24"/>
        </w:rPr>
        <w:t>Аналитическая просвечивающая электронная микроскопия</w:t>
      </w:r>
      <w:r w:rsidR="00075CB3" w:rsidRPr="009B049B">
        <w:rPr>
          <w:rFonts w:ascii="Times New Roman" w:hAnsi="Times New Roman"/>
          <w:sz w:val="24"/>
          <w:szCs w:val="24"/>
        </w:rPr>
        <w:t>»</w:t>
      </w:r>
      <w:r w:rsidRPr="009B049B">
        <w:rPr>
          <w:rFonts w:ascii="Times New Roman" w:hAnsi="Times New Roman"/>
          <w:sz w:val="24"/>
          <w:szCs w:val="24"/>
        </w:rPr>
        <w:t xml:space="preserve"> и «Кристаллография» обязательной части, формируемой участниками образовательных отношений, и иметь базовые представления о взаимодействии электрона с веществом, </w:t>
      </w:r>
      <w:r w:rsidR="00075CB3">
        <w:rPr>
          <w:rFonts w:ascii="Times New Roman" w:hAnsi="Times New Roman"/>
          <w:sz w:val="24"/>
          <w:szCs w:val="24"/>
        </w:rPr>
        <w:t xml:space="preserve">химическом и </w:t>
      </w:r>
      <w:r w:rsidRPr="009B049B">
        <w:rPr>
          <w:rFonts w:ascii="Times New Roman" w:hAnsi="Times New Roman"/>
          <w:sz w:val="24"/>
          <w:szCs w:val="24"/>
        </w:rPr>
        <w:t xml:space="preserve">кристаллическом строении твердого тела, </w:t>
      </w:r>
      <w:r w:rsidR="00075CB3">
        <w:rPr>
          <w:rFonts w:ascii="Times New Roman" w:hAnsi="Times New Roman"/>
          <w:sz w:val="24"/>
          <w:szCs w:val="24"/>
        </w:rPr>
        <w:t>микро- и нано</w:t>
      </w:r>
      <w:r w:rsidRPr="009B049B">
        <w:rPr>
          <w:rFonts w:ascii="Times New Roman" w:hAnsi="Times New Roman"/>
          <w:sz w:val="24"/>
          <w:szCs w:val="24"/>
        </w:rPr>
        <w:t xml:space="preserve">материалах. </w:t>
      </w:r>
      <w:r w:rsidR="00B4532A" w:rsidRPr="002418EB">
        <w:rPr>
          <w:rFonts w:ascii="Times New Roman" w:hAnsi="Times New Roman"/>
          <w:sz w:val="24"/>
          <w:szCs w:val="24"/>
        </w:rPr>
        <w:t xml:space="preserve">Курс лекций по дисциплине читается </w:t>
      </w:r>
      <w:r w:rsidR="002418EB" w:rsidRPr="002418EB">
        <w:rPr>
          <w:rFonts w:ascii="Times New Roman" w:hAnsi="Times New Roman"/>
          <w:sz w:val="24"/>
          <w:szCs w:val="24"/>
        </w:rPr>
        <w:t>совместно с</w:t>
      </w:r>
      <w:r w:rsidR="00B4532A" w:rsidRPr="002418EB">
        <w:rPr>
          <w:rFonts w:ascii="Times New Roman" w:hAnsi="Times New Roman"/>
          <w:sz w:val="24"/>
          <w:szCs w:val="24"/>
        </w:rPr>
        <w:t xml:space="preserve"> проведением лабораторного практикума. Он предполагает большой объём самостоятельной работы по ознакомлению с</w:t>
      </w:r>
      <w:r w:rsidR="000D0517" w:rsidRPr="002418EB">
        <w:rPr>
          <w:rFonts w:ascii="Times New Roman" w:hAnsi="Times New Roman"/>
          <w:sz w:val="24"/>
          <w:szCs w:val="24"/>
        </w:rPr>
        <w:t xml:space="preserve"> применяемыми </w:t>
      </w:r>
      <w:r w:rsidR="009E29F2" w:rsidRPr="002418EB">
        <w:rPr>
          <w:rFonts w:ascii="Times New Roman" w:hAnsi="Times New Roman"/>
          <w:sz w:val="24"/>
          <w:szCs w:val="24"/>
        </w:rPr>
        <w:t>методами, подходами</w:t>
      </w:r>
      <w:r w:rsidR="002418EB" w:rsidRPr="002418EB">
        <w:rPr>
          <w:rFonts w:ascii="Times New Roman" w:hAnsi="Times New Roman"/>
          <w:sz w:val="24"/>
          <w:szCs w:val="24"/>
        </w:rPr>
        <w:t xml:space="preserve"> и </w:t>
      </w:r>
      <w:r w:rsidR="009E29F2" w:rsidRPr="002418EB">
        <w:rPr>
          <w:rFonts w:ascii="Times New Roman" w:hAnsi="Times New Roman"/>
          <w:sz w:val="24"/>
          <w:szCs w:val="24"/>
        </w:rPr>
        <w:t>приборной базой</w:t>
      </w:r>
      <w:r>
        <w:rPr>
          <w:rFonts w:ascii="Times New Roman" w:hAnsi="Times New Roman"/>
          <w:sz w:val="24"/>
          <w:szCs w:val="24"/>
        </w:rPr>
        <w:t xml:space="preserve"> электронных спектрометров и микроскопов</w:t>
      </w:r>
      <w:r w:rsidR="002418EB" w:rsidRPr="002418EB">
        <w:rPr>
          <w:rFonts w:ascii="Times New Roman" w:hAnsi="Times New Roman"/>
          <w:sz w:val="24"/>
          <w:szCs w:val="24"/>
        </w:rPr>
        <w:t xml:space="preserve">, а также </w:t>
      </w:r>
      <w:r w:rsidR="002141F5" w:rsidRPr="002418EB">
        <w:rPr>
          <w:rFonts w:ascii="Times New Roman" w:hAnsi="Times New Roman"/>
          <w:sz w:val="24"/>
          <w:szCs w:val="24"/>
        </w:rPr>
        <w:t xml:space="preserve">со </w:t>
      </w:r>
      <w:r w:rsidR="00837859">
        <w:rPr>
          <w:rFonts w:ascii="Times New Roman" w:hAnsi="Times New Roman"/>
          <w:sz w:val="24"/>
          <w:szCs w:val="24"/>
        </w:rPr>
        <w:t xml:space="preserve">математическими методами </w:t>
      </w:r>
      <w:r w:rsidR="009E29F2" w:rsidRPr="002418EB">
        <w:rPr>
          <w:rFonts w:ascii="Times New Roman" w:hAnsi="Times New Roman"/>
          <w:sz w:val="24"/>
          <w:szCs w:val="24"/>
        </w:rPr>
        <w:t>обработки результатов измерений</w:t>
      </w:r>
      <w:r w:rsidR="00B4532A" w:rsidRPr="002418EB">
        <w:rPr>
          <w:rFonts w:ascii="Times New Roman" w:hAnsi="Times New Roman"/>
          <w:sz w:val="24"/>
          <w:szCs w:val="24"/>
        </w:rPr>
        <w:t>.</w:t>
      </w:r>
    </w:p>
    <w:p w:rsidR="00E123D2" w:rsidRPr="00E123D2" w:rsidRDefault="005C3339" w:rsidP="00E123D2">
      <w:pPr>
        <w:spacing w:after="12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E123D2">
        <w:rPr>
          <w:rFonts w:ascii="Times New Roman" w:hAnsi="Times New Roman"/>
          <w:b/>
          <w:sz w:val="24"/>
          <w:szCs w:val="24"/>
        </w:rPr>
        <w:t>Цели и задачи</w:t>
      </w:r>
      <w:r w:rsidR="00E123D2" w:rsidRPr="00E123D2">
        <w:rPr>
          <w:rFonts w:ascii="Times New Roman" w:hAnsi="Times New Roman"/>
          <w:b/>
          <w:sz w:val="24"/>
          <w:szCs w:val="24"/>
        </w:rPr>
        <w:t xml:space="preserve"> освоения</w:t>
      </w:r>
      <w:r w:rsidRPr="00E123D2">
        <w:rPr>
          <w:rFonts w:ascii="Times New Roman" w:hAnsi="Times New Roman"/>
          <w:b/>
          <w:sz w:val="24"/>
          <w:szCs w:val="24"/>
        </w:rPr>
        <w:t xml:space="preserve"> дисциплины:</w:t>
      </w:r>
      <w:r w:rsidRPr="00E123D2">
        <w:rPr>
          <w:rFonts w:ascii="Times New Roman" w:hAnsi="Times New Roman"/>
          <w:sz w:val="24"/>
          <w:szCs w:val="24"/>
        </w:rPr>
        <w:t xml:space="preserve"> </w:t>
      </w:r>
    </w:p>
    <w:p w:rsidR="00E123D2" w:rsidRDefault="009B049B" w:rsidP="00E123D2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E123D2">
        <w:rPr>
          <w:rFonts w:ascii="Times New Roman" w:hAnsi="Times New Roman"/>
          <w:sz w:val="24"/>
          <w:szCs w:val="24"/>
        </w:rPr>
        <w:t>ормирование</w:t>
      </w:r>
      <w:r w:rsidR="009652F7" w:rsidRPr="00A008D0">
        <w:rPr>
          <w:rFonts w:ascii="Times New Roman" w:hAnsi="Times New Roman"/>
          <w:sz w:val="24"/>
          <w:szCs w:val="24"/>
        </w:rPr>
        <w:t xml:space="preserve"> представлени</w:t>
      </w:r>
      <w:r w:rsidR="00E123D2">
        <w:rPr>
          <w:rFonts w:ascii="Times New Roman" w:hAnsi="Times New Roman"/>
          <w:sz w:val="24"/>
          <w:szCs w:val="24"/>
        </w:rPr>
        <w:t>й</w:t>
      </w:r>
      <w:r w:rsidR="009652F7" w:rsidRPr="00A008D0">
        <w:rPr>
          <w:rFonts w:ascii="Times New Roman" w:hAnsi="Times New Roman"/>
          <w:sz w:val="24"/>
          <w:szCs w:val="24"/>
        </w:rPr>
        <w:t xml:space="preserve"> о современных методах диагностики</w:t>
      </w:r>
      <w:r w:rsidR="009652F7">
        <w:rPr>
          <w:rFonts w:ascii="Times New Roman" w:hAnsi="Times New Roman"/>
          <w:sz w:val="24"/>
          <w:szCs w:val="24"/>
        </w:rPr>
        <w:t xml:space="preserve"> микро- и наноматериалов твердотельной </w:t>
      </w:r>
      <w:r w:rsidR="009E73A4">
        <w:rPr>
          <w:rFonts w:ascii="Times New Roman" w:hAnsi="Times New Roman"/>
          <w:sz w:val="24"/>
          <w:szCs w:val="24"/>
        </w:rPr>
        <w:t>опто</w:t>
      </w:r>
      <w:r>
        <w:rPr>
          <w:rFonts w:ascii="Times New Roman" w:hAnsi="Times New Roman"/>
          <w:sz w:val="24"/>
          <w:szCs w:val="24"/>
        </w:rPr>
        <w:t>- и наноэлектроники;</w:t>
      </w:r>
    </w:p>
    <w:p w:rsidR="00E123D2" w:rsidRDefault="009B049B" w:rsidP="00E123D2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652F7">
        <w:rPr>
          <w:rFonts w:ascii="Times New Roman" w:hAnsi="Times New Roman"/>
          <w:sz w:val="24"/>
          <w:szCs w:val="24"/>
        </w:rPr>
        <w:t xml:space="preserve">зучение </w:t>
      </w:r>
      <w:r w:rsidR="009E73A4">
        <w:rPr>
          <w:rFonts w:ascii="Times New Roman" w:hAnsi="Times New Roman"/>
          <w:sz w:val="24"/>
          <w:szCs w:val="24"/>
        </w:rPr>
        <w:t>методик проведения эксперимента путем выполнения практических лабораторных работ, основанных на исследовании современных наносистем методами электронн</w:t>
      </w:r>
      <w:r>
        <w:rPr>
          <w:rFonts w:ascii="Times New Roman" w:hAnsi="Times New Roman"/>
          <w:sz w:val="24"/>
          <w:szCs w:val="24"/>
        </w:rPr>
        <w:t>ой спектроскопии и микроскопии;</w:t>
      </w:r>
    </w:p>
    <w:p w:rsidR="009B049B" w:rsidRDefault="009B049B" w:rsidP="00E123D2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математических подходов к обработке и интерпретации электронных спектров и изображений электронной микроскопии;</w:t>
      </w:r>
    </w:p>
    <w:p w:rsidR="00BF6CE1" w:rsidRDefault="009B049B" w:rsidP="00E123D2">
      <w:pPr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E73A4">
        <w:rPr>
          <w:rFonts w:ascii="Times New Roman" w:hAnsi="Times New Roman"/>
          <w:sz w:val="24"/>
          <w:szCs w:val="24"/>
        </w:rPr>
        <w:t xml:space="preserve">зучение </w:t>
      </w:r>
      <w:r w:rsidR="009652F7">
        <w:rPr>
          <w:rFonts w:ascii="Times New Roman" w:hAnsi="Times New Roman"/>
          <w:sz w:val="24"/>
          <w:szCs w:val="24"/>
        </w:rPr>
        <w:t>приборной базы современного научно-исследовательского оборудования</w:t>
      </w:r>
      <w:r w:rsidR="009E73A4">
        <w:rPr>
          <w:rFonts w:ascii="Times New Roman" w:hAnsi="Times New Roman"/>
          <w:sz w:val="24"/>
          <w:szCs w:val="24"/>
        </w:rPr>
        <w:t xml:space="preserve"> с демонстрацией его возможностей</w:t>
      </w:r>
      <w:r w:rsidR="009652F7">
        <w:rPr>
          <w:rFonts w:ascii="Times New Roman" w:hAnsi="Times New Roman"/>
          <w:sz w:val="24"/>
          <w:szCs w:val="24"/>
        </w:rPr>
        <w:t>.</w:t>
      </w:r>
    </w:p>
    <w:p w:rsidR="00E123D2" w:rsidRPr="005C3339" w:rsidRDefault="00E123D2" w:rsidP="00E123D2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64CB8" w:rsidRDefault="00935E3E" w:rsidP="00075CB3">
      <w:pPr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935E3E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E02F04" w:rsidRPr="00996469" w:rsidRDefault="00E02F04" w:rsidP="00E02F0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6469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02F04" w:rsidRDefault="00E02F04" w:rsidP="0018134A">
      <w:pPr>
        <w:numPr>
          <w:ilvl w:val="0"/>
          <w:numId w:val="4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2F04">
        <w:rPr>
          <w:rFonts w:ascii="Times New Roman" w:hAnsi="Times New Roman"/>
          <w:sz w:val="24"/>
          <w:szCs w:val="24"/>
        </w:rPr>
        <w:t>Способность аргументировано выбирать и реализовывать на практике современную и эффективную методику экспериментального исследования параметров и свойств наноматериалов, наноструктур и устройств электроники и наноэлектроники различного функционального назначения</w:t>
      </w:r>
      <w:r w:rsidR="0018134A">
        <w:rPr>
          <w:rFonts w:ascii="Times New Roman" w:hAnsi="Times New Roman"/>
          <w:sz w:val="24"/>
          <w:szCs w:val="24"/>
        </w:rPr>
        <w:t xml:space="preserve"> (</w:t>
      </w:r>
      <w:r w:rsidR="0018134A" w:rsidRPr="00996469">
        <w:rPr>
          <w:rFonts w:ascii="Times New Roman" w:hAnsi="Times New Roman"/>
          <w:sz w:val="24"/>
          <w:szCs w:val="24"/>
        </w:rPr>
        <w:t>ПК-2</w:t>
      </w:r>
      <w:r w:rsidR="0018134A">
        <w:rPr>
          <w:rFonts w:ascii="Times New Roman" w:hAnsi="Times New Roman"/>
          <w:sz w:val="24"/>
          <w:szCs w:val="24"/>
        </w:rPr>
        <w:t>)</w:t>
      </w:r>
      <w:r w:rsidR="00DE697D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9"/>
        <w:gridCol w:w="2511"/>
        <w:gridCol w:w="2739"/>
        <w:gridCol w:w="1745"/>
      </w:tblGrid>
      <w:tr w:rsidR="00F554D1" w:rsidRPr="0035199A" w:rsidTr="0018134A">
        <w:trPr>
          <w:trHeight w:val="645"/>
          <w:jc w:val="center"/>
        </w:trPr>
        <w:tc>
          <w:tcPr>
            <w:tcW w:w="2719" w:type="dxa"/>
            <w:vMerge w:val="restart"/>
          </w:tcPr>
          <w:p w:rsidR="00F554D1" w:rsidRPr="0035199A" w:rsidRDefault="00F554D1" w:rsidP="00F554D1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  <w:r w:rsidRPr="0035199A">
              <w:rPr>
                <w:rFonts w:ascii="Times New Roman" w:hAnsi="Times New Roman"/>
                <w:b/>
              </w:rPr>
              <w:t xml:space="preserve">Формируемые компетенции </w:t>
            </w:r>
          </w:p>
          <w:p w:rsidR="00F554D1" w:rsidRPr="0035199A" w:rsidRDefault="00F554D1" w:rsidP="00F554D1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</w:rPr>
            </w:pPr>
            <w:r w:rsidRPr="0035199A">
              <w:rPr>
                <w:rFonts w:ascii="Times New Roman" w:hAnsi="Times New Roman"/>
              </w:rPr>
              <w:t>(код, содержание компетенции)</w:t>
            </w:r>
          </w:p>
          <w:p w:rsidR="00F554D1" w:rsidRPr="0035199A" w:rsidRDefault="00F554D1" w:rsidP="00F554D1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F554D1" w:rsidRPr="0035199A" w:rsidRDefault="00F554D1" w:rsidP="00F554D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5199A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5" w:type="dxa"/>
            <w:vMerge w:val="restart"/>
          </w:tcPr>
          <w:p w:rsidR="00F554D1" w:rsidRPr="0035199A" w:rsidRDefault="00F554D1" w:rsidP="00F554D1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35199A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F554D1" w:rsidRPr="0035199A" w:rsidTr="0018134A">
        <w:trPr>
          <w:trHeight w:val="465"/>
          <w:jc w:val="center"/>
        </w:trPr>
        <w:tc>
          <w:tcPr>
            <w:tcW w:w="2719" w:type="dxa"/>
            <w:vMerge/>
          </w:tcPr>
          <w:p w:rsidR="00F554D1" w:rsidRPr="0035199A" w:rsidRDefault="00F554D1" w:rsidP="00F554D1">
            <w:pPr>
              <w:tabs>
                <w:tab w:val="num" w:pos="-332"/>
              </w:tabs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F554D1" w:rsidRPr="0035199A" w:rsidRDefault="00F554D1" w:rsidP="00F554D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5199A">
              <w:rPr>
                <w:rFonts w:ascii="Times New Roman" w:hAnsi="Times New Roman"/>
                <w:b/>
              </w:rPr>
              <w:t>Индикатор достижения компетенции</w:t>
            </w:r>
            <w:r w:rsidRPr="0035199A">
              <w:rPr>
                <w:rFonts w:ascii="Times New Roman" w:hAnsi="Times New Roman"/>
                <w:i/>
              </w:rPr>
              <w:t xml:space="preserve"> </w:t>
            </w:r>
          </w:p>
          <w:p w:rsidR="00F554D1" w:rsidRPr="0035199A" w:rsidRDefault="00F554D1" w:rsidP="00F554D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5199A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F554D1" w:rsidRPr="0035199A" w:rsidRDefault="00F554D1" w:rsidP="00F554D1">
            <w:pPr>
              <w:tabs>
                <w:tab w:val="num" w:pos="14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99A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F554D1" w:rsidRPr="0035199A" w:rsidRDefault="00F554D1" w:rsidP="00F554D1">
            <w:pPr>
              <w:tabs>
                <w:tab w:val="num" w:pos="56"/>
              </w:tabs>
              <w:ind w:lef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99A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5" w:type="dxa"/>
            <w:vMerge/>
          </w:tcPr>
          <w:p w:rsidR="00F554D1" w:rsidRPr="0035199A" w:rsidRDefault="00F554D1" w:rsidP="00F554D1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4D1" w:rsidRPr="0035199A" w:rsidTr="0018134A">
        <w:trPr>
          <w:jc w:val="center"/>
        </w:trPr>
        <w:tc>
          <w:tcPr>
            <w:tcW w:w="2719" w:type="dxa"/>
          </w:tcPr>
          <w:p w:rsidR="00F554D1" w:rsidRPr="0035199A" w:rsidRDefault="00F554D1" w:rsidP="00F554D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35199A">
              <w:rPr>
                <w:rFonts w:ascii="Times New Roman" w:hAnsi="Times New Roman"/>
              </w:rPr>
              <w:lastRenderedPageBreak/>
              <w:t xml:space="preserve">ПК-2. </w:t>
            </w:r>
            <w:r w:rsidRPr="006F7CF9">
              <w:rPr>
                <w:rFonts w:ascii="Times New Roman" w:hAnsi="Times New Roman"/>
                <w:sz w:val="24"/>
                <w:szCs w:val="24"/>
              </w:rPr>
              <w:t>Способность аргументировано выбирать и реализовывать на практике эффективную методику экспериментального исследования параметров и свойств наноматериалов, наноструктур и устройств электроники и наноэлектроники различного функционального назначения</w:t>
            </w:r>
          </w:p>
          <w:p w:rsidR="00F554D1" w:rsidRPr="0035199A" w:rsidRDefault="00F554D1" w:rsidP="00F554D1">
            <w:pPr>
              <w:tabs>
                <w:tab w:val="num" w:pos="-2122"/>
              </w:tabs>
              <w:spacing w:after="120"/>
              <w:ind w:lef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2511" w:type="dxa"/>
          </w:tcPr>
          <w:p w:rsidR="00F554D1" w:rsidRPr="00F554D1" w:rsidRDefault="00F554D1" w:rsidP="00F5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54D1">
              <w:rPr>
                <w:rFonts w:ascii="Times New Roman" w:hAnsi="Times New Roman"/>
              </w:rPr>
              <w:t>ПК-2.1. Знание методик измерений параметров и свойств наноматериалов, наноструктур и устройств электроники и наноэлектроники различного функционального назначения</w:t>
            </w:r>
          </w:p>
          <w:p w:rsidR="00F554D1" w:rsidRPr="00F554D1" w:rsidRDefault="00F554D1" w:rsidP="00F55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54D1">
              <w:rPr>
                <w:rFonts w:ascii="Times New Roman" w:hAnsi="Times New Roman"/>
              </w:rPr>
              <w:t>ПК-2.2. Умение совершенствовать и внедрять новые методы и методики измерений параметров и свойств наноматериалов, наноструктур и устройств электроники и наноэлектроники</w:t>
            </w:r>
          </w:p>
          <w:p w:rsidR="00F554D1" w:rsidRPr="0035199A" w:rsidRDefault="00F554D1" w:rsidP="00F554D1">
            <w:pPr>
              <w:spacing w:after="120" w:line="240" w:lineRule="auto"/>
              <w:rPr>
                <w:rFonts w:ascii="Times New Roman" w:hAnsi="Times New Roman"/>
              </w:rPr>
            </w:pPr>
            <w:r w:rsidRPr="00F554D1">
              <w:rPr>
                <w:rFonts w:ascii="Times New Roman" w:hAnsi="Times New Roman"/>
              </w:rPr>
              <w:t xml:space="preserve">ПК-2.3 Навыки использования современных методик экспериментального исследования параметров и свойств наноматериалов, наноструктур и устройств электроники и наноэлектроники </w:t>
            </w:r>
          </w:p>
        </w:tc>
        <w:tc>
          <w:tcPr>
            <w:tcW w:w="2739" w:type="dxa"/>
          </w:tcPr>
          <w:p w:rsidR="00F554D1" w:rsidRPr="00EF51C8" w:rsidRDefault="00F554D1" w:rsidP="00F554D1">
            <w:pPr>
              <w:tabs>
                <w:tab w:val="num" w:pos="-6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4D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EF51C8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F51C8">
              <w:rPr>
                <w:rFonts w:ascii="Times New Roman" w:hAnsi="Times New Roman"/>
                <w:sz w:val="24"/>
                <w:szCs w:val="24"/>
              </w:rPr>
              <w:t xml:space="preserve"> методов электронной спектроскопии и микроскопии, масс-спектрометрии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которые используются для исследования наноструктурированных систем и устройств наноэлектроники. Знать основы </w:t>
            </w:r>
            <w:r w:rsidRPr="00EF51C8">
              <w:rPr>
                <w:rFonts w:ascii="Times New Roman" w:hAnsi="Times New Roman"/>
                <w:sz w:val="24"/>
                <w:szCs w:val="24"/>
              </w:rPr>
              <w:t>вакуумной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4D1" w:rsidRPr="00EF51C8" w:rsidRDefault="00F554D1" w:rsidP="00F554D1">
            <w:pPr>
              <w:tabs>
                <w:tab w:val="num" w:pos="-6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4D1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EF5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выбирать необходимый режим работы электронного спектрометра и микроскопа в зависимости от исследуемых наноматериалов и структ</w:t>
            </w:r>
            <w:r w:rsidR="00FC0BF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р, </w:t>
            </w:r>
            <w:r w:rsidRPr="00EF51C8">
              <w:rPr>
                <w:rFonts w:ascii="Times New Roman" w:hAnsi="Times New Roman"/>
                <w:sz w:val="24"/>
                <w:szCs w:val="24"/>
              </w:rPr>
              <w:t>применять математический аппарат для обработки спектральных данных и микроскопических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4D1" w:rsidRPr="00EF51C8" w:rsidRDefault="00F554D1" w:rsidP="00F554D1">
            <w:pPr>
              <w:tabs>
                <w:tab w:val="num" w:pos="-67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4D1">
              <w:rPr>
                <w:rFonts w:ascii="Times New Roman" w:hAnsi="Times New Roman"/>
                <w:sz w:val="24"/>
                <w:szCs w:val="24"/>
              </w:rPr>
              <w:t xml:space="preserve">Иметь навыки интерпретации электронных спектров и микроскопических изображений для исследования химического состава твердотельных </w:t>
            </w:r>
            <w:r>
              <w:rPr>
                <w:rFonts w:ascii="Times New Roman" w:hAnsi="Times New Roman"/>
                <w:sz w:val="24"/>
                <w:szCs w:val="24"/>
              </w:rPr>
              <w:t>нано</w:t>
            </w:r>
            <w:r w:rsidRPr="00F554D1">
              <w:rPr>
                <w:rFonts w:ascii="Times New Roman" w:hAnsi="Times New Roman"/>
                <w:sz w:val="24"/>
                <w:szCs w:val="24"/>
              </w:rPr>
              <w:t>структур.</w:t>
            </w:r>
          </w:p>
        </w:tc>
        <w:tc>
          <w:tcPr>
            <w:tcW w:w="1745" w:type="dxa"/>
          </w:tcPr>
          <w:p w:rsidR="00F554D1" w:rsidRPr="00626FF7" w:rsidRDefault="00F554D1" w:rsidP="00F554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  <w:r w:rsidRPr="00626FF7">
              <w:rPr>
                <w:rFonts w:ascii="Times New Roman" w:hAnsi="Times New Roman"/>
              </w:rPr>
              <w:t>Вопросы по темам/разделам дисциплины.</w:t>
            </w:r>
          </w:p>
          <w:p w:rsidR="00F554D1" w:rsidRPr="00626FF7" w:rsidRDefault="00F554D1" w:rsidP="00F554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</w:p>
          <w:p w:rsidR="00F554D1" w:rsidRPr="00626FF7" w:rsidRDefault="00F554D1" w:rsidP="00F554D1">
            <w:pPr>
              <w:ind w:right="70"/>
            </w:pPr>
            <w:r w:rsidRPr="00626FF7">
              <w:rPr>
                <w:rFonts w:ascii="Times New Roman" w:hAnsi="Times New Roman"/>
              </w:rPr>
              <w:t>Комплект задач и заданий к лабораторному практикуму.</w:t>
            </w:r>
            <w:r w:rsidRPr="00626FF7">
              <w:t xml:space="preserve"> </w:t>
            </w:r>
          </w:p>
          <w:p w:rsidR="00F554D1" w:rsidRPr="00626FF7" w:rsidRDefault="00F554D1" w:rsidP="00F554D1">
            <w:pPr>
              <w:ind w:right="70"/>
            </w:pPr>
            <w:r w:rsidRPr="00626FF7">
              <w:rPr>
                <w:rFonts w:ascii="Times New Roman" w:hAnsi="Times New Roman"/>
              </w:rPr>
              <w:t>Фонд тестовых заданий</w:t>
            </w:r>
          </w:p>
          <w:p w:rsidR="00F554D1" w:rsidRPr="009A4B38" w:rsidRDefault="00F554D1" w:rsidP="00F554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CB7E79" w:rsidRPr="00CB7E79" w:rsidRDefault="00CB7E79" w:rsidP="00935E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56E52" w:rsidRPr="003F4C7B" w:rsidRDefault="00156E52" w:rsidP="002E0F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F64CB8" w:rsidRDefault="00F64CB8" w:rsidP="008E1E12">
      <w:pPr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  <w:r w:rsidR="00C02C84" w:rsidRPr="00C02C84">
        <w:rPr>
          <w:rFonts w:ascii="Times New Roman" w:hAnsi="Times New Roman"/>
          <w:b/>
          <w:sz w:val="24"/>
          <w:szCs w:val="24"/>
        </w:rPr>
        <w:t>«</w:t>
      </w:r>
      <w:r w:rsidR="00922134">
        <w:rPr>
          <w:rFonts w:ascii="Times New Roman" w:hAnsi="Times New Roman"/>
          <w:b/>
          <w:sz w:val="24"/>
          <w:szCs w:val="24"/>
        </w:rPr>
        <w:t>Методы диагностики и анализа микро- и наносистем</w:t>
      </w:r>
      <w:r w:rsidR="00C02C84" w:rsidRPr="00C02C84">
        <w:rPr>
          <w:rFonts w:ascii="Times New Roman" w:hAnsi="Times New Roman"/>
          <w:b/>
          <w:sz w:val="24"/>
          <w:szCs w:val="24"/>
        </w:rPr>
        <w:t xml:space="preserve">» </w:t>
      </w:r>
    </w:p>
    <w:p w:rsidR="008E1E12" w:rsidRDefault="008E1E12" w:rsidP="008E1E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686"/>
      </w:tblGrid>
      <w:tr w:rsidR="008E1E12" w:rsidRPr="0096248C" w:rsidTr="00F554D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12" w:rsidRPr="0096248C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  <w:r w:rsidRPr="0096248C">
              <w:t>Общая трудоемкость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12" w:rsidRPr="0096248C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  <w:r w:rsidRPr="0096248C">
              <w:t xml:space="preserve">4 ЗЕТ </w:t>
            </w:r>
          </w:p>
        </w:tc>
      </w:tr>
      <w:tr w:rsidR="008E1E12" w:rsidRPr="0096248C" w:rsidTr="00F554D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12" w:rsidRPr="0096248C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  <w:r w:rsidRPr="0096248C">
              <w:t>Часов по учебному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12" w:rsidRPr="0096248C" w:rsidRDefault="008E1E12" w:rsidP="00F554D1">
            <w:pPr>
              <w:pStyle w:val="a3"/>
              <w:tabs>
                <w:tab w:val="left" w:pos="426"/>
              </w:tabs>
              <w:ind w:left="0" w:right="-853" w:firstLine="0"/>
              <w:rPr>
                <w:lang w:val="en-US"/>
              </w:rPr>
            </w:pPr>
            <w:r w:rsidRPr="0096248C">
              <w:rPr>
                <w:lang w:val="en-US"/>
              </w:rPr>
              <w:t>144</w:t>
            </w:r>
          </w:p>
        </w:tc>
      </w:tr>
      <w:tr w:rsidR="008E1E12" w:rsidRPr="0096248C" w:rsidTr="00F554D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12" w:rsidRPr="0096248C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  <w:r w:rsidRPr="0096248C">
              <w:t>в том числе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12" w:rsidRPr="0096248C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</w:p>
        </w:tc>
      </w:tr>
      <w:tr w:rsidR="008E1E12" w:rsidRPr="00B37B40" w:rsidTr="00F554D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12" w:rsidRPr="00B37B40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  <w:r w:rsidRPr="00B37B40">
              <w:t>аудиторные занятия (контактная работа):</w:t>
            </w:r>
          </w:p>
          <w:p w:rsidR="008E1E12" w:rsidRPr="00B37B40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  <w:r w:rsidRPr="00B37B40">
              <w:t>- занятия лекционного типа</w:t>
            </w:r>
          </w:p>
          <w:p w:rsidR="008E1E12" w:rsidRPr="00B37B40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  <w:r w:rsidRPr="00B37B40">
              <w:t xml:space="preserve">- занятия лабораторного типа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12" w:rsidRPr="00B37B40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</w:p>
          <w:p w:rsidR="008E1E12" w:rsidRPr="00B37B40" w:rsidRDefault="008E1E12" w:rsidP="00F554D1">
            <w:pPr>
              <w:pStyle w:val="a3"/>
              <w:tabs>
                <w:tab w:val="left" w:pos="426"/>
              </w:tabs>
              <w:ind w:left="0" w:right="-853" w:firstLine="0"/>
              <w:rPr>
                <w:lang w:val="en-US"/>
              </w:rPr>
            </w:pPr>
            <w:r w:rsidRPr="00B37B40">
              <w:rPr>
                <w:lang w:val="en-US"/>
              </w:rPr>
              <w:t>32</w:t>
            </w:r>
          </w:p>
          <w:p w:rsidR="008E1E12" w:rsidRPr="00B37B40" w:rsidRDefault="008E1E12" w:rsidP="00F554D1">
            <w:pPr>
              <w:pStyle w:val="a3"/>
              <w:tabs>
                <w:tab w:val="left" w:pos="426"/>
              </w:tabs>
              <w:ind w:left="0" w:right="-853" w:firstLine="0"/>
              <w:rPr>
                <w:lang w:val="en-US"/>
              </w:rPr>
            </w:pPr>
            <w:r w:rsidRPr="00B37B40">
              <w:rPr>
                <w:lang w:val="en-US"/>
              </w:rPr>
              <w:t>32</w:t>
            </w:r>
          </w:p>
        </w:tc>
      </w:tr>
      <w:tr w:rsidR="008E1E12" w:rsidRPr="0096248C" w:rsidTr="00F554D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12" w:rsidRPr="0096248C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  <w:r w:rsidRPr="0096248C">
              <w:t>самостоятельная работа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12" w:rsidRPr="0096248C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  <w:r w:rsidRPr="0096248C">
              <w:t>42 (работа в семестре)</w:t>
            </w:r>
          </w:p>
          <w:p w:rsidR="008E1E12" w:rsidRPr="0096248C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  <w:r w:rsidRPr="0096248C">
              <w:lastRenderedPageBreak/>
              <w:t>36 (на подготовку к экзамену)</w:t>
            </w:r>
          </w:p>
        </w:tc>
      </w:tr>
      <w:tr w:rsidR="008E1E12" w:rsidRPr="0096248C" w:rsidTr="00F554D1">
        <w:trPr>
          <w:trHeight w:val="49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12" w:rsidRPr="0096248C" w:rsidRDefault="008E1E12" w:rsidP="00F554D1">
            <w:pPr>
              <w:pStyle w:val="a3"/>
              <w:tabs>
                <w:tab w:val="left" w:pos="426"/>
              </w:tabs>
              <w:ind w:left="0" w:right="-853" w:firstLine="0"/>
            </w:pPr>
            <w:r w:rsidRPr="0096248C">
              <w:lastRenderedPageBreak/>
              <w:t xml:space="preserve">Промежуточная аттестация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12" w:rsidRPr="0096248C" w:rsidRDefault="00373FC9" w:rsidP="00F554D1">
            <w:pPr>
              <w:pStyle w:val="a3"/>
              <w:tabs>
                <w:tab w:val="left" w:pos="426"/>
              </w:tabs>
              <w:ind w:left="0" w:right="-853" w:firstLine="0"/>
            </w:pPr>
            <w:r>
              <w:rPr>
                <w:lang w:val="en-US"/>
              </w:rPr>
              <w:t>2</w:t>
            </w:r>
            <w:r w:rsidR="008E1E12" w:rsidRPr="0096248C">
              <w:rPr>
                <w:lang w:val="en-US"/>
              </w:rPr>
              <w:t xml:space="preserve"> </w:t>
            </w:r>
            <w:r w:rsidR="008E1E12" w:rsidRPr="0096248C">
              <w:t>семестр – экзамен</w:t>
            </w:r>
          </w:p>
        </w:tc>
      </w:tr>
    </w:tbl>
    <w:p w:rsidR="008E1E12" w:rsidRDefault="008E1E12" w:rsidP="00816264">
      <w:pPr>
        <w:jc w:val="both"/>
        <w:rPr>
          <w:rFonts w:ascii="Times New Roman" w:hAnsi="Times New Roman"/>
          <w:sz w:val="24"/>
          <w:szCs w:val="24"/>
        </w:rPr>
      </w:pPr>
    </w:p>
    <w:p w:rsidR="00C86145" w:rsidRPr="00B85218" w:rsidRDefault="00B85218" w:rsidP="00B8521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 </w:t>
      </w:r>
      <w:r w:rsidRPr="008D1789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6"/>
        <w:gridCol w:w="850"/>
        <w:gridCol w:w="851"/>
        <w:gridCol w:w="850"/>
        <w:gridCol w:w="709"/>
        <w:gridCol w:w="759"/>
      </w:tblGrid>
      <w:tr w:rsidR="000957F5" w:rsidRPr="007D394E" w:rsidTr="00B85218">
        <w:trPr>
          <w:jc w:val="center"/>
        </w:trPr>
        <w:tc>
          <w:tcPr>
            <w:tcW w:w="5296" w:type="dxa"/>
            <w:vMerge w:val="restart"/>
            <w:shd w:val="clear" w:color="auto" w:fill="auto"/>
            <w:vAlign w:val="center"/>
          </w:tcPr>
          <w:p w:rsidR="000957F5" w:rsidRPr="007D394E" w:rsidRDefault="000957F5" w:rsidP="0065738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D394E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957F5" w:rsidRPr="007D394E" w:rsidRDefault="000957F5" w:rsidP="0065738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D394E">
              <w:rPr>
                <w:rFonts w:ascii="Times New Roman" w:eastAsia="Calibri" w:hAnsi="Times New Roman"/>
                <w:b/>
                <w:sz w:val="20"/>
                <w:szCs w:val="20"/>
              </w:rPr>
              <w:t>Всего, часов</w:t>
            </w:r>
          </w:p>
        </w:tc>
        <w:tc>
          <w:tcPr>
            <w:tcW w:w="3169" w:type="dxa"/>
            <w:gridSpan w:val="4"/>
          </w:tcPr>
          <w:p w:rsidR="000957F5" w:rsidRPr="007D394E" w:rsidRDefault="000957F5" w:rsidP="0065738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D394E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EF51C8" w:rsidRPr="007D394E" w:rsidTr="00B85218">
        <w:trPr>
          <w:jc w:val="center"/>
        </w:trPr>
        <w:tc>
          <w:tcPr>
            <w:tcW w:w="5296" w:type="dxa"/>
            <w:vMerge/>
            <w:shd w:val="clear" w:color="auto" w:fill="auto"/>
            <w:vAlign w:val="center"/>
          </w:tcPr>
          <w:p w:rsidR="00EF51C8" w:rsidRPr="007D394E" w:rsidRDefault="00EF51C8" w:rsidP="0065738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F51C8" w:rsidRPr="007D394E" w:rsidRDefault="00EF51C8" w:rsidP="0065738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F51C8" w:rsidRPr="007D394E" w:rsidRDefault="00EF51C8" w:rsidP="000957F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D394E">
              <w:rPr>
                <w:rFonts w:ascii="Times New Roman" w:eastAsia="Calibri" w:hAnsi="Times New Roman"/>
                <w:b/>
                <w:sz w:val="20"/>
                <w:szCs w:val="20"/>
              </w:rPr>
              <w:t>Контактная работа, часов</w:t>
            </w:r>
          </w:p>
        </w:tc>
        <w:tc>
          <w:tcPr>
            <w:tcW w:w="759" w:type="dxa"/>
            <w:vMerge w:val="restart"/>
            <w:shd w:val="clear" w:color="auto" w:fill="auto"/>
            <w:textDirection w:val="btLr"/>
            <w:vAlign w:val="center"/>
          </w:tcPr>
          <w:p w:rsidR="00EF51C8" w:rsidRPr="007D394E" w:rsidRDefault="00EF51C8" w:rsidP="00EF51C8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51C8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обучающегося, часов</w:t>
            </w:r>
          </w:p>
        </w:tc>
      </w:tr>
      <w:tr w:rsidR="00D51938" w:rsidRPr="007D394E" w:rsidTr="00B85218">
        <w:trPr>
          <w:cantSplit/>
          <w:trHeight w:val="2453"/>
          <w:jc w:val="center"/>
        </w:trPr>
        <w:tc>
          <w:tcPr>
            <w:tcW w:w="5296" w:type="dxa"/>
            <w:vMerge/>
            <w:shd w:val="clear" w:color="auto" w:fill="auto"/>
            <w:vAlign w:val="center"/>
          </w:tcPr>
          <w:p w:rsidR="00D51938" w:rsidRPr="007D394E" w:rsidRDefault="00D51938" w:rsidP="0065738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51938" w:rsidRPr="007D394E" w:rsidRDefault="00D51938" w:rsidP="0065738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51938" w:rsidRPr="007D394E" w:rsidRDefault="00D51938" w:rsidP="0065738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D394E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D51938" w:rsidRPr="007D394E" w:rsidRDefault="00D51938" w:rsidP="0065738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D394E">
              <w:rPr>
                <w:rFonts w:ascii="Times New Roman" w:eastAsia="Calibri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51938" w:rsidRPr="007D394E" w:rsidRDefault="00D51938" w:rsidP="0065738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D394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D51938" w:rsidRPr="007D394E" w:rsidRDefault="00D51938" w:rsidP="0065738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4F5BBD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D394E">
              <w:rPr>
                <w:rFonts w:ascii="Times New Roman" w:hAnsi="Times New Roman"/>
                <w:b/>
                <w:i/>
                <w:sz w:val="20"/>
                <w:szCs w:val="20"/>
              </w:rPr>
              <w:t>1. Введение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0134F0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4F5BBD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Сравнительные характеристики аналитических методов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FC07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="00D51938">
              <w:rPr>
                <w:rFonts w:ascii="Times New Roman" w:eastAsia="Calibri" w:hAnsi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121E2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4F5BBD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7D394E">
              <w:rPr>
                <w:rFonts w:ascii="Times New Roman" w:eastAsia="Calibri" w:hAnsi="Times New Roman"/>
                <w:sz w:val="20"/>
                <w:szCs w:val="20"/>
              </w:rPr>
              <w:t>Введение в спектроскопию заряженных частиц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D51938">
              <w:rPr>
                <w:rFonts w:ascii="Times New Roman" w:eastAsia="Calibri" w:hAnsi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121E2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34644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394E">
              <w:rPr>
                <w:rFonts w:ascii="Times New Roman" w:hAnsi="Times New Roman"/>
                <w:b/>
                <w:i/>
                <w:sz w:val="20"/>
                <w:szCs w:val="20"/>
              </w:rPr>
              <w:t>2. Электронная оже-спектроскопия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D51938" w:rsidP="00BC76FD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BC76FD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364191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364191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517F11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346444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Физические основы ЭОС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193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346444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Интерпретация оже-спектров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FC0782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346444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Оборудование ЭОС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193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364191" w:rsidRDefault="00D51938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CE33DF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394E">
              <w:rPr>
                <w:rFonts w:ascii="Times New Roman" w:hAnsi="Times New Roman"/>
                <w:b/>
                <w:i/>
                <w:sz w:val="20"/>
                <w:szCs w:val="20"/>
              </w:rPr>
              <w:t>3. Рентгеновская фотоэлектронная спектроскопия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3A1A3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364191" w:rsidRDefault="00D51938" w:rsidP="007D394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3A1A3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CE33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Физические основы РФЭС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193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CE33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Интерпретация фотоэлектронных спектров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BC76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CE33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Оборудование РФЭС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193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  <w:r w:rsidRPr="007A03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CE33DF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394E">
              <w:rPr>
                <w:rFonts w:ascii="Times New Roman" w:hAnsi="Times New Roman"/>
                <w:b/>
                <w:i/>
                <w:sz w:val="20"/>
                <w:szCs w:val="20"/>
              </w:rPr>
              <w:t>4. Математическая обработка спектральных данных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364191" w:rsidRDefault="00D51938" w:rsidP="007D394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517F11" w:rsidRDefault="00BC76FD" w:rsidP="007D394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4F5BB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394E">
              <w:rPr>
                <w:rFonts w:ascii="Times New Roman" w:hAnsi="Times New Roman"/>
                <w:b/>
                <w:i/>
                <w:sz w:val="20"/>
                <w:szCs w:val="20"/>
              </w:rPr>
              <w:t>5. Растровая электронная микроскопия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517F11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380283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Контраст в растровой электронной микроскопии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5193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A0306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0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tabs>
                <w:tab w:val="left" w:pos="4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4F5BBD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Оборудование РЭМ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BC76FD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D51938">
              <w:rPr>
                <w:rFonts w:ascii="Times New Roman" w:eastAsia="Calibri" w:hAnsi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4F5BB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394E">
              <w:rPr>
                <w:rFonts w:ascii="Times New Roman" w:hAnsi="Times New Roman"/>
                <w:b/>
                <w:i/>
                <w:sz w:val="20"/>
                <w:szCs w:val="20"/>
              </w:rPr>
              <w:t>6. Сканирующая оже-микроскопия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FC0782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364191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517F11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4F5BBD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394E">
              <w:rPr>
                <w:rFonts w:ascii="Times New Roman" w:hAnsi="Times New Roman"/>
                <w:b/>
                <w:i/>
                <w:sz w:val="20"/>
                <w:szCs w:val="20"/>
              </w:rPr>
              <w:t>7. Ионное профилирование состава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517F11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4F5BBD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Источник ионов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FC078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0134F0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4F5BBD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Физические принципы ионного распыления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0134F0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1353F2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394E">
              <w:rPr>
                <w:rFonts w:ascii="Times New Roman" w:hAnsi="Times New Roman"/>
                <w:b/>
                <w:i/>
                <w:sz w:val="20"/>
                <w:szCs w:val="20"/>
              </w:rPr>
              <w:t>8. Высоковакуумное оборудование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517F11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4F5BBD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Основы вакуумной техники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7A0306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Вакуумные насос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7D394E">
              <w:rPr>
                <w:rFonts w:ascii="Times New Roman" w:hAnsi="Times New Roman"/>
                <w:sz w:val="20"/>
                <w:szCs w:val="20"/>
              </w:rPr>
              <w:t>. Вакууметры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D51938" w:rsidRPr="007D394E" w:rsidTr="00B85218">
        <w:trPr>
          <w:trHeight w:val="417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4F5BBD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394E">
              <w:rPr>
                <w:rFonts w:ascii="Times New Roman" w:hAnsi="Times New Roman"/>
                <w:b/>
                <w:i/>
                <w:sz w:val="20"/>
                <w:szCs w:val="20"/>
              </w:rPr>
              <w:t>9. Подготовка образцов для методов электронной спектроскопии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D51938" w:rsidP="00BC76FD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BC76FD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517F11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2D09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Общие требования к образцам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2D09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Методы препарирования образцов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2D0975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394E">
              <w:rPr>
                <w:rFonts w:ascii="Times New Roman" w:hAnsi="Times New Roman"/>
                <w:b/>
                <w:i/>
                <w:sz w:val="20"/>
                <w:szCs w:val="20"/>
              </w:rPr>
              <w:t>10. Масс-спектроскопия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2F260F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517F11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shd w:val="clear" w:color="auto" w:fill="auto"/>
            <w:vAlign w:val="center"/>
          </w:tcPr>
          <w:p w:rsidR="00D51938" w:rsidRPr="007D394E" w:rsidRDefault="00D51938" w:rsidP="002D09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lastRenderedPageBreak/>
              <w:t>Вторично-ионная масс-спектроскопия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D51938">
              <w:rPr>
                <w:rFonts w:ascii="Times New Roman" w:eastAsia="Calibri" w:hAnsi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A030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938" w:rsidRPr="007D394E" w:rsidRDefault="00D51938" w:rsidP="002D09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394E">
              <w:rPr>
                <w:rFonts w:ascii="Times New Roman" w:hAnsi="Times New Roman"/>
                <w:sz w:val="20"/>
                <w:szCs w:val="20"/>
              </w:rPr>
              <w:t>Масс-анализаторы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51938" w:rsidRPr="007D394E" w:rsidTr="00B85218">
        <w:trPr>
          <w:trHeight w:val="340"/>
          <w:jc w:val="center"/>
        </w:trPr>
        <w:tc>
          <w:tcPr>
            <w:tcW w:w="5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938" w:rsidRPr="007D394E" w:rsidRDefault="00D51938" w:rsidP="002D09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Ионизация материала образца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938" w:rsidRPr="007D394E" w:rsidRDefault="00BC76FD" w:rsidP="00FC07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5193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0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938" w:rsidRPr="007A0306" w:rsidRDefault="00D51938" w:rsidP="007D39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938" w:rsidRPr="007D394E" w:rsidRDefault="00BC76FD" w:rsidP="007D394E">
            <w:pPr>
              <w:spacing w:after="0"/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85218" w:rsidRPr="002F260F" w:rsidTr="00F554D1">
        <w:trPr>
          <w:trHeight w:val="340"/>
          <w:jc w:val="center"/>
        </w:trPr>
        <w:tc>
          <w:tcPr>
            <w:tcW w:w="9315" w:type="dxa"/>
            <w:gridSpan w:val="6"/>
            <w:shd w:val="clear" w:color="auto" w:fill="auto"/>
          </w:tcPr>
          <w:p w:rsidR="00B85218" w:rsidRPr="00BD6E0C" w:rsidRDefault="00B85218" w:rsidP="00B85218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Промежуточная аттестация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(экзамен)</w:t>
            </w:r>
            <w:r w:rsidRPr="00F3771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3771D">
              <w:rPr>
                <w:rFonts w:ascii="Times New Roman" w:eastAsia="Calibri" w:hAnsi="Times New Roman"/>
                <w:sz w:val="20"/>
                <w:szCs w:val="20"/>
              </w:rPr>
              <w:noBreakHyphen/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2 часа</w:t>
            </w:r>
          </w:p>
        </w:tc>
      </w:tr>
      <w:tr w:rsidR="00B85218" w:rsidRPr="002F260F" w:rsidTr="00F554D1">
        <w:trPr>
          <w:trHeight w:val="340"/>
          <w:jc w:val="center"/>
        </w:trPr>
        <w:tc>
          <w:tcPr>
            <w:tcW w:w="9315" w:type="dxa"/>
            <w:gridSpan w:val="6"/>
            <w:shd w:val="clear" w:color="auto" w:fill="auto"/>
          </w:tcPr>
          <w:p w:rsidR="00B85218" w:rsidRPr="00F3771D" w:rsidRDefault="00B85218" w:rsidP="00B85218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подготовка к экзамену</w:t>
            </w:r>
            <w:r w:rsidRPr="00F3771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3771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45</w:t>
            </w:r>
            <w:r w:rsidRPr="00F3771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часов</w:t>
            </w:r>
          </w:p>
        </w:tc>
      </w:tr>
    </w:tbl>
    <w:p w:rsidR="00816264" w:rsidRDefault="00816264" w:rsidP="008A4E48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4664A1" w:rsidRPr="004664A1" w:rsidRDefault="004664A1" w:rsidP="004664A1">
      <w:pPr>
        <w:jc w:val="both"/>
        <w:rPr>
          <w:rFonts w:ascii="Times New Roman" w:hAnsi="Times New Roman"/>
          <w:b/>
          <w:sz w:val="24"/>
          <w:szCs w:val="24"/>
        </w:rPr>
      </w:pPr>
      <w:r w:rsidRPr="004664A1">
        <w:rPr>
          <w:rFonts w:ascii="Times New Roman" w:hAnsi="Times New Roman"/>
          <w:b/>
          <w:sz w:val="24"/>
          <w:szCs w:val="24"/>
        </w:rPr>
        <w:t>3.3 Содержание разделов дисциплины</w:t>
      </w:r>
    </w:p>
    <w:p w:rsidR="00B6549A" w:rsidRPr="00B6549A" w:rsidRDefault="00B6549A" w:rsidP="00B85218">
      <w:pPr>
        <w:spacing w:after="0" w:line="23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6549A"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8D1789" w:rsidRPr="00B6549A">
        <w:rPr>
          <w:rFonts w:ascii="Times New Roman" w:hAnsi="Times New Roman"/>
          <w:b/>
          <w:i/>
          <w:sz w:val="24"/>
          <w:szCs w:val="24"/>
        </w:rPr>
        <w:t>Введение в современные диагностические и аналитические методы</w:t>
      </w:r>
      <w:r w:rsidR="00F54F20" w:rsidRPr="00B6549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27798" w:rsidRDefault="00F54F20" w:rsidP="00B85218">
      <w:pPr>
        <w:spacing w:after="0" w:line="23" w:lineRule="atLeast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12389">
        <w:rPr>
          <w:rFonts w:ascii="Times New Roman" w:hAnsi="Times New Roman"/>
          <w:i/>
          <w:iCs/>
          <w:sz w:val="24"/>
          <w:szCs w:val="24"/>
        </w:rPr>
        <w:t xml:space="preserve">Сравнительные характеристики </w:t>
      </w:r>
      <w:r w:rsidR="00312389">
        <w:rPr>
          <w:rFonts w:ascii="Times New Roman" w:hAnsi="Times New Roman"/>
          <w:i/>
          <w:iCs/>
          <w:sz w:val="24"/>
          <w:szCs w:val="24"/>
        </w:rPr>
        <w:t>аналитических</w:t>
      </w:r>
      <w:r w:rsidR="00312389" w:rsidRPr="003123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12389">
        <w:rPr>
          <w:rFonts w:ascii="Times New Roman" w:hAnsi="Times New Roman"/>
          <w:i/>
          <w:iCs/>
          <w:sz w:val="24"/>
          <w:szCs w:val="24"/>
        </w:rPr>
        <w:t>методов</w:t>
      </w:r>
      <w:r w:rsidR="00312389">
        <w:rPr>
          <w:rFonts w:ascii="Times New Roman" w:hAnsi="Times New Roman"/>
          <w:iCs/>
          <w:sz w:val="24"/>
          <w:szCs w:val="24"/>
        </w:rPr>
        <w:t>:</w:t>
      </w:r>
      <w:r w:rsidRPr="00F54F20">
        <w:rPr>
          <w:rFonts w:ascii="Times New Roman" w:hAnsi="Times New Roman"/>
          <w:iCs/>
          <w:sz w:val="24"/>
          <w:szCs w:val="24"/>
        </w:rPr>
        <w:t xml:space="preserve"> электронной-оже спектроскопии</w:t>
      </w:r>
      <w:r w:rsidR="00312389" w:rsidRPr="00312389">
        <w:rPr>
          <w:rFonts w:ascii="Times New Roman" w:hAnsi="Times New Roman"/>
          <w:iCs/>
          <w:sz w:val="24"/>
          <w:szCs w:val="24"/>
        </w:rPr>
        <w:t xml:space="preserve"> </w:t>
      </w:r>
      <w:r w:rsidR="00312389" w:rsidRPr="00F54F20">
        <w:rPr>
          <w:rFonts w:ascii="Times New Roman" w:hAnsi="Times New Roman"/>
          <w:iCs/>
          <w:sz w:val="24"/>
          <w:szCs w:val="24"/>
        </w:rPr>
        <w:t xml:space="preserve">рентгеновской фотоэлектронной </w:t>
      </w:r>
      <w:r w:rsidR="00312389" w:rsidRPr="00312389">
        <w:rPr>
          <w:rFonts w:ascii="Times New Roman" w:hAnsi="Times New Roman"/>
          <w:iCs/>
          <w:sz w:val="24"/>
          <w:szCs w:val="24"/>
        </w:rPr>
        <w:t>спектроскопии</w:t>
      </w:r>
      <w:r w:rsidRPr="00312389">
        <w:rPr>
          <w:rFonts w:ascii="Times New Roman" w:hAnsi="Times New Roman"/>
          <w:iCs/>
          <w:sz w:val="24"/>
          <w:szCs w:val="24"/>
        </w:rPr>
        <w:t>, растровой электронной микроскопии, сканирующей оже-микроскопии</w:t>
      </w:r>
      <w:r w:rsidR="000C48D2">
        <w:rPr>
          <w:rFonts w:ascii="Times New Roman" w:hAnsi="Times New Roman"/>
          <w:iCs/>
          <w:sz w:val="24"/>
          <w:szCs w:val="24"/>
        </w:rPr>
        <w:t>, просвечивающей электронной микроскопии</w:t>
      </w:r>
      <w:r w:rsidR="00312389" w:rsidRPr="00312389">
        <w:rPr>
          <w:rFonts w:ascii="Times New Roman" w:hAnsi="Times New Roman"/>
          <w:iCs/>
          <w:sz w:val="24"/>
          <w:szCs w:val="24"/>
        </w:rPr>
        <w:t>,</w:t>
      </w:r>
      <w:r w:rsidRPr="00312389">
        <w:rPr>
          <w:rFonts w:ascii="Times New Roman" w:hAnsi="Times New Roman"/>
          <w:iCs/>
          <w:sz w:val="24"/>
          <w:szCs w:val="24"/>
        </w:rPr>
        <w:t xml:space="preserve"> </w:t>
      </w:r>
      <w:r w:rsidR="00312389" w:rsidRPr="00312389">
        <w:rPr>
          <w:rFonts w:ascii="Times New Roman" w:hAnsi="Times New Roman"/>
          <w:iCs/>
          <w:sz w:val="24"/>
          <w:szCs w:val="24"/>
        </w:rPr>
        <w:t>вторично-ионной масс-спектроскопии</w:t>
      </w:r>
      <w:r w:rsidR="000C48D2">
        <w:rPr>
          <w:rFonts w:ascii="Times New Roman" w:hAnsi="Times New Roman"/>
          <w:iCs/>
          <w:sz w:val="24"/>
          <w:szCs w:val="24"/>
        </w:rPr>
        <w:t>, рентгеновского микроанализа,</w:t>
      </w:r>
      <w:r w:rsidR="00312389" w:rsidRPr="00312389">
        <w:rPr>
          <w:rFonts w:ascii="Times New Roman" w:hAnsi="Times New Roman"/>
          <w:iCs/>
          <w:sz w:val="24"/>
          <w:szCs w:val="24"/>
        </w:rPr>
        <w:t xml:space="preserve"> </w:t>
      </w:r>
      <w:r w:rsidR="000C48D2">
        <w:rPr>
          <w:rFonts w:ascii="Times New Roman" w:hAnsi="Times New Roman"/>
          <w:iCs/>
          <w:sz w:val="24"/>
          <w:szCs w:val="24"/>
        </w:rPr>
        <w:t xml:space="preserve">рентгеновской дифракции, </w:t>
      </w:r>
      <w:r w:rsidR="00312389" w:rsidRPr="00312389">
        <w:rPr>
          <w:rFonts w:ascii="Times New Roman" w:hAnsi="Times New Roman"/>
          <w:iCs/>
          <w:sz w:val="24"/>
          <w:szCs w:val="24"/>
        </w:rPr>
        <w:t xml:space="preserve">атомно-абсорбционной спектроскопии, атомно-эмиссионной спектроскопии, атомно-флуоресцентной спектроскопии, </w:t>
      </w:r>
      <w:r w:rsidR="007F595A">
        <w:rPr>
          <w:rFonts w:ascii="Times New Roman" w:hAnsi="Times New Roman"/>
          <w:iCs/>
          <w:sz w:val="24"/>
          <w:szCs w:val="24"/>
        </w:rPr>
        <w:t>ф</w:t>
      </w:r>
      <w:r w:rsidR="00312389" w:rsidRPr="00312389">
        <w:rPr>
          <w:rFonts w:ascii="Times New Roman" w:hAnsi="Times New Roman"/>
          <w:iCs/>
          <w:sz w:val="24"/>
          <w:szCs w:val="24"/>
        </w:rPr>
        <w:t>урье-спектроскопии</w:t>
      </w:r>
      <w:r w:rsidR="008D2858">
        <w:rPr>
          <w:rFonts w:ascii="Times New Roman" w:hAnsi="Times New Roman"/>
          <w:iCs/>
          <w:sz w:val="24"/>
          <w:szCs w:val="24"/>
        </w:rPr>
        <w:t>,</w:t>
      </w:r>
      <w:r w:rsidR="00312389" w:rsidRPr="00312389">
        <w:rPr>
          <w:rFonts w:ascii="Times New Roman" w:hAnsi="Times New Roman"/>
          <w:iCs/>
          <w:sz w:val="24"/>
          <w:szCs w:val="24"/>
        </w:rPr>
        <w:t xml:space="preserve"> спектроскопии фотолюминесценции, спектроскопии фотопроводимости, сканирующей зондовой микроскопии</w:t>
      </w:r>
      <w:r w:rsidRPr="00312389">
        <w:rPr>
          <w:rFonts w:ascii="Times New Roman" w:hAnsi="Times New Roman"/>
          <w:iCs/>
          <w:sz w:val="24"/>
          <w:szCs w:val="24"/>
        </w:rPr>
        <w:t>. Сравнение методов спектроскопии заряж</w:t>
      </w:r>
      <w:r w:rsidRPr="00F54F20">
        <w:rPr>
          <w:rFonts w:ascii="Times New Roman" w:hAnsi="Times New Roman"/>
          <w:iCs/>
          <w:sz w:val="24"/>
          <w:szCs w:val="24"/>
        </w:rPr>
        <w:t>енных частиц с методами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312389">
        <w:rPr>
          <w:rFonts w:ascii="Times New Roman" w:hAnsi="Times New Roman"/>
          <w:iCs/>
          <w:sz w:val="24"/>
          <w:szCs w:val="24"/>
        </w:rPr>
        <w:t xml:space="preserve">спектроскопии электромагнитного излучения. </w:t>
      </w:r>
    </w:p>
    <w:p w:rsidR="00312389" w:rsidRPr="00312389" w:rsidRDefault="00312389" w:rsidP="00B85218">
      <w:pPr>
        <w:spacing w:after="0" w:line="23" w:lineRule="atLeast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12389">
        <w:rPr>
          <w:rFonts w:ascii="Times New Roman" w:hAnsi="Times New Roman"/>
          <w:i/>
          <w:iCs/>
          <w:sz w:val="24"/>
          <w:szCs w:val="24"/>
        </w:rPr>
        <w:t>Введение в спектроскопию заряженных частиц</w:t>
      </w:r>
      <w:r w:rsidRPr="00312389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Общие принципы аналитических методов электронной и ионной спектроскопии.</w:t>
      </w:r>
    </w:p>
    <w:p w:rsidR="00B6549A" w:rsidRPr="00B6549A" w:rsidRDefault="002E17E2" w:rsidP="00B85218">
      <w:pPr>
        <w:spacing w:after="0" w:line="23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B6549A">
        <w:rPr>
          <w:rFonts w:ascii="Times New Roman" w:hAnsi="Times New Roman"/>
          <w:b/>
          <w:i/>
          <w:sz w:val="24"/>
          <w:szCs w:val="24"/>
        </w:rPr>
        <w:t>.</w:t>
      </w:r>
      <w:r w:rsidR="0081252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6549A" w:rsidRPr="00B6549A">
        <w:rPr>
          <w:rFonts w:ascii="Times New Roman" w:hAnsi="Times New Roman"/>
          <w:b/>
          <w:i/>
          <w:sz w:val="24"/>
          <w:szCs w:val="24"/>
        </w:rPr>
        <w:t>Электронная оже-спектроскопия</w:t>
      </w:r>
    </w:p>
    <w:p w:rsidR="00B6549A" w:rsidRPr="00B6549A" w:rsidRDefault="00B6549A" w:rsidP="00B85218">
      <w:pPr>
        <w:spacing w:after="0" w:line="23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6549A">
        <w:rPr>
          <w:rFonts w:ascii="Times New Roman" w:hAnsi="Times New Roman"/>
          <w:i/>
          <w:sz w:val="24"/>
          <w:szCs w:val="24"/>
        </w:rPr>
        <w:t xml:space="preserve">Физические основы </w:t>
      </w:r>
      <w:r w:rsidR="00CE33DF">
        <w:rPr>
          <w:rFonts w:ascii="Times New Roman" w:hAnsi="Times New Roman"/>
          <w:i/>
          <w:sz w:val="24"/>
          <w:szCs w:val="24"/>
        </w:rPr>
        <w:t>ЭОС</w:t>
      </w:r>
      <w:r w:rsidRPr="00B6549A">
        <w:rPr>
          <w:rFonts w:ascii="Times New Roman" w:hAnsi="Times New Roman"/>
          <w:sz w:val="24"/>
          <w:szCs w:val="24"/>
        </w:rPr>
        <w:t xml:space="preserve">. Энергия оже-перехода. Вероятность оже-процесса. Ширина оже-пика. Глубина выхода оже-электрона. Типичный спектр вторичных электронов. </w:t>
      </w:r>
    </w:p>
    <w:p w:rsidR="00B6549A" w:rsidRPr="00B6549A" w:rsidRDefault="004F37AA" w:rsidP="00B85218">
      <w:pPr>
        <w:spacing w:after="0" w:line="23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B6549A" w:rsidRPr="00B6549A">
        <w:rPr>
          <w:rFonts w:ascii="Times New Roman" w:hAnsi="Times New Roman"/>
          <w:i/>
          <w:sz w:val="24"/>
          <w:szCs w:val="24"/>
        </w:rPr>
        <w:t>нтерпретация оже-спектров.</w:t>
      </w:r>
      <w:r w:rsidR="00B6549A" w:rsidRPr="00B6549A">
        <w:rPr>
          <w:rFonts w:ascii="Times New Roman" w:hAnsi="Times New Roman"/>
          <w:sz w:val="24"/>
          <w:szCs w:val="24"/>
        </w:rPr>
        <w:t xml:space="preserve"> </w:t>
      </w:r>
      <w:r w:rsidR="0081252A" w:rsidRPr="0081252A">
        <w:rPr>
          <w:rFonts w:ascii="Times New Roman" w:hAnsi="Times New Roman"/>
          <w:sz w:val="24"/>
          <w:szCs w:val="24"/>
        </w:rPr>
        <w:t>Тонкая структура оже-спектров</w:t>
      </w:r>
      <w:r w:rsidR="0081252A">
        <w:rPr>
          <w:rFonts w:ascii="Times New Roman" w:hAnsi="Times New Roman"/>
          <w:sz w:val="24"/>
          <w:szCs w:val="24"/>
        </w:rPr>
        <w:t xml:space="preserve">: </w:t>
      </w:r>
      <w:r w:rsidR="0081252A" w:rsidRPr="0081252A">
        <w:rPr>
          <w:rFonts w:ascii="Times New Roman" w:hAnsi="Times New Roman"/>
          <w:sz w:val="24"/>
          <w:szCs w:val="24"/>
        </w:rPr>
        <w:t>химический сдвиг, мультиплетное расщепление, плазмонные потери. Артефакты оже-спектр</w:t>
      </w:r>
      <w:r w:rsidR="008D2858">
        <w:rPr>
          <w:rFonts w:ascii="Times New Roman" w:hAnsi="Times New Roman"/>
          <w:sz w:val="24"/>
          <w:szCs w:val="24"/>
        </w:rPr>
        <w:t>ов</w:t>
      </w:r>
      <w:r w:rsidR="0081252A" w:rsidRPr="0081252A">
        <w:rPr>
          <w:rFonts w:ascii="Times New Roman" w:hAnsi="Times New Roman"/>
          <w:sz w:val="24"/>
          <w:szCs w:val="24"/>
        </w:rPr>
        <w:t>.</w:t>
      </w:r>
      <w:r w:rsidR="0081252A">
        <w:rPr>
          <w:rFonts w:ascii="Times New Roman" w:hAnsi="Times New Roman"/>
          <w:sz w:val="24"/>
          <w:szCs w:val="24"/>
        </w:rPr>
        <w:t xml:space="preserve"> </w:t>
      </w:r>
      <w:r w:rsidR="00B6549A" w:rsidRPr="00B6549A">
        <w:rPr>
          <w:rFonts w:ascii="Times New Roman" w:hAnsi="Times New Roman"/>
          <w:sz w:val="24"/>
          <w:szCs w:val="24"/>
        </w:rPr>
        <w:t>Качественный</w:t>
      </w:r>
      <w:r>
        <w:rPr>
          <w:rFonts w:ascii="Times New Roman" w:hAnsi="Times New Roman"/>
          <w:sz w:val="24"/>
          <w:szCs w:val="24"/>
        </w:rPr>
        <w:t xml:space="preserve"> и количественный</w:t>
      </w:r>
      <w:r w:rsidR="00B6549A" w:rsidRPr="00B6549A">
        <w:rPr>
          <w:rFonts w:ascii="Times New Roman" w:hAnsi="Times New Roman"/>
          <w:sz w:val="24"/>
          <w:szCs w:val="24"/>
        </w:rPr>
        <w:t xml:space="preserve"> анализ. Методы эталонных образцов, факторов относительной чувствительности, градуировочной кривой.</w:t>
      </w:r>
    </w:p>
    <w:p w:rsidR="00B6549A" w:rsidRPr="00B6549A" w:rsidRDefault="00F874E8" w:rsidP="00B85218">
      <w:pPr>
        <w:spacing w:after="0" w:line="23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874E8">
        <w:rPr>
          <w:rFonts w:ascii="Times New Roman" w:hAnsi="Times New Roman"/>
          <w:i/>
          <w:sz w:val="24"/>
          <w:szCs w:val="24"/>
        </w:rPr>
        <w:t xml:space="preserve">Оборудование </w:t>
      </w:r>
      <w:r>
        <w:rPr>
          <w:rFonts w:ascii="Times New Roman" w:hAnsi="Times New Roman"/>
          <w:i/>
          <w:sz w:val="24"/>
          <w:szCs w:val="24"/>
        </w:rPr>
        <w:t>ЭОС</w:t>
      </w:r>
      <w:r w:rsidR="00B6549A" w:rsidRPr="00B6549A">
        <w:rPr>
          <w:rFonts w:ascii="Times New Roman" w:hAnsi="Times New Roman"/>
          <w:i/>
          <w:sz w:val="24"/>
          <w:szCs w:val="24"/>
        </w:rPr>
        <w:t>.</w:t>
      </w:r>
      <w:r w:rsidR="00B6549A" w:rsidRPr="00B6549A">
        <w:rPr>
          <w:rFonts w:ascii="Times New Roman" w:hAnsi="Times New Roman"/>
          <w:sz w:val="24"/>
          <w:szCs w:val="24"/>
        </w:rPr>
        <w:t xml:space="preserve"> Сверхвысоковакуумная система. Анализатор кинетической энергии электронов типа «цилиндрическое зеркало». Полусферический анализатор энергии. </w:t>
      </w:r>
      <w:r w:rsidR="00A360CF">
        <w:rPr>
          <w:rFonts w:ascii="Times New Roman" w:hAnsi="Times New Roman"/>
          <w:sz w:val="24"/>
          <w:szCs w:val="24"/>
        </w:rPr>
        <w:t>Ф</w:t>
      </w:r>
      <w:r w:rsidR="00B6549A" w:rsidRPr="00B6549A">
        <w:rPr>
          <w:rFonts w:ascii="Times New Roman" w:hAnsi="Times New Roman"/>
          <w:sz w:val="24"/>
          <w:szCs w:val="24"/>
        </w:rPr>
        <w:t>ормула</w:t>
      </w:r>
      <w:r w:rsidR="00A360CF">
        <w:rPr>
          <w:rFonts w:ascii="Times New Roman" w:hAnsi="Times New Roman"/>
          <w:sz w:val="24"/>
          <w:szCs w:val="24"/>
        </w:rPr>
        <w:t xml:space="preserve"> анализатора</w:t>
      </w:r>
      <w:r w:rsidR="00B6549A" w:rsidRPr="00B6549A">
        <w:rPr>
          <w:rFonts w:ascii="Times New Roman" w:hAnsi="Times New Roman"/>
          <w:sz w:val="24"/>
          <w:szCs w:val="24"/>
        </w:rPr>
        <w:t>. Режимы работы полусферического анализатора.</w:t>
      </w:r>
    </w:p>
    <w:p w:rsidR="002E17E2" w:rsidRPr="00CF1B76" w:rsidRDefault="002E17E2" w:rsidP="00B85218">
      <w:pPr>
        <w:spacing w:after="0" w:line="23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Pr="00CF1B76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B6549A">
        <w:rPr>
          <w:rFonts w:ascii="Times New Roman" w:hAnsi="Times New Roman"/>
          <w:b/>
          <w:i/>
          <w:sz w:val="24"/>
          <w:szCs w:val="24"/>
        </w:rPr>
        <w:t>Рентгеновская фотоэлектронная спектроскопия</w:t>
      </w:r>
    </w:p>
    <w:p w:rsidR="002E17E2" w:rsidRDefault="002E17E2" w:rsidP="00B85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DAB">
        <w:rPr>
          <w:rFonts w:ascii="Times New Roman" w:hAnsi="Times New Roman"/>
          <w:i/>
          <w:sz w:val="24"/>
          <w:szCs w:val="24"/>
        </w:rPr>
        <w:t>Физические основы РФЭС.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1252A">
        <w:rPr>
          <w:rFonts w:ascii="Times New Roman" w:hAnsi="Times New Roman"/>
          <w:sz w:val="24"/>
          <w:szCs w:val="24"/>
        </w:rPr>
        <w:t>Соотношение между кинетической энергией</w:t>
      </w:r>
      <w:r>
        <w:rPr>
          <w:rFonts w:ascii="Times New Roman" w:hAnsi="Times New Roman"/>
          <w:sz w:val="24"/>
          <w:szCs w:val="24"/>
        </w:rPr>
        <w:t xml:space="preserve"> фотоэлектрона</w:t>
      </w:r>
      <w:r w:rsidR="0081252A">
        <w:rPr>
          <w:rFonts w:ascii="Times New Roman" w:hAnsi="Times New Roman"/>
          <w:sz w:val="24"/>
          <w:szCs w:val="24"/>
        </w:rPr>
        <w:t xml:space="preserve">, </w:t>
      </w:r>
      <w:r w:rsidR="00ED3AC1">
        <w:rPr>
          <w:rFonts w:ascii="Times New Roman" w:hAnsi="Times New Roman"/>
          <w:sz w:val="24"/>
          <w:szCs w:val="24"/>
        </w:rPr>
        <w:t xml:space="preserve">энергией </w:t>
      </w:r>
      <w:r w:rsidR="0081252A">
        <w:rPr>
          <w:rFonts w:ascii="Times New Roman" w:hAnsi="Times New Roman"/>
          <w:sz w:val="24"/>
          <w:szCs w:val="24"/>
        </w:rPr>
        <w:t>первичн</w:t>
      </w:r>
      <w:r w:rsidR="00ED3AC1">
        <w:rPr>
          <w:rFonts w:ascii="Times New Roman" w:hAnsi="Times New Roman"/>
          <w:sz w:val="24"/>
          <w:szCs w:val="24"/>
        </w:rPr>
        <w:t>ого</w:t>
      </w:r>
      <w:r w:rsidR="0081252A">
        <w:rPr>
          <w:rFonts w:ascii="Times New Roman" w:hAnsi="Times New Roman"/>
          <w:sz w:val="24"/>
          <w:szCs w:val="24"/>
        </w:rPr>
        <w:t xml:space="preserve"> ХРИ и энергией связи на электронном уровне</w:t>
      </w:r>
      <w:r>
        <w:rPr>
          <w:rFonts w:ascii="Times New Roman" w:hAnsi="Times New Roman"/>
          <w:sz w:val="24"/>
          <w:szCs w:val="24"/>
        </w:rPr>
        <w:t xml:space="preserve">. Ширина фотоэлектронных линий. Глубина выхода фотоэлектронов. </w:t>
      </w:r>
      <w:r w:rsidR="0081252A">
        <w:rPr>
          <w:rFonts w:ascii="Times New Roman" w:hAnsi="Times New Roman"/>
          <w:sz w:val="24"/>
          <w:szCs w:val="24"/>
        </w:rPr>
        <w:t>Типичный фотоэлектронный спектр.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17E2" w:rsidRDefault="002E17E2" w:rsidP="00B85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Интерпретация фотоэлектронных спектров. </w:t>
      </w:r>
      <w:r w:rsidR="004F37AA">
        <w:rPr>
          <w:rFonts w:ascii="Times New Roman" w:hAnsi="Times New Roman"/>
          <w:sz w:val="24"/>
          <w:szCs w:val="24"/>
        </w:rPr>
        <w:t>Тонкая</w:t>
      </w:r>
      <w:r w:rsidRPr="0020039F">
        <w:rPr>
          <w:rFonts w:ascii="Times New Roman" w:hAnsi="Times New Roman"/>
          <w:sz w:val="24"/>
          <w:szCs w:val="24"/>
        </w:rPr>
        <w:t xml:space="preserve"> структура фотоэлектронных спектров</w:t>
      </w:r>
      <w:r w:rsidR="004F37AA">
        <w:rPr>
          <w:rFonts w:ascii="Times New Roman" w:hAnsi="Times New Roman"/>
          <w:sz w:val="24"/>
          <w:szCs w:val="24"/>
        </w:rPr>
        <w:t>: х</w:t>
      </w:r>
      <w:r w:rsidR="004F37AA" w:rsidRPr="004F37AA">
        <w:rPr>
          <w:rFonts w:ascii="Times New Roman" w:hAnsi="Times New Roman"/>
          <w:sz w:val="24"/>
          <w:szCs w:val="24"/>
        </w:rPr>
        <w:t>имический сдвиг</w:t>
      </w:r>
      <w:r w:rsidR="004F37AA">
        <w:rPr>
          <w:rFonts w:ascii="Times New Roman" w:hAnsi="Times New Roman"/>
          <w:sz w:val="24"/>
          <w:szCs w:val="24"/>
        </w:rPr>
        <w:t>,</w:t>
      </w:r>
      <w:r w:rsidR="004F37AA" w:rsidRPr="004F37AA">
        <w:rPr>
          <w:rFonts w:ascii="Times New Roman" w:hAnsi="Times New Roman"/>
          <w:sz w:val="24"/>
          <w:szCs w:val="24"/>
        </w:rPr>
        <w:t xml:space="preserve"> </w:t>
      </w:r>
      <w:r w:rsidR="0081252A">
        <w:rPr>
          <w:rFonts w:ascii="Times New Roman" w:hAnsi="Times New Roman"/>
          <w:sz w:val="24"/>
          <w:szCs w:val="24"/>
        </w:rPr>
        <w:t xml:space="preserve">оже-серии, </w:t>
      </w:r>
      <w:r w:rsidR="004F37AA">
        <w:rPr>
          <w:rFonts w:ascii="Times New Roman" w:hAnsi="Times New Roman"/>
          <w:sz w:val="24"/>
          <w:szCs w:val="24"/>
        </w:rPr>
        <w:t>м</w:t>
      </w:r>
      <w:r w:rsidR="004F37AA" w:rsidRPr="004F37AA">
        <w:rPr>
          <w:rFonts w:ascii="Times New Roman" w:hAnsi="Times New Roman"/>
          <w:sz w:val="24"/>
          <w:szCs w:val="24"/>
        </w:rPr>
        <w:t>ультиплетное расщепление</w:t>
      </w:r>
      <w:r w:rsidR="004F37AA">
        <w:rPr>
          <w:rFonts w:ascii="Times New Roman" w:hAnsi="Times New Roman"/>
          <w:sz w:val="24"/>
          <w:szCs w:val="24"/>
        </w:rPr>
        <w:t xml:space="preserve">, </w:t>
      </w:r>
      <w:r w:rsidR="0081252A">
        <w:rPr>
          <w:rFonts w:ascii="Times New Roman" w:hAnsi="Times New Roman"/>
          <w:sz w:val="24"/>
          <w:szCs w:val="24"/>
        </w:rPr>
        <w:t xml:space="preserve">сателлиты встряски и стряхивания, </w:t>
      </w:r>
      <w:r w:rsidR="004F37AA">
        <w:rPr>
          <w:rFonts w:ascii="Times New Roman" w:hAnsi="Times New Roman"/>
          <w:sz w:val="24"/>
          <w:szCs w:val="24"/>
        </w:rPr>
        <w:t>п</w:t>
      </w:r>
      <w:r w:rsidR="004F37AA" w:rsidRPr="004F37AA">
        <w:rPr>
          <w:rFonts w:ascii="Times New Roman" w:hAnsi="Times New Roman"/>
          <w:sz w:val="24"/>
          <w:szCs w:val="24"/>
        </w:rPr>
        <w:t>лазмонные потери</w:t>
      </w:r>
      <w:r w:rsidR="004F37AA">
        <w:rPr>
          <w:rFonts w:ascii="Times New Roman" w:hAnsi="Times New Roman"/>
          <w:sz w:val="24"/>
          <w:szCs w:val="24"/>
        </w:rPr>
        <w:t>, с</w:t>
      </w:r>
      <w:r w:rsidR="004F37AA" w:rsidRPr="004F37AA">
        <w:rPr>
          <w:rFonts w:ascii="Times New Roman" w:hAnsi="Times New Roman"/>
          <w:sz w:val="24"/>
          <w:szCs w:val="24"/>
        </w:rPr>
        <w:t xml:space="preserve">пектр валентной зоны. </w:t>
      </w:r>
      <w:r>
        <w:rPr>
          <w:rFonts w:ascii="Times New Roman" w:hAnsi="Times New Roman"/>
          <w:sz w:val="24"/>
          <w:szCs w:val="24"/>
        </w:rPr>
        <w:t>Артефакты фотоэлектронн</w:t>
      </w:r>
      <w:r w:rsidR="008D2858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спектр</w:t>
      </w:r>
      <w:r w:rsidR="008D2858">
        <w:rPr>
          <w:rFonts w:ascii="Times New Roman" w:hAnsi="Times New Roman"/>
          <w:sz w:val="24"/>
          <w:szCs w:val="24"/>
        </w:rPr>
        <w:t>ов</w:t>
      </w:r>
      <w:r w:rsidR="004F37A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рентгеновские сателлиты и духи. Фон в спектре фотоэлектронов. </w:t>
      </w:r>
    </w:p>
    <w:p w:rsidR="002E17E2" w:rsidRDefault="002E17E2" w:rsidP="00B85218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5E4">
        <w:rPr>
          <w:rFonts w:ascii="Times New Roman" w:hAnsi="Times New Roman"/>
          <w:i/>
          <w:sz w:val="24"/>
          <w:szCs w:val="24"/>
        </w:rPr>
        <w:t>Оборудование РФЭС.</w:t>
      </w:r>
      <w:r>
        <w:rPr>
          <w:rFonts w:ascii="Times New Roman" w:hAnsi="Times New Roman"/>
          <w:sz w:val="24"/>
          <w:szCs w:val="24"/>
        </w:rPr>
        <w:t xml:space="preserve"> Требования к вакуумной системе и образцам. Источник рентгеновского излучения. </w:t>
      </w:r>
      <w:r w:rsidR="00F874E8">
        <w:rPr>
          <w:rFonts w:ascii="Times New Roman" w:hAnsi="Times New Roman"/>
          <w:sz w:val="24"/>
          <w:szCs w:val="24"/>
        </w:rPr>
        <w:t xml:space="preserve">Устройство комбинированного </w:t>
      </w:r>
      <w:r w:rsidR="00F874E8">
        <w:rPr>
          <w:rFonts w:ascii="Times New Roman" w:hAnsi="Times New Roman"/>
          <w:sz w:val="24"/>
          <w:szCs w:val="24"/>
          <w:lang w:val="en-US"/>
        </w:rPr>
        <w:t>Al</w:t>
      </w:r>
      <w:r w:rsidR="00F874E8" w:rsidRPr="00F6542E">
        <w:rPr>
          <w:rFonts w:ascii="Times New Roman" w:hAnsi="Times New Roman"/>
          <w:sz w:val="24"/>
          <w:szCs w:val="24"/>
        </w:rPr>
        <w:t>/</w:t>
      </w:r>
      <w:r w:rsidR="00F874E8">
        <w:rPr>
          <w:rFonts w:ascii="Times New Roman" w:hAnsi="Times New Roman"/>
          <w:sz w:val="24"/>
          <w:szCs w:val="24"/>
          <w:lang w:val="en-US"/>
        </w:rPr>
        <w:t>Mg</w:t>
      </w:r>
      <w:r w:rsidR="00F874E8" w:rsidRPr="00F6542E">
        <w:rPr>
          <w:rFonts w:ascii="Times New Roman" w:hAnsi="Times New Roman"/>
          <w:sz w:val="24"/>
          <w:szCs w:val="24"/>
        </w:rPr>
        <w:t xml:space="preserve"> </w:t>
      </w:r>
      <w:r w:rsidR="00F874E8">
        <w:rPr>
          <w:rFonts w:ascii="Times New Roman" w:hAnsi="Times New Roman"/>
          <w:sz w:val="24"/>
          <w:szCs w:val="24"/>
        </w:rPr>
        <w:t>анода.</w:t>
      </w:r>
    </w:p>
    <w:p w:rsidR="004F37AA" w:rsidRPr="008D2858" w:rsidRDefault="004F37AA" w:rsidP="00B85218">
      <w:pPr>
        <w:spacing w:after="0" w:line="23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D2858">
        <w:rPr>
          <w:rFonts w:ascii="Times New Roman" w:hAnsi="Times New Roman"/>
          <w:b/>
          <w:i/>
          <w:sz w:val="24"/>
          <w:szCs w:val="24"/>
        </w:rPr>
        <w:t>4. Математическая обработка спектральных данных</w:t>
      </w:r>
    </w:p>
    <w:p w:rsidR="008D1789" w:rsidRPr="008D2858" w:rsidRDefault="00F874E8" w:rsidP="00B85218">
      <w:pPr>
        <w:spacing w:after="0" w:line="23" w:lineRule="atLeast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8D2858">
        <w:rPr>
          <w:rFonts w:ascii="Times New Roman" w:hAnsi="Times New Roman"/>
          <w:iCs/>
          <w:sz w:val="24"/>
          <w:szCs w:val="24"/>
        </w:rPr>
        <w:t>Методы вычитания фона, сглаживания и дифференцирования спектра. Работа с атласами эталонных спектров. Изучение программного обеспечения обработки спектральных данных. Аппроксимация</w:t>
      </w:r>
      <w:r w:rsidR="004F37AA" w:rsidRPr="008D2858">
        <w:rPr>
          <w:rFonts w:ascii="Times New Roman" w:hAnsi="Times New Roman"/>
          <w:iCs/>
          <w:sz w:val="24"/>
          <w:szCs w:val="24"/>
        </w:rPr>
        <w:t xml:space="preserve"> спектров</w:t>
      </w:r>
      <w:r w:rsidRPr="008D2858">
        <w:rPr>
          <w:rFonts w:ascii="Times New Roman" w:hAnsi="Times New Roman"/>
          <w:iCs/>
          <w:sz w:val="24"/>
          <w:szCs w:val="24"/>
        </w:rPr>
        <w:t xml:space="preserve"> функциями Гаусса и Лоренца</w:t>
      </w:r>
      <w:r w:rsidR="004F37AA" w:rsidRPr="008D2858">
        <w:rPr>
          <w:rFonts w:ascii="Times New Roman" w:hAnsi="Times New Roman"/>
          <w:iCs/>
          <w:sz w:val="24"/>
          <w:szCs w:val="24"/>
        </w:rPr>
        <w:t xml:space="preserve">. </w:t>
      </w:r>
      <w:r w:rsidRPr="008D2858">
        <w:rPr>
          <w:rFonts w:ascii="Times New Roman" w:hAnsi="Times New Roman"/>
          <w:iCs/>
          <w:sz w:val="24"/>
          <w:szCs w:val="24"/>
        </w:rPr>
        <w:t>Методика к</w:t>
      </w:r>
      <w:r w:rsidR="004F37AA" w:rsidRPr="008D2858">
        <w:rPr>
          <w:rFonts w:ascii="Times New Roman" w:hAnsi="Times New Roman"/>
          <w:iCs/>
          <w:sz w:val="24"/>
          <w:szCs w:val="24"/>
        </w:rPr>
        <w:t>оличественн</w:t>
      </w:r>
      <w:r w:rsidRPr="008D2858">
        <w:rPr>
          <w:rFonts w:ascii="Times New Roman" w:hAnsi="Times New Roman"/>
          <w:iCs/>
          <w:sz w:val="24"/>
          <w:szCs w:val="24"/>
        </w:rPr>
        <w:t>ого</w:t>
      </w:r>
      <w:r w:rsidR="004F37AA" w:rsidRPr="008D2858">
        <w:rPr>
          <w:rFonts w:ascii="Times New Roman" w:hAnsi="Times New Roman"/>
          <w:iCs/>
          <w:sz w:val="24"/>
          <w:szCs w:val="24"/>
        </w:rPr>
        <w:t xml:space="preserve"> анализ</w:t>
      </w:r>
      <w:r w:rsidRPr="008D2858">
        <w:rPr>
          <w:rFonts w:ascii="Times New Roman" w:hAnsi="Times New Roman"/>
          <w:iCs/>
          <w:sz w:val="24"/>
          <w:szCs w:val="24"/>
        </w:rPr>
        <w:t>а</w:t>
      </w:r>
      <w:r w:rsidR="004F37AA" w:rsidRPr="008D2858">
        <w:rPr>
          <w:rFonts w:ascii="Times New Roman" w:hAnsi="Times New Roman"/>
          <w:iCs/>
          <w:sz w:val="24"/>
          <w:szCs w:val="24"/>
        </w:rPr>
        <w:t xml:space="preserve"> химических соединений </w:t>
      </w:r>
      <w:r w:rsidRPr="008D2858">
        <w:rPr>
          <w:rFonts w:ascii="Times New Roman" w:hAnsi="Times New Roman"/>
          <w:iCs/>
          <w:sz w:val="24"/>
          <w:szCs w:val="24"/>
        </w:rPr>
        <w:t xml:space="preserve">на основе спектров фотоэлектронов. </w:t>
      </w:r>
    </w:p>
    <w:p w:rsidR="008D1789" w:rsidRPr="00A27798" w:rsidRDefault="0081252A" w:rsidP="00B85218">
      <w:pPr>
        <w:spacing w:after="0" w:line="23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A27798" w:rsidRPr="00A27798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B6549A" w:rsidRPr="00B6549A">
        <w:rPr>
          <w:rFonts w:ascii="Times New Roman" w:hAnsi="Times New Roman"/>
          <w:b/>
          <w:i/>
          <w:sz w:val="24"/>
          <w:szCs w:val="24"/>
        </w:rPr>
        <w:t>Растровая электронная микроскопия</w:t>
      </w:r>
    </w:p>
    <w:p w:rsidR="00B6549A" w:rsidRDefault="00B6549A" w:rsidP="00B85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B5A">
        <w:rPr>
          <w:rFonts w:ascii="Times New Roman" w:hAnsi="Times New Roman"/>
          <w:i/>
          <w:sz w:val="24"/>
          <w:szCs w:val="24"/>
        </w:rPr>
        <w:t>Контраст в РЭМ.</w:t>
      </w:r>
      <w:r>
        <w:rPr>
          <w:rFonts w:ascii="Times New Roman" w:hAnsi="Times New Roman"/>
          <w:sz w:val="24"/>
          <w:szCs w:val="24"/>
        </w:rPr>
        <w:t xml:space="preserve"> Взаимодействие </w:t>
      </w:r>
      <w:r w:rsidR="00A360CF">
        <w:rPr>
          <w:rFonts w:ascii="Times New Roman" w:hAnsi="Times New Roman"/>
          <w:sz w:val="24"/>
          <w:szCs w:val="24"/>
        </w:rPr>
        <w:t xml:space="preserve">пучка первичных </w:t>
      </w:r>
      <w:r>
        <w:rPr>
          <w:rFonts w:ascii="Times New Roman" w:hAnsi="Times New Roman"/>
          <w:sz w:val="24"/>
          <w:szCs w:val="24"/>
        </w:rPr>
        <w:t xml:space="preserve">электронов с материалом образца. Топографический контраст. Контраст в </w:t>
      </w:r>
      <w:r w:rsidR="00F874E8">
        <w:rPr>
          <w:rFonts w:ascii="Times New Roman" w:hAnsi="Times New Roman"/>
          <w:sz w:val="24"/>
          <w:szCs w:val="24"/>
        </w:rPr>
        <w:t>обратнорассеянных</w:t>
      </w:r>
      <w:r>
        <w:rPr>
          <w:rFonts w:ascii="Times New Roman" w:hAnsi="Times New Roman"/>
          <w:sz w:val="24"/>
          <w:szCs w:val="24"/>
        </w:rPr>
        <w:t xml:space="preserve"> электронах. </w:t>
      </w:r>
      <w:r w:rsidR="00F874E8">
        <w:rPr>
          <w:rFonts w:ascii="Times New Roman" w:hAnsi="Times New Roman"/>
          <w:sz w:val="24"/>
          <w:szCs w:val="24"/>
        </w:rPr>
        <w:lastRenderedPageBreak/>
        <w:t xml:space="preserve">Вольтовый контраст. </w:t>
      </w:r>
      <w:r>
        <w:rPr>
          <w:rFonts w:ascii="Times New Roman" w:hAnsi="Times New Roman"/>
          <w:sz w:val="24"/>
          <w:szCs w:val="24"/>
        </w:rPr>
        <w:t>Ма</w:t>
      </w:r>
      <w:r w:rsidR="00F874E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нитный контраст. Контраст в наведенных электронах. Каналирование. </w:t>
      </w:r>
    </w:p>
    <w:p w:rsidR="00F874E8" w:rsidRPr="001F672B" w:rsidRDefault="00F874E8" w:rsidP="00B85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4E8">
        <w:rPr>
          <w:rFonts w:ascii="Times New Roman" w:hAnsi="Times New Roman"/>
          <w:i/>
          <w:sz w:val="24"/>
          <w:szCs w:val="24"/>
        </w:rPr>
        <w:t>Оборудование РЭМ.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59B">
        <w:rPr>
          <w:rFonts w:ascii="Times New Roman" w:hAnsi="Times New Roman"/>
          <w:sz w:val="24"/>
          <w:szCs w:val="24"/>
        </w:rPr>
        <w:t xml:space="preserve">Виды катодов. </w:t>
      </w:r>
      <w:r>
        <w:rPr>
          <w:rFonts w:ascii="Times New Roman" w:hAnsi="Times New Roman"/>
          <w:sz w:val="24"/>
          <w:szCs w:val="24"/>
        </w:rPr>
        <w:t>Устройство электронной пушки. Положения кроссовера и ток электронного пучка. Принцип формирования развертки и детектирование сигнала от вторичных электронов.</w:t>
      </w:r>
    </w:p>
    <w:p w:rsidR="00A27798" w:rsidRPr="00CF1B76" w:rsidRDefault="0081252A" w:rsidP="00B85218">
      <w:pPr>
        <w:spacing w:after="0" w:line="23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CF1B76" w:rsidRPr="00CF1B76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B6549A" w:rsidRPr="00B6549A">
        <w:rPr>
          <w:rFonts w:ascii="Times New Roman" w:hAnsi="Times New Roman"/>
          <w:b/>
          <w:i/>
          <w:sz w:val="24"/>
          <w:szCs w:val="24"/>
        </w:rPr>
        <w:t>Сканирующая оже-микроскопия</w:t>
      </w:r>
    </w:p>
    <w:p w:rsidR="00CF1B76" w:rsidRDefault="00B6549A" w:rsidP="00B85218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Объединенный метод растровой электронной микроскопии и электронной оже-спектроскопии для изучения состава в нанометровом масштабе. Принцип действия. Алгоритмы работы.</w:t>
      </w:r>
      <w:r w:rsidR="00F874E8">
        <w:rPr>
          <w:rFonts w:ascii="Times New Roman" w:hAnsi="Times New Roman"/>
          <w:sz w:val="24"/>
          <w:szCs w:val="24"/>
        </w:rPr>
        <w:t xml:space="preserve"> Режим локальной оже-спектроскопии и режим картирования состава.</w:t>
      </w:r>
      <w:r>
        <w:rPr>
          <w:rFonts w:ascii="Times New Roman" w:hAnsi="Times New Roman"/>
          <w:sz w:val="24"/>
          <w:szCs w:val="24"/>
        </w:rPr>
        <w:t xml:space="preserve"> Общая схема сканирующего оже-микроскопа.</w:t>
      </w:r>
    </w:p>
    <w:p w:rsidR="004F37AA" w:rsidRPr="00312389" w:rsidRDefault="0081252A" w:rsidP="00B85218">
      <w:pPr>
        <w:spacing w:after="0" w:line="23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4F37AA" w:rsidRPr="00312389">
        <w:rPr>
          <w:rFonts w:ascii="Times New Roman" w:hAnsi="Times New Roman"/>
          <w:b/>
          <w:i/>
          <w:sz w:val="24"/>
          <w:szCs w:val="24"/>
        </w:rPr>
        <w:t>. Ионное профилирование состава</w:t>
      </w:r>
    </w:p>
    <w:p w:rsidR="00312389" w:rsidRPr="00312389" w:rsidRDefault="00312389" w:rsidP="00B85218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Источник ионов</w:t>
      </w:r>
      <w:r w:rsidRPr="0031238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12389">
        <w:rPr>
          <w:rFonts w:ascii="Times New Roman" w:hAnsi="Times New Roman"/>
          <w:sz w:val="24"/>
          <w:szCs w:val="24"/>
        </w:rPr>
        <w:t>Принцип работы. Работа вакуумной системы при проведении ионного травления.</w:t>
      </w:r>
    </w:p>
    <w:p w:rsidR="004F37AA" w:rsidRPr="004F37AA" w:rsidRDefault="00312389" w:rsidP="00B85218">
      <w:pPr>
        <w:spacing w:after="0" w:line="240" w:lineRule="atLeast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Физические принципы ионного распыления</w:t>
      </w:r>
      <w:r w:rsidR="004F37AA" w:rsidRPr="004F37AA">
        <w:rPr>
          <w:rFonts w:ascii="Times New Roman" w:hAnsi="Times New Roman"/>
          <w:i/>
          <w:sz w:val="24"/>
          <w:szCs w:val="24"/>
        </w:rPr>
        <w:t>.</w:t>
      </w:r>
      <w:r w:rsidR="004F37AA" w:rsidRPr="004F3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Взаимодействие ионного пучка с материалом образца. </w:t>
      </w:r>
      <w:r w:rsidR="004F37AA" w:rsidRPr="004F37AA">
        <w:rPr>
          <w:rFonts w:ascii="Times New Roman" w:hAnsi="Times New Roman"/>
          <w:sz w:val="24"/>
          <w:szCs w:val="24"/>
        </w:rPr>
        <w:t>Разрешение по глубине при профилировании</w:t>
      </w:r>
      <w:r>
        <w:rPr>
          <w:rFonts w:ascii="Times New Roman" w:hAnsi="Times New Roman"/>
          <w:sz w:val="24"/>
          <w:szCs w:val="24"/>
        </w:rPr>
        <w:t xml:space="preserve"> и погрешность определения глубины анализа</w:t>
      </w:r>
      <w:r w:rsidR="004F37AA" w:rsidRPr="004F37AA">
        <w:rPr>
          <w:rFonts w:ascii="Times New Roman" w:hAnsi="Times New Roman"/>
          <w:sz w:val="24"/>
          <w:szCs w:val="24"/>
        </w:rPr>
        <w:t xml:space="preserve">. </w:t>
      </w:r>
    </w:p>
    <w:p w:rsidR="004F37AA" w:rsidRPr="00C51779" w:rsidRDefault="0081252A" w:rsidP="00B85218">
      <w:pPr>
        <w:spacing w:after="0" w:line="23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1779">
        <w:rPr>
          <w:rFonts w:ascii="Times New Roman" w:hAnsi="Times New Roman"/>
          <w:b/>
          <w:i/>
          <w:sz w:val="24"/>
          <w:szCs w:val="24"/>
        </w:rPr>
        <w:t>8</w:t>
      </w:r>
      <w:r w:rsidR="004F37AA" w:rsidRPr="00C51779">
        <w:rPr>
          <w:rFonts w:ascii="Times New Roman" w:hAnsi="Times New Roman"/>
          <w:b/>
          <w:i/>
          <w:sz w:val="24"/>
          <w:szCs w:val="24"/>
        </w:rPr>
        <w:t>. Высоковакуумное оборудование</w:t>
      </w:r>
    </w:p>
    <w:p w:rsidR="004F37AA" w:rsidRDefault="00CE33DF" w:rsidP="00B85218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Основы</w:t>
      </w:r>
      <w:r w:rsidR="0081252A" w:rsidRPr="00C51779">
        <w:rPr>
          <w:rFonts w:ascii="Times New Roman" w:hAnsi="Times New Roman"/>
          <w:i/>
          <w:sz w:val="24"/>
          <w:szCs w:val="24"/>
        </w:rPr>
        <w:t xml:space="preserve"> вакуумной техники.</w:t>
      </w:r>
      <w:r w:rsidR="0081252A">
        <w:rPr>
          <w:rFonts w:ascii="Times New Roman" w:hAnsi="Times New Roman"/>
          <w:sz w:val="24"/>
          <w:szCs w:val="24"/>
        </w:rPr>
        <w:t xml:space="preserve"> Требования, предъявляемые к материалам и устройствам, способу изготовления и обработки, в области высоковакуумного оборудования. </w:t>
      </w:r>
      <w:r w:rsidR="00CB70D8">
        <w:rPr>
          <w:rFonts w:ascii="Times New Roman" w:hAnsi="Times New Roman"/>
          <w:sz w:val="24"/>
          <w:szCs w:val="24"/>
        </w:rPr>
        <w:t>Виды фланцев и прокладок к ним. Применение о</w:t>
      </w:r>
      <w:r w:rsidR="0081252A">
        <w:rPr>
          <w:rFonts w:ascii="Times New Roman" w:hAnsi="Times New Roman"/>
          <w:sz w:val="24"/>
          <w:szCs w:val="24"/>
        </w:rPr>
        <w:t>тжиг</w:t>
      </w:r>
      <w:r w:rsidR="00CB70D8">
        <w:rPr>
          <w:rFonts w:ascii="Times New Roman" w:hAnsi="Times New Roman"/>
          <w:sz w:val="24"/>
          <w:szCs w:val="24"/>
        </w:rPr>
        <w:t>а</w:t>
      </w:r>
      <w:r w:rsidR="0081252A">
        <w:rPr>
          <w:rFonts w:ascii="Times New Roman" w:hAnsi="Times New Roman"/>
          <w:sz w:val="24"/>
          <w:szCs w:val="24"/>
        </w:rPr>
        <w:t xml:space="preserve"> </w:t>
      </w:r>
      <w:r w:rsidR="00CB70D8">
        <w:rPr>
          <w:rFonts w:ascii="Times New Roman" w:hAnsi="Times New Roman"/>
          <w:sz w:val="24"/>
          <w:szCs w:val="24"/>
        </w:rPr>
        <w:t xml:space="preserve">для создания </w:t>
      </w:r>
      <w:r w:rsidR="00C51779">
        <w:rPr>
          <w:rFonts w:ascii="Times New Roman" w:hAnsi="Times New Roman"/>
          <w:sz w:val="24"/>
          <w:szCs w:val="24"/>
        </w:rPr>
        <w:t>сверхвысоко</w:t>
      </w:r>
      <w:r w:rsidR="0081252A">
        <w:rPr>
          <w:rFonts w:ascii="Times New Roman" w:hAnsi="Times New Roman"/>
          <w:sz w:val="24"/>
          <w:szCs w:val="24"/>
        </w:rPr>
        <w:t>вакуумн</w:t>
      </w:r>
      <w:r w:rsidR="00CB70D8">
        <w:rPr>
          <w:rFonts w:ascii="Times New Roman" w:hAnsi="Times New Roman"/>
          <w:sz w:val="24"/>
          <w:szCs w:val="24"/>
        </w:rPr>
        <w:t>ого вакуума.</w:t>
      </w:r>
    </w:p>
    <w:p w:rsidR="0081252A" w:rsidRDefault="002D0975" w:rsidP="00B85218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81252A" w:rsidRPr="00C51779">
        <w:rPr>
          <w:rFonts w:ascii="Times New Roman" w:hAnsi="Times New Roman"/>
          <w:i/>
          <w:sz w:val="24"/>
          <w:szCs w:val="24"/>
        </w:rPr>
        <w:t>акуумны</w:t>
      </w:r>
      <w:r>
        <w:rPr>
          <w:rFonts w:ascii="Times New Roman" w:hAnsi="Times New Roman"/>
          <w:i/>
          <w:sz w:val="24"/>
          <w:szCs w:val="24"/>
        </w:rPr>
        <w:t>е</w:t>
      </w:r>
      <w:r w:rsidR="0081252A" w:rsidRPr="00C51779">
        <w:rPr>
          <w:rFonts w:ascii="Times New Roman" w:hAnsi="Times New Roman"/>
          <w:i/>
          <w:sz w:val="24"/>
          <w:szCs w:val="24"/>
        </w:rPr>
        <w:t xml:space="preserve"> насос</w:t>
      </w:r>
      <w:r w:rsidR="00D8779E">
        <w:rPr>
          <w:rFonts w:ascii="Times New Roman" w:hAnsi="Times New Roman"/>
          <w:i/>
          <w:sz w:val="24"/>
          <w:szCs w:val="24"/>
        </w:rPr>
        <w:t>ы</w:t>
      </w:r>
      <w:r w:rsidR="0081252A" w:rsidRPr="00C51779">
        <w:rPr>
          <w:rFonts w:ascii="Times New Roman" w:hAnsi="Times New Roman"/>
          <w:i/>
          <w:sz w:val="24"/>
          <w:szCs w:val="24"/>
        </w:rPr>
        <w:t xml:space="preserve">. </w:t>
      </w:r>
      <w:r w:rsidR="00C51779">
        <w:rPr>
          <w:rFonts w:ascii="Times New Roman" w:hAnsi="Times New Roman"/>
          <w:i/>
          <w:sz w:val="24"/>
          <w:szCs w:val="24"/>
        </w:rPr>
        <w:t>В</w:t>
      </w:r>
      <w:r w:rsidR="0081252A" w:rsidRPr="00C51779">
        <w:rPr>
          <w:rFonts w:ascii="Times New Roman" w:hAnsi="Times New Roman"/>
          <w:i/>
          <w:sz w:val="24"/>
          <w:szCs w:val="24"/>
        </w:rPr>
        <w:t>акууметры.</w:t>
      </w:r>
      <w:r w:rsidR="0081252A">
        <w:rPr>
          <w:rFonts w:ascii="Times New Roman" w:hAnsi="Times New Roman"/>
          <w:sz w:val="24"/>
          <w:szCs w:val="24"/>
        </w:rPr>
        <w:t xml:space="preserve"> Насосы для сверхвысоковакуумного оборудования: роторный форвакуумный, турбомолекулярный, диффузионный, ионно-геттерный, сублимационный</w:t>
      </w:r>
      <w:r w:rsidR="00C51779">
        <w:rPr>
          <w:rFonts w:ascii="Times New Roman" w:hAnsi="Times New Roman"/>
          <w:sz w:val="24"/>
          <w:szCs w:val="24"/>
        </w:rPr>
        <w:t>. В</w:t>
      </w:r>
      <w:r w:rsidR="00C51779" w:rsidRPr="00C51779">
        <w:rPr>
          <w:rFonts w:ascii="Times New Roman" w:hAnsi="Times New Roman"/>
          <w:sz w:val="24"/>
          <w:szCs w:val="24"/>
        </w:rPr>
        <w:t xml:space="preserve">акууметры </w:t>
      </w:r>
      <w:r w:rsidR="00C51779">
        <w:rPr>
          <w:rFonts w:ascii="Times New Roman" w:hAnsi="Times New Roman"/>
          <w:sz w:val="24"/>
          <w:szCs w:val="24"/>
        </w:rPr>
        <w:t>ионизационные, мембранно-емкостные, термопарные, тепловые.</w:t>
      </w:r>
    </w:p>
    <w:p w:rsidR="002D0975" w:rsidRPr="00CF1B76" w:rsidRDefault="002D0975" w:rsidP="00B85218">
      <w:pPr>
        <w:spacing w:after="0" w:line="23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Pr="00CF1B76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B6549A">
        <w:rPr>
          <w:rFonts w:ascii="Times New Roman" w:hAnsi="Times New Roman"/>
          <w:b/>
          <w:i/>
          <w:sz w:val="24"/>
          <w:szCs w:val="24"/>
        </w:rPr>
        <w:t>Подготовка образцов для методов электронной спектроскопии</w:t>
      </w:r>
    </w:p>
    <w:p w:rsidR="002D0975" w:rsidRDefault="002D0975" w:rsidP="00B85218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51779">
        <w:rPr>
          <w:rFonts w:ascii="Times New Roman" w:hAnsi="Times New Roman"/>
          <w:i/>
          <w:sz w:val="24"/>
          <w:szCs w:val="24"/>
        </w:rPr>
        <w:t>Общие требования к образцам.</w:t>
      </w:r>
      <w:r>
        <w:rPr>
          <w:rFonts w:ascii="Times New Roman" w:hAnsi="Times New Roman"/>
          <w:sz w:val="24"/>
          <w:szCs w:val="24"/>
        </w:rPr>
        <w:t xml:space="preserve"> Требования, обусловленные сверхвысоковакуумным оборудованием. Требования, определяемые методами изучения образцов.</w:t>
      </w:r>
    </w:p>
    <w:p w:rsidR="002D0975" w:rsidRDefault="002D0975" w:rsidP="00B85218">
      <w:pPr>
        <w:spacing w:after="0" w:line="240" w:lineRule="atLeast"/>
        <w:ind w:firstLine="567"/>
        <w:jc w:val="both"/>
        <w:rPr>
          <w:rFonts w:ascii="Times New Roman" w:hAnsi="Times New Roman"/>
          <w:iCs/>
        </w:rPr>
      </w:pPr>
      <w:r w:rsidRPr="00C51779">
        <w:rPr>
          <w:rFonts w:ascii="Times New Roman" w:hAnsi="Times New Roman"/>
          <w:i/>
          <w:sz w:val="24"/>
          <w:szCs w:val="24"/>
        </w:rPr>
        <w:t>Методы препарирования образцов.</w:t>
      </w:r>
      <w:r>
        <w:rPr>
          <w:rFonts w:ascii="Times New Roman" w:hAnsi="Times New Roman"/>
          <w:sz w:val="24"/>
          <w:szCs w:val="24"/>
        </w:rPr>
        <w:t xml:space="preserve"> Предварительная подготовка образцов: механическая и ионная очистка. Подготовка образцов в вакууме: ионная и термическая обработка, скалывание. Исследования </w:t>
      </w:r>
      <w:r w:rsidRPr="00CB70D8">
        <w:rPr>
          <w:rFonts w:ascii="Times New Roman" w:hAnsi="Times New Roman"/>
          <w:i/>
          <w:sz w:val="24"/>
          <w:szCs w:val="24"/>
          <w:lang w:val="en-US"/>
        </w:rPr>
        <w:t>in</w:t>
      </w:r>
      <w:r>
        <w:rPr>
          <w:rFonts w:ascii="Times New Roman" w:hAnsi="Times New Roman"/>
          <w:i/>
          <w:sz w:val="24"/>
          <w:szCs w:val="24"/>
        </w:rPr>
        <w:t> </w:t>
      </w:r>
      <w:r w:rsidRPr="00CB70D8">
        <w:rPr>
          <w:rFonts w:ascii="Times New Roman" w:hAnsi="Times New Roman"/>
          <w:i/>
          <w:sz w:val="24"/>
          <w:szCs w:val="24"/>
          <w:lang w:val="en-US"/>
        </w:rPr>
        <w:t>situ</w:t>
      </w:r>
      <w:r>
        <w:rPr>
          <w:rFonts w:ascii="Times New Roman" w:hAnsi="Times New Roman"/>
          <w:sz w:val="24"/>
          <w:szCs w:val="24"/>
        </w:rPr>
        <w:t>. Процесс загрузки образца в сверхвысоковакуумный объем.</w:t>
      </w:r>
    </w:p>
    <w:p w:rsidR="002E17E2" w:rsidRPr="00B85218" w:rsidRDefault="002D0975" w:rsidP="00B85218">
      <w:pPr>
        <w:spacing w:after="0" w:line="23" w:lineRule="atLeast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85218">
        <w:rPr>
          <w:rFonts w:ascii="Times New Roman" w:hAnsi="Times New Roman"/>
          <w:b/>
          <w:i/>
          <w:sz w:val="24"/>
          <w:szCs w:val="24"/>
        </w:rPr>
        <w:t>10</w:t>
      </w:r>
      <w:r w:rsidR="002E17E2" w:rsidRPr="00B85218">
        <w:rPr>
          <w:rFonts w:ascii="Times New Roman" w:hAnsi="Times New Roman"/>
          <w:b/>
          <w:i/>
          <w:sz w:val="24"/>
          <w:szCs w:val="24"/>
        </w:rPr>
        <w:t>. Вторично-ионная масс-спектроскопия</w:t>
      </w:r>
    </w:p>
    <w:p w:rsidR="004F37AA" w:rsidRPr="008D2858" w:rsidRDefault="004F37AA" w:rsidP="00F874E8">
      <w:pPr>
        <w:spacing w:after="0" w:line="240" w:lineRule="atLeast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D2858">
        <w:rPr>
          <w:rFonts w:ascii="Times New Roman" w:hAnsi="Times New Roman"/>
          <w:i/>
          <w:iCs/>
          <w:sz w:val="24"/>
          <w:szCs w:val="24"/>
        </w:rPr>
        <w:t>Вторично-ионная масс-спектроскопия.</w:t>
      </w:r>
      <w:r w:rsidRPr="008D2858">
        <w:rPr>
          <w:rFonts w:ascii="Times New Roman" w:hAnsi="Times New Roman"/>
          <w:iCs/>
          <w:sz w:val="24"/>
          <w:szCs w:val="24"/>
        </w:rPr>
        <w:t xml:space="preserve"> Взаимодействие первичных ионов с анализируемым веществом. Фокусированный ионный пучок. Аппаратная часть вторично-ионного масс-спектрометра.</w:t>
      </w:r>
    </w:p>
    <w:p w:rsidR="002E17E2" w:rsidRPr="008D2858" w:rsidRDefault="002E17E2" w:rsidP="00F874E8">
      <w:pPr>
        <w:spacing w:after="0" w:line="240" w:lineRule="atLeast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D2858">
        <w:rPr>
          <w:rFonts w:ascii="Times New Roman" w:hAnsi="Times New Roman"/>
          <w:i/>
          <w:iCs/>
          <w:sz w:val="24"/>
          <w:szCs w:val="24"/>
        </w:rPr>
        <w:t>Масс-анализаторы.</w:t>
      </w:r>
      <w:r w:rsidRPr="008D2858">
        <w:rPr>
          <w:rFonts w:ascii="Times New Roman" w:hAnsi="Times New Roman"/>
          <w:iCs/>
          <w:sz w:val="24"/>
          <w:szCs w:val="24"/>
        </w:rPr>
        <w:t xml:space="preserve"> Общая схема масс-спектрометра. Разрешающая способность масс-анализа, пространственное разрешение вторично-ионного масс-спектрометра. Принцип разделения ионов по массе в магнитном и электрическом полях. Времяпролетный, радиочастотный и квадрупольный масс-анализаторы. Сравнительные характеристики масс-анализаторов.</w:t>
      </w:r>
    </w:p>
    <w:p w:rsidR="002E17E2" w:rsidRPr="00B623A3" w:rsidRDefault="00E909E4" w:rsidP="00F874E8">
      <w:pPr>
        <w:spacing w:after="0" w:line="240" w:lineRule="atLeast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D2858">
        <w:rPr>
          <w:rFonts w:ascii="Times New Roman" w:hAnsi="Times New Roman"/>
          <w:i/>
          <w:iCs/>
          <w:sz w:val="24"/>
          <w:szCs w:val="24"/>
        </w:rPr>
        <w:t>Ионизация материала образца</w:t>
      </w:r>
      <w:r w:rsidR="002E17E2" w:rsidRPr="008D2858">
        <w:rPr>
          <w:rFonts w:ascii="Times New Roman" w:hAnsi="Times New Roman"/>
          <w:i/>
          <w:iCs/>
          <w:sz w:val="24"/>
          <w:szCs w:val="24"/>
        </w:rPr>
        <w:t>.</w:t>
      </w:r>
      <w:r w:rsidR="002E17E2" w:rsidRPr="008D2858">
        <w:rPr>
          <w:rFonts w:ascii="Times New Roman" w:hAnsi="Times New Roman"/>
          <w:iCs/>
          <w:sz w:val="24"/>
          <w:szCs w:val="24"/>
        </w:rPr>
        <w:t xml:space="preserve"> Ионизация электронным ударом. Фотоионизация. Ионизация в электрическом поле. Ионизация лазерным излучением. Ионизация ионным </w:t>
      </w:r>
      <w:r w:rsidR="00B623A3">
        <w:rPr>
          <w:rFonts w:ascii="Times New Roman" w:hAnsi="Times New Roman"/>
          <w:iCs/>
          <w:sz w:val="24"/>
          <w:szCs w:val="24"/>
        </w:rPr>
        <w:t>ударом</w:t>
      </w:r>
      <w:r w:rsidR="002E17E2" w:rsidRPr="008D2858">
        <w:rPr>
          <w:rFonts w:ascii="Times New Roman" w:hAnsi="Times New Roman"/>
          <w:iCs/>
          <w:sz w:val="24"/>
          <w:szCs w:val="24"/>
        </w:rPr>
        <w:t>.</w:t>
      </w:r>
    </w:p>
    <w:p w:rsidR="004664A1" w:rsidRDefault="004664A1" w:rsidP="00B6549A">
      <w:pPr>
        <w:spacing w:after="0"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A56DF" w:rsidRPr="003B6486" w:rsidRDefault="000A56DF" w:rsidP="004664A1">
      <w:pPr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3B6486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3227B9" w:rsidRDefault="003227B9" w:rsidP="003227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по дисциплине "Методы диагностики микро- и наносистем" проводятся в:</w:t>
      </w:r>
    </w:p>
    <w:p w:rsidR="003227B9" w:rsidRDefault="003227B9" w:rsidP="00322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лекционной форме (студенты воспринимают теоретический материал по методам исследования твердотельных микро- и наносистем);</w:t>
      </w:r>
    </w:p>
    <w:p w:rsidR="003227B9" w:rsidRDefault="003227B9" w:rsidP="00322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форме лабораторного практикума (сдается допуск для проведения лабораторных работ, подробно разбираются практические аспекты методов рентгеновской </w:t>
      </w:r>
      <w:r>
        <w:rPr>
          <w:rFonts w:ascii="Times New Roman" w:hAnsi="Times New Roman"/>
          <w:sz w:val="24"/>
          <w:szCs w:val="24"/>
        </w:rPr>
        <w:lastRenderedPageBreak/>
        <w:t>фотоэлектронной спектроскопии, электронной оже-спектроскопии и растровой электронной микроскопии, решаются задачи по математической обработке электронных спектров и микроскопических изображений, принимается отчет по лабораторным работам);</w:t>
      </w:r>
    </w:p>
    <w:p w:rsidR="003227B9" w:rsidRDefault="003227B9" w:rsidP="00322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форме самостоятельной работы (студенты самостоятельно изучают рекомендованные источники литературы, готовятся к сдаче допуска к лабораторным работам, решают задачи по математической обработке спектральных и микроскопических данных).</w:t>
      </w:r>
    </w:p>
    <w:p w:rsidR="0079085C" w:rsidRDefault="003B6486" w:rsidP="003B6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поддерживаются </w:t>
      </w:r>
      <w:r w:rsidR="0079085C" w:rsidRPr="0079085C">
        <w:rPr>
          <w:rFonts w:ascii="Times New Roman" w:hAnsi="Times New Roman"/>
          <w:sz w:val="24"/>
          <w:szCs w:val="24"/>
        </w:rPr>
        <w:t>онлайн-ресурс</w:t>
      </w:r>
      <w:r>
        <w:rPr>
          <w:rFonts w:ascii="Times New Roman" w:hAnsi="Times New Roman"/>
          <w:sz w:val="24"/>
          <w:szCs w:val="24"/>
        </w:rPr>
        <w:t>ами</w:t>
      </w:r>
      <w:r w:rsidR="0079085C" w:rsidRPr="0079085C">
        <w:rPr>
          <w:rFonts w:ascii="Times New Roman" w:hAnsi="Times New Roman"/>
          <w:sz w:val="24"/>
          <w:szCs w:val="24"/>
        </w:rPr>
        <w:t xml:space="preserve"> сети Интернет для поиска дополнительной информации на заданные 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79085C" w:rsidRPr="0079085C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ого</w:t>
      </w:r>
      <w:r w:rsidR="0079085C" w:rsidRPr="0079085C">
        <w:rPr>
          <w:rFonts w:ascii="Times New Roman" w:hAnsi="Times New Roman"/>
          <w:sz w:val="24"/>
          <w:szCs w:val="24"/>
        </w:rPr>
        <w:t xml:space="preserve"> раздела курса для углубленного изучения теоретического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872CA2" w:rsidRDefault="00872CA2" w:rsidP="003B6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CA2">
        <w:rPr>
          <w:rFonts w:ascii="Times New Roman" w:hAnsi="Times New Roman"/>
          <w:sz w:val="24"/>
          <w:szCs w:val="24"/>
        </w:rPr>
        <w:t xml:space="preserve">Лабораторные работы поддерживаются </w:t>
      </w:r>
      <w:r w:rsidR="0079085C">
        <w:rPr>
          <w:rFonts w:ascii="Times New Roman" w:hAnsi="Times New Roman"/>
          <w:sz w:val="24"/>
          <w:szCs w:val="24"/>
        </w:rPr>
        <w:t xml:space="preserve">программным обеспечением для обработки спектральных данных и микроскопических изображений: </w:t>
      </w:r>
      <w:r w:rsidR="0079085C">
        <w:rPr>
          <w:rFonts w:ascii="Times New Roman" w:hAnsi="Times New Roman"/>
          <w:sz w:val="24"/>
          <w:szCs w:val="24"/>
          <w:lang w:val="en-US"/>
        </w:rPr>
        <w:t>CasaXPS</w:t>
      </w:r>
      <w:r w:rsidR="0079085C" w:rsidRPr="0079085C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79085C" w:rsidRPr="00C20392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79085C" w:rsidRPr="0079085C">
          <w:rPr>
            <w:rStyle w:val="a5"/>
            <w:rFonts w:ascii="Times New Roman" w:hAnsi="Times New Roman"/>
            <w:sz w:val="24"/>
            <w:szCs w:val="24"/>
          </w:rPr>
          <w:t>://</w:t>
        </w:r>
        <w:r w:rsidR="0079085C" w:rsidRPr="00C20392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79085C" w:rsidRPr="0079085C">
          <w:rPr>
            <w:rStyle w:val="a5"/>
            <w:rFonts w:ascii="Times New Roman" w:hAnsi="Times New Roman"/>
            <w:sz w:val="24"/>
            <w:szCs w:val="24"/>
          </w:rPr>
          <w:t>.</w:t>
        </w:r>
        <w:r w:rsidR="0079085C" w:rsidRPr="00C20392">
          <w:rPr>
            <w:rStyle w:val="a5"/>
            <w:rFonts w:ascii="Times New Roman" w:hAnsi="Times New Roman"/>
            <w:sz w:val="24"/>
            <w:szCs w:val="24"/>
            <w:lang w:val="en-US"/>
          </w:rPr>
          <w:t>casaxps</w:t>
        </w:r>
        <w:r w:rsidR="0079085C" w:rsidRPr="0079085C">
          <w:rPr>
            <w:rStyle w:val="a5"/>
            <w:rFonts w:ascii="Times New Roman" w:hAnsi="Times New Roman"/>
            <w:sz w:val="24"/>
            <w:szCs w:val="24"/>
          </w:rPr>
          <w:t>.</w:t>
        </w:r>
        <w:r w:rsidR="0079085C" w:rsidRPr="00C20392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  <w:r w:rsidR="0079085C" w:rsidRPr="0079085C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79085C" w:rsidRPr="0079085C">
        <w:rPr>
          <w:rFonts w:ascii="Times New Roman" w:hAnsi="Times New Roman"/>
          <w:sz w:val="24"/>
          <w:szCs w:val="24"/>
        </w:rPr>
        <w:t>)</w:t>
      </w:r>
      <w:r w:rsidR="0079085C">
        <w:rPr>
          <w:rFonts w:ascii="Times New Roman" w:hAnsi="Times New Roman"/>
          <w:sz w:val="24"/>
          <w:szCs w:val="24"/>
        </w:rPr>
        <w:t xml:space="preserve"> и </w:t>
      </w:r>
      <w:r w:rsidR="0079085C">
        <w:rPr>
          <w:rFonts w:ascii="Times New Roman" w:hAnsi="Times New Roman"/>
          <w:sz w:val="24"/>
          <w:szCs w:val="24"/>
          <w:lang w:val="en-US"/>
        </w:rPr>
        <w:t>Gwyddion</w:t>
      </w:r>
      <w:r w:rsidR="0079085C" w:rsidRPr="0079085C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79085C" w:rsidRPr="00C20392">
          <w:rPr>
            <w:rStyle w:val="a5"/>
            <w:rFonts w:ascii="Times New Roman" w:hAnsi="Times New Roman"/>
            <w:sz w:val="24"/>
            <w:szCs w:val="24"/>
          </w:rPr>
          <w:t>http://gwyddion.net/</w:t>
        </w:r>
      </w:hyperlink>
      <w:r w:rsidR="0079085C" w:rsidRPr="0079085C">
        <w:rPr>
          <w:rFonts w:ascii="Times New Roman" w:hAnsi="Times New Roman"/>
          <w:sz w:val="24"/>
          <w:szCs w:val="24"/>
        </w:rPr>
        <w:t>)</w:t>
      </w:r>
      <w:r w:rsidR="003B6486">
        <w:rPr>
          <w:rFonts w:ascii="Times New Roman" w:hAnsi="Times New Roman"/>
          <w:sz w:val="24"/>
          <w:szCs w:val="24"/>
        </w:rPr>
        <w:t>. Онлайн ресурсы сети Интернет применяются для использования баз данных фотоэлектронных и оже-спектров (например</w:t>
      </w:r>
      <w:r w:rsidR="000B751F">
        <w:rPr>
          <w:rFonts w:ascii="Times New Roman" w:hAnsi="Times New Roman"/>
          <w:sz w:val="24"/>
          <w:szCs w:val="24"/>
        </w:rPr>
        <w:t>,</w:t>
      </w:r>
      <w:r w:rsidR="003B648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3B6486" w:rsidRPr="00C20392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="003B6486" w:rsidRPr="003B6486">
          <w:rPr>
            <w:rStyle w:val="a5"/>
            <w:rFonts w:ascii="Times New Roman" w:hAnsi="Times New Roman"/>
            <w:sz w:val="24"/>
            <w:szCs w:val="24"/>
          </w:rPr>
          <w:t>://</w:t>
        </w:r>
        <w:r w:rsidR="003B6486" w:rsidRPr="00C20392">
          <w:rPr>
            <w:rStyle w:val="a5"/>
            <w:rFonts w:ascii="Times New Roman" w:hAnsi="Times New Roman"/>
            <w:sz w:val="24"/>
            <w:szCs w:val="24"/>
            <w:lang w:val="en-US"/>
          </w:rPr>
          <w:t>srdata</w:t>
        </w:r>
        <w:r w:rsidR="003B6486" w:rsidRPr="003B6486">
          <w:rPr>
            <w:rStyle w:val="a5"/>
            <w:rFonts w:ascii="Times New Roman" w:hAnsi="Times New Roman"/>
            <w:sz w:val="24"/>
            <w:szCs w:val="24"/>
          </w:rPr>
          <w:t>.</w:t>
        </w:r>
        <w:r w:rsidR="003B6486" w:rsidRPr="00C20392">
          <w:rPr>
            <w:rStyle w:val="a5"/>
            <w:rFonts w:ascii="Times New Roman" w:hAnsi="Times New Roman"/>
            <w:sz w:val="24"/>
            <w:szCs w:val="24"/>
            <w:lang w:val="en-US"/>
          </w:rPr>
          <w:t>nist</w:t>
        </w:r>
        <w:r w:rsidR="003B6486" w:rsidRPr="003B6486">
          <w:rPr>
            <w:rStyle w:val="a5"/>
            <w:rFonts w:ascii="Times New Roman" w:hAnsi="Times New Roman"/>
            <w:sz w:val="24"/>
            <w:szCs w:val="24"/>
          </w:rPr>
          <w:t>.</w:t>
        </w:r>
        <w:r w:rsidR="003B6486" w:rsidRPr="00C20392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 w:rsidR="003B6486" w:rsidRPr="003B6486">
          <w:rPr>
            <w:rStyle w:val="a5"/>
            <w:rFonts w:ascii="Times New Roman" w:hAnsi="Times New Roman"/>
            <w:sz w:val="24"/>
            <w:szCs w:val="24"/>
          </w:rPr>
          <w:t>/</w:t>
        </w:r>
        <w:r w:rsidR="003B6486" w:rsidRPr="00C20392">
          <w:rPr>
            <w:rStyle w:val="a5"/>
            <w:rFonts w:ascii="Times New Roman" w:hAnsi="Times New Roman"/>
            <w:sz w:val="24"/>
            <w:szCs w:val="24"/>
            <w:lang w:val="en-US"/>
          </w:rPr>
          <w:t>xps</w:t>
        </w:r>
        <w:r w:rsidR="003B6486" w:rsidRPr="003B6486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3B6486">
        <w:rPr>
          <w:rFonts w:ascii="Times New Roman" w:hAnsi="Times New Roman"/>
          <w:sz w:val="24"/>
          <w:szCs w:val="24"/>
        </w:rPr>
        <w:t>)</w:t>
      </w:r>
      <w:r w:rsidR="004664A1">
        <w:rPr>
          <w:rFonts w:ascii="Times New Roman" w:hAnsi="Times New Roman"/>
          <w:sz w:val="24"/>
          <w:szCs w:val="24"/>
        </w:rPr>
        <w:t xml:space="preserve">, а также баз данных по структуре и химическом у состоянию материалов (например, </w:t>
      </w:r>
      <w:hyperlink r:id="rId11" w:history="1">
        <w:r w:rsidR="004664A1" w:rsidRPr="00C73630">
          <w:rPr>
            <w:rStyle w:val="a5"/>
            <w:rFonts w:ascii="Times New Roman" w:hAnsi="Times New Roman"/>
            <w:sz w:val="24"/>
            <w:szCs w:val="24"/>
          </w:rPr>
          <w:t>https://www.materialsproject.org</w:t>
        </w:r>
      </w:hyperlink>
      <w:r w:rsidR="004664A1">
        <w:rPr>
          <w:rFonts w:ascii="Times New Roman" w:hAnsi="Times New Roman"/>
          <w:sz w:val="24"/>
          <w:szCs w:val="24"/>
        </w:rPr>
        <w:t>)</w:t>
      </w:r>
      <w:r w:rsidR="003B6486" w:rsidRPr="003B6486">
        <w:rPr>
          <w:rFonts w:ascii="Times New Roman" w:hAnsi="Times New Roman"/>
          <w:sz w:val="24"/>
          <w:szCs w:val="24"/>
        </w:rPr>
        <w:t>.</w:t>
      </w:r>
    </w:p>
    <w:p w:rsidR="00273E2E" w:rsidRPr="00273E2E" w:rsidRDefault="00273E2E" w:rsidP="00273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E2E">
        <w:rPr>
          <w:rFonts w:ascii="Times New Roman" w:hAnsi="Times New Roman"/>
          <w:sz w:val="24"/>
          <w:szCs w:val="24"/>
        </w:rPr>
        <w:t xml:space="preserve">В рамках </w:t>
      </w:r>
      <w:r w:rsidR="00191912">
        <w:rPr>
          <w:rFonts w:ascii="Times New Roman" w:hAnsi="Times New Roman"/>
          <w:sz w:val="24"/>
          <w:szCs w:val="24"/>
        </w:rPr>
        <w:t>лабораторного практикума</w:t>
      </w:r>
      <w:r w:rsidRPr="00273E2E">
        <w:rPr>
          <w:rFonts w:ascii="Times New Roman" w:hAnsi="Times New Roman"/>
          <w:sz w:val="24"/>
          <w:szCs w:val="24"/>
        </w:rPr>
        <w:t xml:space="preserve"> выполняется 4 работы:</w:t>
      </w:r>
    </w:p>
    <w:p w:rsidR="00273E2E" w:rsidRPr="00273E2E" w:rsidRDefault="00273E2E" w:rsidP="00191912">
      <w:p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73E2E">
        <w:rPr>
          <w:rFonts w:ascii="Times New Roman" w:hAnsi="Times New Roman"/>
          <w:sz w:val="24"/>
          <w:szCs w:val="24"/>
        </w:rPr>
        <w:t>1</w:t>
      </w:r>
      <w:r w:rsidRPr="00273E2E">
        <w:rPr>
          <w:rFonts w:ascii="Times New Roman" w:hAnsi="Times New Roman"/>
          <w:sz w:val="24"/>
          <w:szCs w:val="24"/>
        </w:rPr>
        <w:tab/>
        <w:t>Математическая обработка и качественный химический анализ в методе рентгеновской фотоэлектронной спектроскопии.</w:t>
      </w:r>
    </w:p>
    <w:p w:rsidR="00273E2E" w:rsidRPr="00273E2E" w:rsidRDefault="00273E2E" w:rsidP="00191912">
      <w:p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73E2E">
        <w:rPr>
          <w:rFonts w:ascii="Times New Roman" w:hAnsi="Times New Roman"/>
          <w:sz w:val="24"/>
          <w:szCs w:val="24"/>
        </w:rPr>
        <w:t>2.</w:t>
      </w:r>
      <w:r w:rsidRPr="00273E2E">
        <w:rPr>
          <w:rFonts w:ascii="Times New Roman" w:hAnsi="Times New Roman"/>
          <w:sz w:val="24"/>
          <w:szCs w:val="24"/>
        </w:rPr>
        <w:tab/>
        <w:t>Локальный анализ методом сканирующей оже-микроскопии.</w:t>
      </w:r>
    </w:p>
    <w:p w:rsidR="00273E2E" w:rsidRPr="00273E2E" w:rsidRDefault="00273E2E" w:rsidP="00191912">
      <w:p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73E2E">
        <w:rPr>
          <w:rFonts w:ascii="Times New Roman" w:hAnsi="Times New Roman"/>
          <w:sz w:val="24"/>
          <w:szCs w:val="24"/>
        </w:rPr>
        <w:t>3.</w:t>
      </w:r>
      <w:r w:rsidRPr="00273E2E">
        <w:rPr>
          <w:rFonts w:ascii="Times New Roman" w:hAnsi="Times New Roman"/>
          <w:sz w:val="24"/>
          <w:szCs w:val="24"/>
        </w:rPr>
        <w:tab/>
        <w:t>Профилирование состава твердотельных структур по глубине методами электронной спектроскопии с ионным распылением.</w:t>
      </w:r>
    </w:p>
    <w:p w:rsidR="00273E2E" w:rsidRPr="00273E2E" w:rsidRDefault="00273E2E" w:rsidP="00191912">
      <w:p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73E2E">
        <w:rPr>
          <w:rFonts w:ascii="Times New Roman" w:hAnsi="Times New Roman"/>
          <w:sz w:val="24"/>
          <w:szCs w:val="24"/>
        </w:rPr>
        <w:t>4.</w:t>
      </w:r>
      <w:r w:rsidRPr="00273E2E">
        <w:rPr>
          <w:rFonts w:ascii="Times New Roman" w:hAnsi="Times New Roman"/>
          <w:sz w:val="24"/>
          <w:szCs w:val="24"/>
        </w:rPr>
        <w:tab/>
        <w:t>Калибровка растрового электронного микроскопа.</w:t>
      </w:r>
    </w:p>
    <w:p w:rsidR="00CA146D" w:rsidRPr="003276CB" w:rsidRDefault="00CA146D" w:rsidP="003276CB">
      <w:pPr>
        <w:spacing w:after="12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0A56DF" w:rsidRPr="000A56DF" w:rsidRDefault="00E776D9" w:rsidP="004664A1">
      <w:pPr>
        <w:numPr>
          <w:ilvl w:val="0"/>
          <w:numId w:val="10"/>
        </w:numPr>
        <w:tabs>
          <w:tab w:val="left" w:pos="284"/>
        </w:tabs>
        <w:ind w:left="0" w:right="-141" w:firstLine="0"/>
        <w:rPr>
          <w:rFonts w:ascii="Times New Roman" w:hAnsi="Times New Roman"/>
          <w:b/>
          <w:sz w:val="24"/>
          <w:szCs w:val="24"/>
        </w:rPr>
      </w:pPr>
      <w:r w:rsidRPr="00E776D9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  <w:r>
        <w:rPr>
          <w:rFonts w:ascii="Times New Roman" w:hAnsi="Times New Roman"/>
          <w:b/>
          <w:sz w:val="24"/>
          <w:szCs w:val="24"/>
        </w:rPr>
        <w:t>,</w:t>
      </w:r>
      <w:r w:rsidRPr="00E776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</w:t>
      </w:r>
      <w:r w:rsidR="000A56DF" w:rsidRPr="000A56DF">
        <w:rPr>
          <w:rFonts w:ascii="Times New Roman" w:hAnsi="Times New Roman"/>
          <w:b/>
          <w:sz w:val="24"/>
          <w:szCs w:val="24"/>
        </w:rPr>
        <w:t xml:space="preserve">ормы организации и контроля самостоятельной работы обучающихся </w:t>
      </w:r>
    </w:p>
    <w:p w:rsidR="00CF1B76" w:rsidRPr="00822696" w:rsidRDefault="000A56DF" w:rsidP="00B623A3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822696">
        <w:rPr>
          <w:rFonts w:ascii="Times New Roman" w:hAnsi="Times New Roman"/>
          <w:iCs/>
          <w:sz w:val="24"/>
          <w:szCs w:val="24"/>
        </w:rPr>
        <w:t>Самостоятельная работа включает в себя теоретическую подготовку к занятиям по материалам лекций и рекомендованной литературе, приведенной в конце данной программы</w:t>
      </w:r>
      <w:r w:rsidR="00CF1B76" w:rsidRPr="00822696">
        <w:rPr>
          <w:rFonts w:ascii="Times New Roman" w:hAnsi="Times New Roman"/>
          <w:iCs/>
          <w:sz w:val="24"/>
          <w:szCs w:val="24"/>
        </w:rPr>
        <w:t xml:space="preserve">. </w:t>
      </w:r>
    </w:p>
    <w:p w:rsidR="00E80FA8" w:rsidRDefault="00CF1B76" w:rsidP="00B623A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22696">
        <w:rPr>
          <w:rFonts w:ascii="Times New Roman" w:hAnsi="Times New Roman"/>
          <w:iCs/>
          <w:sz w:val="24"/>
          <w:szCs w:val="24"/>
        </w:rPr>
        <w:t xml:space="preserve">Также самостоятельная работа предусмотрена при освоении материала разделов </w:t>
      </w:r>
      <w:r w:rsidR="00B623A3">
        <w:rPr>
          <w:rFonts w:ascii="Times New Roman" w:hAnsi="Times New Roman"/>
          <w:iCs/>
          <w:sz w:val="24"/>
          <w:szCs w:val="24"/>
        </w:rPr>
        <w:t>2 </w:t>
      </w:r>
      <w:r w:rsidR="00B623A3">
        <w:rPr>
          <w:rFonts w:ascii="Times New Roman" w:hAnsi="Times New Roman"/>
          <w:iCs/>
          <w:sz w:val="24"/>
          <w:szCs w:val="24"/>
        </w:rPr>
        <w:noBreakHyphen/>
        <w:t> 7</w:t>
      </w:r>
      <w:r w:rsidRPr="00822696">
        <w:rPr>
          <w:rFonts w:ascii="Times New Roman" w:hAnsi="Times New Roman"/>
          <w:iCs/>
          <w:sz w:val="24"/>
          <w:szCs w:val="24"/>
        </w:rPr>
        <w:t xml:space="preserve">. Она связана с теоретической подготовкой к допуску и </w:t>
      </w:r>
      <w:r w:rsidR="00B623A3">
        <w:rPr>
          <w:rFonts w:ascii="Times New Roman" w:hAnsi="Times New Roman"/>
          <w:iCs/>
          <w:sz w:val="24"/>
          <w:szCs w:val="24"/>
        </w:rPr>
        <w:t xml:space="preserve">с </w:t>
      </w:r>
      <w:r w:rsidRPr="00822696">
        <w:rPr>
          <w:rFonts w:ascii="Times New Roman" w:hAnsi="Times New Roman"/>
          <w:iCs/>
          <w:sz w:val="24"/>
          <w:szCs w:val="24"/>
        </w:rPr>
        <w:t>написанием отч</w:t>
      </w:r>
      <w:r w:rsidR="00B623A3">
        <w:rPr>
          <w:rFonts w:ascii="Times New Roman" w:hAnsi="Times New Roman"/>
          <w:iCs/>
          <w:sz w:val="24"/>
          <w:szCs w:val="24"/>
        </w:rPr>
        <w:t>е</w:t>
      </w:r>
      <w:r w:rsidRPr="00822696">
        <w:rPr>
          <w:rFonts w:ascii="Times New Roman" w:hAnsi="Times New Roman"/>
          <w:iCs/>
          <w:sz w:val="24"/>
          <w:szCs w:val="24"/>
        </w:rPr>
        <w:t xml:space="preserve">тов по лабораторным работам. </w:t>
      </w:r>
      <w:r w:rsidR="00364C03" w:rsidRPr="00822696">
        <w:rPr>
          <w:rFonts w:ascii="Times New Roman" w:hAnsi="Times New Roman"/>
          <w:iCs/>
          <w:sz w:val="24"/>
          <w:szCs w:val="24"/>
        </w:rPr>
        <w:t>Самостоятельная работа может проводит</w:t>
      </w:r>
      <w:r w:rsidR="00B71837">
        <w:rPr>
          <w:rFonts w:ascii="Times New Roman" w:hAnsi="Times New Roman"/>
          <w:iCs/>
          <w:sz w:val="24"/>
          <w:szCs w:val="24"/>
        </w:rPr>
        <w:t>ь</w:t>
      </w:r>
      <w:r w:rsidR="00364C03" w:rsidRPr="00822696">
        <w:rPr>
          <w:rFonts w:ascii="Times New Roman" w:hAnsi="Times New Roman"/>
          <w:iCs/>
          <w:sz w:val="24"/>
          <w:szCs w:val="24"/>
        </w:rPr>
        <w:t xml:space="preserve">ся как в домашних условиях, так и </w:t>
      </w:r>
      <w:r w:rsidR="00364C03" w:rsidRPr="00364C03">
        <w:rPr>
          <w:rFonts w:ascii="Times New Roman" w:hAnsi="Times New Roman"/>
          <w:iCs/>
          <w:sz w:val="24"/>
          <w:szCs w:val="24"/>
        </w:rPr>
        <w:t xml:space="preserve">читальном зале библиотеки, в компьютерных классах, в учебных кабинетах (лабораториях) с доступом к лабораторному оборудованию, приборам, базам данных, Интернет-ресурсам. </w:t>
      </w:r>
    </w:p>
    <w:p w:rsidR="00EA0388" w:rsidRPr="00EA0388" w:rsidRDefault="00EA0388" w:rsidP="00EA038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A0388">
        <w:rPr>
          <w:rFonts w:ascii="Times New Roman" w:hAnsi="Times New Roman"/>
          <w:iCs/>
          <w:sz w:val="24"/>
          <w:szCs w:val="24"/>
        </w:rPr>
        <w:t>Контроль самостоятельной работы проводится в виде тестирования.</w:t>
      </w:r>
    </w:p>
    <w:p w:rsidR="00273E2E" w:rsidRDefault="00273E2E" w:rsidP="00B623A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0A56DF" w:rsidRDefault="000A56DF" w:rsidP="00977E92">
      <w:pPr>
        <w:numPr>
          <w:ilvl w:val="0"/>
          <w:numId w:val="10"/>
        </w:numPr>
        <w:tabs>
          <w:tab w:val="left" w:pos="284"/>
        </w:tabs>
        <w:ind w:left="0" w:right="-141" w:firstLine="0"/>
        <w:rPr>
          <w:rFonts w:ascii="Times New Roman" w:hAnsi="Times New Roman"/>
          <w:b/>
          <w:sz w:val="24"/>
          <w:szCs w:val="24"/>
        </w:rPr>
      </w:pPr>
      <w:r w:rsidRPr="000A56DF">
        <w:rPr>
          <w:rFonts w:ascii="Times New Roman" w:hAnsi="Times New Roman"/>
          <w:b/>
          <w:sz w:val="24"/>
          <w:szCs w:val="24"/>
        </w:rPr>
        <w:t xml:space="preserve">Фонд оценочных средств для </w:t>
      </w:r>
      <w:r w:rsidR="00E776D9">
        <w:rPr>
          <w:rFonts w:ascii="Times New Roman" w:hAnsi="Times New Roman"/>
          <w:b/>
          <w:sz w:val="24"/>
          <w:szCs w:val="24"/>
        </w:rPr>
        <w:t xml:space="preserve">промежуточной </w:t>
      </w:r>
      <w:r w:rsidRPr="000A56DF">
        <w:rPr>
          <w:rFonts w:ascii="Times New Roman" w:hAnsi="Times New Roman"/>
          <w:b/>
          <w:sz w:val="24"/>
          <w:szCs w:val="24"/>
        </w:rPr>
        <w:t xml:space="preserve">аттестации по дисциплине </w:t>
      </w:r>
    </w:p>
    <w:p w:rsidR="00977E92" w:rsidRPr="009F5B6D" w:rsidRDefault="00977E92" w:rsidP="00977E92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 w:rsidRPr="009F5B6D">
        <w:rPr>
          <w:rFonts w:ascii="Times New Roman" w:hAnsi="Times New Roman"/>
          <w:b/>
          <w:sz w:val="24"/>
          <w:szCs w:val="24"/>
        </w:rPr>
        <w:t>6.1 Перечень компетенций выпускников образовательной программы, в формировании которых учувствует дисциплина, с указанием результатов обучения (знаний, умений, владений) приведён выше (раздел 2). Ниже приведена таблица образовательных дескрипторов (отличительных признаков уровней освоения компе</w:t>
      </w:r>
      <w:r>
        <w:rPr>
          <w:rFonts w:ascii="Times New Roman" w:hAnsi="Times New Roman"/>
          <w:b/>
          <w:sz w:val="24"/>
          <w:szCs w:val="24"/>
        </w:rPr>
        <w:t>тенций)</w:t>
      </w:r>
    </w:p>
    <w:p w:rsidR="00977E92" w:rsidRPr="00BE6E1A" w:rsidRDefault="00977E92" w:rsidP="00977E92">
      <w:pPr>
        <w:pStyle w:val="a7"/>
        <w:ind w:left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135"/>
        <w:gridCol w:w="1276"/>
        <w:gridCol w:w="1135"/>
        <w:gridCol w:w="1274"/>
      </w:tblGrid>
      <w:tr w:rsidR="00977E92" w:rsidRPr="00BE6E1A" w:rsidTr="00F554D1">
        <w:tc>
          <w:tcPr>
            <w:tcW w:w="1419" w:type="dxa"/>
            <w:vMerge w:val="restart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6E1A">
              <w:rPr>
                <w:rFonts w:ascii="Times New Roman" w:hAnsi="Times New Roman"/>
                <w:b/>
                <w:sz w:val="18"/>
                <w:szCs w:val="18"/>
              </w:rPr>
              <w:t xml:space="preserve">Уровень сформированности компетенций </w:t>
            </w:r>
            <w:r w:rsidRPr="00BE6E1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(индикатора достижения компетенций)</w:t>
            </w:r>
          </w:p>
        </w:tc>
        <w:tc>
          <w:tcPr>
            <w:tcW w:w="8646" w:type="dxa"/>
            <w:gridSpan w:val="7"/>
          </w:tcPr>
          <w:p w:rsidR="00977E92" w:rsidRPr="00BE6E1A" w:rsidRDefault="00977E92" w:rsidP="00F554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6E1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977E92" w:rsidRPr="00BE6E1A" w:rsidTr="00F554D1">
        <w:tc>
          <w:tcPr>
            <w:tcW w:w="1419" w:type="dxa"/>
            <w:vMerge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77E92" w:rsidRPr="00BE6E1A" w:rsidRDefault="00977E92" w:rsidP="00F554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6E1A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977E92" w:rsidRPr="00BE6E1A" w:rsidRDefault="00977E92" w:rsidP="00F554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6E1A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977E92" w:rsidRPr="00BE6E1A" w:rsidRDefault="00977E92" w:rsidP="00F554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6E1A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135" w:type="dxa"/>
            <w:vAlign w:val="center"/>
          </w:tcPr>
          <w:p w:rsidR="00977E92" w:rsidRPr="00BE6E1A" w:rsidRDefault="00977E92" w:rsidP="00F554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6E1A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276" w:type="dxa"/>
          </w:tcPr>
          <w:p w:rsidR="00977E92" w:rsidRPr="00BE6E1A" w:rsidRDefault="00977E92" w:rsidP="00F554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6E1A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135" w:type="dxa"/>
            <w:vAlign w:val="center"/>
          </w:tcPr>
          <w:p w:rsidR="00977E92" w:rsidRPr="00BE6E1A" w:rsidRDefault="00977E92" w:rsidP="00F554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6E1A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4" w:type="dxa"/>
          </w:tcPr>
          <w:p w:rsidR="00977E92" w:rsidRPr="00BE6E1A" w:rsidRDefault="00977E92" w:rsidP="00F554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6E1A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977E92" w:rsidRPr="00BE6E1A" w:rsidTr="00F554D1">
        <w:tc>
          <w:tcPr>
            <w:tcW w:w="1419" w:type="dxa"/>
            <w:vMerge/>
            <w:vAlign w:val="center"/>
          </w:tcPr>
          <w:p w:rsidR="00977E92" w:rsidRPr="00BE6E1A" w:rsidRDefault="00977E92" w:rsidP="00F55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77E92" w:rsidRPr="00BE6E1A" w:rsidRDefault="00977E92" w:rsidP="00F554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096" w:type="dxa"/>
            <w:gridSpan w:val="5"/>
            <w:vAlign w:val="center"/>
          </w:tcPr>
          <w:p w:rsidR="00977E92" w:rsidRPr="00BE6E1A" w:rsidRDefault="00977E92" w:rsidP="00F554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977E92" w:rsidRPr="00BE6E1A" w:rsidTr="00F554D1">
        <w:tc>
          <w:tcPr>
            <w:tcW w:w="1419" w:type="dxa"/>
            <w:vAlign w:val="center"/>
          </w:tcPr>
          <w:p w:rsidR="00977E92" w:rsidRPr="00BE6E1A" w:rsidRDefault="00977E92" w:rsidP="00F55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135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276" w:type="dxa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35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4" w:type="dxa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977E92" w:rsidRPr="00BE6E1A" w:rsidTr="00F554D1">
        <w:tc>
          <w:tcPr>
            <w:tcW w:w="1419" w:type="dxa"/>
            <w:vAlign w:val="center"/>
          </w:tcPr>
          <w:p w:rsidR="00977E92" w:rsidRPr="00BE6E1A" w:rsidRDefault="00977E92" w:rsidP="00F55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E6E1A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135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135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4" w:type="dxa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объеме без недочетов</w:t>
            </w:r>
          </w:p>
        </w:tc>
      </w:tr>
      <w:tr w:rsidR="00977E92" w:rsidRPr="00BE6E1A" w:rsidTr="00F554D1">
        <w:tc>
          <w:tcPr>
            <w:tcW w:w="1419" w:type="dxa"/>
            <w:vAlign w:val="center"/>
          </w:tcPr>
          <w:p w:rsidR="00977E92" w:rsidRPr="00BE6E1A" w:rsidRDefault="00977E92" w:rsidP="00F55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E6E1A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 xml:space="preserve">Имеется минимальный  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E6E1A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977E92" w:rsidRPr="00BE6E1A" w:rsidRDefault="00977E92" w:rsidP="00F554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77E92" w:rsidRPr="00BE6E1A" w:rsidRDefault="00977E92" w:rsidP="00977E92">
      <w:pPr>
        <w:pStyle w:val="a7"/>
        <w:rPr>
          <w:rFonts w:ascii="Times New Roman" w:hAnsi="Times New Roman"/>
          <w:sz w:val="24"/>
          <w:szCs w:val="24"/>
        </w:rPr>
      </w:pPr>
    </w:p>
    <w:p w:rsidR="00977E92" w:rsidRPr="009F5B6D" w:rsidRDefault="00977E92" w:rsidP="00977E92">
      <w:pPr>
        <w:jc w:val="both"/>
        <w:rPr>
          <w:rFonts w:ascii="Times New Roman" w:hAnsi="Times New Roman"/>
          <w:b/>
          <w:sz w:val="24"/>
          <w:szCs w:val="24"/>
        </w:rPr>
      </w:pPr>
      <w:r w:rsidRPr="009F5B6D">
        <w:rPr>
          <w:rFonts w:ascii="Times New Roman" w:hAnsi="Times New Roman"/>
          <w:b/>
          <w:sz w:val="24"/>
          <w:szCs w:val="24"/>
        </w:rPr>
        <w:t>6.2 Описание шкал оценивания</w:t>
      </w:r>
    </w:p>
    <w:p w:rsidR="001B37AB" w:rsidRDefault="001B37AB" w:rsidP="00977E92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B37AB">
        <w:rPr>
          <w:rFonts w:ascii="Times New Roman" w:hAnsi="Times New Roman"/>
          <w:sz w:val="24"/>
          <w:szCs w:val="24"/>
        </w:rPr>
        <w:t xml:space="preserve">При выставлении экзаменационной оценки, т.е. в ходе промежуточной аттестации, применяется семибальная шкала, которая по окончании обучения (в дипломе бакалавра) </w:t>
      </w:r>
      <w:r w:rsidR="00977E92">
        <w:rPr>
          <w:rFonts w:ascii="Times New Roman" w:hAnsi="Times New Roman"/>
          <w:sz w:val="24"/>
          <w:szCs w:val="24"/>
        </w:rPr>
        <w:lastRenderedPageBreak/>
        <w:t>преобразуется</w:t>
      </w:r>
      <w:r w:rsidRPr="001B37AB">
        <w:rPr>
          <w:rFonts w:ascii="Times New Roman" w:hAnsi="Times New Roman"/>
          <w:sz w:val="24"/>
          <w:szCs w:val="24"/>
        </w:rPr>
        <w:t xml:space="preserve"> в пятибалльную. Обе шкалы привязаны к 100-бальной системе, в которой баллы набираются в ходе текущего контроля при сдаче допусков и отчетов по лабораторным работам и непосредственно на экзамене.</w:t>
      </w:r>
    </w:p>
    <w:p w:rsidR="00273E2E" w:rsidRPr="00364C03" w:rsidRDefault="00273E2E" w:rsidP="00977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3A3">
        <w:rPr>
          <w:rFonts w:ascii="Times New Roman" w:hAnsi="Times New Roman"/>
          <w:iCs/>
          <w:sz w:val="24"/>
          <w:szCs w:val="24"/>
        </w:rPr>
        <w:t>Текущий контроль успеваемости производится путем проведения тестирования, контроля самостоятельной работы, принятия допуска к лабораторным работам, а также путем проверки протоколов измерений и отчётов по выполненным лабораторным работам.</w:t>
      </w:r>
    </w:p>
    <w:p w:rsidR="00D416B4" w:rsidRPr="00D416B4" w:rsidRDefault="00D416B4" w:rsidP="00977E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416B4">
        <w:rPr>
          <w:rFonts w:ascii="Times New Roman" w:eastAsia="Calibri" w:hAnsi="Times New Roman"/>
          <w:sz w:val="24"/>
          <w:szCs w:val="24"/>
          <w:lang w:eastAsia="en-US"/>
        </w:rPr>
        <w:t>За одну полностью выполненную лабораторную работу начисляется максимум 10 баллов. Поскольку за семестр необходимо выполнить 4 работы, то всего за лабораторный практикум можно набрать максимально 40 баллов.</w:t>
      </w:r>
    </w:p>
    <w:p w:rsidR="00D416B4" w:rsidRPr="00DD5C39" w:rsidRDefault="00D416B4" w:rsidP="00977E92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D5C39">
        <w:rPr>
          <w:rFonts w:ascii="Times New Roman" w:hAnsi="Times New Roman"/>
          <w:sz w:val="24"/>
          <w:szCs w:val="24"/>
        </w:rPr>
        <w:t xml:space="preserve">Тест содержит </w:t>
      </w:r>
      <w:r>
        <w:rPr>
          <w:rFonts w:ascii="Times New Roman" w:hAnsi="Times New Roman"/>
          <w:sz w:val="24"/>
          <w:szCs w:val="24"/>
        </w:rPr>
        <w:t>3</w:t>
      </w:r>
      <w:r w:rsidRPr="00DD5C39">
        <w:rPr>
          <w:rFonts w:ascii="Times New Roman" w:hAnsi="Times New Roman"/>
          <w:sz w:val="24"/>
          <w:szCs w:val="24"/>
        </w:rPr>
        <w:t xml:space="preserve">0 вопросов. За каждый правильный ответ начисляется </w:t>
      </w:r>
      <w:r w:rsidR="00582767">
        <w:rPr>
          <w:rFonts w:ascii="Times New Roman" w:hAnsi="Times New Roman"/>
          <w:sz w:val="24"/>
          <w:szCs w:val="24"/>
        </w:rPr>
        <w:t>1/3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C39">
        <w:rPr>
          <w:rFonts w:ascii="Times New Roman" w:hAnsi="Times New Roman"/>
          <w:sz w:val="24"/>
          <w:szCs w:val="24"/>
        </w:rPr>
        <w:t xml:space="preserve">балла. Итого по результатам тестирования можно набрать </w:t>
      </w:r>
      <w:r>
        <w:rPr>
          <w:rFonts w:ascii="Times New Roman" w:hAnsi="Times New Roman"/>
          <w:sz w:val="24"/>
          <w:szCs w:val="24"/>
        </w:rPr>
        <w:t>максимально</w:t>
      </w:r>
      <w:r w:rsidRPr="00DD5C3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 w:rsidRPr="00DD5C39">
        <w:rPr>
          <w:rFonts w:ascii="Times New Roman" w:hAnsi="Times New Roman"/>
          <w:sz w:val="24"/>
          <w:szCs w:val="24"/>
        </w:rPr>
        <w:t xml:space="preserve"> баллов.</w:t>
      </w:r>
    </w:p>
    <w:p w:rsidR="00D416B4" w:rsidRPr="00DD5C39" w:rsidRDefault="00D416B4" w:rsidP="00977E92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D5C39">
        <w:rPr>
          <w:rFonts w:ascii="Times New Roman" w:hAnsi="Times New Roman"/>
          <w:sz w:val="24"/>
          <w:szCs w:val="24"/>
        </w:rPr>
        <w:t>По итогам освоения дисциплины сдается экзамен. Экзаменационный билет содержит два вопроса. За ответ на каждый из вопросов начисляется максим</w:t>
      </w:r>
      <w:r>
        <w:rPr>
          <w:rFonts w:ascii="Times New Roman" w:hAnsi="Times New Roman"/>
          <w:sz w:val="24"/>
          <w:szCs w:val="24"/>
        </w:rPr>
        <w:t>ально</w:t>
      </w:r>
      <w:r w:rsidRPr="00DD5C39">
        <w:rPr>
          <w:rFonts w:ascii="Times New Roman" w:hAnsi="Times New Roman"/>
          <w:sz w:val="24"/>
          <w:szCs w:val="24"/>
        </w:rPr>
        <w:t xml:space="preserve"> 25 баллов.</w:t>
      </w:r>
    </w:p>
    <w:p w:rsidR="00D416B4" w:rsidRDefault="00D416B4" w:rsidP="00977E92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D5C39">
        <w:rPr>
          <w:rFonts w:ascii="Times New Roman" w:hAnsi="Times New Roman"/>
          <w:sz w:val="24"/>
          <w:szCs w:val="24"/>
        </w:rPr>
        <w:t>Итого после успешного выполнения тестов, лабораторных работ и сдачи экзаменов можно набрать максимум 100 баллов.</w:t>
      </w:r>
    </w:p>
    <w:p w:rsidR="00AA7AF0" w:rsidRPr="001B37AB" w:rsidRDefault="00AA7AF0" w:rsidP="00977E92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2043FC" w:rsidRPr="002043FC" w:rsidRDefault="002043FC" w:rsidP="002043FC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2043FC">
        <w:rPr>
          <w:rFonts w:ascii="Times New Roman" w:hAnsi="Times New Roman"/>
          <w:b/>
          <w:i/>
          <w:sz w:val="24"/>
          <w:szCs w:val="24"/>
        </w:rPr>
        <w:t>Критерии выставления оценки при сдаче экзамена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6378"/>
        <w:gridCol w:w="993"/>
      </w:tblGrid>
      <w:tr w:rsidR="002043FC" w:rsidRPr="002043FC" w:rsidTr="002043FC">
        <w:tc>
          <w:tcPr>
            <w:tcW w:w="993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043FC">
              <w:rPr>
                <w:rFonts w:ascii="Times New Roman" w:hAnsi="Times New Roman"/>
                <w:color w:val="000000"/>
                <w:spacing w:val="-6"/>
              </w:rPr>
              <w:t>Баллы</w:t>
            </w:r>
          </w:p>
        </w:tc>
        <w:tc>
          <w:tcPr>
            <w:tcW w:w="1276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043FC">
              <w:rPr>
                <w:rFonts w:ascii="Times New Roman" w:hAnsi="Times New Roman"/>
                <w:color w:val="000000"/>
                <w:spacing w:val="-6"/>
              </w:rPr>
              <w:t>Семибальная шкала</w:t>
            </w:r>
          </w:p>
        </w:tc>
        <w:tc>
          <w:tcPr>
            <w:tcW w:w="6378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2043FC">
              <w:rPr>
                <w:rFonts w:ascii="Times New Roman" w:hAnsi="Times New Roman"/>
                <w:color w:val="000000"/>
                <w:spacing w:val="1"/>
              </w:rPr>
              <w:t>Описание семибальной шкалы</w:t>
            </w:r>
          </w:p>
        </w:tc>
        <w:tc>
          <w:tcPr>
            <w:tcW w:w="993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2043FC">
              <w:rPr>
                <w:rFonts w:ascii="Times New Roman" w:hAnsi="Times New Roman"/>
                <w:color w:val="000000"/>
                <w:spacing w:val="1"/>
              </w:rPr>
              <w:t>Пятибальная шкала</w:t>
            </w:r>
          </w:p>
        </w:tc>
      </w:tr>
      <w:tr w:rsidR="002043FC" w:rsidRPr="002043FC" w:rsidTr="002043FC">
        <w:trPr>
          <w:trHeight w:val="1933"/>
        </w:trPr>
        <w:tc>
          <w:tcPr>
            <w:tcW w:w="993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043FC">
              <w:rPr>
                <w:rFonts w:ascii="Times New Roman" w:hAnsi="Times New Roman"/>
                <w:color w:val="000000"/>
                <w:spacing w:val="-6"/>
              </w:rPr>
              <w:t>90-100</w:t>
            </w:r>
          </w:p>
        </w:tc>
        <w:tc>
          <w:tcPr>
            <w:tcW w:w="1276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  <w:color w:val="000000"/>
                <w:spacing w:val="-6"/>
              </w:rPr>
              <w:t xml:space="preserve">5,5 </w:t>
            </w:r>
            <w:r w:rsidRPr="002043FC">
              <w:rPr>
                <w:rFonts w:ascii="Times New Roman" w:hAnsi="Times New Roman"/>
                <w:color w:val="000000"/>
                <w:spacing w:val="-6"/>
              </w:rPr>
              <w:br/>
            </w:r>
            <w:r w:rsidRPr="002043FC">
              <w:rPr>
                <w:rFonts w:ascii="Times New Roman" w:hAnsi="Times New Roman"/>
                <w:color w:val="000000"/>
                <w:spacing w:val="-1"/>
              </w:rPr>
              <w:t>Превосходно</w:t>
            </w:r>
          </w:p>
        </w:tc>
        <w:tc>
          <w:tcPr>
            <w:tcW w:w="6378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  <w:color w:val="000000"/>
                <w:spacing w:val="1"/>
              </w:rPr>
              <w:t xml:space="preserve">Отличная подготовка. Студент отвечает </w:t>
            </w:r>
            <w:r w:rsidRPr="002043FC">
              <w:rPr>
                <w:rFonts w:ascii="Times New Roman" w:hAnsi="Times New Roman"/>
                <w:color w:val="000000"/>
                <w:spacing w:val="4"/>
              </w:rPr>
              <w:t xml:space="preserve">полностью на вопросы билета и дополнительные вопросы (задания), </w:t>
            </w:r>
            <w:r w:rsidRPr="002043FC">
              <w:rPr>
                <w:rFonts w:ascii="Times New Roman" w:hAnsi="Times New Roman"/>
                <w:color w:val="000000"/>
                <w:spacing w:val="1"/>
              </w:rPr>
              <w:t xml:space="preserve">выходящие за рамки изученного объема курса и изученных алгоритмов и </w:t>
            </w:r>
            <w:r w:rsidRPr="002043FC">
              <w:rPr>
                <w:rFonts w:ascii="Times New Roman" w:hAnsi="Times New Roman"/>
                <w:color w:val="000000"/>
              </w:rPr>
              <w:t>подходов, проявляя инициативу и творческое мышление.</w:t>
            </w:r>
          </w:p>
        </w:tc>
        <w:tc>
          <w:tcPr>
            <w:tcW w:w="993" w:type="dxa"/>
            <w:vMerge w:val="restart"/>
            <w:vAlign w:val="center"/>
          </w:tcPr>
          <w:p w:rsidR="002043FC" w:rsidRPr="002043FC" w:rsidRDefault="002043FC" w:rsidP="002043F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</w:rPr>
            </w:pPr>
            <w:r w:rsidRPr="002043FC">
              <w:rPr>
                <w:rStyle w:val="FontStyle11"/>
                <w:rFonts w:eastAsia="Calibri"/>
              </w:rPr>
              <w:t>5</w:t>
            </w:r>
          </w:p>
          <w:p w:rsidR="002043FC" w:rsidRPr="002043FC" w:rsidRDefault="002043FC" w:rsidP="002043F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2043FC">
              <w:rPr>
                <w:rStyle w:val="FontStyle11"/>
                <w:rFonts w:eastAsia="Calibri"/>
              </w:rPr>
              <w:t>отлично</w:t>
            </w:r>
          </w:p>
        </w:tc>
      </w:tr>
      <w:tr w:rsidR="002043FC" w:rsidRPr="002043FC" w:rsidTr="002043FC">
        <w:tc>
          <w:tcPr>
            <w:tcW w:w="993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</w:rPr>
              <w:t>80-89</w:t>
            </w:r>
          </w:p>
        </w:tc>
        <w:tc>
          <w:tcPr>
            <w:tcW w:w="1276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</w:rPr>
              <w:t xml:space="preserve">5 </w:t>
            </w:r>
            <w:r w:rsidRPr="002043FC">
              <w:rPr>
                <w:rFonts w:ascii="Times New Roman" w:hAnsi="Times New Roman"/>
              </w:rPr>
              <w:br/>
              <w:t>отлично</w:t>
            </w:r>
          </w:p>
        </w:tc>
        <w:tc>
          <w:tcPr>
            <w:tcW w:w="6378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  <w:color w:val="000000"/>
                <w:spacing w:val="1"/>
              </w:rPr>
              <w:t>Отличная подготовка. Студент отвечает полностью на вопросы билета</w:t>
            </w:r>
            <w:r w:rsidRPr="002043FC">
              <w:rPr>
                <w:rFonts w:ascii="Times New Roman" w:hAnsi="Times New Roman"/>
                <w:color w:val="000000"/>
              </w:rPr>
              <w:t xml:space="preserve"> в рамках изученных алгоритмов и подходов. </w:t>
            </w:r>
            <w:r w:rsidRPr="002043FC">
              <w:rPr>
                <w:rFonts w:ascii="Times New Roman" w:hAnsi="Times New Roman"/>
                <w:color w:val="000000"/>
                <w:spacing w:val="8"/>
              </w:rPr>
              <w:t xml:space="preserve">При ответе на дополнительные вопросы допускаются </w:t>
            </w:r>
            <w:r w:rsidRPr="002043FC">
              <w:rPr>
                <w:rFonts w:ascii="Times New Roman" w:hAnsi="Times New Roman"/>
                <w:color w:val="000000"/>
              </w:rPr>
              <w:t>незначительные неточности.</w:t>
            </w:r>
          </w:p>
        </w:tc>
        <w:tc>
          <w:tcPr>
            <w:tcW w:w="993" w:type="dxa"/>
            <w:vMerge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2043FC" w:rsidRPr="002043FC" w:rsidTr="002043FC">
        <w:tc>
          <w:tcPr>
            <w:tcW w:w="993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2043FC">
              <w:rPr>
                <w:rFonts w:ascii="Times New Roman" w:hAnsi="Times New Roman"/>
                <w:color w:val="000000"/>
                <w:spacing w:val="-1"/>
              </w:rPr>
              <w:t>75-79</w:t>
            </w:r>
          </w:p>
        </w:tc>
        <w:tc>
          <w:tcPr>
            <w:tcW w:w="1276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  <w:color w:val="000000"/>
                <w:spacing w:val="-1"/>
              </w:rPr>
              <w:t>4,5</w:t>
            </w:r>
            <w:r w:rsidRPr="002043FC">
              <w:rPr>
                <w:rFonts w:ascii="Times New Roman" w:hAnsi="Times New Roman"/>
                <w:color w:val="000000"/>
                <w:spacing w:val="-1"/>
              </w:rPr>
              <w:br/>
              <w:t>очень хорошо</w:t>
            </w:r>
          </w:p>
        </w:tc>
        <w:tc>
          <w:tcPr>
            <w:tcW w:w="6378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  <w:color w:val="000000"/>
                <w:spacing w:val="-1"/>
              </w:rPr>
              <w:t xml:space="preserve">Хорошая подготовка. Студент показывает хороший уровень знания вопросов </w:t>
            </w:r>
            <w:r w:rsidRPr="002043FC">
              <w:rPr>
                <w:rFonts w:ascii="Times New Roman" w:hAnsi="Times New Roman"/>
                <w:color w:val="000000"/>
              </w:rPr>
              <w:t>билета и отвечает с небольшими неточностями.</w:t>
            </w:r>
          </w:p>
        </w:tc>
        <w:tc>
          <w:tcPr>
            <w:tcW w:w="993" w:type="dxa"/>
            <w:vMerge w:val="restart"/>
            <w:vAlign w:val="center"/>
          </w:tcPr>
          <w:p w:rsidR="002043FC" w:rsidRPr="002043FC" w:rsidRDefault="002043FC" w:rsidP="002043F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</w:rPr>
            </w:pPr>
            <w:r w:rsidRPr="002043FC">
              <w:rPr>
                <w:rStyle w:val="FontStyle11"/>
                <w:rFonts w:eastAsia="Calibri"/>
              </w:rPr>
              <w:t>4</w:t>
            </w:r>
          </w:p>
          <w:p w:rsidR="002043FC" w:rsidRPr="002043FC" w:rsidRDefault="002043FC" w:rsidP="002043F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2043FC">
              <w:rPr>
                <w:rStyle w:val="FontStyle11"/>
                <w:rFonts w:eastAsia="Calibri"/>
              </w:rPr>
              <w:t>хорошо</w:t>
            </w:r>
          </w:p>
        </w:tc>
      </w:tr>
      <w:tr w:rsidR="002043FC" w:rsidRPr="002043FC" w:rsidTr="002043FC">
        <w:tc>
          <w:tcPr>
            <w:tcW w:w="993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2043FC">
              <w:rPr>
                <w:rFonts w:ascii="Times New Roman" w:hAnsi="Times New Roman"/>
                <w:color w:val="000000"/>
                <w:spacing w:val="-1"/>
              </w:rPr>
              <w:t>70-74</w:t>
            </w:r>
          </w:p>
        </w:tc>
        <w:tc>
          <w:tcPr>
            <w:tcW w:w="1276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  <w:color w:val="000000"/>
                <w:spacing w:val="-1"/>
              </w:rPr>
              <w:t>4</w:t>
            </w:r>
            <w:r w:rsidRPr="002043FC">
              <w:rPr>
                <w:rFonts w:ascii="Times New Roman" w:hAnsi="Times New Roman"/>
                <w:color w:val="000000"/>
                <w:spacing w:val="-1"/>
              </w:rPr>
              <w:br/>
              <w:t>хорошо</w:t>
            </w:r>
          </w:p>
        </w:tc>
        <w:tc>
          <w:tcPr>
            <w:tcW w:w="6378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  <w:color w:val="000000"/>
              </w:rPr>
              <w:t xml:space="preserve">Хорошая подготовка. Студент показывает средний уровень знания вопросов билета и отвечает на </w:t>
            </w:r>
            <w:r w:rsidRPr="002043FC">
              <w:rPr>
                <w:rFonts w:ascii="Times New Roman" w:hAnsi="Times New Roman"/>
                <w:color w:val="000000"/>
                <w:spacing w:val="-1"/>
              </w:rPr>
              <w:t>некоторые дополнительные вопросы преподавателя (в рамках билета).</w:t>
            </w:r>
          </w:p>
        </w:tc>
        <w:tc>
          <w:tcPr>
            <w:tcW w:w="993" w:type="dxa"/>
            <w:vMerge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043FC" w:rsidRPr="002043FC" w:rsidTr="002043FC">
        <w:tc>
          <w:tcPr>
            <w:tcW w:w="993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2043FC">
              <w:rPr>
                <w:rFonts w:ascii="Times New Roman" w:hAnsi="Times New Roman"/>
                <w:color w:val="000000"/>
                <w:spacing w:val="-1"/>
              </w:rPr>
              <w:t>60-69</w:t>
            </w:r>
          </w:p>
        </w:tc>
        <w:tc>
          <w:tcPr>
            <w:tcW w:w="1276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  <w:color w:val="000000"/>
                <w:spacing w:val="-1"/>
              </w:rPr>
              <w:t>3</w:t>
            </w:r>
            <w:r w:rsidRPr="002043FC">
              <w:rPr>
                <w:rFonts w:ascii="Times New Roman" w:hAnsi="Times New Roman"/>
                <w:color w:val="000000"/>
                <w:spacing w:val="-1"/>
              </w:rPr>
              <w:br/>
              <w:t>удовлетвори</w:t>
            </w:r>
            <w:r w:rsidRPr="002043FC">
              <w:rPr>
                <w:rFonts w:ascii="Times New Roman" w:hAnsi="Times New Roman"/>
                <w:color w:val="000000"/>
              </w:rPr>
              <w:t>тельно</w:t>
            </w:r>
          </w:p>
        </w:tc>
        <w:tc>
          <w:tcPr>
            <w:tcW w:w="6378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  <w:color w:val="000000"/>
                <w:spacing w:val="1"/>
              </w:rPr>
              <w:t xml:space="preserve">Удовлетворительная подготовка. Студент показывает удовлетворительное знание вопросов билета и знание базовых понятий отвечая </w:t>
            </w:r>
            <w:r w:rsidRPr="002043FC">
              <w:rPr>
                <w:rFonts w:ascii="Times New Roman" w:hAnsi="Times New Roman"/>
                <w:color w:val="000000"/>
              </w:rPr>
              <w:t>с наводящими вопросами преподавателя</w:t>
            </w:r>
            <w:r w:rsidRPr="002043FC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993" w:type="dxa"/>
            <w:vAlign w:val="center"/>
          </w:tcPr>
          <w:p w:rsidR="002043FC" w:rsidRPr="002043FC" w:rsidRDefault="002043FC" w:rsidP="002043F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</w:rPr>
            </w:pPr>
            <w:r w:rsidRPr="002043FC">
              <w:rPr>
                <w:rStyle w:val="FontStyle11"/>
                <w:rFonts w:eastAsia="Calibri"/>
              </w:rPr>
              <w:t>3</w:t>
            </w:r>
          </w:p>
          <w:p w:rsidR="002043FC" w:rsidRPr="002043FC" w:rsidRDefault="002043FC" w:rsidP="002043F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2043FC">
              <w:rPr>
                <w:rStyle w:val="FontStyle11"/>
                <w:rFonts w:eastAsia="Calibri"/>
              </w:rPr>
              <w:t>удовлетворительно</w:t>
            </w:r>
          </w:p>
        </w:tc>
      </w:tr>
      <w:tr w:rsidR="002043FC" w:rsidRPr="002043FC" w:rsidTr="002043FC">
        <w:tc>
          <w:tcPr>
            <w:tcW w:w="993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2043FC">
              <w:rPr>
                <w:rFonts w:ascii="Times New Roman" w:hAnsi="Times New Roman"/>
                <w:color w:val="000000"/>
                <w:spacing w:val="-1"/>
              </w:rPr>
              <w:t>40-59</w:t>
            </w:r>
          </w:p>
        </w:tc>
        <w:tc>
          <w:tcPr>
            <w:tcW w:w="1276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  <w:color w:val="000000"/>
                <w:spacing w:val="-1"/>
              </w:rPr>
              <w:t>2</w:t>
            </w:r>
            <w:r w:rsidRPr="002043FC">
              <w:rPr>
                <w:rFonts w:ascii="Times New Roman" w:hAnsi="Times New Roman"/>
                <w:color w:val="000000"/>
                <w:spacing w:val="-1"/>
              </w:rPr>
              <w:br/>
              <w:t>неудовлетвори</w:t>
            </w:r>
            <w:r w:rsidRPr="002043FC">
              <w:rPr>
                <w:rFonts w:ascii="Times New Roman" w:hAnsi="Times New Roman"/>
                <w:color w:val="000000"/>
              </w:rPr>
              <w:t>тельно</w:t>
            </w:r>
          </w:p>
        </w:tc>
        <w:tc>
          <w:tcPr>
            <w:tcW w:w="6378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043FC">
              <w:rPr>
                <w:rFonts w:ascii="Times New Roman" w:hAnsi="Times New Roman"/>
                <w:color w:val="000000"/>
                <w:spacing w:val="1"/>
              </w:rPr>
              <w:t xml:space="preserve">Студент показывает неудовлетворительное знание основ курса и базовых </w:t>
            </w:r>
            <w:r w:rsidRPr="002043FC">
              <w:rPr>
                <w:rFonts w:ascii="Times New Roman" w:hAnsi="Times New Roman"/>
                <w:color w:val="000000"/>
                <w:spacing w:val="7"/>
              </w:rPr>
              <w:t xml:space="preserve">понятий. Необходима дополнительная подготовка для успешного </w:t>
            </w:r>
            <w:r w:rsidRPr="002043FC">
              <w:rPr>
                <w:rFonts w:ascii="Times New Roman" w:hAnsi="Times New Roman"/>
                <w:color w:val="000000"/>
              </w:rPr>
              <w:t>прохождения испытания.</w:t>
            </w:r>
          </w:p>
        </w:tc>
        <w:tc>
          <w:tcPr>
            <w:tcW w:w="993" w:type="dxa"/>
            <w:vAlign w:val="center"/>
          </w:tcPr>
          <w:p w:rsidR="002043FC" w:rsidRPr="002043FC" w:rsidRDefault="002043FC" w:rsidP="002043F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</w:rPr>
            </w:pPr>
            <w:r w:rsidRPr="002043FC">
              <w:rPr>
                <w:rStyle w:val="FontStyle11"/>
                <w:rFonts w:eastAsia="Calibri"/>
              </w:rPr>
              <w:t>2</w:t>
            </w:r>
          </w:p>
          <w:p w:rsidR="002043FC" w:rsidRPr="002043FC" w:rsidRDefault="002043FC" w:rsidP="002043F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2043FC">
              <w:rPr>
                <w:rStyle w:val="FontStyle11"/>
                <w:rFonts w:eastAsia="Calibri"/>
              </w:rPr>
              <w:t>неудовлетворительно</w:t>
            </w:r>
          </w:p>
        </w:tc>
      </w:tr>
      <w:tr w:rsidR="002043FC" w:rsidRPr="002043FC" w:rsidTr="002043FC">
        <w:tc>
          <w:tcPr>
            <w:tcW w:w="993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043FC">
              <w:rPr>
                <w:rFonts w:ascii="Times New Roman" w:hAnsi="Times New Roman"/>
                <w:lang w:val="en-US"/>
              </w:rPr>
              <w:t>&lt;40</w:t>
            </w:r>
          </w:p>
        </w:tc>
        <w:tc>
          <w:tcPr>
            <w:tcW w:w="1276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</w:rPr>
              <w:t>1</w:t>
            </w:r>
            <w:r w:rsidRPr="002043FC">
              <w:rPr>
                <w:rFonts w:ascii="Times New Roman" w:hAnsi="Times New Roman"/>
              </w:rPr>
              <w:br/>
              <w:t>плохо</w:t>
            </w:r>
          </w:p>
        </w:tc>
        <w:tc>
          <w:tcPr>
            <w:tcW w:w="6378" w:type="dxa"/>
            <w:vAlign w:val="center"/>
          </w:tcPr>
          <w:p w:rsidR="002043FC" w:rsidRPr="002043FC" w:rsidRDefault="002043FC" w:rsidP="00204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43FC">
              <w:rPr>
                <w:rFonts w:ascii="Times New Roman" w:hAnsi="Times New Roman"/>
                <w:color w:val="000000"/>
                <w:spacing w:val="3"/>
              </w:rPr>
              <w:t xml:space="preserve">Подготовка совершенно недостаточна. Последующая пересдача возможна </w:t>
            </w:r>
            <w:r w:rsidRPr="002043FC">
              <w:rPr>
                <w:rFonts w:ascii="Times New Roman" w:hAnsi="Times New Roman"/>
                <w:color w:val="000000"/>
              </w:rPr>
              <w:t>только с комиссией.</w:t>
            </w:r>
          </w:p>
        </w:tc>
        <w:tc>
          <w:tcPr>
            <w:tcW w:w="993" w:type="dxa"/>
            <w:vAlign w:val="center"/>
          </w:tcPr>
          <w:p w:rsidR="002043FC" w:rsidRPr="002043FC" w:rsidRDefault="002043FC" w:rsidP="002043FC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</w:rPr>
            </w:pPr>
            <w:r w:rsidRPr="002043FC">
              <w:rPr>
                <w:rStyle w:val="FontStyle11"/>
                <w:rFonts w:eastAsia="Calibri"/>
              </w:rPr>
              <w:t>1</w:t>
            </w:r>
          </w:p>
          <w:p w:rsidR="002043FC" w:rsidRPr="002043FC" w:rsidRDefault="002043FC" w:rsidP="002043F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043FC">
              <w:rPr>
                <w:rStyle w:val="FontStyle11"/>
                <w:rFonts w:eastAsia="Calibri"/>
              </w:rPr>
              <w:t>плохо</w:t>
            </w:r>
          </w:p>
        </w:tc>
      </w:tr>
    </w:tbl>
    <w:p w:rsidR="000A56DF" w:rsidRPr="004551C3" w:rsidRDefault="000A56DF" w:rsidP="000A56DF">
      <w:pPr>
        <w:pStyle w:val="a7"/>
        <w:spacing w:line="240" w:lineRule="auto"/>
        <w:ind w:left="0" w:firstLine="709"/>
        <w:rPr>
          <w:rFonts w:ascii="Times New Roman" w:hAnsi="Times New Roman"/>
          <w:sz w:val="24"/>
          <w:szCs w:val="24"/>
          <w:highlight w:val="yellow"/>
        </w:rPr>
      </w:pPr>
    </w:p>
    <w:p w:rsidR="00FC0BF3" w:rsidRDefault="00FC0BF3" w:rsidP="00977E92">
      <w:pPr>
        <w:jc w:val="both"/>
        <w:rPr>
          <w:rFonts w:ascii="Times New Roman" w:hAnsi="Times New Roman"/>
          <w:b/>
          <w:sz w:val="24"/>
          <w:szCs w:val="24"/>
        </w:rPr>
      </w:pPr>
    </w:p>
    <w:p w:rsidR="000A56DF" w:rsidRPr="00977E92" w:rsidRDefault="00977E92" w:rsidP="00977E9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6.3 </w:t>
      </w:r>
      <w:r w:rsidR="006D52CD" w:rsidRPr="00977E92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0A56DF" w:rsidRPr="00977E92" w:rsidRDefault="000A56DF" w:rsidP="00977E92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977E92" w:rsidRPr="00977E92" w:rsidRDefault="00977E92" w:rsidP="00977E92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77E92">
        <w:rPr>
          <w:rFonts w:ascii="Times New Roman" w:hAnsi="Times New Roman"/>
          <w:sz w:val="24"/>
          <w:szCs w:val="24"/>
        </w:rPr>
        <w:t xml:space="preserve">Аттестация по дисциплине проходит в виде экзамена. Оценка выставляется по результатам оценивания качества выполнения лабораторных работ, полноты объяснения алгоритмов их выполнения, написания тестов и полноты ответа на поставленные в процессе экзамена вопросы в рамках полученного экзаменационного билета. </w:t>
      </w:r>
    </w:p>
    <w:p w:rsidR="00977E92" w:rsidRPr="00977E92" w:rsidRDefault="00977E92" w:rsidP="00977E92">
      <w:pPr>
        <w:pStyle w:val="a7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77E92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программы, в формировании которых учувствует дисциплина с указанием результатов обучения (знаний, умений, владений) приведён выше (раздел 2). Ниже приведена таблица образовательных дескрипторов (отличительных признаков уровней освоения компетенций).</w:t>
      </w:r>
    </w:p>
    <w:p w:rsidR="00C12865" w:rsidRDefault="00C12865" w:rsidP="00C12865">
      <w:pPr>
        <w:pStyle w:val="a7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12865" w:rsidRPr="00C12865" w:rsidRDefault="00C12865" w:rsidP="00C12865">
      <w:pPr>
        <w:pStyle w:val="a7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2865">
        <w:rPr>
          <w:rFonts w:ascii="Times New Roman" w:hAnsi="Times New Roman"/>
          <w:sz w:val="24"/>
          <w:szCs w:val="24"/>
        </w:rPr>
        <w:t>Таблица образовательных дескрипторов (отличительных признаков уровней освоения компетенций).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39"/>
      </w:tblGrid>
      <w:tr w:rsidR="00EC698C" w:rsidRPr="003A03EB" w:rsidTr="00EC698C">
        <w:tc>
          <w:tcPr>
            <w:tcW w:w="1668" w:type="dxa"/>
            <w:vAlign w:val="center"/>
          </w:tcPr>
          <w:p w:rsidR="00EC698C" w:rsidRPr="003A03EB" w:rsidRDefault="00EC698C" w:rsidP="00EC698C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8139" w:type="dxa"/>
            <w:vAlign w:val="center"/>
          </w:tcPr>
          <w:p w:rsidR="00EC698C" w:rsidRPr="003A03EB" w:rsidRDefault="00EC698C" w:rsidP="00EC698C">
            <w:pPr>
              <w:pStyle w:val="a7"/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Отличительные признаки</w:t>
            </w:r>
          </w:p>
        </w:tc>
      </w:tr>
      <w:tr w:rsidR="00EC698C" w:rsidRPr="003A03EB" w:rsidTr="00EC698C">
        <w:tc>
          <w:tcPr>
            <w:tcW w:w="1668" w:type="dxa"/>
          </w:tcPr>
          <w:p w:rsidR="00EC698C" w:rsidRPr="003A03EB" w:rsidRDefault="00EC698C" w:rsidP="00EC698C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Начальный</w:t>
            </w:r>
          </w:p>
          <w:p w:rsidR="00EC698C" w:rsidRPr="003A03EB" w:rsidRDefault="00EC698C" w:rsidP="00EC698C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знает диаграмму характеристик современных диагностических методов с указанием пространственного разрешения, разрешения по энергии и получаемого аналитического сигнала;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имеет основные знания о взаимодействии электронного зонда с материалом образца и о формируемом вторичном излучении;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знает физические основы электронной оже-спектроскопии и рентгеновской фотоэлектронной спектроскопии;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знает основные методы математической обработки спектральных данных;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понимает основные принципы работы электронной оптики;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понимает принцип профилирования состава по глубине с использованием методов электронной спектроскопии совместно с и ионным распылением;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знает принцип формирования контраста в растровом электронном микроскопе.</w:t>
            </w:r>
          </w:p>
        </w:tc>
      </w:tr>
      <w:tr w:rsidR="00EC698C" w:rsidRPr="003A03EB" w:rsidTr="00EC698C">
        <w:tc>
          <w:tcPr>
            <w:tcW w:w="1668" w:type="dxa"/>
          </w:tcPr>
          <w:p w:rsidR="00EC698C" w:rsidRPr="003A03EB" w:rsidRDefault="00EC698C" w:rsidP="00EC698C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Продвинутый</w:t>
            </w:r>
          </w:p>
          <w:p w:rsidR="00EC698C" w:rsidRPr="003A03EB" w:rsidRDefault="00EC698C" w:rsidP="00EC698C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способен проводить качественный и количественный элементный анализ, используя экспериментальные спектральные данные и применяя математический аппарат для их обработки;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разбирается в принципе и схеме работы спектрометра, уме</w:t>
            </w:r>
            <w:r w:rsidR="00977E92">
              <w:rPr>
                <w:rFonts w:ascii="Times New Roman" w:hAnsi="Times New Roman"/>
                <w:sz w:val="24"/>
                <w:szCs w:val="24"/>
              </w:rPr>
              <w:t>ет</w:t>
            </w:r>
            <w:r w:rsidRPr="003A03EB">
              <w:rPr>
                <w:rFonts w:ascii="Times New Roman" w:hAnsi="Times New Roman"/>
                <w:sz w:val="24"/>
                <w:szCs w:val="24"/>
              </w:rPr>
              <w:t xml:space="preserve"> выбирать оптимальные режимы;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имеет представление о видах и принципах работы детекторов вторичных электронов в методах электронной спектроскопии и микроскопии;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знает причины возникновения и способах устранения или минимизации помех и артефактов в методах электронной спектроскопии и микроскопии;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знает устройство и принцип работы масс-анализатора;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имеет представление о вакуумной технике</w:t>
            </w:r>
          </w:p>
        </w:tc>
      </w:tr>
      <w:tr w:rsidR="00EC698C" w:rsidRPr="003A03EB" w:rsidTr="00EC698C">
        <w:tc>
          <w:tcPr>
            <w:tcW w:w="1668" w:type="dxa"/>
          </w:tcPr>
          <w:p w:rsidR="00EC698C" w:rsidRPr="003A03EB" w:rsidRDefault="00EC698C" w:rsidP="00EC698C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EC698C" w:rsidRPr="003A03EB" w:rsidRDefault="00EC698C" w:rsidP="00EC698C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</w:tcPr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владеет основами спектрального синтеза в методе рентгеновской фотоэлектронной спектроскопии, умеет идентифицировать химические сдвиги с использованием атласов эталонных спектров и баз данных, владеет методами оценки погрешности химического анализа;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умеет извлекать информацию из тонкой структуры фотоэлектронных и оже-линий;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 xml:space="preserve">владеет знаниями о видах ошибок, возникающих при профилировании </w:t>
            </w:r>
            <w:r w:rsidRPr="003A03EB">
              <w:rPr>
                <w:rFonts w:ascii="Times New Roman" w:hAnsi="Times New Roman"/>
                <w:sz w:val="24"/>
                <w:szCs w:val="24"/>
              </w:rPr>
              <w:lastRenderedPageBreak/>
              <w:t>состава по глубине ионным распылением, понимает причины их возникновения и знает способы устранения;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знает о режимах локальной оже-спектроскопии и картирования элементного состава в методе сканирующей оже-микроскопии, может предложить способы увеличения пространственного разрешения микроскопа;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способен выбрать необходимый метод препарирования образцов для методов электронной спектроскопии и микроскопии;</w:t>
            </w:r>
          </w:p>
          <w:p w:rsidR="00EC698C" w:rsidRPr="003A03EB" w:rsidRDefault="00EC698C" w:rsidP="00B71837">
            <w:pPr>
              <w:pStyle w:val="a7"/>
              <w:numPr>
                <w:ilvl w:val="0"/>
                <w:numId w:val="16"/>
              </w:numPr>
              <w:spacing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3A03EB">
              <w:rPr>
                <w:rFonts w:ascii="Times New Roman" w:hAnsi="Times New Roman"/>
                <w:sz w:val="24"/>
                <w:szCs w:val="24"/>
              </w:rPr>
              <w:t>знает алгоритм юстировки электронного спектрометра для ЭОС и РФЭС.</w:t>
            </w:r>
          </w:p>
        </w:tc>
      </w:tr>
    </w:tbl>
    <w:p w:rsidR="00974B17" w:rsidRPr="00974B17" w:rsidRDefault="00974B17" w:rsidP="00974B17">
      <w:pPr>
        <w:pStyle w:val="a7"/>
        <w:spacing w:line="240" w:lineRule="auto"/>
        <w:ind w:left="792"/>
        <w:rPr>
          <w:rFonts w:ascii="Times New Roman" w:hAnsi="Times New Roman"/>
          <w:sz w:val="24"/>
          <w:szCs w:val="24"/>
        </w:rPr>
      </w:pPr>
    </w:p>
    <w:p w:rsidR="00974B17" w:rsidRPr="000D72B1" w:rsidRDefault="000D72B1" w:rsidP="000D72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6.4 </w:t>
      </w:r>
      <w:r w:rsidR="00974B17" w:rsidRPr="000D72B1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74B17" w:rsidRPr="000D72B1" w:rsidRDefault="000D72B1" w:rsidP="000D72B1">
      <w:pPr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6.4.1 </w:t>
      </w:r>
      <w:r w:rsidR="00974B17" w:rsidRPr="000D72B1">
        <w:rPr>
          <w:rFonts w:ascii="Times New Roman" w:hAnsi="Times New Roman"/>
          <w:b/>
          <w:i/>
          <w:sz w:val="24"/>
          <w:szCs w:val="24"/>
        </w:rPr>
        <w:t>Промежуточная аттестация по итогам освоения дисциплины «Методы диагностики и анализа микро- и наносистем» проводится в виде экзамена, примерный список вопросов к которому приведен ниже.</w:t>
      </w:r>
    </w:p>
    <w:p w:rsidR="00974B17" w:rsidRPr="00ED3AC1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ED3AC1">
        <w:t>Сравнительные характеристики методов диагностики и анализа микро- и наносистем. Разн</w:t>
      </w:r>
      <w:r>
        <w:t>о</w:t>
      </w:r>
      <w:r w:rsidRPr="00ED3AC1">
        <w:t>видности аналитического сигнала, пространственное и спектральное разрешение, чувствительность и ошибка, трудоемкость и экспрессность, пр.</w:t>
      </w:r>
      <w:r>
        <w:t xml:space="preserve"> </w:t>
      </w:r>
      <w:r w:rsidRPr="00A54AC3">
        <w:t xml:space="preserve">Влияние состава на свойства </w:t>
      </w:r>
      <w:r>
        <w:t xml:space="preserve">вещества и </w:t>
      </w:r>
      <w:r w:rsidRPr="00A54AC3">
        <w:t xml:space="preserve">наноструктурированных </w:t>
      </w:r>
      <w:r>
        <w:t>материалов</w:t>
      </w:r>
    </w:p>
    <w:p w:rsidR="00974B17" w:rsidRPr="00ED3AC1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ED3AC1">
        <w:t>Взаимодействие электронного пучка с поверхностью твердого тела и возникающие при этом виды аналитического сигнала. Методы диагностики, реализованные на этом взаимодействии</w:t>
      </w:r>
    </w:p>
    <w:p w:rsidR="00974B17" w:rsidRPr="00ED3AC1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ED3AC1">
        <w:t>Физические основы метода электронной оже-спектроскопии. Энергия и вероятность оже-переходов, глубина</w:t>
      </w:r>
      <w:r>
        <w:t xml:space="preserve"> анализа. Типичный спектр в ЭОС</w:t>
      </w:r>
    </w:p>
    <w:p w:rsidR="00974B17" w:rsidRPr="00ED3AC1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ED3AC1">
        <w:t xml:space="preserve">Интерпретация оже-спектров. Тонкая структура и артефакты на спектрах. Методы учета спектральных артефактов и борьбы </w:t>
      </w:r>
      <w:r>
        <w:t>с ними</w:t>
      </w:r>
    </w:p>
    <w:p w:rsidR="00974B17" w:rsidRPr="00ED3AC1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ED3AC1">
        <w:t>Качественный и количественный анализ в методе электронной оже-спектроскопии. Методы и</w:t>
      </w:r>
      <w:r>
        <w:t xml:space="preserve"> пошаговый</w:t>
      </w:r>
      <w:r w:rsidRPr="00ED3AC1">
        <w:t xml:space="preserve"> алгоритм </w:t>
      </w:r>
      <w:r>
        <w:t>количественного анализа.</w:t>
      </w:r>
    </w:p>
    <w:p w:rsidR="00974B17" w:rsidRPr="00ED3AC1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ED3AC1">
        <w:t>Физические основы метода рентгеновской фотоэлектронной спектроскопии. Энергия фотоэлектронов, глубина анализа. Типичный спектр в РФЭС. Соотношение на спектре между кинетической энергией фотоэлектрона, энергией первичного ХРИ и энергией связи на электронном уровне</w:t>
      </w:r>
    </w:p>
    <w:p w:rsidR="00974B17" w:rsidRPr="00ED3AC1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ED3AC1">
        <w:t>Интерпретация фотоэлектронных спектров. Тонкая структура и артефакты на спектрах. Методы учета спектральных артефактов и борьбы с ними.</w:t>
      </w:r>
    </w:p>
    <w:p w:rsidR="00974B17" w:rsidRPr="00ED3AC1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ED3AC1">
        <w:t xml:space="preserve">Качественный и количественный анализ в методе рентгеновской фотоэлектронной спектроскопии. Методы и </w:t>
      </w:r>
      <w:r>
        <w:t xml:space="preserve">пошаговый </w:t>
      </w:r>
      <w:r w:rsidRPr="00ED3AC1">
        <w:t xml:space="preserve">алгоритм </w:t>
      </w:r>
      <w:r>
        <w:t>количественного анализа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ED3AC1">
        <w:t xml:space="preserve">Устройство источника ХРИ в методе рентгеновской фотоэлектронной спектроскопии. </w:t>
      </w:r>
      <w:r>
        <w:t xml:space="preserve">Принцип работы </w:t>
      </w:r>
      <w:r w:rsidRPr="00D40FE4">
        <w:t xml:space="preserve">комбинированного </w:t>
      </w:r>
      <w:r w:rsidRPr="00D40FE4">
        <w:rPr>
          <w:lang w:val="en-US"/>
        </w:rPr>
        <w:t xml:space="preserve">Al/Mg </w:t>
      </w:r>
      <w:r>
        <w:t>анода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>
        <w:t>Принцип действия, формулы и сравнительные характеристики анализатора типа "цилиндрическое зеркало" и полусферического анализатора кинетических энергий электронов</w:t>
      </w:r>
      <w:r w:rsidRPr="00FC0BF3">
        <w:t>, не включая подробное описание работы (режимы) ПСА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>
        <w:t xml:space="preserve">Полусферический анализатор. Принцип работы, режимы и их выбор. </w:t>
      </w:r>
      <w:r w:rsidRPr="00CD3F02">
        <w:t>Оптическая система анализатора.</w:t>
      </w:r>
      <w:r>
        <w:t xml:space="preserve"> Пространственное и энергетическое разрешение. Сохранение абсолютного и относительного разрешения по энергии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>
        <w:t>Математическая обработка фотоэлектронных спектров. Источники помех и искажений на спектрах и способы их устранения. Фон. Работа с атласами эталонных спектров. Аппроксимация фотоэлектронных линий математическими функциями. Критерии правильности разложения спектральных л</w:t>
      </w:r>
      <w:bookmarkStart w:id="0" w:name="_GoBack"/>
      <w:bookmarkEnd w:id="0"/>
      <w:r>
        <w:t>иний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>
        <w:lastRenderedPageBreak/>
        <w:t xml:space="preserve">Виды детекторов в методах электронной спектроскопии. Принцип работы блока канальных вторично-электронных умножителей с несколькими детекторами. 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>
        <w:t>Виды к</w:t>
      </w:r>
      <w:r w:rsidRPr="00D40FE4">
        <w:t>онтраст</w:t>
      </w:r>
      <w:r>
        <w:t>а</w:t>
      </w:r>
      <w:r w:rsidRPr="00D40FE4">
        <w:t xml:space="preserve"> в методе растровой электронной микроскопии</w:t>
      </w:r>
      <w:r>
        <w:t>. Аналитический сигнал и применение различных режимов работы РЭМ. Математическая о</w:t>
      </w:r>
      <w:r w:rsidRPr="007205DE">
        <w:t>бработка РЭМ-изображений</w:t>
      </w:r>
    </w:p>
    <w:p w:rsidR="00974B17" w:rsidRPr="00ED3AC1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D40FE4">
        <w:t xml:space="preserve">Устройство электронной пушки. Положения кроссовера и </w:t>
      </w:r>
      <w:r>
        <w:t xml:space="preserve">изменение </w:t>
      </w:r>
      <w:r w:rsidRPr="00D40FE4">
        <w:t>ток</w:t>
      </w:r>
      <w:r>
        <w:t>а электронного пучка.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D40FE4">
        <w:t>Методика подготовки образцов для методов электронной спектроскопии и микроскопии, реализованных в условиях сверхвысокого вакуума. Дополнительные методы подготовки образца в вакууме.</w:t>
      </w:r>
    </w:p>
    <w:p w:rsidR="00974B17" w:rsidRPr="00D40FE4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>
        <w:t>Сканирующий оже-микроскоп. Принцип работы и режимы микроскопа/спектрометра. Картирование элементного состава поверхности. Общая схема сканирующего оже-микроскопа и алгоритм его работы.</w:t>
      </w:r>
    </w:p>
    <w:p w:rsidR="00974B17" w:rsidRPr="00A54AC3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A54AC3">
        <w:t>Послойный анализ с использованием травления ионами. Взаимодействие ионного пучка с материалом образца. Разрешение по глубине при профилировании и погрешность определения глубины анализа.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A54AC3">
        <w:t>Устройство и принцип работы источник</w:t>
      </w:r>
      <w:r>
        <w:t>а</w:t>
      </w:r>
      <w:r w:rsidRPr="00A54AC3">
        <w:t xml:space="preserve"> ионов. Работа вакуумной сис</w:t>
      </w:r>
      <w:r>
        <w:t>т</w:t>
      </w:r>
      <w:r w:rsidRPr="00A54AC3">
        <w:t>емы при ионном профилировании.</w:t>
      </w:r>
    </w:p>
    <w:p w:rsidR="00974B17" w:rsidRPr="00D40FE4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D40FE4">
        <w:t>Пошаговая процедура послойного анализа с ионным профилированием в методах электронной оже- и рентгеновской фотоэлектронной спектроскопии. Различия для двух методов. Особые условия в методе РФЭС.</w:t>
      </w:r>
    </w:p>
    <w:p w:rsidR="00974B17" w:rsidRPr="00D40FE4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D40FE4">
        <w:t>Пошаговая процедура послойного анализа с ионным профилированием в методе сканирующей оже-микроскопии.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3C76A0">
        <w:t xml:space="preserve">Вакуумная система электронного спектрометра/микроскопа. Виды насосов и вакууметров. Требования к материалам вакуумной камеры. Требования к образцам и процесс их загрузки. Исследования </w:t>
      </w:r>
      <w:r w:rsidRPr="003C76A0">
        <w:rPr>
          <w:i/>
          <w:lang w:val="en-US"/>
        </w:rPr>
        <w:t>in</w:t>
      </w:r>
      <w:r w:rsidRPr="003C76A0">
        <w:rPr>
          <w:i/>
        </w:rPr>
        <w:t> </w:t>
      </w:r>
      <w:r w:rsidRPr="003C76A0">
        <w:rPr>
          <w:i/>
          <w:lang w:val="en-US"/>
        </w:rPr>
        <w:t>situ</w:t>
      </w:r>
      <w:r w:rsidRPr="003C76A0">
        <w:t>.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>
        <w:t>Общие характеристики метода масс-спектроскопии. Статические и динамические масс-анализаторы. Сравнительные характеристики масс-анализаторов: разрешение по массе, чувствительность, экспрессность анализа. Интерпретация масс-спектров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>
        <w:t>Схема масс-спектрометра. Ионный микроскоп.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>
        <w:t>Источники ионов, сравнительные характеристики и применение для различных материалов.</w:t>
      </w:r>
    </w:p>
    <w:p w:rsidR="00974B17" w:rsidRDefault="00974B17" w:rsidP="00974B17">
      <w:pPr>
        <w:pStyle w:val="a8"/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>
        <w:t>Принцип работы вторично-ионного масс-спектрометра. Принцип профилирования состава в ВИМС. Изображение в ВИМС, локальный анализ состава и разрешение ВИМС.</w:t>
      </w:r>
    </w:p>
    <w:p w:rsidR="003276CB" w:rsidRDefault="003276CB" w:rsidP="003276CB">
      <w:pPr>
        <w:pStyle w:val="a8"/>
        <w:jc w:val="both"/>
      </w:pPr>
    </w:p>
    <w:p w:rsidR="00864F76" w:rsidRPr="000D72B1" w:rsidRDefault="000D72B1" w:rsidP="000D72B1">
      <w:pPr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6.4.2 </w:t>
      </w:r>
      <w:r w:rsidR="00864F76" w:rsidRPr="000D72B1">
        <w:rPr>
          <w:rFonts w:ascii="Times New Roman" w:hAnsi="Times New Roman"/>
          <w:b/>
          <w:i/>
          <w:sz w:val="24"/>
          <w:szCs w:val="24"/>
        </w:rPr>
        <w:t xml:space="preserve">Типовые вопросы для </w:t>
      </w:r>
      <w:r w:rsidR="00E52953" w:rsidRPr="000D72B1">
        <w:rPr>
          <w:rFonts w:ascii="Times New Roman" w:hAnsi="Times New Roman"/>
          <w:b/>
          <w:i/>
          <w:sz w:val="24"/>
          <w:szCs w:val="24"/>
        </w:rPr>
        <w:t>допуска к лабораторным работам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Подходы к нахождению полного момента количества движения в рамках концепции jj и LS.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Физические принципы, лежащие в основе методов РФЭС и ЭОС. Глубина выхода оже- и фотоэлектронов.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Типичный спектр в методах электронной спектроскопии. Особенности,</w:t>
      </w:r>
      <w:r w:rsidRPr="00864F7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F76">
        <w:rPr>
          <w:rFonts w:ascii="Times New Roman" w:hAnsi="Times New Roman"/>
          <w:sz w:val="24"/>
          <w:szCs w:val="24"/>
        </w:rPr>
        <w:t>наблюдаемые на спектрах.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Химический сдвиг в методах электронной спектроскопии.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Тонкая структура оже- и фотоэлектронных спектров. Оже-параметр.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Артефакты оже- и фотоэлектронных спектров.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Зарядка образца, методы её устранения и коррекции на спектрах.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Типы анализаторов энергий электронов, применяющихся в методах электронной спектроскопии. ПСА и режимы его работы.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Обработка и интерпретация спектров, получаемых в методах электронной спектроскопии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lastRenderedPageBreak/>
        <w:t>Детекторы в методах электронной спектроскопии.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Рентгеновские источники. Чем обусловлен выбор Mg и Al в качестве основных материалов при изготовлении анодов?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Монохроматизация рентгеновского излучения.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Спектральное разрешение в методах ЭОС и РФЭС.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Применения ионного травления в методах электронной спектроскопии. Принцип</w:t>
      </w:r>
      <w:r w:rsidRPr="00864F7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F76">
        <w:rPr>
          <w:rFonts w:ascii="Times New Roman" w:hAnsi="Times New Roman"/>
          <w:sz w:val="24"/>
          <w:szCs w:val="24"/>
        </w:rPr>
        <w:t>работы источника ионов.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Разрешение по глубине при послойном анализе структур методами электронной спектроскопии совместно с ионным распылением.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Юстировка ионного, электронного зонда и фокуса анализатора энергий электронов.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Электронная колонна в методе РЭМ. Электронная пушка, фокусирующая</w:t>
      </w:r>
      <w:r w:rsidRPr="00864F7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F76">
        <w:rPr>
          <w:rFonts w:ascii="Times New Roman" w:hAnsi="Times New Roman"/>
          <w:sz w:val="24"/>
          <w:szCs w:val="24"/>
        </w:rPr>
        <w:t>система.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Пространственное разрешение в методе РЭМ. Виды аберраций.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Взаимодействие электронного пучка с материалом образца.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Механизм формирования топографического контраста в РЭМ. Виды контрастов.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Детекторы в РЭМ.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Математическая обработка РЭМ-изображений.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Метод сканирующей оже-микроскопии. Локальный элементный анализ в СОМ.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Получение карты распределения в СОМ.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Вакуумная система для методов электронной спектроскопии и микроскопии.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Принцип работы вакууметра.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Предварительная обработка образцов перед загрузкой образцов в вакуумный объём.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Процесс загрузки образца в вакуумный объём.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СВВ</w:t>
      </w:r>
      <w:r w:rsidRPr="00864F7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F76">
        <w:rPr>
          <w:rFonts w:ascii="Times New Roman" w:hAnsi="Times New Roman"/>
          <w:sz w:val="24"/>
          <w:szCs w:val="24"/>
        </w:rPr>
        <w:t>комплекс</w:t>
      </w:r>
      <w:r w:rsidRPr="00864F76">
        <w:rPr>
          <w:rFonts w:ascii="Times New Roman" w:hAnsi="Times New Roman"/>
          <w:sz w:val="24"/>
          <w:szCs w:val="24"/>
          <w:lang w:val="en-US"/>
        </w:rPr>
        <w:t xml:space="preserve"> Omicron Multiprobe RM. </w:t>
      </w:r>
      <w:r w:rsidRPr="00864F76">
        <w:rPr>
          <w:rFonts w:ascii="Times New Roman" w:hAnsi="Times New Roman"/>
          <w:sz w:val="24"/>
          <w:szCs w:val="24"/>
        </w:rPr>
        <w:t>Общая схема.</w:t>
      </w:r>
    </w:p>
    <w:p w:rsidR="00864F76" w:rsidRP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Принцип работы спектрометра в Multiprobe RM.</w:t>
      </w:r>
    </w:p>
    <w:p w:rsidR="00864F76" w:rsidRDefault="00864F76" w:rsidP="00864F7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Принцип работы РЭМ и СОМ в Multiprobe RM.</w:t>
      </w:r>
    </w:p>
    <w:p w:rsidR="00864F76" w:rsidRDefault="00864F76" w:rsidP="00864F7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64F76" w:rsidRPr="000D72B1" w:rsidRDefault="000D72B1" w:rsidP="000D72B1">
      <w:pPr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6.4.3 </w:t>
      </w:r>
      <w:r w:rsidR="00864F76" w:rsidRPr="000D72B1">
        <w:rPr>
          <w:rFonts w:ascii="Times New Roman" w:hAnsi="Times New Roman"/>
          <w:b/>
          <w:i/>
          <w:sz w:val="24"/>
          <w:szCs w:val="24"/>
        </w:rPr>
        <w:t xml:space="preserve">Практические задания </w:t>
      </w:r>
      <w:r w:rsidR="00E52953" w:rsidRPr="000D72B1">
        <w:rPr>
          <w:rFonts w:ascii="Times New Roman" w:hAnsi="Times New Roman"/>
          <w:b/>
          <w:i/>
          <w:sz w:val="24"/>
          <w:szCs w:val="24"/>
        </w:rPr>
        <w:t>для лабораторного практикума</w:t>
      </w:r>
    </w:p>
    <w:p w:rsidR="00864F76" w:rsidRPr="00864F76" w:rsidRDefault="00864F76" w:rsidP="00864F7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Каждое задание присутствует в 4 вариантах, и, соответственно, слушатели делятся на 4 подгруппы.</w:t>
      </w:r>
    </w:p>
    <w:p w:rsidR="00864F76" w:rsidRPr="00864F76" w:rsidRDefault="00864F76" w:rsidP="000D72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D72B1">
        <w:rPr>
          <w:rFonts w:ascii="Times New Roman" w:hAnsi="Times New Roman"/>
          <w:b/>
          <w:i/>
          <w:sz w:val="24"/>
          <w:szCs w:val="24"/>
        </w:rPr>
        <w:t>Задание 1.</w:t>
      </w:r>
      <w:r w:rsidRPr="00864F76">
        <w:rPr>
          <w:rFonts w:ascii="Times New Roman" w:hAnsi="Times New Roman"/>
          <w:sz w:val="24"/>
          <w:szCs w:val="24"/>
        </w:rPr>
        <w:t xml:space="preserve"> Математическая обработка и качественный химический анализ в методе рентгеновской фотоэлектронной спектроскопии</w:t>
      </w:r>
    </w:p>
    <w:p w:rsidR="00864F76" w:rsidRPr="00864F76" w:rsidRDefault="00864F76" w:rsidP="00E52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а) Подстроить гауссианы для полученных спектров с учетом химического сдвига. Учесть наличие или отсутствия дублета.</w:t>
      </w:r>
    </w:p>
    <w:p w:rsidR="00864F76" w:rsidRPr="00864F76" w:rsidRDefault="00864F76" w:rsidP="00E52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б) Определить для данных элементов по интегральной интенсивности гауссиан соотношение компонент, находящихся в соответствующих химических состояниях для данных элементов</w:t>
      </w:r>
    </w:p>
    <w:p w:rsidR="00864F76" w:rsidRPr="00864F76" w:rsidRDefault="00864F76" w:rsidP="000D72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D72B1">
        <w:rPr>
          <w:rFonts w:ascii="Times New Roman" w:hAnsi="Times New Roman"/>
          <w:b/>
          <w:i/>
          <w:sz w:val="24"/>
          <w:szCs w:val="24"/>
        </w:rPr>
        <w:t>Задание 2.</w:t>
      </w:r>
      <w:r w:rsidRPr="00864F76">
        <w:rPr>
          <w:rFonts w:ascii="Times New Roman" w:hAnsi="Times New Roman"/>
          <w:sz w:val="24"/>
          <w:szCs w:val="24"/>
        </w:rPr>
        <w:t xml:space="preserve"> Локальный анализ методом сканирующей оже-микроскопии</w:t>
      </w:r>
    </w:p>
    <w:p w:rsidR="00864F76" w:rsidRPr="00864F76" w:rsidRDefault="00864F76" w:rsidP="00E52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а) Идентифицировать оже-линии в полученных спектрах и определить элементы, содержащиеся в образце.</w:t>
      </w:r>
    </w:p>
    <w:p w:rsidR="00864F76" w:rsidRPr="00864F76" w:rsidRDefault="00864F76" w:rsidP="00E52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б) По оже-линии определить в атласе коэффициенты относительной элементной чувствительности.</w:t>
      </w:r>
    </w:p>
    <w:p w:rsidR="00864F76" w:rsidRPr="00864F76" w:rsidRDefault="00864F76" w:rsidP="00E52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в) Построить профиль распределения концентраций элементов, по глубине используя метод факторов относительной чувствительности.</w:t>
      </w:r>
    </w:p>
    <w:p w:rsidR="00864F76" w:rsidRPr="00864F76" w:rsidRDefault="00864F76" w:rsidP="00E52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г) Дать описание полученному профилю распределения: описать полученные результаты, объяснить, как может влиять на профиль распределения ионное травление и поверхностная зарядка</w:t>
      </w:r>
    </w:p>
    <w:p w:rsidR="00864F76" w:rsidRPr="00864F76" w:rsidRDefault="00864F76" w:rsidP="00E52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д) Сравнить полученный результаты локального анализа в дефекте и в области между ними.</w:t>
      </w:r>
    </w:p>
    <w:p w:rsidR="00864F76" w:rsidRPr="00864F76" w:rsidRDefault="00864F76" w:rsidP="000D72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D72B1">
        <w:rPr>
          <w:rFonts w:ascii="Times New Roman" w:hAnsi="Times New Roman"/>
          <w:b/>
          <w:i/>
          <w:sz w:val="24"/>
          <w:szCs w:val="24"/>
        </w:rPr>
        <w:t>Задание 3.</w:t>
      </w:r>
      <w:r w:rsidRPr="00864F76">
        <w:rPr>
          <w:rFonts w:ascii="Times New Roman" w:hAnsi="Times New Roman"/>
          <w:sz w:val="24"/>
          <w:szCs w:val="24"/>
        </w:rPr>
        <w:t xml:space="preserve"> Профилирование состава твердотельных структур по глубине методами электронной спектроскопии с ионным распылением</w:t>
      </w:r>
    </w:p>
    <w:p w:rsidR="00864F76" w:rsidRPr="00864F76" w:rsidRDefault="00864F76" w:rsidP="00E52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lastRenderedPageBreak/>
        <w:t>а) Найти каким элементам принадлежат представленные фотоэлектронные линии, используя атлас эталонных спектров.</w:t>
      </w:r>
    </w:p>
    <w:p w:rsidR="00864F76" w:rsidRPr="00864F76" w:rsidRDefault="00864F76" w:rsidP="00E52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б) Построить профиль распределения концентрации элементов по глубине структуры, измеряя интегральную интенсивность фотоэлектронных линий.</w:t>
      </w:r>
    </w:p>
    <w:p w:rsidR="00864F76" w:rsidRPr="00864F76" w:rsidRDefault="00864F76" w:rsidP="00E52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в) Провести анализ полученного профиля распределения концентрации по глубине.</w:t>
      </w:r>
    </w:p>
    <w:p w:rsidR="00864F76" w:rsidRPr="00864F76" w:rsidRDefault="00864F76" w:rsidP="000D72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D72B1">
        <w:rPr>
          <w:rFonts w:ascii="Times New Roman" w:hAnsi="Times New Roman"/>
          <w:b/>
          <w:i/>
          <w:sz w:val="24"/>
          <w:szCs w:val="24"/>
        </w:rPr>
        <w:t>Задание 4.</w:t>
      </w:r>
      <w:r w:rsidRPr="00864F76">
        <w:rPr>
          <w:rFonts w:ascii="Times New Roman" w:hAnsi="Times New Roman"/>
          <w:sz w:val="24"/>
          <w:szCs w:val="24"/>
        </w:rPr>
        <w:t xml:space="preserve"> Калибровка растрового электронного микроскопа</w:t>
      </w:r>
    </w:p>
    <w:p w:rsidR="00864F76" w:rsidRPr="00864F76" w:rsidRDefault="00864F76" w:rsidP="00E529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64F76">
        <w:rPr>
          <w:rFonts w:ascii="Times New Roman" w:hAnsi="Times New Roman"/>
          <w:sz w:val="24"/>
          <w:szCs w:val="24"/>
        </w:rPr>
        <w:t>Представлены РЭМ-изображения образца, полученные при различном ускоряющем напряжении на пушке и различном увеличении электронно-оптической системы. Величина ускоряющего напряжения на пушке влияет на увеличение. Определить реальный размер пикселя (нм) и всего РЭМ-изображения (мкм) по нескольким периодам на изображении, а также рассчитать погрешность. При определении размера пикселя необходимо убрать из рассмотрения периоды, захватывающие левый край скана, так как в этой области присутствуют нелинейные искажения, а при определении размера скана искажениями пренебречь.</w:t>
      </w:r>
    </w:p>
    <w:p w:rsidR="00864F76" w:rsidRDefault="00864F76" w:rsidP="00E5295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E52953" w:rsidRPr="000D72B1" w:rsidRDefault="000D72B1" w:rsidP="000D72B1">
      <w:pPr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6.4.4 </w:t>
      </w:r>
      <w:r w:rsidR="00E52953" w:rsidRPr="000D72B1">
        <w:rPr>
          <w:rFonts w:ascii="Times New Roman" w:hAnsi="Times New Roman"/>
          <w:b/>
          <w:i/>
          <w:sz w:val="24"/>
          <w:szCs w:val="24"/>
        </w:rPr>
        <w:t>Примеры тестовых заданий.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3.</w:t>
      </w:r>
      <w:r w:rsidRPr="00E52953">
        <w:rPr>
          <w:rFonts w:ascii="Times New Roman" w:hAnsi="Times New Roman"/>
          <w:sz w:val="24"/>
          <w:szCs w:val="24"/>
        </w:rPr>
        <w:tab/>
        <w:t>На ФЭ-спектре отсутствует __.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а)</w:t>
      </w:r>
      <w:r w:rsidRPr="00E52953">
        <w:rPr>
          <w:rFonts w:ascii="Times New Roman" w:hAnsi="Times New Roman"/>
          <w:sz w:val="24"/>
          <w:szCs w:val="24"/>
        </w:rPr>
        <w:tab/>
        <w:t>рентгеновские духи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б)</w:t>
      </w:r>
      <w:r w:rsidRPr="00E52953">
        <w:rPr>
          <w:rFonts w:ascii="Times New Roman" w:hAnsi="Times New Roman"/>
          <w:sz w:val="24"/>
          <w:szCs w:val="24"/>
        </w:rPr>
        <w:tab/>
        <w:t>пик рассеянных электронов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в)</w:t>
      </w:r>
      <w:r w:rsidRPr="00E52953">
        <w:rPr>
          <w:rFonts w:ascii="Times New Roman" w:hAnsi="Times New Roman"/>
          <w:sz w:val="24"/>
          <w:szCs w:val="24"/>
        </w:rPr>
        <w:tab/>
        <w:t>фон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г)</w:t>
      </w:r>
      <w:r w:rsidRPr="00E52953">
        <w:rPr>
          <w:rFonts w:ascii="Times New Roman" w:hAnsi="Times New Roman"/>
          <w:sz w:val="24"/>
          <w:szCs w:val="24"/>
        </w:rPr>
        <w:tab/>
        <w:t>оже-серии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4.</w:t>
      </w:r>
      <w:r w:rsidRPr="00E52953">
        <w:rPr>
          <w:rFonts w:ascii="Times New Roman" w:hAnsi="Times New Roman"/>
          <w:sz w:val="24"/>
          <w:szCs w:val="24"/>
        </w:rPr>
        <w:tab/>
        <w:t>В ЭОС для оценки концентрации методом Peak-to-Peak спектры __.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а)</w:t>
      </w:r>
      <w:r w:rsidRPr="00E52953">
        <w:rPr>
          <w:rFonts w:ascii="Times New Roman" w:hAnsi="Times New Roman"/>
          <w:sz w:val="24"/>
          <w:szCs w:val="24"/>
        </w:rPr>
        <w:tab/>
        <w:t>дифференцируют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б)</w:t>
      </w:r>
      <w:r w:rsidRPr="00E52953">
        <w:rPr>
          <w:rFonts w:ascii="Times New Roman" w:hAnsi="Times New Roman"/>
          <w:sz w:val="24"/>
          <w:szCs w:val="24"/>
        </w:rPr>
        <w:tab/>
        <w:t>интегрируют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в)</w:t>
      </w:r>
      <w:r w:rsidRPr="00E52953">
        <w:rPr>
          <w:rFonts w:ascii="Times New Roman" w:hAnsi="Times New Roman"/>
          <w:sz w:val="24"/>
          <w:szCs w:val="24"/>
        </w:rPr>
        <w:tab/>
        <w:t>моделируют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г)</w:t>
      </w:r>
      <w:r w:rsidRPr="00E52953">
        <w:rPr>
          <w:rFonts w:ascii="Times New Roman" w:hAnsi="Times New Roman"/>
          <w:sz w:val="24"/>
          <w:szCs w:val="24"/>
        </w:rPr>
        <w:tab/>
        <w:t>складывают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5.</w:t>
      </w:r>
      <w:r w:rsidRPr="00E52953">
        <w:rPr>
          <w:rFonts w:ascii="Times New Roman" w:hAnsi="Times New Roman"/>
          <w:sz w:val="24"/>
          <w:szCs w:val="24"/>
        </w:rPr>
        <w:tab/>
        <w:t xml:space="preserve">Для атомов __ оже-процесс невозможен. 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а)</w:t>
      </w:r>
      <w:r w:rsidRPr="00E52953">
        <w:rPr>
          <w:rFonts w:ascii="Times New Roman" w:hAnsi="Times New Roman"/>
          <w:sz w:val="24"/>
          <w:szCs w:val="24"/>
        </w:rPr>
        <w:tab/>
        <w:t>гелия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б)</w:t>
      </w:r>
      <w:r w:rsidRPr="00E52953">
        <w:rPr>
          <w:rFonts w:ascii="Times New Roman" w:hAnsi="Times New Roman"/>
          <w:sz w:val="24"/>
          <w:szCs w:val="24"/>
        </w:rPr>
        <w:tab/>
        <w:t>кислорода</w:t>
      </w:r>
    </w:p>
    <w:p w:rsidR="00E52953" w:rsidRP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в)</w:t>
      </w:r>
      <w:r w:rsidRPr="00E52953">
        <w:rPr>
          <w:rFonts w:ascii="Times New Roman" w:hAnsi="Times New Roman"/>
          <w:sz w:val="24"/>
          <w:szCs w:val="24"/>
        </w:rPr>
        <w:tab/>
        <w:t>бериллия</w:t>
      </w:r>
    </w:p>
    <w:p w:rsidR="00E52953" w:rsidRDefault="00E52953" w:rsidP="000D7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E52953">
        <w:rPr>
          <w:rFonts w:ascii="Times New Roman" w:hAnsi="Times New Roman"/>
          <w:sz w:val="24"/>
          <w:szCs w:val="24"/>
        </w:rPr>
        <w:t>г)</w:t>
      </w:r>
      <w:r w:rsidRPr="00E52953">
        <w:rPr>
          <w:rFonts w:ascii="Times New Roman" w:hAnsi="Times New Roman"/>
          <w:sz w:val="24"/>
          <w:szCs w:val="24"/>
        </w:rPr>
        <w:tab/>
        <w:t>аргона</w:t>
      </w:r>
    </w:p>
    <w:p w:rsidR="00E52953" w:rsidRDefault="00E52953" w:rsidP="00E5295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D72B1" w:rsidRPr="009F5B6D" w:rsidRDefault="000D72B1" w:rsidP="000D72B1">
      <w:pPr>
        <w:jc w:val="both"/>
        <w:rPr>
          <w:rFonts w:ascii="Times New Roman" w:hAnsi="Times New Roman"/>
          <w:b/>
          <w:sz w:val="24"/>
          <w:szCs w:val="24"/>
        </w:rPr>
      </w:pPr>
      <w:r w:rsidRPr="009F5B6D">
        <w:rPr>
          <w:rFonts w:ascii="Times New Roman" w:hAnsi="Times New Roman"/>
          <w:b/>
          <w:sz w:val="24"/>
          <w:szCs w:val="24"/>
        </w:rPr>
        <w:t xml:space="preserve">6.5. Методические материалы, определяющие процедуры оценивания. </w:t>
      </w:r>
    </w:p>
    <w:p w:rsidR="000D72B1" w:rsidRPr="009F5B6D" w:rsidRDefault="000D72B1" w:rsidP="000D72B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B6D">
        <w:rPr>
          <w:rFonts w:ascii="Times New Roman" w:hAnsi="Times New Roman"/>
          <w:sz w:val="24"/>
          <w:szCs w:val="24"/>
        </w:rPr>
        <w:t>Ефремова Н.Ф. Подходы к оцениванию компетенций в высшем образовании. Учеб. пособие. М.: Исследовательский центр проблем качества подготовки специалистов. 2010. 216 с.</w:t>
      </w:r>
    </w:p>
    <w:p w:rsidR="000D72B1" w:rsidRPr="009F5B6D" w:rsidRDefault="000D72B1" w:rsidP="000D72B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B6D">
        <w:rPr>
          <w:rFonts w:ascii="Times New Roman" w:hAnsi="Times New Roman"/>
          <w:sz w:val="24"/>
          <w:szCs w:val="24"/>
        </w:rPr>
        <w:t>Положение о фонде оценочных средств, утверждённое приказом ректора ННГУ от 10.06.2015 г. № 247-ОД.</w:t>
      </w:r>
    </w:p>
    <w:p w:rsidR="000D72B1" w:rsidRPr="009F5B6D" w:rsidRDefault="000D72B1" w:rsidP="000D72B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B6D">
        <w:rPr>
          <w:rFonts w:ascii="Times New Roman" w:hAnsi="Times New Roman"/>
          <w:sz w:val="24"/>
          <w:szCs w:val="24"/>
        </w:rPr>
        <w:t>Положение о проведении текущего контроля успеваемости и промежуточной аттестации обучающихся в Нижегородском государственном университете им. Н.И. Лобачевского [Электронный ресурс]: http://www.qa.unn.ru/files/quality/procedure/polozhenie-21-05-08.pdf.</w:t>
      </w:r>
    </w:p>
    <w:p w:rsidR="000D72B1" w:rsidRPr="00864F76" w:rsidRDefault="000D72B1" w:rsidP="00E5295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D72B1" w:rsidRPr="000D72B1" w:rsidRDefault="000D72B1" w:rsidP="000D72B1">
      <w:pPr>
        <w:numPr>
          <w:ilvl w:val="0"/>
          <w:numId w:val="10"/>
        </w:numPr>
        <w:tabs>
          <w:tab w:val="left" w:pos="284"/>
        </w:tabs>
        <w:ind w:left="0" w:right="-141" w:firstLine="0"/>
        <w:rPr>
          <w:rFonts w:ascii="Times New Roman" w:hAnsi="Times New Roman"/>
          <w:b/>
          <w:sz w:val="24"/>
          <w:szCs w:val="24"/>
        </w:rPr>
      </w:pPr>
      <w:r w:rsidRPr="000D72B1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A56DF" w:rsidRDefault="009B5F8B" w:rsidP="00872CA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F5F">
        <w:rPr>
          <w:rFonts w:ascii="Times New Roman" w:hAnsi="Times New Roman"/>
          <w:sz w:val="24"/>
          <w:szCs w:val="24"/>
        </w:rPr>
        <w:t>Учебно-методическое обеспечение дисциплины «</w:t>
      </w:r>
      <w:r w:rsidR="00922134">
        <w:rPr>
          <w:rFonts w:ascii="Times New Roman" w:hAnsi="Times New Roman"/>
          <w:sz w:val="24"/>
          <w:szCs w:val="24"/>
        </w:rPr>
        <w:t>Методы диагностики и анализа микро- и наносистем</w:t>
      </w:r>
      <w:r w:rsidRPr="009B0F5F">
        <w:rPr>
          <w:rFonts w:ascii="Times New Roman" w:hAnsi="Times New Roman"/>
          <w:sz w:val="24"/>
          <w:szCs w:val="24"/>
        </w:rPr>
        <w:t>» обусловлено наличием необходимого количества учебников в библиотеке и на сайте физического факультета в электронном виде.</w:t>
      </w:r>
    </w:p>
    <w:p w:rsidR="000A56DF" w:rsidRPr="00500AD0" w:rsidRDefault="000A56DF" w:rsidP="000A56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2A59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E97B98" w:rsidRDefault="00E97B98" w:rsidP="00E97B98">
      <w:pPr>
        <w:pStyle w:val="ac"/>
        <w:ind w:left="399" w:hanging="399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0A4C79">
        <w:rPr>
          <w:sz w:val="24"/>
          <w:szCs w:val="24"/>
        </w:rPr>
        <w:tab/>
      </w:r>
      <w:r w:rsidR="00E95E53" w:rsidRPr="00E95E53">
        <w:rPr>
          <w:sz w:val="24"/>
          <w:szCs w:val="24"/>
        </w:rPr>
        <w:t xml:space="preserve">Растровая электронная микроскопия для нанотехнологий. Методы и применение [Электронный ресурс] / под ред. У. Жу, Ж. Л. Уанга ; пер. с англ. - Эл. изд. - М. : БИНОМ. Лаборатория знаний, 2013. -582 с. </w:t>
      </w:r>
      <w:hyperlink r:id="rId12" w:history="1">
        <w:r w:rsidR="00E95E53" w:rsidRPr="00E95E53">
          <w:rPr>
            <w:rStyle w:val="a5"/>
            <w:sz w:val="24"/>
            <w:szCs w:val="24"/>
          </w:rPr>
          <w:t>http://www.studentlibrary.ru/doc/ISBN9785996321230-SCN0001/001.html</w:t>
        </w:r>
      </w:hyperlink>
    </w:p>
    <w:p w:rsidR="00E95E53" w:rsidRDefault="00E97B98" w:rsidP="00E97B98">
      <w:pPr>
        <w:pStyle w:val="ac"/>
        <w:ind w:left="399" w:hanging="39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E95E53" w:rsidRPr="00E95E53">
        <w:rPr>
          <w:sz w:val="24"/>
          <w:szCs w:val="24"/>
        </w:rPr>
        <w:t xml:space="preserve">Методы структурных исследований материалов. Методы микроскопии [Электронный ресурс] : учебное пособие / Э.Ф. Вознесенский, Ф.С. Шарифуллин, И.Ш. Абдуллин. - Казань : Издательство КНИТУ, 2014. - </w:t>
      </w:r>
      <w:hyperlink r:id="rId13" w:history="1">
        <w:r w:rsidR="00E95E53" w:rsidRPr="00E95E53">
          <w:rPr>
            <w:rStyle w:val="a5"/>
            <w:sz w:val="24"/>
            <w:szCs w:val="24"/>
          </w:rPr>
          <w:t>http://www.studentlibrary.ru/book/ISBN9785788215457.html</w:t>
        </w:r>
      </w:hyperlink>
    </w:p>
    <w:p w:rsidR="00E97B98" w:rsidRPr="000A4C79" w:rsidRDefault="00E97B98" w:rsidP="00E97B98">
      <w:pPr>
        <w:pStyle w:val="ac"/>
        <w:ind w:left="399" w:hanging="399"/>
      </w:pPr>
      <w:r w:rsidRPr="00E95E53">
        <w:rPr>
          <w:sz w:val="24"/>
          <w:szCs w:val="24"/>
        </w:rPr>
        <w:t>3</w:t>
      </w:r>
      <w:r w:rsidRPr="00E95E53">
        <w:rPr>
          <w:sz w:val="24"/>
          <w:szCs w:val="24"/>
        </w:rPr>
        <w:tab/>
      </w:r>
      <w:r w:rsidR="00E95E53" w:rsidRPr="00E95E53">
        <w:rPr>
          <w:sz w:val="24"/>
          <w:szCs w:val="24"/>
        </w:rPr>
        <w:t xml:space="preserve">Спектроскопия [Электронный ресурс] / Бёккер Ю. - М. Техносфера, 2009. </w:t>
      </w:r>
      <w:hyperlink r:id="rId14" w:history="1">
        <w:r w:rsidR="00E95E53" w:rsidRPr="00E95E53">
          <w:rPr>
            <w:rStyle w:val="a5"/>
            <w:sz w:val="24"/>
            <w:szCs w:val="24"/>
          </w:rPr>
          <w:t>http://www.studentlibrary.ru/book/ISBN9785948362205.html</w:t>
        </w:r>
      </w:hyperlink>
    </w:p>
    <w:p w:rsidR="00E97B98" w:rsidRPr="000A4C79" w:rsidRDefault="00E97B98" w:rsidP="00E97B98">
      <w:pPr>
        <w:pStyle w:val="ac"/>
        <w:ind w:left="399" w:hanging="399"/>
      </w:pPr>
      <w:r>
        <w:rPr>
          <w:sz w:val="24"/>
          <w:szCs w:val="24"/>
        </w:rPr>
        <w:t>4</w:t>
      </w:r>
      <w:r w:rsidRPr="000A4C79">
        <w:rPr>
          <w:sz w:val="24"/>
          <w:szCs w:val="24"/>
        </w:rPr>
        <w:tab/>
      </w:r>
      <w:r w:rsidR="00E95E53" w:rsidRPr="00E95E53">
        <w:rPr>
          <w:sz w:val="24"/>
          <w:szCs w:val="24"/>
        </w:rPr>
        <w:t xml:space="preserve">Николичев Д.Е., Боряков А.В. "Локальная диагностика состава полупроводниковых наносистем методом сканирующей оже-микроскопии". Учебно-методическое пособие. – Н. Новгород, Изд-во нижегородского госуниверситета, 2001. -110 с. Фонд образовательных электронных ресурсов –рег. №405.12.05. </w:t>
      </w:r>
      <w:hyperlink r:id="rId15" w:history="1">
        <w:r w:rsidR="00E95E53" w:rsidRPr="00E95E53">
          <w:rPr>
            <w:rStyle w:val="a5"/>
            <w:sz w:val="24"/>
            <w:szCs w:val="24"/>
          </w:rPr>
          <w:t>http://www.unn.ru/books/met_files/NikolitchevBoryakov.pdf</w:t>
        </w:r>
      </w:hyperlink>
    </w:p>
    <w:p w:rsidR="00E97B98" w:rsidRPr="000A4C79" w:rsidRDefault="00E97B98" w:rsidP="00E95E53">
      <w:pPr>
        <w:pStyle w:val="ac"/>
        <w:ind w:left="399" w:hanging="399"/>
      </w:pPr>
      <w:r>
        <w:rPr>
          <w:sz w:val="24"/>
          <w:szCs w:val="24"/>
        </w:rPr>
        <w:t>5</w:t>
      </w:r>
      <w:r w:rsidRPr="000A4C79">
        <w:rPr>
          <w:sz w:val="24"/>
          <w:szCs w:val="24"/>
        </w:rPr>
        <w:tab/>
      </w:r>
      <w:r w:rsidRPr="00E97B98">
        <w:rPr>
          <w:sz w:val="24"/>
          <w:szCs w:val="24"/>
        </w:rPr>
        <w:t xml:space="preserve"> </w:t>
      </w:r>
      <w:r w:rsidR="00E95E53" w:rsidRPr="00E95E53">
        <w:rPr>
          <w:sz w:val="24"/>
          <w:szCs w:val="24"/>
        </w:rPr>
        <w:t>Д.Е.Николичев , А.В.Боряков , С.И.Суродин , Р.Н.Крюков "Химический анализ твердотельных гетеронаносистем методом рентгеновской фотоэлектронной спектроскопии". Учебно-методическое пособие. – Н. Новгород, Изд-во нижегородского госуниверситета, 2014. -73 с. Фонд образовательных электронных ресурсов –рег. №665.14.05.</w:t>
      </w:r>
      <w:r w:rsidR="00E95E53">
        <w:rPr>
          <w:sz w:val="24"/>
          <w:szCs w:val="24"/>
        </w:rPr>
        <w:t xml:space="preserve"> </w:t>
      </w:r>
      <w:hyperlink r:id="rId16" w:history="1">
        <w:r w:rsidR="00E95E53" w:rsidRPr="00E95E53">
          <w:rPr>
            <w:rStyle w:val="a5"/>
            <w:sz w:val="24"/>
            <w:szCs w:val="24"/>
          </w:rPr>
          <w:t>http://www.unn.ru/books/met_files/esca.pdf</w:t>
        </w:r>
      </w:hyperlink>
    </w:p>
    <w:p w:rsidR="009B5F8B" w:rsidRPr="009B0F5F" w:rsidRDefault="009B5F8B" w:rsidP="009B5F8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A56DF" w:rsidRPr="00500AD0" w:rsidRDefault="000A56DF" w:rsidP="009B5F8B">
      <w:pPr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A22A59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E97B98" w:rsidRDefault="00E97B98" w:rsidP="00E97B98">
      <w:pPr>
        <w:pStyle w:val="ac"/>
        <w:ind w:left="399" w:hanging="399"/>
        <w:rPr>
          <w:sz w:val="24"/>
          <w:szCs w:val="24"/>
        </w:rPr>
      </w:pPr>
      <w:r>
        <w:rPr>
          <w:sz w:val="24"/>
          <w:szCs w:val="24"/>
        </w:rPr>
        <w:t>1</w:t>
      </w:r>
      <w:r w:rsidRPr="000A4C79">
        <w:rPr>
          <w:sz w:val="24"/>
          <w:szCs w:val="24"/>
        </w:rPr>
        <w:tab/>
      </w:r>
      <w:r w:rsidR="00E95E53" w:rsidRPr="00E95E53">
        <w:rPr>
          <w:sz w:val="24"/>
          <w:szCs w:val="24"/>
        </w:rPr>
        <w:t xml:space="preserve">Справочное руководство по аналитической химии и физико-химическим методам анализа [Электронный ресурс] : Учеб. пособие / И.В. Тикунова, Н.В. Дробницкая, А.И. Артеменко и др. - М. : Абрис, 2012. - </w:t>
      </w:r>
      <w:hyperlink r:id="rId17" w:history="1">
        <w:r w:rsidR="00E95E53" w:rsidRPr="00E95E53">
          <w:rPr>
            <w:rStyle w:val="a5"/>
            <w:sz w:val="24"/>
            <w:szCs w:val="24"/>
          </w:rPr>
          <w:t>http://www.studentlibrary.ru/book/ISBN9785437200759.html</w:t>
        </w:r>
      </w:hyperlink>
    </w:p>
    <w:p w:rsidR="00E95E53" w:rsidRDefault="00E95E53" w:rsidP="00E97B98">
      <w:pPr>
        <w:pStyle w:val="ac"/>
        <w:ind w:left="399" w:hanging="39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E95E53">
        <w:rPr>
          <w:sz w:val="24"/>
          <w:szCs w:val="24"/>
        </w:rPr>
        <w:t xml:space="preserve">Физические основы электронной спектроскопии заряженных поверхностей твердых тел: монография [Электронный ресурс] / Козаков А.Т. - Ростов н/Д : Изд-во ЮФУ, 2009. - </w:t>
      </w:r>
      <w:hyperlink r:id="rId18" w:history="1">
        <w:r w:rsidRPr="00E95E53">
          <w:rPr>
            <w:rStyle w:val="a5"/>
            <w:sz w:val="24"/>
            <w:szCs w:val="24"/>
          </w:rPr>
          <w:t>http://www.studentlibrary.ru/book/ISBN9785927507115.html</w:t>
        </w:r>
      </w:hyperlink>
    </w:p>
    <w:p w:rsidR="00E95E53" w:rsidRDefault="00E95E53" w:rsidP="00E97B98">
      <w:pPr>
        <w:pStyle w:val="ac"/>
        <w:ind w:left="399" w:hanging="399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E95E53">
        <w:rPr>
          <w:sz w:val="24"/>
          <w:szCs w:val="24"/>
        </w:rPr>
        <w:t xml:space="preserve">Вакуумная техника. Оборудование, проектирование, технологии, эксплуатация. Ч. 1. Инженерно-физические основы [Электронный ресурс] : учебное пособие / М.Х. Хабланян, Г.Л. Саксаганский, А.В. Бурмистров. - Казань : Издательство КНИТУ, 2013. - </w:t>
      </w:r>
      <w:hyperlink r:id="rId19" w:history="1">
        <w:r w:rsidRPr="00E95E53">
          <w:rPr>
            <w:rStyle w:val="a5"/>
            <w:sz w:val="24"/>
            <w:szCs w:val="24"/>
          </w:rPr>
          <w:t>http://www.studentlibrary.ru/book/ISBN9785788214474.html</w:t>
        </w:r>
      </w:hyperlink>
    </w:p>
    <w:p w:rsidR="00E95E53" w:rsidRPr="00E95E53" w:rsidRDefault="00E95E53" w:rsidP="00E95E53">
      <w:pPr>
        <w:pStyle w:val="ac"/>
        <w:ind w:left="399" w:hanging="399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E95E53">
        <w:rPr>
          <w:sz w:val="24"/>
          <w:szCs w:val="24"/>
        </w:rPr>
        <w:t>К. Зигбан. Электронная спектроскопия '[под ред. И. Б. Боровского] М.:Мир, 1971. – 493 с.</w:t>
      </w:r>
      <w:r w:rsidR="00F6542E">
        <w:rPr>
          <w:sz w:val="24"/>
          <w:szCs w:val="24"/>
        </w:rPr>
        <w:t xml:space="preserve"> </w:t>
      </w:r>
      <w:hyperlink r:id="rId20" w:history="1">
        <w:r w:rsidR="00F6542E" w:rsidRPr="00B87934">
          <w:rPr>
            <w:rStyle w:val="a5"/>
            <w:sz w:val="24"/>
            <w:szCs w:val="24"/>
          </w:rPr>
          <w:t>http://www.lib.unn.ru/php/details.php?DocId=81907&amp;DB=1</w:t>
        </w:r>
      </w:hyperlink>
      <w:r w:rsidR="00F6542E">
        <w:rPr>
          <w:sz w:val="24"/>
          <w:szCs w:val="24"/>
        </w:rPr>
        <w:t xml:space="preserve"> </w:t>
      </w:r>
    </w:p>
    <w:p w:rsidR="00E97B98" w:rsidRDefault="00E97B98" w:rsidP="00E97B98">
      <w:pPr>
        <w:pStyle w:val="ac"/>
        <w:ind w:left="399" w:hanging="39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0A4C79">
        <w:rPr>
          <w:sz w:val="24"/>
          <w:szCs w:val="24"/>
        </w:rPr>
        <w:t>Гайкович</w:t>
      </w:r>
      <w:r>
        <w:rPr>
          <w:sz w:val="24"/>
          <w:szCs w:val="24"/>
        </w:rPr>
        <w:t>,</w:t>
      </w:r>
      <w:r w:rsidRPr="000A4C79">
        <w:rPr>
          <w:sz w:val="24"/>
          <w:szCs w:val="24"/>
        </w:rPr>
        <w:t xml:space="preserve"> К.П. Деконволюция изображений в сканирующей оже-микроскопии и в сканирующей электронной микроскопии</w:t>
      </w:r>
      <w:r w:rsidRPr="00B36541">
        <w:rPr>
          <w:sz w:val="24"/>
          <w:szCs w:val="24"/>
        </w:rPr>
        <w:t xml:space="preserve"> / </w:t>
      </w:r>
      <w:r w:rsidRPr="000A4C79">
        <w:rPr>
          <w:sz w:val="24"/>
          <w:szCs w:val="24"/>
        </w:rPr>
        <w:t>К.П.</w:t>
      </w:r>
      <w:r>
        <w:rPr>
          <w:sz w:val="24"/>
          <w:szCs w:val="24"/>
        </w:rPr>
        <w:t xml:space="preserve"> </w:t>
      </w:r>
      <w:r w:rsidRPr="000A4C79">
        <w:rPr>
          <w:sz w:val="24"/>
          <w:szCs w:val="24"/>
        </w:rPr>
        <w:t>Гайкович, В.Ф.</w:t>
      </w:r>
      <w:r>
        <w:rPr>
          <w:sz w:val="24"/>
          <w:szCs w:val="24"/>
        </w:rPr>
        <w:t xml:space="preserve"> </w:t>
      </w:r>
      <w:r w:rsidRPr="000A4C79">
        <w:rPr>
          <w:sz w:val="24"/>
          <w:szCs w:val="24"/>
        </w:rPr>
        <w:t>Дряхлушин, Д.Е. Николичев // Нано- и микросист. техника. –</w:t>
      </w:r>
      <w:r w:rsidRPr="000A4C79">
        <w:rPr>
          <w:sz w:val="24"/>
          <w:szCs w:val="24"/>
          <w:lang w:val="en-US"/>
        </w:rPr>
        <w:t> </w:t>
      </w:r>
      <w:r w:rsidRPr="000A4C79">
        <w:rPr>
          <w:sz w:val="24"/>
          <w:szCs w:val="24"/>
        </w:rPr>
        <w:t xml:space="preserve">2005. </w:t>
      </w:r>
      <w:r w:rsidRPr="00F6542E">
        <w:rPr>
          <w:sz w:val="24"/>
          <w:szCs w:val="24"/>
        </w:rPr>
        <w:noBreakHyphen/>
      </w:r>
      <w:r w:rsidRPr="000A4C79">
        <w:rPr>
          <w:sz w:val="24"/>
          <w:szCs w:val="24"/>
          <w:lang w:val="en-US"/>
        </w:rPr>
        <w:t> </w:t>
      </w:r>
      <w:r w:rsidRPr="00F6542E">
        <w:rPr>
          <w:sz w:val="24"/>
          <w:szCs w:val="24"/>
        </w:rPr>
        <w:t xml:space="preserve">№5. </w:t>
      </w:r>
      <w:r w:rsidRPr="00F6542E">
        <w:rPr>
          <w:sz w:val="24"/>
          <w:szCs w:val="24"/>
        </w:rPr>
        <w:noBreakHyphen/>
      </w:r>
      <w:r w:rsidRPr="000A4C79">
        <w:rPr>
          <w:sz w:val="24"/>
          <w:szCs w:val="24"/>
          <w:lang w:val="en-US"/>
        </w:rPr>
        <w:t> </w:t>
      </w:r>
      <w:r w:rsidRPr="000A4C79">
        <w:rPr>
          <w:sz w:val="24"/>
          <w:szCs w:val="24"/>
        </w:rPr>
        <w:t>С</w:t>
      </w:r>
      <w:r w:rsidRPr="00F6542E">
        <w:rPr>
          <w:sz w:val="24"/>
          <w:szCs w:val="24"/>
        </w:rPr>
        <w:t>.30.</w:t>
      </w:r>
    </w:p>
    <w:p w:rsidR="00E97B98" w:rsidRPr="00E95E53" w:rsidRDefault="00E97B98" w:rsidP="00E97B98">
      <w:pPr>
        <w:pStyle w:val="ac"/>
        <w:spacing w:line="264" w:lineRule="auto"/>
        <w:ind w:left="399" w:hanging="399"/>
      </w:pPr>
      <w:r w:rsidRPr="00E95E53">
        <w:rPr>
          <w:sz w:val="24"/>
          <w:szCs w:val="24"/>
        </w:rPr>
        <w:t>3</w:t>
      </w:r>
      <w:r w:rsidRPr="00E95E53">
        <w:rPr>
          <w:sz w:val="24"/>
          <w:szCs w:val="24"/>
        </w:rPr>
        <w:tab/>
      </w:r>
      <w:r w:rsidR="00E95E53" w:rsidRPr="00E95E53">
        <w:rPr>
          <w:sz w:val="24"/>
          <w:szCs w:val="24"/>
        </w:rPr>
        <w:t xml:space="preserve">Нанохимия [Электронный ресурс] / Сергеев Г.Б. - 2-е изд., испр. и доп. - М. : Издательство Московского государственного университета, 2007. - </w:t>
      </w:r>
      <w:hyperlink r:id="rId21" w:history="1">
        <w:r w:rsidR="00E95E53" w:rsidRPr="00E95E53">
          <w:rPr>
            <w:rStyle w:val="a5"/>
            <w:sz w:val="24"/>
            <w:szCs w:val="24"/>
          </w:rPr>
          <w:t>http://www.studentlibrary.ru/book/ISBN9785211053724.html</w:t>
        </w:r>
      </w:hyperlink>
    </w:p>
    <w:p w:rsidR="000A56DF" w:rsidRPr="00E95E53" w:rsidRDefault="000A56DF" w:rsidP="000A56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56DF" w:rsidRPr="00500AD0" w:rsidRDefault="000A56DF" w:rsidP="000A56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0AD0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</w:t>
      </w:r>
    </w:p>
    <w:p w:rsidR="000A56DF" w:rsidRDefault="00E95E53" w:rsidP="00E95E53">
      <w:pPr>
        <w:pStyle w:val="ac"/>
        <w:spacing w:line="264" w:lineRule="auto"/>
        <w:ind w:left="399" w:hanging="399"/>
        <w:rPr>
          <w:sz w:val="24"/>
          <w:szCs w:val="24"/>
        </w:rPr>
      </w:pPr>
      <w:r w:rsidRPr="00E95E53">
        <w:rPr>
          <w:sz w:val="24"/>
          <w:szCs w:val="24"/>
        </w:rPr>
        <w:t>1</w:t>
      </w:r>
      <w:r w:rsidRPr="00E95E53">
        <w:rPr>
          <w:sz w:val="24"/>
          <w:szCs w:val="24"/>
        </w:rPr>
        <w:tab/>
      </w:r>
      <w:r>
        <w:rPr>
          <w:sz w:val="24"/>
          <w:szCs w:val="24"/>
        </w:rPr>
        <w:t xml:space="preserve">Материалы лекций на сайте физического факультета ННГУ </w:t>
      </w:r>
      <w:hyperlink r:id="rId22" w:history="1">
        <w:r w:rsidR="009B5F8B" w:rsidRPr="009B5F8B">
          <w:rPr>
            <w:rStyle w:val="a5"/>
            <w:sz w:val="24"/>
            <w:szCs w:val="24"/>
          </w:rPr>
          <w:t>http://phys.unn.ru/content.asp?CatId=307&amp;ContentType=Library</w:t>
        </w:r>
      </w:hyperlink>
    </w:p>
    <w:p w:rsidR="00E95E53" w:rsidRDefault="00E95E53" w:rsidP="00E95E53">
      <w:pPr>
        <w:pStyle w:val="ac"/>
        <w:spacing w:line="264" w:lineRule="auto"/>
        <w:ind w:left="399" w:hanging="39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Программное обеспечение для обработки спектральных данных</w:t>
      </w:r>
      <w:r w:rsidRPr="00E95E5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CasaXPS</w:t>
      </w:r>
      <w:r>
        <w:rPr>
          <w:sz w:val="24"/>
          <w:szCs w:val="24"/>
        </w:rPr>
        <w:t xml:space="preserve">. Распространится свободно с ограничением функционала </w:t>
      </w:r>
      <w:hyperlink r:id="rId23" w:history="1">
        <w:r w:rsidRPr="00E95E53">
          <w:rPr>
            <w:rStyle w:val="a5"/>
            <w:sz w:val="24"/>
            <w:szCs w:val="24"/>
            <w:lang w:val="en-US"/>
          </w:rPr>
          <w:t>http</w:t>
        </w:r>
        <w:r w:rsidRPr="00E95E53">
          <w:rPr>
            <w:rStyle w:val="a5"/>
            <w:sz w:val="24"/>
            <w:szCs w:val="24"/>
          </w:rPr>
          <w:t>://</w:t>
        </w:r>
        <w:r w:rsidRPr="00E95E53">
          <w:rPr>
            <w:rStyle w:val="a5"/>
            <w:sz w:val="24"/>
            <w:szCs w:val="24"/>
            <w:lang w:val="en-US"/>
          </w:rPr>
          <w:t>www</w:t>
        </w:r>
        <w:r w:rsidRPr="00E95E53">
          <w:rPr>
            <w:rStyle w:val="a5"/>
            <w:sz w:val="24"/>
            <w:szCs w:val="24"/>
          </w:rPr>
          <w:t>.</w:t>
        </w:r>
        <w:r w:rsidRPr="00E95E53">
          <w:rPr>
            <w:rStyle w:val="a5"/>
            <w:sz w:val="24"/>
            <w:szCs w:val="24"/>
            <w:lang w:val="en-US"/>
          </w:rPr>
          <w:t>casaxps</w:t>
        </w:r>
        <w:r w:rsidRPr="00E95E53">
          <w:rPr>
            <w:rStyle w:val="a5"/>
            <w:sz w:val="24"/>
            <w:szCs w:val="24"/>
          </w:rPr>
          <w:t>.</w:t>
        </w:r>
        <w:r w:rsidRPr="00E95E53">
          <w:rPr>
            <w:rStyle w:val="a5"/>
            <w:sz w:val="24"/>
            <w:szCs w:val="24"/>
            <w:lang w:val="en-US"/>
          </w:rPr>
          <w:t>com</w:t>
        </w:r>
        <w:r w:rsidRPr="00E95E53">
          <w:rPr>
            <w:rStyle w:val="a5"/>
            <w:sz w:val="24"/>
            <w:szCs w:val="24"/>
          </w:rPr>
          <w:t>/</w:t>
        </w:r>
      </w:hyperlink>
    </w:p>
    <w:p w:rsidR="00A22A59" w:rsidRDefault="00E95E53" w:rsidP="00E95E53">
      <w:pPr>
        <w:pStyle w:val="ac"/>
        <w:spacing w:line="264" w:lineRule="auto"/>
        <w:ind w:left="399" w:hanging="399"/>
        <w:rPr>
          <w:sz w:val="24"/>
          <w:szCs w:val="24"/>
        </w:rPr>
      </w:pPr>
      <w:r w:rsidRPr="00E95E53">
        <w:rPr>
          <w:sz w:val="24"/>
          <w:szCs w:val="24"/>
        </w:rPr>
        <w:t>3</w:t>
      </w:r>
      <w:r w:rsidRPr="00E95E53">
        <w:rPr>
          <w:sz w:val="24"/>
          <w:szCs w:val="24"/>
        </w:rPr>
        <w:tab/>
      </w:r>
      <w:r w:rsidR="00A22A59">
        <w:rPr>
          <w:sz w:val="24"/>
          <w:szCs w:val="24"/>
        </w:rPr>
        <w:t xml:space="preserve">Программное обеспечение для обработки микроскопических изображений </w:t>
      </w:r>
      <w:r w:rsidR="00A22A59">
        <w:rPr>
          <w:sz w:val="24"/>
          <w:szCs w:val="24"/>
          <w:lang w:val="en-US"/>
        </w:rPr>
        <w:t>Gwiddion</w:t>
      </w:r>
      <w:r w:rsidRPr="00E95E53">
        <w:rPr>
          <w:sz w:val="24"/>
          <w:szCs w:val="24"/>
        </w:rPr>
        <w:t xml:space="preserve"> </w:t>
      </w:r>
      <w:hyperlink r:id="rId24" w:history="1">
        <w:r w:rsidRPr="00E95E53">
          <w:rPr>
            <w:rStyle w:val="a5"/>
            <w:sz w:val="24"/>
            <w:szCs w:val="24"/>
          </w:rPr>
          <w:t>http://gwyddion.net/</w:t>
        </w:r>
      </w:hyperlink>
    </w:p>
    <w:p w:rsidR="00E95E53" w:rsidRDefault="00A22A59" w:rsidP="00E95E53">
      <w:pPr>
        <w:pStyle w:val="ac"/>
        <w:spacing w:line="264" w:lineRule="auto"/>
        <w:ind w:left="399" w:hanging="399"/>
        <w:rPr>
          <w:sz w:val="24"/>
          <w:szCs w:val="24"/>
        </w:rPr>
      </w:pPr>
      <w:r w:rsidRPr="00A22A59">
        <w:rPr>
          <w:sz w:val="24"/>
          <w:szCs w:val="24"/>
        </w:rPr>
        <w:lastRenderedPageBreak/>
        <w:t>4</w:t>
      </w:r>
      <w:r w:rsidRPr="00A22A59">
        <w:rPr>
          <w:sz w:val="24"/>
          <w:szCs w:val="24"/>
        </w:rPr>
        <w:tab/>
      </w:r>
      <w:r>
        <w:rPr>
          <w:sz w:val="24"/>
          <w:szCs w:val="24"/>
        </w:rPr>
        <w:t>Онлайн базы данных фотоэлектронных и оже-спектров</w:t>
      </w:r>
      <w:r w:rsidR="00E95E53" w:rsidRPr="00E95E53">
        <w:rPr>
          <w:sz w:val="24"/>
          <w:szCs w:val="24"/>
        </w:rPr>
        <w:t xml:space="preserve"> </w:t>
      </w:r>
      <w:hyperlink r:id="rId25" w:history="1">
        <w:r w:rsidR="00E95E53" w:rsidRPr="00E95E53">
          <w:rPr>
            <w:rStyle w:val="a5"/>
            <w:sz w:val="24"/>
            <w:szCs w:val="24"/>
            <w:lang w:val="en-US"/>
          </w:rPr>
          <w:t>https</w:t>
        </w:r>
        <w:r w:rsidR="00E95E53" w:rsidRPr="00E95E53">
          <w:rPr>
            <w:rStyle w:val="a5"/>
            <w:sz w:val="24"/>
            <w:szCs w:val="24"/>
          </w:rPr>
          <w:t>://</w:t>
        </w:r>
        <w:r w:rsidR="00E95E53" w:rsidRPr="00E95E53">
          <w:rPr>
            <w:rStyle w:val="a5"/>
            <w:sz w:val="24"/>
            <w:szCs w:val="24"/>
            <w:lang w:val="en-US"/>
          </w:rPr>
          <w:t>srdata</w:t>
        </w:r>
        <w:r w:rsidR="00E95E53" w:rsidRPr="00E95E53">
          <w:rPr>
            <w:rStyle w:val="a5"/>
            <w:sz w:val="24"/>
            <w:szCs w:val="24"/>
          </w:rPr>
          <w:t>.</w:t>
        </w:r>
        <w:r w:rsidR="00E95E53" w:rsidRPr="00E95E53">
          <w:rPr>
            <w:rStyle w:val="a5"/>
            <w:sz w:val="24"/>
            <w:szCs w:val="24"/>
            <w:lang w:val="en-US"/>
          </w:rPr>
          <w:t>nist</w:t>
        </w:r>
        <w:r w:rsidR="00E95E53" w:rsidRPr="00E95E53">
          <w:rPr>
            <w:rStyle w:val="a5"/>
            <w:sz w:val="24"/>
            <w:szCs w:val="24"/>
          </w:rPr>
          <w:t>.</w:t>
        </w:r>
        <w:r w:rsidR="00E95E53" w:rsidRPr="00E95E53">
          <w:rPr>
            <w:rStyle w:val="a5"/>
            <w:sz w:val="24"/>
            <w:szCs w:val="24"/>
            <w:lang w:val="en-US"/>
          </w:rPr>
          <w:t>gov</w:t>
        </w:r>
        <w:r w:rsidR="00E95E53" w:rsidRPr="00E95E53">
          <w:rPr>
            <w:rStyle w:val="a5"/>
            <w:sz w:val="24"/>
            <w:szCs w:val="24"/>
          </w:rPr>
          <w:t>/</w:t>
        </w:r>
        <w:r w:rsidR="00E95E53" w:rsidRPr="00E95E53">
          <w:rPr>
            <w:rStyle w:val="a5"/>
            <w:sz w:val="24"/>
            <w:szCs w:val="24"/>
            <w:lang w:val="en-US"/>
          </w:rPr>
          <w:t>xps</w:t>
        </w:r>
        <w:r w:rsidR="00E95E53" w:rsidRPr="00E95E53">
          <w:rPr>
            <w:rStyle w:val="a5"/>
            <w:sz w:val="24"/>
            <w:szCs w:val="24"/>
          </w:rPr>
          <w:t>/</w:t>
        </w:r>
      </w:hyperlink>
    </w:p>
    <w:p w:rsidR="000D72B1" w:rsidRPr="000D72B1" w:rsidRDefault="000D72B1" w:rsidP="00E95E53">
      <w:pPr>
        <w:pStyle w:val="ac"/>
        <w:spacing w:line="264" w:lineRule="auto"/>
        <w:ind w:left="399" w:hanging="399"/>
        <w:rPr>
          <w:sz w:val="24"/>
          <w:szCs w:val="24"/>
          <w:lang w:val="en-US"/>
        </w:rPr>
      </w:pPr>
      <w:r w:rsidRPr="000D72B1">
        <w:rPr>
          <w:sz w:val="24"/>
          <w:szCs w:val="24"/>
          <w:lang w:val="en-US"/>
        </w:rPr>
        <w:t>5.</w:t>
      </w:r>
      <w:r w:rsidRPr="000D72B1">
        <w:rPr>
          <w:sz w:val="24"/>
          <w:szCs w:val="24"/>
          <w:lang w:val="en-US"/>
        </w:rPr>
        <w:tab/>
      </w:r>
      <w:r>
        <w:rPr>
          <w:sz w:val="24"/>
          <w:szCs w:val="24"/>
        </w:rPr>
        <w:t>Открытый</w:t>
      </w:r>
      <w:r w:rsidRPr="00C86F8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проект</w:t>
      </w:r>
      <w:r w:rsidRPr="00C86F8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Materials</w:t>
      </w:r>
      <w:r w:rsidRPr="00C86F8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Project</w:t>
      </w:r>
      <w:r w:rsidRPr="00C86F8D">
        <w:rPr>
          <w:sz w:val="24"/>
          <w:szCs w:val="24"/>
          <w:lang w:val="en-US"/>
        </w:rPr>
        <w:t xml:space="preserve"> </w:t>
      </w:r>
      <w:hyperlink r:id="rId26" w:history="1">
        <w:r w:rsidRPr="003B6FA9">
          <w:rPr>
            <w:rStyle w:val="a5"/>
            <w:sz w:val="24"/>
            <w:szCs w:val="24"/>
            <w:lang w:val="en-US"/>
          </w:rPr>
          <w:t>https</w:t>
        </w:r>
        <w:r w:rsidRPr="00C86F8D">
          <w:rPr>
            <w:rStyle w:val="a5"/>
            <w:sz w:val="24"/>
            <w:szCs w:val="24"/>
            <w:lang w:val="en-US"/>
          </w:rPr>
          <w:t>://</w:t>
        </w:r>
        <w:r w:rsidRPr="003B6FA9">
          <w:rPr>
            <w:rStyle w:val="a5"/>
            <w:sz w:val="24"/>
            <w:szCs w:val="24"/>
            <w:lang w:val="en-US"/>
          </w:rPr>
          <w:t>www</w:t>
        </w:r>
        <w:r w:rsidRPr="00C86F8D">
          <w:rPr>
            <w:rStyle w:val="a5"/>
            <w:sz w:val="24"/>
            <w:szCs w:val="24"/>
            <w:lang w:val="en-US"/>
          </w:rPr>
          <w:t>.</w:t>
        </w:r>
        <w:r w:rsidRPr="003B6FA9">
          <w:rPr>
            <w:rStyle w:val="a5"/>
            <w:sz w:val="24"/>
            <w:szCs w:val="24"/>
            <w:lang w:val="en-US"/>
          </w:rPr>
          <w:t>materialsproject</w:t>
        </w:r>
        <w:r w:rsidRPr="00C86F8D">
          <w:rPr>
            <w:rStyle w:val="a5"/>
            <w:sz w:val="24"/>
            <w:szCs w:val="24"/>
            <w:lang w:val="en-US"/>
          </w:rPr>
          <w:t>.</w:t>
        </w:r>
        <w:r w:rsidRPr="003B6FA9">
          <w:rPr>
            <w:rStyle w:val="a5"/>
            <w:sz w:val="24"/>
            <w:szCs w:val="24"/>
            <w:lang w:val="en-US"/>
          </w:rPr>
          <w:t>org</w:t>
        </w:r>
        <w:r w:rsidRPr="00C86F8D">
          <w:rPr>
            <w:rStyle w:val="a5"/>
            <w:sz w:val="24"/>
            <w:szCs w:val="24"/>
            <w:lang w:val="en-US"/>
          </w:rPr>
          <w:t>/</w:t>
        </w:r>
      </w:hyperlink>
      <w:r w:rsidRPr="000D72B1">
        <w:rPr>
          <w:sz w:val="24"/>
          <w:szCs w:val="24"/>
          <w:lang w:val="en-US"/>
        </w:rPr>
        <w:t>.</w:t>
      </w:r>
    </w:p>
    <w:p w:rsidR="00B71837" w:rsidRPr="000D72B1" w:rsidRDefault="00B71837" w:rsidP="000A56D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56DF" w:rsidRDefault="000A56DF" w:rsidP="000D72B1">
      <w:pPr>
        <w:numPr>
          <w:ilvl w:val="0"/>
          <w:numId w:val="10"/>
        </w:numPr>
        <w:tabs>
          <w:tab w:val="left" w:pos="284"/>
        </w:tabs>
        <w:ind w:left="0" w:right="-141" w:firstLine="0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554D1" w:rsidRPr="00186901" w:rsidRDefault="00F554D1" w:rsidP="00F55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6901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специализированной мебелью, меловыми или магнитно-маркерными досками для представления учебной информации большой аудитории.</w:t>
      </w:r>
    </w:p>
    <w:p w:rsidR="00846D5D" w:rsidRDefault="00846D5D" w:rsidP="00D0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0DC">
        <w:rPr>
          <w:rFonts w:ascii="Times New Roman" w:hAnsi="Times New Roman"/>
          <w:sz w:val="24"/>
          <w:szCs w:val="24"/>
        </w:rPr>
        <w:t xml:space="preserve">Лабораторный практикум дисциплины «Методы диагностики и анализа микро- и наносистем» обеспечен наличием уникального сверхвысоковакуумного комплекса </w:t>
      </w:r>
      <w:r w:rsidRPr="002810DC">
        <w:rPr>
          <w:rFonts w:ascii="Times New Roman" w:hAnsi="Times New Roman"/>
          <w:sz w:val="24"/>
          <w:szCs w:val="24"/>
          <w:lang w:val="en-US"/>
        </w:rPr>
        <w:t>Multiprobe</w:t>
      </w:r>
      <w:r w:rsidRPr="002810DC">
        <w:rPr>
          <w:rFonts w:ascii="Times New Roman" w:hAnsi="Times New Roman"/>
          <w:sz w:val="24"/>
          <w:szCs w:val="24"/>
        </w:rPr>
        <w:t xml:space="preserve"> </w:t>
      </w:r>
      <w:r w:rsidRPr="002810DC">
        <w:rPr>
          <w:rFonts w:ascii="Times New Roman" w:hAnsi="Times New Roman"/>
          <w:sz w:val="24"/>
          <w:szCs w:val="24"/>
          <w:lang w:val="en-US"/>
        </w:rPr>
        <w:t>RM</w:t>
      </w:r>
      <w:r w:rsidRPr="002810DC">
        <w:rPr>
          <w:rFonts w:ascii="Times New Roman" w:hAnsi="Times New Roman"/>
          <w:sz w:val="24"/>
          <w:szCs w:val="24"/>
        </w:rPr>
        <w:t xml:space="preserve"> (</w:t>
      </w:r>
      <w:r w:rsidRPr="002810DC">
        <w:rPr>
          <w:rFonts w:ascii="Times New Roman" w:hAnsi="Times New Roman"/>
          <w:sz w:val="24"/>
          <w:szCs w:val="24"/>
          <w:lang w:val="en-US"/>
        </w:rPr>
        <w:t>Omicron</w:t>
      </w:r>
      <w:r w:rsidRPr="002810DC">
        <w:rPr>
          <w:rFonts w:ascii="Times New Roman" w:hAnsi="Times New Roman"/>
          <w:sz w:val="24"/>
          <w:szCs w:val="24"/>
        </w:rPr>
        <w:t xml:space="preserve"> </w:t>
      </w:r>
      <w:r w:rsidRPr="002810DC">
        <w:rPr>
          <w:rFonts w:ascii="Times New Roman" w:hAnsi="Times New Roman"/>
          <w:sz w:val="24"/>
          <w:szCs w:val="24"/>
          <w:lang w:val="en-US"/>
        </w:rPr>
        <w:t>Nanotechnology</w:t>
      </w:r>
      <w:r w:rsidRPr="002810DC">
        <w:rPr>
          <w:rFonts w:ascii="Times New Roman" w:hAnsi="Times New Roman"/>
          <w:sz w:val="24"/>
          <w:szCs w:val="24"/>
        </w:rPr>
        <w:t xml:space="preserve"> </w:t>
      </w:r>
      <w:r w:rsidRPr="002810DC">
        <w:rPr>
          <w:rFonts w:ascii="Times New Roman" w:hAnsi="Times New Roman"/>
          <w:sz w:val="24"/>
          <w:szCs w:val="24"/>
          <w:lang w:val="en-US"/>
        </w:rPr>
        <w:t>GmbH</w:t>
      </w:r>
      <w:r w:rsidRPr="002810DC">
        <w:rPr>
          <w:rFonts w:ascii="Times New Roman" w:hAnsi="Times New Roman"/>
          <w:sz w:val="24"/>
          <w:szCs w:val="24"/>
        </w:rPr>
        <w:t xml:space="preserve">) с электронным оже-спектрометром, рентгеновским фотоэлектронным спектрометром, растровым электронным микроскопом и системой ионного распыления для профилирования состава. </w:t>
      </w:r>
    </w:p>
    <w:p w:rsidR="00D02B00" w:rsidRDefault="00D02B00" w:rsidP="00D02B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2B00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B71837" w:rsidRDefault="00B71837" w:rsidP="008D6C98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85104" w:rsidRPr="00B85104" w:rsidRDefault="00B85104" w:rsidP="008D6C98">
      <w:pPr>
        <w:tabs>
          <w:tab w:val="left" w:pos="5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85104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по направлению подготовки 11.04.04  </w:t>
      </w:r>
      <w:r>
        <w:rPr>
          <w:rFonts w:ascii="Times New Roman" w:hAnsi="Times New Roman"/>
          <w:sz w:val="24"/>
          <w:szCs w:val="24"/>
        </w:rPr>
        <w:t>«</w:t>
      </w:r>
      <w:r w:rsidRPr="00B85104">
        <w:rPr>
          <w:rFonts w:ascii="Times New Roman" w:hAnsi="Times New Roman"/>
          <w:sz w:val="24"/>
          <w:szCs w:val="24"/>
        </w:rPr>
        <w:t>Электроника и наноэлектроника</w:t>
      </w:r>
      <w:r>
        <w:rPr>
          <w:rFonts w:ascii="Times New Roman" w:hAnsi="Times New Roman"/>
          <w:sz w:val="24"/>
          <w:szCs w:val="24"/>
        </w:rPr>
        <w:t>»</w:t>
      </w:r>
      <w:r w:rsidRPr="00B85104">
        <w:rPr>
          <w:rFonts w:ascii="Times New Roman" w:hAnsi="Times New Roman"/>
          <w:sz w:val="24"/>
          <w:szCs w:val="24"/>
        </w:rPr>
        <w:t>.</w:t>
      </w:r>
    </w:p>
    <w:p w:rsidR="00C90151" w:rsidRDefault="008D6C98" w:rsidP="008D6C98">
      <w:pPr>
        <w:tabs>
          <w:tab w:val="left" w:pos="83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90151" w:rsidRDefault="00C90151" w:rsidP="00C901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0151" w:rsidRDefault="00C90151" w:rsidP="00C901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0151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Автор, </w:t>
      </w:r>
    </w:p>
    <w:p w:rsidR="00C90151" w:rsidRPr="00225A99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Pr="00225A99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ы</w:t>
      </w:r>
      <w:r w:rsidRPr="00225A99">
        <w:rPr>
          <w:rFonts w:ascii="Times New Roman" w:hAnsi="Times New Roman"/>
          <w:sz w:val="24"/>
          <w:szCs w:val="24"/>
        </w:rPr>
        <w:t xml:space="preserve"> </w:t>
      </w:r>
    </w:p>
    <w:p w:rsidR="00C90151" w:rsidRPr="00225A99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A99">
        <w:rPr>
          <w:rFonts w:ascii="Times New Roman" w:hAnsi="Times New Roman"/>
          <w:sz w:val="24"/>
          <w:szCs w:val="24"/>
        </w:rPr>
        <w:t>физики полупроводников</w:t>
      </w:r>
      <w:r>
        <w:rPr>
          <w:rFonts w:ascii="Times New Roman" w:hAnsi="Times New Roman"/>
          <w:sz w:val="24"/>
          <w:szCs w:val="24"/>
        </w:rPr>
        <w:t xml:space="preserve">, электроники </w:t>
      </w:r>
      <w:r w:rsidRPr="00225A9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нано</w:t>
      </w:r>
      <w:r w:rsidRPr="00225A99">
        <w:rPr>
          <w:rFonts w:ascii="Times New Roman" w:hAnsi="Times New Roman"/>
          <w:sz w:val="24"/>
          <w:szCs w:val="24"/>
        </w:rPr>
        <w:t xml:space="preserve">электроники </w:t>
      </w:r>
    </w:p>
    <w:p w:rsidR="00C90151" w:rsidRPr="00225A99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25A99">
        <w:rPr>
          <w:rFonts w:ascii="Times New Roman" w:hAnsi="Times New Roman"/>
          <w:sz w:val="24"/>
          <w:szCs w:val="24"/>
        </w:rPr>
        <w:t>.ф.-м.н.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5A99">
        <w:rPr>
          <w:rFonts w:ascii="Times New Roman" w:hAnsi="Times New Roman"/>
          <w:sz w:val="24"/>
          <w:szCs w:val="24"/>
        </w:rPr>
        <w:tab/>
      </w:r>
      <w:r w:rsidRPr="00225A99">
        <w:rPr>
          <w:rFonts w:ascii="Times New Roman" w:hAnsi="Times New Roman"/>
          <w:sz w:val="24"/>
          <w:szCs w:val="24"/>
        </w:rPr>
        <w:tab/>
      </w:r>
      <w:r w:rsidRPr="00225A99">
        <w:rPr>
          <w:rFonts w:ascii="Times New Roman" w:hAnsi="Times New Roman"/>
          <w:sz w:val="24"/>
          <w:szCs w:val="24"/>
        </w:rPr>
        <w:tab/>
      </w:r>
      <w:r w:rsidRPr="00225A99">
        <w:rPr>
          <w:rFonts w:ascii="Times New Roman" w:hAnsi="Times New Roman"/>
          <w:sz w:val="24"/>
          <w:szCs w:val="24"/>
        </w:rPr>
        <w:tab/>
      </w:r>
      <w:r w:rsidRPr="00225A99">
        <w:rPr>
          <w:rFonts w:ascii="Times New Roman" w:hAnsi="Times New Roman"/>
          <w:sz w:val="24"/>
          <w:szCs w:val="24"/>
        </w:rPr>
        <w:tab/>
        <w:t xml:space="preserve">________________ Д. </w:t>
      </w:r>
      <w:r>
        <w:rPr>
          <w:rFonts w:ascii="Times New Roman" w:hAnsi="Times New Roman"/>
          <w:sz w:val="24"/>
          <w:szCs w:val="24"/>
        </w:rPr>
        <w:t>Е. Николичев</w:t>
      </w:r>
    </w:p>
    <w:p w:rsidR="00C90151" w:rsidRPr="00225A99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151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A23">
        <w:rPr>
          <w:rFonts w:ascii="Times New Roman" w:hAnsi="Times New Roman"/>
          <w:sz w:val="24"/>
          <w:szCs w:val="24"/>
        </w:rPr>
        <w:t>Рецензент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0151" w:rsidRPr="007C0A23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A23">
        <w:rPr>
          <w:rFonts w:ascii="Times New Roman" w:hAnsi="Times New Roman"/>
          <w:sz w:val="24"/>
          <w:szCs w:val="24"/>
        </w:rPr>
        <w:t xml:space="preserve">профессор </w:t>
      </w:r>
      <w:r w:rsidRPr="007C0A23">
        <w:rPr>
          <w:rFonts w:ascii="Times New Roman" w:hAnsi="Times New Roman"/>
          <w:sz w:val="24"/>
          <w:szCs w:val="24"/>
        </w:rPr>
        <w:tab/>
      </w:r>
      <w:r w:rsidRPr="007C0A23">
        <w:rPr>
          <w:rFonts w:ascii="Times New Roman" w:hAnsi="Times New Roman"/>
          <w:sz w:val="24"/>
          <w:szCs w:val="24"/>
        </w:rPr>
        <w:tab/>
      </w:r>
      <w:r w:rsidRPr="007C0A23">
        <w:rPr>
          <w:rFonts w:ascii="Times New Roman" w:hAnsi="Times New Roman"/>
          <w:sz w:val="24"/>
          <w:szCs w:val="24"/>
        </w:rPr>
        <w:tab/>
      </w:r>
      <w:r w:rsidRPr="007C0A23">
        <w:rPr>
          <w:rFonts w:ascii="Times New Roman" w:hAnsi="Times New Roman"/>
          <w:sz w:val="24"/>
          <w:szCs w:val="24"/>
        </w:rPr>
        <w:tab/>
      </w:r>
      <w:r w:rsidRPr="007C0A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0F9B">
        <w:rPr>
          <w:rFonts w:ascii="Times New Roman" w:hAnsi="Times New Roman"/>
          <w:sz w:val="24"/>
          <w:szCs w:val="24"/>
        </w:rPr>
        <w:tab/>
      </w:r>
      <w:r w:rsidRPr="007C0A23">
        <w:rPr>
          <w:rFonts w:ascii="Times New Roman" w:hAnsi="Times New Roman"/>
          <w:sz w:val="24"/>
          <w:szCs w:val="24"/>
        </w:rPr>
        <w:t>________________ Е.С. Демидов</w:t>
      </w:r>
    </w:p>
    <w:p w:rsidR="00C90151" w:rsidRPr="007C0A23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151" w:rsidRPr="007C0A23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151" w:rsidRPr="007C0A23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A23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C90151" w:rsidRPr="007C0A23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A23">
        <w:rPr>
          <w:rFonts w:ascii="Times New Roman" w:hAnsi="Times New Roman"/>
          <w:sz w:val="24"/>
          <w:szCs w:val="24"/>
        </w:rPr>
        <w:t>физики полупроводников</w:t>
      </w:r>
      <w:r>
        <w:rPr>
          <w:rFonts w:ascii="Times New Roman" w:hAnsi="Times New Roman"/>
          <w:sz w:val="24"/>
          <w:szCs w:val="24"/>
        </w:rPr>
        <w:t>, электроники</w:t>
      </w:r>
      <w:r w:rsidRPr="007C0A2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нано</w:t>
      </w:r>
      <w:r w:rsidRPr="007C0A23">
        <w:rPr>
          <w:rFonts w:ascii="Times New Roman" w:hAnsi="Times New Roman"/>
          <w:sz w:val="24"/>
          <w:szCs w:val="24"/>
        </w:rPr>
        <w:t xml:space="preserve">электроники </w:t>
      </w:r>
    </w:p>
    <w:p w:rsidR="00C90151" w:rsidRPr="007C0A23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A23">
        <w:rPr>
          <w:rFonts w:ascii="Times New Roman" w:hAnsi="Times New Roman"/>
          <w:sz w:val="24"/>
          <w:szCs w:val="24"/>
        </w:rPr>
        <w:t xml:space="preserve">д.ф.-м.н. профессор </w:t>
      </w:r>
      <w:r w:rsidRPr="007C0A23">
        <w:rPr>
          <w:rFonts w:ascii="Times New Roman" w:hAnsi="Times New Roman"/>
          <w:sz w:val="24"/>
          <w:szCs w:val="24"/>
        </w:rPr>
        <w:tab/>
      </w:r>
      <w:r w:rsidRPr="007C0A23">
        <w:rPr>
          <w:rFonts w:ascii="Times New Roman" w:hAnsi="Times New Roman"/>
          <w:sz w:val="24"/>
          <w:szCs w:val="24"/>
        </w:rPr>
        <w:tab/>
      </w:r>
      <w:r w:rsidRPr="007C0A23">
        <w:rPr>
          <w:rFonts w:ascii="Times New Roman" w:hAnsi="Times New Roman"/>
          <w:sz w:val="24"/>
          <w:szCs w:val="24"/>
        </w:rPr>
        <w:tab/>
      </w:r>
      <w:r w:rsidRPr="007C0A23">
        <w:rPr>
          <w:rFonts w:ascii="Times New Roman" w:hAnsi="Times New Roman"/>
          <w:sz w:val="24"/>
          <w:szCs w:val="24"/>
        </w:rPr>
        <w:tab/>
      </w:r>
      <w:r w:rsidRPr="007C0A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0A23">
        <w:rPr>
          <w:rFonts w:ascii="Times New Roman" w:hAnsi="Times New Roman"/>
          <w:sz w:val="24"/>
          <w:szCs w:val="24"/>
        </w:rPr>
        <w:t>________________ Д. А. Павлов</w:t>
      </w:r>
    </w:p>
    <w:p w:rsidR="00C90151" w:rsidRPr="007C0A23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151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151" w:rsidRPr="007C0A23" w:rsidRDefault="00C90151" w:rsidP="00C901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151" w:rsidRDefault="00C90151" w:rsidP="00C901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одобрена на заседании Учебно-методической комиссии физического факультета ННГУ </w:t>
      </w:r>
      <w:r>
        <w:rPr>
          <w:rFonts w:ascii="Times New Roman" w:hAnsi="Times New Roman"/>
          <w:bCs/>
          <w:sz w:val="24"/>
          <w:szCs w:val="24"/>
        </w:rPr>
        <w:t xml:space="preserve">протокол № </w:t>
      </w:r>
      <w:r w:rsidRPr="00221F4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 w:rsidRPr="00221F42">
        <w:rPr>
          <w:rFonts w:ascii="Times New Roman" w:hAnsi="Times New Roman"/>
          <w:bCs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«</w:t>
      </w:r>
      <w:r w:rsidRPr="00221F4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21F42"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</w:rPr>
        <w:t xml:space="preserve">2019 г., </w:t>
      </w:r>
    </w:p>
    <w:p w:rsidR="00C90151" w:rsidRDefault="00C90151" w:rsidP="00C90151">
      <w:pPr>
        <w:spacing w:after="0"/>
        <w:rPr>
          <w:rFonts w:ascii="Times New Roman" w:hAnsi="Times New Roman"/>
          <w:sz w:val="24"/>
          <w:szCs w:val="24"/>
        </w:rPr>
      </w:pPr>
    </w:p>
    <w:p w:rsidR="00C90151" w:rsidRDefault="00C90151" w:rsidP="00C901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C90151" w:rsidRDefault="00C90151" w:rsidP="00C901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Учебно-методической комиссии </w:t>
      </w:r>
    </w:p>
    <w:p w:rsidR="00650C1E" w:rsidRPr="00C71A7D" w:rsidRDefault="00C90151" w:rsidP="00C90151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физического факультета ННГУ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________________ </w:t>
      </w:r>
      <w:r w:rsidRPr="009F5B6D">
        <w:rPr>
          <w:rFonts w:ascii="Times New Roman" w:hAnsi="Times New Roman"/>
          <w:sz w:val="24"/>
          <w:szCs w:val="24"/>
        </w:rPr>
        <w:t>А.А. Перов</w:t>
      </w:r>
    </w:p>
    <w:sectPr w:rsidR="00650C1E" w:rsidRPr="00C71A7D" w:rsidSect="000D13A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9F" w:rsidRDefault="0089249F" w:rsidP="00D51938">
      <w:pPr>
        <w:spacing w:after="0" w:line="240" w:lineRule="auto"/>
      </w:pPr>
      <w:r>
        <w:separator/>
      </w:r>
    </w:p>
  </w:endnote>
  <w:endnote w:type="continuationSeparator" w:id="0">
    <w:p w:rsidR="0089249F" w:rsidRDefault="0089249F" w:rsidP="00D5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9F" w:rsidRDefault="0089249F" w:rsidP="00D51938">
      <w:pPr>
        <w:spacing w:after="0" w:line="240" w:lineRule="auto"/>
      </w:pPr>
      <w:r>
        <w:separator/>
      </w:r>
    </w:p>
  </w:footnote>
  <w:footnote w:type="continuationSeparator" w:id="0">
    <w:p w:rsidR="0089249F" w:rsidRDefault="0089249F" w:rsidP="00D5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A4C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CAD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18C3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B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F4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600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DA0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040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B87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02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5565A"/>
    <w:multiLevelType w:val="multilevel"/>
    <w:tmpl w:val="31FA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7C3705F"/>
    <w:multiLevelType w:val="hybridMultilevel"/>
    <w:tmpl w:val="8096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051ED"/>
    <w:multiLevelType w:val="hybridMultilevel"/>
    <w:tmpl w:val="9074478E"/>
    <w:lvl w:ilvl="0" w:tplc="2C8A21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01119"/>
    <w:multiLevelType w:val="multilevel"/>
    <w:tmpl w:val="605651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FF4C74"/>
    <w:multiLevelType w:val="multilevel"/>
    <w:tmpl w:val="4F4A5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272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5" w15:restartNumberingAfterBreak="0">
    <w:nsid w:val="15743F09"/>
    <w:multiLevelType w:val="multilevel"/>
    <w:tmpl w:val="8CC6EF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  <w:b/>
      </w:rPr>
    </w:lvl>
  </w:abstractNum>
  <w:abstractNum w:abstractNumId="16" w15:restartNumberingAfterBreak="0">
    <w:nsid w:val="15785AFF"/>
    <w:multiLevelType w:val="multilevel"/>
    <w:tmpl w:val="37A4D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FB6A71"/>
    <w:multiLevelType w:val="hybridMultilevel"/>
    <w:tmpl w:val="7046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1C35"/>
    <w:multiLevelType w:val="hybridMultilevel"/>
    <w:tmpl w:val="B7BE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05833"/>
    <w:multiLevelType w:val="multilevel"/>
    <w:tmpl w:val="2AECE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FD309FC"/>
    <w:multiLevelType w:val="multilevel"/>
    <w:tmpl w:val="DC9E5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1" w15:restartNumberingAfterBreak="0">
    <w:nsid w:val="202E3BC1"/>
    <w:multiLevelType w:val="hybridMultilevel"/>
    <w:tmpl w:val="C8CE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6F5BCD"/>
    <w:multiLevelType w:val="multilevel"/>
    <w:tmpl w:val="D2F0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A4C5A7D"/>
    <w:multiLevelType w:val="hybridMultilevel"/>
    <w:tmpl w:val="51B605F0"/>
    <w:lvl w:ilvl="0" w:tplc="2C8A21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C3542"/>
    <w:multiLevelType w:val="hybridMultilevel"/>
    <w:tmpl w:val="A060F83A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DDB59D9"/>
    <w:multiLevelType w:val="multilevel"/>
    <w:tmpl w:val="605651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30916A5"/>
    <w:multiLevelType w:val="hybridMultilevel"/>
    <w:tmpl w:val="B81A5C7E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7" w15:restartNumberingAfterBreak="0">
    <w:nsid w:val="33336F59"/>
    <w:multiLevelType w:val="hybridMultilevel"/>
    <w:tmpl w:val="9E3AC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245373"/>
    <w:multiLevelType w:val="hybridMultilevel"/>
    <w:tmpl w:val="06343DF4"/>
    <w:lvl w:ilvl="0" w:tplc="13B695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E1FCD"/>
    <w:multiLevelType w:val="multilevel"/>
    <w:tmpl w:val="37A4D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EEE64B5"/>
    <w:multiLevelType w:val="hybridMultilevel"/>
    <w:tmpl w:val="EE723D44"/>
    <w:lvl w:ilvl="0" w:tplc="13B695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F3524"/>
    <w:multiLevelType w:val="multilevel"/>
    <w:tmpl w:val="D2F0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2CD00F7"/>
    <w:multiLevelType w:val="hybridMultilevel"/>
    <w:tmpl w:val="D7B4C718"/>
    <w:lvl w:ilvl="0" w:tplc="880A6708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B10BD2"/>
    <w:multiLevelType w:val="hybridMultilevel"/>
    <w:tmpl w:val="42B236EC"/>
    <w:lvl w:ilvl="0" w:tplc="6B227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86100DF"/>
    <w:multiLevelType w:val="multilevel"/>
    <w:tmpl w:val="37A4D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CD84AD6"/>
    <w:multiLevelType w:val="hybridMultilevel"/>
    <w:tmpl w:val="5B74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56459"/>
    <w:multiLevelType w:val="multilevel"/>
    <w:tmpl w:val="4EEAE82A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37" w15:restartNumberingAfterBreak="0">
    <w:nsid w:val="535231C7"/>
    <w:multiLevelType w:val="hybridMultilevel"/>
    <w:tmpl w:val="A7641F14"/>
    <w:lvl w:ilvl="0" w:tplc="2C8A21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91561"/>
    <w:multiLevelType w:val="hybridMultilevel"/>
    <w:tmpl w:val="D7B4C718"/>
    <w:lvl w:ilvl="0" w:tplc="880A6708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6B7F59"/>
    <w:multiLevelType w:val="hybridMultilevel"/>
    <w:tmpl w:val="AD88EB24"/>
    <w:lvl w:ilvl="0" w:tplc="13B695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5510C"/>
    <w:multiLevelType w:val="hybridMultilevel"/>
    <w:tmpl w:val="0872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C00F9"/>
    <w:multiLevelType w:val="hybridMultilevel"/>
    <w:tmpl w:val="8220AC14"/>
    <w:lvl w:ilvl="0" w:tplc="F828A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25D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3" w15:restartNumberingAfterBreak="0">
    <w:nsid w:val="746C238B"/>
    <w:multiLevelType w:val="multilevel"/>
    <w:tmpl w:val="37A4D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66149DE"/>
    <w:multiLevelType w:val="multilevel"/>
    <w:tmpl w:val="F49ED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6DF1BB1"/>
    <w:multiLevelType w:val="hybridMultilevel"/>
    <w:tmpl w:val="F6F81770"/>
    <w:lvl w:ilvl="0" w:tplc="880A67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C225F"/>
    <w:multiLevelType w:val="hybridMultilevel"/>
    <w:tmpl w:val="7F0EE2A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7" w15:restartNumberingAfterBreak="0">
    <w:nsid w:val="7BDF6194"/>
    <w:multiLevelType w:val="hybridMultilevel"/>
    <w:tmpl w:val="6034124E"/>
    <w:lvl w:ilvl="0" w:tplc="13B695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D5C20"/>
    <w:multiLevelType w:val="hybridMultilevel"/>
    <w:tmpl w:val="0B9A674C"/>
    <w:lvl w:ilvl="0" w:tplc="2C8A21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5"/>
  </w:num>
  <w:num w:numId="3">
    <w:abstractNumId w:val="38"/>
  </w:num>
  <w:num w:numId="4">
    <w:abstractNumId w:val="30"/>
  </w:num>
  <w:num w:numId="5">
    <w:abstractNumId w:val="47"/>
  </w:num>
  <w:num w:numId="6">
    <w:abstractNumId w:val="39"/>
  </w:num>
  <w:num w:numId="7">
    <w:abstractNumId w:val="28"/>
  </w:num>
  <w:num w:numId="8">
    <w:abstractNumId w:val="35"/>
  </w:num>
  <w:num w:numId="9">
    <w:abstractNumId w:val="32"/>
  </w:num>
  <w:num w:numId="10">
    <w:abstractNumId w:val="14"/>
  </w:num>
  <w:num w:numId="11">
    <w:abstractNumId w:val="19"/>
  </w:num>
  <w:num w:numId="12">
    <w:abstractNumId w:val="36"/>
  </w:num>
  <w:num w:numId="13">
    <w:abstractNumId w:val="46"/>
  </w:num>
  <w:num w:numId="14">
    <w:abstractNumId w:val="25"/>
  </w:num>
  <w:num w:numId="15">
    <w:abstractNumId w:val="42"/>
  </w:num>
  <w:num w:numId="16">
    <w:abstractNumId w:val="12"/>
  </w:num>
  <w:num w:numId="17">
    <w:abstractNumId w:val="43"/>
  </w:num>
  <w:num w:numId="18">
    <w:abstractNumId w:val="34"/>
  </w:num>
  <w:num w:numId="19">
    <w:abstractNumId w:val="16"/>
  </w:num>
  <w:num w:numId="20">
    <w:abstractNumId w:val="29"/>
  </w:num>
  <w:num w:numId="21">
    <w:abstractNumId w:val="23"/>
  </w:num>
  <w:num w:numId="22">
    <w:abstractNumId w:val="40"/>
  </w:num>
  <w:num w:numId="23">
    <w:abstractNumId w:val="26"/>
  </w:num>
  <w:num w:numId="24">
    <w:abstractNumId w:val="31"/>
  </w:num>
  <w:num w:numId="25">
    <w:abstractNumId w:val="22"/>
  </w:num>
  <w:num w:numId="26">
    <w:abstractNumId w:val="10"/>
  </w:num>
  <w:num w:numId="27">
    <w:abstractNumId w:val="44"/>
  </w:num>
  <w:num w:numId="28">
    <w:abstractNumId w:val="27"/>
  </w:num>
  <w:num w:numId="29">
    <w:abstractNumId w:val="17"/>
  </w:num>
  <w:num w:numId="30">
    <w:abstractNumId w:val="37"/>
  </w:num>
  <w:num w:numId="31">
    <w:abstractNumId w:val="2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5"/>
  </w:num>
  <w:num w:numId="43">
    <w:abstractNumId w:val="11"/>
  </w:num>
  <w:num w:numId="44">
    <w:abstractNumId w:val="21"/>
  </w:num>
  <w:num w:numId="45">
    <w:abstractNumId w:val="13"/>
  </w:num>
  <w:num w:numId="46">
    <w:abstractNumId w:val="41"/>
  </w:num>
  <w:num w:numId="47">
    <w:abstractNumId w:val="33"/>
  </w:num>
  <w:num w:numId="48">
    <w:abstractNumId w:val="2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2367"/>
    <w:rsid w:val="000054BD"/>
    <w:rsid w:val="00010170"/>
    <w:rsid w:val="000134F0"/>
    <w:rsid w:val="00013855"/>
    <w:rsid w:val="0001489E"/>
    <w:rsid w:val="000206C2"/>
    <w:rsid w:val="000257E7"/>
    <w:rsid w:val="000411D2"/>
    <w:rsid w:val="00045E83"/>
    <w:rsid w:val="00056DCD"/>
    <w:rsid w:val="000626BE"/>
    <w:rsid w:val="00075CB3"/>
    <w:rsid w:val="00080C0B"/>
    <w:rsid w:val="00090C34"/>
    <w:rsid w:val="000957F5"/>
    <w:rsid w:val="00097038"/>
    <w:rsid w:val="000A56DF"/>
    <w:rsid w:val="000A6E2D"/>
    <w:rsid w:val="000B0039"/>
    <w:rsid w:val="000B751F"/>
    <w:rsid w:val="000C42F4"/>
    <w:rsid w:val="000C48D2"/>
    <w:rsid w:val="000C65E5"/>
    <w:rsid w:val="000D0517"/>
    <w:rsid w:val="000D0FB1"/>
    <w:rsid w:val="000D13A0"/>
    <w:rsid w:val="000D5D73"/>
    <w:rsid w:val="000D61E8"/>
    <w:rsid w:val="000D72B1"/>
    <w:rsid w:val="000E789E"/>
    <w:rsid w:val="00106852"/>
    <w:rsid w:val="00107F76"/>
    <w:rsid w:val="00121A5A"/>
    <w:rsid w:val="00121E28"/>
    <w:rsid w:val="001251C3"/>
    <w:rsid w:val="001332B9"/>
    <w:rsid w:val="001353F2"/>
    <w:rsid w:val="0014146F"/>
    <w:rsid w:val="0014290B"/>
    <w:rsid w:val="0014311E"/>
    <w:rsid w:val="00152EEA"/>
    <w:rsid w:val="00156E52"/>
    <w:rsid w:val="00172D5C"/>
    <w:rsid w:val="00175A1F"/>
    <w:rsid w:val="0018006D"/>
    <w:rsid w:val="0018134A"/>
    <w:rsid w:val="00191912"/>
    <w:rsid w:val="001A2BF1"/>
    <w:rsid w:val="001B37AB"/>
    <w:rsid w:val="001B7534"/>
    <w:rsid w:val="001C3DCA"/>
    <w:rsid w:val="0020193B"/>
    <w:rsid w:val="002043C6"/>
    <w:rsid w:val="002043FC"/>
    <w:rsid w:val="00210889"/>
    <w:rsid w:val="00213558"/>
    <w:rsid w:val="002141F5"/>
    <w:rsid w:val="002223BF"/>
    <w:rsid w:val="00225A99"/>
    <w:rsid w:val="00236565"/>
    <w:rsid w:val="002418EB"/>
    <w:rsid w:val="00260543"/>
    <w:rsid w:val="00273E2E"/>
    <w:rsid w:val="00295E23"/>
    <w:rsid w:val="00296977"/>
    <w:rsid w:val="002B019E"/>
    <w:rsid w:val="002B13DF"/>
    <w:rsid w:val="002D0975"/>
    <w:rsid w:val="002D21F1"/>
    <w:rsid w:val="002D6B6B"/>
    <w:rsid w:val="002E0FB5"/>
    <w:rsid w:val="002E17E2"/>
    <w:rsid w:val="002F260F"/>
    <w:rsid w:val="003006DB"/>
    <w:rsid w:val="00312389"/>
    <w:rsid w:val="003227B9"/>
    <w:rsid w:val="003276CB"/>
    <w:rsid w:val="00346444"/>
    <w:rsid w:val="00352ABA"/>
    <w:rsid w:val="003557AF"/>
    <w:rsid w:val="00363887"/>
    <w:rsid w:val="00364191"/>
    <w:rsid w:val="00364C03"/>
    <w:rsid w:val="0036754F"/>
    <w:rsid w:val="00373FC9"/>
    <w:rsid w:val="003751EB"/>
    <w:rsid w:val="003758D3"/>
    <w:rsid w:val="003772CF"/>
    <w:rsid w:val="00380283"/>
    <w:rsid w:val="0038536F"/>
    <w:rsid w:val="003855A0"/>
    <w:rsid w:val="003856FB"/>
    <w:rsid w:val="003A03EB"/>
    <w:rsid w:val="003A1A32"/>
    <w:rsid w:val="003A1BA5"/>
    <w:rsid w:val="003A3D98"/>
    <w:rsid w:val="003A454B"/>
    <w:rsid w:val="003B6486"/>
    <w:rsid w:val="003C39B1"/>
    <w:rsid w:val="003C71A2"/>
    <w:rsid w:val="003C76A0"/>
    <w:rsid w:val="003D21AB"/>
    <w:rsid w:val="003F3C65"/>
    <w:rsid w:val="003F4C7B"/>
    <w:rsid w:val="00400E90"/>
    <w:rsid w:val="004035C2"/>
    <w:rsid w:val="00405645"/>
    <w:rsid w:val="00415615"/>
    <w:rsid w:val="00421FC5"/>
    <w:rsid w:val="00422FB1"/>
    <w:rsid w:val="00427DA2"/>
    <w:rsid w:val="004339E0"/>
    <w:rsid w:val="00440562"/>
    <w:rsid w:val="004534A5"/>
    <w:rsid w:val="00461567"/>
    <w:rsid w:val="00462414"/>
    <w:rsid w:val="00465A09"/>
    <w:rsid w:val="004664A1"/>
    <w:rsid w:val="00476BB6"/>
    <w:rsid w:val="00485A41"/>
    <w:rsid w:val="0048681E"/>
    <w:rsid w:val="00490BC7"/>
    <w:rsid w:val="00495F02"/>
    <w:rsid w:val="004967A9"/>
    <w:rsid w:val="004A03B7"/>
    <w:rsid w:val="004C33AF"/>
    <w:rsid w:val="004E2D30"/>
    <w:rsid w:val="004E698A"/>
    <w:rsid w:val="004F37AA"/>
    <w:rsid w:val="004F3EE8"/>
    <w:rsid w:val="004F5BBD"/>
    <w:rsid w:val="004F5CA9"/>
    <w:rsid w:val="00500AD0"/>
    <w:rsid w:val="005011D8"/>
    <w:rsid w:val="0050268B"/>
    <w:rsid w:val="00505F9A"/>
    <w:rsid w:val="00511BA5"/>
    <w:rsid w:val="005153A3"/>
    <w:rsid w:val="00517F11"/>
    <w:rsid w:val="00542866"/>
    <w:rsid w:val="005465B2"/>
    <w:rsid w:val="00550D82"/>
    <w:rsid w:val="00551D6B"/>
    <w:rsid w:val="00555A2D"/>
    <w:rsid w:val="00557B35"/>
    <w:rsid w:val="0056712F"/>
    <w:rsid w:val="00582767"/>
    <w:rsid w:val="005B020E"/>
    <w:rsid w:val="005B2D4E"/>
    <w:rsid w:val="005B2F05"/>
    <w:rsid w:val="005B57B7"/>
    <w:rsid w:val="005C18AF"/>
    <w:rsid w:val="005C2AC7"/>
    <w:rsid w:val="005C3339"/>
    <w:rsid w:val="005C682C"/>
    <w:rsid w:val="005D0B3B"/>
    <w:rsid w:val="005E1B6F"/>
    <w:rsid w:val="005E3D1E"/>
    <w:rsid w:val="005E5C23"/>
    <w:rsid w:val="005E5EB2"/>
    <w:rsid w:val="005F0F13"/>
    <w:rsid w:val="005F17FB"/>
    <w:rsid w:val="0060632F"/>
    <w:rsid w:val="006139AB"/>
    <w:rsid w:val="00631F81"/>
    <w:rsid w:val="00650C1E"/>
    <w:rsid w:val="00657385"/>
    <w:rsid w:val="00661C22"/>
    <w:rsid w:val="00665044"/>
    <w:rsid w:val="006762A0"/>
    <w:rsid w:val="00681D2A"/>
    <w:rsid w:val="00691349"/>
    <w:rsid w:val="006A09C3"/>
    <w:rsid w:val="006C34F7"/>
    <w:rsid w:val="006C6316"/>
    <w:rsid w:val="006D0322"/>
    <w:rsid w:val="006D060B"/>
    <w:rsid w:val="006D52CD"/>
    <w:rsid w:val="006E3A7D"/>
    <w:rsid w:val="006E5DF2"/>
    <w:rsid w:val="00706CB6"/>
    <w:rsid w:val="00707E03"/>
    <w:rsid w:val="00712B94"/>
    <w:rsid w:val="007132D6"/>
    <w:rsid w:val="00716742"/>
    <w:rsid w:val="007205DE"/>
    <w:rsid w:val="0072509E"/>
    <w:rsid w:val="0074516A"/>
    <w:rsid w:val="00751911"/>
    <w:rsid w:val="00752480"/>
    <w:rsid w:val="00755F78"/>
    <w:rsid w:val="0076246B"/>
    <w:rsid w:val="00786F64"/>
    <w:rsid w:val="0079085C"/>
    <w:rsid w:val="007A0306"/>
    <w:rsid w:val="007C4F1D"/>
    <w:rsid w:val="007C62D2"/>
    <w:rsid w:val="007D394E"/>
    <w:rsid w:val="007E639C"/>
    <w:rsid w:val="007E7419"/>
    <w:rsid w:val="007F49C6"/>
    <w:rsid w:val="007F595A"/>
    <w:rsid w:val="007F6BF8"/>
    <w:rsid w:val="008036E0"/>
    <w:rsid w:val="008114A3"/>
    <w:rsid w:val="0081188F"/>
    <w:rsid w:val="0081252A"/>
    <w:rsid w:val="008134CB"/>
    <w:rsid w:val="00813A44"/>
    <w:rsid w:val="00813B74"/>
    <w:rsid w:val="00816264"/>
    <w:rsid w:val="00816ED4"/>
    <w:rsid w:val="00822696"/>
    <w:rsid w:val="008314A3"/>
    <w:rsid w:val="00831E7F"/>
    <w:rsid w:val="00833019"/>
    <w:rsid w:val="00837151"/>
    <w:rsid w:val="00837859"/>
    <w:rsid w:val="0084523F"/>
    <w:rsid w:val="00846D5D"/>
    <w:rsid w:val="008518B3"/>
    <w:rsid w:val="0086214E"/>
    <w:rsid w:val="00864F76"/>
    <w:rsid w:val="00872CA2"/>
    <w:rsid w:val="00890FAE"/>
    <w:rsid w:val="0089249F"/>
    <w:rsid w:val="008A21EA"/>
    <w:rsid w:val="008A4E48"/>
    <w:rsid w:val="008B3FDE"/>
    <w:rsid w:val="008B6E4A"/>
    <w:rsid w:val="008B75EC"/>
    <w:rsid w:val="008C61C0"/>
    <w:rsid w:val="008D1789"/>
    <w:rsid w:val="008D2858"/>
    <w:rsid w:val="008D597F"/>
    <w:rsid w:val="008D6C98"/>
    <w:rsid w:val="008E1E12"/>
    <w:rsid w:val="008F20B1"/>
    <w:rsid w:val="00903D26"/>
    <w:rsid w:val="00904FB2"/>
    <w:rsid w:val="009146E6"/>
    <w:rsid w:val="00922134"/>
    <w:rsid w:val="0092772F"/>
    <w:rsid w:val="00935AAD"/>
    <w:rsid w:val="00935E3E"/>
    <w:rsid w:val="009427A6"/>
    <w:rsid w:val="00952A38"/>
    <w:rsid w:val="009652F7"/>
    <w:rsid w:val="00974B17"/>
    <w:rsid w:val="00974FD9"/>
    <w:rsid w:val="00977E92"/>
    <w:rsid w:val="00981BA0"/>
    <w:rsid w:val="00990F8F"/>
    <w:rsid w:val="009B049B"/>
    <w:rsid w:val="009B31D4"/>
    <w:rsid w:val="009B5F8B"/>
    <w:rsid w:val="009C6134"/>
    <w:rsid w:val="009D040E"/>
    <w:rsid w:val="009E29F2"/>
    <w:rsid w:val="009E4EEF"/>
    <w:rsid w:val="009E73A4"/>
    <w:rsid w:val="009F0B6C"/>
    <w:rsid w:val="009F0F9B"/>
    <w:rsid w:val="00A067D1"/>
    <w:rsid w:val="00A1648F"/>
    <w:rsid w:val="00A174B0"/>
    <w:rsid w:val="00A22A59"/>
    <w:rsid w:val="00A27798"/>
    <w:rsid w:val="00A30C74"/>
    <w:rsid w:val="00A33CDF"/>
    <w:rsid w:val="00A360CF"/>
    <w:rsid w:val="00A54AC3"/>
    <w:rsid w:val="00A76794"/>
    <w:rsid w:val="00AA10E9"/>
    <w:rsid w:val="00AA3867"/>
    <w:rsid w:val="00AA606D"/>
    <w:rsid w:val="00AA7AF0"/>
    <w:rsid w:val="00AB00B6"/>
    <w:rsid w:val="00AC4BCF"/>
    <w:rsid w:val="00AD30AE"/>
    <w:rsid w:val="00AE0AEF"/>
    <w:rsid w:val="00AF53BD"/>
    <w:rsid w:val="00B01A44"/>
    <w:rsid w:val="00B1066B"/>
    <w:rsid w:val="00B16197"/>
    <w:rsid w:val="00B24305"/>
    <w:rsid w:val="00B3433B"/>
    <w:rsid w:val="00B44B3E"/>
    <w:rsid w:val="00B4532A"/>
    <w:rsid w:val="00B623A3"/>
    <w:rsid w:val="00B6549A"/>
    <w:rsid w:val="00B71837"/>
    <w:rsid w:val="00B80F7A"/>
    <w:rsid w:val="00B85104"/>
    <w:rsid w:val="00B85218"/>
    <w:rsid w:val="00BA5BA5"/>
    <w:rsid w:val="00BC76FD"/>
    <w:rsid w:val="00BE4DCB"/>
    <w:rsid w:val="00BE5BE2"/>
    <w:rsid w:val="00BE65FE"/>
    <w:rsid w:val="00BF6CE1"/>
    <w:rsid w:val="00BF6E64"/>
    <w:rsid w:val="00BF7B32"/>
    <w:rsid w:val="00C00BB9"/>
    <w:rsid w:val="00C02C84"/>
    <w:rsid w:val="00C12865"/>
    <w:rsid w:val="00C14DE2"/>
    <w:rsid w:val="00C201DB"/>
    <w:rsid w:val="00C27402"/>
    <w:rsid w:val="00C32876"/>
    <w:rsid w:val="00C5100C"/>
    <w:rsid w:val="00C51779"/>
    <w:rsid w:val="00C540B6"/>
    <w:rsid w:val="00C60AA8"/>
    <w:rsid w:val="00C61B00"/>
    <w:rsid w:val="00C62D4B"/>
    <w:rsid w:val="00C65788"/>
    <w:rsid w:val="00C71A7D"/>
    <w:rsid w:val="00C750A5"/>
    <w:rsid w:val="00C84E99"/>
    <w:rsid w:val="00C86145"/>
    <w:rsid w:val="00C90151"/>
    <w:rsid w:val="00C94A29"/>
    <w:rsid w:val="00C95CAF"/>
    <w:rsid w:val="00CA146D"/>
    <w:rsid w:val="00CA729C"/>
    <w:rsid w:val="00CB70D8"/>
    <w:rsid w:val="00CB7C8E"/>
    <w:rsid w:val="00CB7E79"/>
    <w:rsid w:val="00CC270F"/>
    <w:rsid w:val="00CC4907"/>
    <w:rsid w:val="00CD3CDC"/>
    <w:rsid w:val="00CD3F02"/>
    <w:rsid w:val="00CE0243"/>
    <w:rsid w:val="00CE33DF"/>
    <w:rsid w:val="00CF1B76"/>
    <w:rsid w:val="00CF6572"/>
    <w:rsid w:val="00D02B00"/>
    <w:rsid w:val="00D05922"/>
    <w:rsid w:val="00D17596"/>
    <w:rsid w:val="00D24778"/>
    <w:rsid w:val="00D30AB8"/>
    <w:rsid w:val="00D40FE4"/>
    <w:rsid w:val="00D416B4"/>
    <w:rsid w:val="00D4277C"/>
    <w:rsid w:val="00D442AC"/>
    <w:rsid w:val="00D507AA"/>
    <w:rsid w:val="00D50B11"/>
    <w:rsid w:val="00D51938"/>
    <w:rsid w:val="00D52D24"/>
    <w:rsid w:val="00D55705"/>
    <w:rsid w:val="00D624BE"/>
    <w:rsid w:val="00D704CA"/>
    <w:rsid w:val="00D81AFA"/>
    <w:rsid w:val="00D8779E"/>
    <w:rsid w:val="00D94690"/>
    <w:rsid w:val="00DA46A2"/>
    <w:rsid w:val="00DA4FDD"/>
    <w:rsid w:val="00DB020F"/>
    <w:rsid w:val="00DC4AE1"/>
    <w:rsid w:val="00DE697D"/>
    <w:rsid w:val="00DF315E"/>
    <w:rsid w:val="00DF6B24"/>
    <w:rsid w:val="00E02F04"/>
    <w:rsid w:val="00E123D2"/>
    <w:rsid w:val="00E20BC4"/>
    <w:rsid w:val="00E22A86"/>
    <w:rsid w:val="00E34FB5"/>
    <w:rsid w:val="00E3574C"/>
    <w:rsid w:val="00E4166A"/>
    <w:rsid w:val="00E52953"/>
    <w:rsid w:val="00E538B0"/>
    <w:rsid w:val="00E56E2C"/>
    <w:rsid w:val="00E644C0"/>
    <w:rsid w:val="00E66DE1"/>
    <w:rsid w:val="00E7512C"/>
    <w:rsid w:val="00E776D9"/>
    <w:rsid w:val="00E80F5D"/>
    <w:rsid w:val="00E80FA8"/>
    <w:rsid w:val="00E909E4"/>
    <w:rsid w:val="00E95E53"/>
    <w:rsid w:val="00E97B98"/>
    <w:rsid w:val="00EA0388"/>
    <w:rsid w:val="00EA4726"/>
    <w:rsid w:val="00EB318E"/>
    <w:rsid w:val="00EB3FE1"/>
    <w:rsid w:val="00EC076E"/>
    <w:rsid w:val="00EC362E"/>
    <w:rsid w:val="00EC4F63"/>
    <w:rsid w:val="00EC681E"/>
    <w:rsid w:val="00EC698C"/>
    <w:rsid w:val="00ED3232"/>
    <w:rsid w:val="00ED3AC1"/>
    <w:rsid w:val="00EE2413"/>
    <w:rsid w:val="00EF51C8"/>
    <w:rsid w:val="00F1186E"/>
    <w:rsid w:val="00F11BFE"/>
    <w:rsid w:val="00F163A9"/>
    <w:rsid w:val="00F34BE5"/>
    <w:rsid w:val="00F4657D"/>
    <w:rsid w:val="00F51075"/>
    <w:rsid w:val="00F54F20"/>
    <w:rsid w:val="00F554D1"/>
    <w:rsid w:val="00F64CB8"/>
    <w:rsid w:val="00F6542E"/>
    <w:rsid w:val="00F874E8"/>
    <w:rsid w:val="00FA44ED"/>
    <w:rsid w:val="00FC0782"/>
    <w:rsid w:val="00FC0BF3"/>
    <w:rsid w:val="00FC4D0D"/>
    <w:rsid w:val="00FC588E"/>
    <w:rsid w:val="00FE20EC"/>
    <w:rsid w:val="00FE43AB"/>
    <w:rsid w:val="00FE5754"/>
    <w:rsid w:val="00FE6E06"/>
    <w:rsid w:val="00FF1285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EBB6"/>
  <w15:docId w15:val="{5895C256-3B0E-4126-B9BB-9C35B657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71A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AC4BCF"/>
    <w:rPr>
      <w:color w:val="0000FF"/>
      <w:u w:val="single"/>
    </w:rPr>
  </w:style>
  <w:style w:type="character" w:styleId="a6">
    <w:name w:val="FollowedHyperlink"/>
    <w:rsid w:val="0036754F"/>
    <w:rPr>
      <w:color w:val="800080"/>
      <w:u w:val="single"/>
    </w:rPr>
  </w:style>
  <w:style w:type="paragraph" w:styleId="a7">
    <w:name w:val="List Paragraph"/>
    <w:basedOn w:val="a"/>
    <w:qFormat/>
    <w:rsid w:val="000A56DF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C71A7D"/>
    <w:rPr>
      <w:rFonts w:ascii="Arial" w:hAnsi="Arial" w:cs="Arial"/>
      <w:b/>
      <w:bCs/>
      <w:kern w:val="32"/>
      <w:sz w:val="32"/>
      <w:szCs w:val="32"/>
    </w:rPr>
  </w:style>
  <w:style w:type="paragraph" w:styleId="a8">
    <w:name w:val="List"/>
    <w:basedOn w:val="a"/>
    <w:rsid w:val="00A067D1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1B37AB"/>
    <w:pPr>
      <w:spacing w:after="120"/>
    </w:pPr>
  </w:style>
  <w:style w:type="character" w:customStyle="1" w:styleId="aa">
    <w:name w:val="Основной текст Знак"/>
    <w:link w:val="a9"/>
    <w:rsid w:val="001B37AB"/>
    <w:rPr>
      <w:sz w:val="22"/>
      <w:szCs w:val="22"/>
    </w:rPr>
  </w:style>
  <w:style w:type="paragraph" w:customStyle="1" w:styleId="Style1">
    <w:name w:val="Style1"/>
    <w:basedOn w:val="a"/>
    <w:rsid w:val="002043F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2043FC"/>
    <w:rPr>
      <w:rFonts w:ascii="Times New Roman" w:hAnsi="Times New Roman" w:cs="Times New Roman"/>
      <w:sz w:val="22"/>
      <w:szCs w:val="22"/>
    </w:rPr>
  </w:style>
  <w:style w:type="character" w:styleId="ab">
    <w:name w:val="endnote reference"/>
    <w:rsid w:val="00E97B98"/>
    <w:rPr>
      <w:rFonts w:cs="Times New Roman"/>
      <w:vertAlign w:val="superscript"/>
    </w:rPr>
  </w:style>
  <w:style w:type="paragraph" w:styleId="ac">
    <w:name w:val="endnote text"/>
    <w:aliases w:val="Текст концевой сноски Знак1 Знак,Текст концевой сноски Знак2 Знак Знак1,Текст концевой сноски Знак Знак Знак Знак,Текст концевой сноски Знак1 Знак Знак Знак Знак1"/>
    <w:basedOn w:val="a"/>
    <w:link w:val="11"/>
    <w:rsid w:val="00E97B9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rsid w:val="00E97B98"/>
  </w:style>
  <w:style w:type="character" w:customStyle="1" w:styleId="11">
    <w:name w:val="Текст концевой сноски Знак1"/>
    <w:aliases w:val="Текст концевой сноски Знак1 Знак Знак,Текст концевой сноски Знак2 Знак Знак1 Знак,Текст концевой сноски Знак Знак Знак Знак Знак,Текст концевой сноски Знак1 Знак Знак Знак Знак1 Знак"/>
    <w:link w:val="ac"/>
    <w:locked/>
    <w:rsid w:val="00E97B98"/>
    <w:rPr>
      <w:rFonts w:ascii="Times New Roman" w:hAnsi="Times New Roman"/>
      <w:lang w:eastAsia="ar-SA"/>
    </w:rPr>
  </w:style>
  <w:style w:type="paragraph" w:styleId="ae">
    <w:name w:val="header"/>
    <w:basedOn w:val="a"/>
    <w:link w:val="af"/>
    <w:rsid w:val="00D519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D51938"/>
    <w:rPr>
      <w:sz w:val="22"/>
      <w:szCs w:val="22"/>
    </w:rPr>
  </w:style>
  <w:style w:type="paragraph" w:styleId="af0">
    <w:name w:val="footer"/>
    <w:basedOn w:val="a"/>
    <w:link w:val="af1"/>
    <w:uiPriority w:val="99"/>
    <w:rsid w:val="00D519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51938"/>
    <w:rPr>
      <w:sz w:val="22"/>
      <w:szCs w:val="22"/>
    </w:rPr>
  </w:style>
  <w:style w:type="paragraph" w:styleId="af2">
    <w:name w:val="Balloon Text"/>
    <w:basedOn w:val="a"/>
    <w:link w:val="af3"/>
    <w:rsid w:val="002D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D6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xps.com/" TargetMode="External"/><Relationship Id="rId13" Type="http://schemas.openxmlformats.org/officeDocument/2006/relationships/hyperlink" Target="http://www.studentlibrary.ru/book/ISBN9785788215457.html" TargetMode="External"/><Relationship Id="rId18" Type="http://schemas.openxmlformats.org/officeDocument/2006/relationships/hyperlink" Target="http://www.studentlibrary.ru/book/ISBN9785927507115.html" TargetMode="External"/><Relationship Id="rId26" Type="http://schemas.openxmlformats.org/officeDocument/2006/relationships/hyperlink" Target="https://www.materialsproject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book/ISBN978521105372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doc/ISBN9785996321230-SCN0001/001.html" TargetMode="External"/><Relationship Id="rId17" Type="http://schemas.openxmlformats.org/officeDocument/2006/relationships/hyperlink" Target="http://www.studentlibrary.ru/book/ISBN9785437200759.html" TargetMode="External"/><Relationship Id="rId25" Type="http://schemas.openxmlformats.org/officeDocument/2006/relationships/hyperlink" Target="https://srdata.nist.gov/xp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n.ru/books/met_files/esca.pdf" TargetMode="External"/><Relationship Id="rId20" Type="http://schemas.openxmlformats.org/officeDocument/2006/relationships/hyperlink" Target="http://www.lib.unn.ru/php/details.php?DocId=81907&amp;DB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terialsproject.org" TargetMode="External"/><Relationship Id="rId24" Type="http://schemas.openxmlformats.org/officeDocument/2006/relationships/hyperlink" Target="http://gwyddion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n.ru/books/met_files/NikolitchevBoryakov.pdf" TargetMode="External"/><Relationship Id="rId23" Type="http://schemas.openxmlformats.org/officeDocument/2006/relationships/hyperlink" Target="http://www.casaxps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rdata.nist.gov/xps/" TargetMode="External"/><Relationship Id="rId19" Type="http://schemas.openxmlformats.org/officeDocument/2006/relationships/hyperlink" Target="http://www.studentlibrary.ru/book/ISBN978578821447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wyddion.net/" TargetMode="External"/><Relationship Id="rId14" Type="http://schemas.openxmlformats.org/officeDocument/2006/relationships/hyperlink" Target="http://www.studentlibrary.ru/book/ISBN9785948362205.html" TargetMode="External"/><Relationship Id="rId22" Type="http://schemas.openxmlformats.org/officeDocument/2006/relationships/hyperlink" Target="http://phys.unn.ru/content.asp?CatId=307&amp;ContentType=Librar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33250-7135-43A7-9900-BC463A0C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6198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41451</CharactersWithSpaces>
  <SharedDoc>false</SharedDoc>
  <HLinks>
    <vt:vector size="96" baseType="variant">
      <vt:variant>
        <vt:i4>5177354</vt:i4>
      </vt:variant>
      <vt:variant>
        <vt:i4>45</vt:i4>
      </vt:variant>
      <vt:variant>
        <vt:i4>0</vt:i4>
      </vt:variant>
      <vt:variant>
        <vt:i4>5</vt:i4>
      </vt:variant>
      <vt:variant>
        <vt:lpwstr>https://srdata.nist.gov/xps/</vt:lpwstr>
      </vt:variant>
      <vt:variant>
        <vt:lpwstr/>
      </vt:variant>
      <vt:variant>
        <vt:i4>5898247</vt:i4>
      </vt:variant>
      <vt:variant>
        <vt:i4>42</vt:i4>
      </vt:variant>
      <vt:variant>
        <vt:i4>0</vt:i4>
      </vt:variant>
      <vt:variant>
        <vt:i4>5</vt:i4>
      </vt:variant>
      <vt:variant>
        <vt:lpwstr>http://gwyddion.net/</vt:lpwstr>
      </vt:variant>
      <vt:variant>
        <vt:lpwstr/>
      </vt:variant>
      <vt:variant>
        <vt:i4>4063329</vt:i4>
      </vt:variant>
      <vt:variant>
        <vt:i4>39</vt:i4>
      </vt:variant>
      <vt:variant>
        <vt:i4>0</vt:i4>
      </vt:variant>
      <vt:variant>
        <vt:i4>5</vt:i4>
      </vt:variant>
      <vt:variant>
        <vt:lpwstr>http://www.casaxps.com/</vt:lpwstr>
      </vt:variant>
      <vt:variant>
        <vt:lpwstr/>
      </vt:variant>
      <vt:variant>
        <vt:i4>5570629</vt:i4>
      </vt:variant>
      <vt:variant>
        <vt:i4>36</vt:i4>
      </vt:variant>
      <vt:variant>
        <vt:i4>0</vt:i4>
      </vt:variant>
      <vt:variant>
        <vt:i4>5</vt:i4>
      </vt:variant>
      <vt:variant>
        <vt:lpwstr>http://phys.unn.ru/content.asp?CatId=307&amp;ContentType=Library</vt:lpwstr>
      </vt:variant>
      <vt:variant>
        <vt:lpwstr/>
      </vt:variant>
      <vt:variant>
        <vt:i4>327771</vt:i4>
      </vt:variant>
      <vt:variant>
        <vt:i4>33</vt:i4>
      </vt:variant>
      <vt:variant>
        <vt:i4>0</vt:i4>
      </vt:variant>
      <vt:variant>
        <vt:i4>5</vt:i4>
      </vt:variant>
      <vt:variant>
        <vt:lpwstr>http://www.studentlibrary.ru/book/ISBN9785211053724.html</vt:lpwstr>
      </vt:variant>
      <vt:variant>
        <vt:lpwstr/>
      </vt:variant>
      <vt:variant>
        <vt:i4>786512</vt:i4>
      </vt:variant>
      <vt:variant>
        <vt:i4>30</vt:i4>
      </vt:variant>
      <vt:variant>
        <vt:i4>0</vt:i4>
      </vt:variant>
      <vt:variant>
        <vt:i4>5</vt:i4>
      </vt:variant>
      <vt:variant>
        <vt:lpwstr>http://www.studentlibrary.ru/book/ISBN9785788214474.html</vt:lpwstr>
      </vt:variant>
      <vt:variant>
        <vt:lpwstr/>
      </vt:variant>
      <vt:variant>
        <vt:i4>262228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http://www.studentlibrary.ru/book/ISBN9785927507115.html</vt:lpwstr>
      </vt:variant>
      <vt:variant>
        <vt:lpwstr/>
      </vt:variant>
      <vt:variant>
        <vt:i4>65619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http://www.studentlibrary.ru/book/ISBN9785437200759.html</vt:lpwstr>
      </vt:variant>
      <vt:variant>
        <vt:lpwstr/>
      </vt:variant>
      <vt:variant>
        <vt:i4>5963831</vt:i4>
      </vt:variant>
      <vt:variant>
        <vt:i4>21</vt:i4>
      </vt:variant>
      <vt:variant>
        <vt:i4>0</vt:i4>
      </vt:variant>
      <vt:variant>
        <vt:i4>5</vt:i4>
      </vt:variant>
      <vt:variant>
        <vt:lpwstr>http://www.unn.ru/books/met_files/esca.pdf</vt:lpwstr>
      </vt:variant>
      <vt:variant>
        <vt:lpwstr/>
      </vt:variant>
      <vt:variant>
        <vt:i4>6422531</vt:i4>
      </vt:variant>
      <vt:variant>
        <vt:i4>18</vt:i4>
      </vt:variant>
      <vt:variant>
        <vt:i4>0</vt:i4>
      </vt:variant>
      <vt:variant>
        <vt:i4>5</vt:i4>
      </vt:variant>
      <vt:variant>
        <vt:lpwstr>http://www.unn.ru/books/met_files/NikolitchevBoryakov.pdf</vt:lpwstr>
      </vt:variant>
      <vt:variant>
        <vt:lpwstr/>
      </vt:variant>
      <vt:variant>
        <vt:i4>94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http://www.studentlibrary.ru/book/ISBN9785948362205.html</vt:lpwstr>
      </vt:variant>
      <vt:variant>
        <vt:lpwstr/>
      </vt:variant>
      <vt:variant>
        <vt:i4>983123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http://www.studentlibrary.ru/book/ISBN9785788215457.html</vt:lpwstr>
      </vt:variant>
      <vt:variant>
        <vt:lpwstr/>
      </vt:variant>
      <vt:variant>
        <vt:i4>2359353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http://www.studentlibrary.ru/doc/ISBN9785996321230-SCN0001/001.html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https://srdata.nist.gov/xps/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http://gwyddion.net/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http://www.casaxps.com/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Plankina S.M.</cp:lastModifiedBy>
  <cp:revision>30</cp:revision>
  <cp:lastPrinted>2010-12-29T07:35:00Z</cp:lastPrinted>
  <dcterms:created xsi:type="dcterms:W3CDTF">2018-01-22T16:08:00Z</dcterms:created>
  <dcterms:modified xsi:type="dcterms:W3CDTF">2019-05-15T06:59:00Z</dcterms:modified>
</cp:coreProperties>
</file>