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C27252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C27252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725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C27252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История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Pr="00D56F54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D56F54">
        <w:rPr>
          <w:rFonts w:ascii="Times New Roman" w:hAnsi="Times New Roman"/>
          <w:sz w:val="28"/>
          <w:szCs w:val="28"/>
        </w:rPr>
        <w:t>5</w:t>
      </w:r>
    </w:p>
    <w:p w:rsidR="00220A2B" w:rsidRPr="00D56F54" w:rsidRDefault="00220A2B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A2B" w:rsidRPr="00D56F54" w:rsidRDefault="00220A2B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    ______________________(</w:t>
      </w:r>
      <w:r w:rsidR="00C27252">
        <w:rPr>
          <w:rFonts w:ascii="Times New Roman" w:hAnsi="Times New Roman"/>
          <w:sz w:val="28"/>
          <w:szCs w:val="28"/>
        </w:rPr>
        <w:t>Мурунова А.В.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C27252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C2725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C27252">
        <w:rPr>
          <w:rFonts w:ascii="Times New Roman" w:hAnsi="Times New Roman"/>
          <w:sz w:val="28"/>
          <w:szCs w:val="28"/>
        </w:rPr>
        <w:t>Н.Е.Сосипатрова)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9C69C8" w:rsidRPr="009C69C8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="009C69C8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9C69C8" w:rsidRPr="009C69C8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="009C69C8">
        <w:rPr>
          <w:rFonts w:ascii="Times New Roman" w:hAnsi="Times New Roman"/>
          <w:b/>
          <w:sz w:val="24"/>
          <w:szCs w:val="24"/>
        </w:rPr>
        <w:t>……………….....</w:t>
      </w:r>
      <w:r w:rsidR="009C69C8" w:rsidRPr="009C69C8">
        <w:rPr>
          <w:rFonts w:ascii="Times New Roman" w:hAnsi="Times New Roman"/>
          <w:b/>
          <w:sz w:val="24"/>
          <w:szCs w:val="24"/>
        </w:rPr>
        <w:t xml:space="preserve">8 </w:t>
      </w:r>
      <w:r w:rsidRPr="00602C77"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="009C69C8">
        <w:rPr>
          <w:rFonts w:ascii="Times New Roman" w:hAnsi="Times New Roman"/>
          <w:b/>
          <w:sz w:val="24"/>
          <w:szCs w:val="24"/>
        </w:rPr>
        <w:t>ДИСЦИПЛИНЫ…. 1</w:t>
      </w:r>
      <w:r w:rsidR="009C69C8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901370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901370" w:rsidRPr="00E43A5B" w:rsidRDefault="00901370" w:rsidP="00901370">
      <w:pPr>
        <w:pStyle w:val="a4"/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Данная дисциплина относится к общегуманитарным дисциплинам  государственного образовательного стандарта по специальности «Правоохранительная деятельность»», преподается в течение </w:t>
      </w:r>
      <w:r w:rsidR="00703A9F">
        <w:rPr>
          <w:rFonts w:ascii="Times New Roman" w:hAnsi="Times New Roman"/>
          <w:sz w:val="28"/>
          <w:szCs w:val="28"/>
        </w:rPr>
        <w:t xml:space="preserve">1 и </w:t>
      </w:r>
      <w:r w:rsidRPr="00E43A5B">
        <w:rPr>
          <w:rFonts w:ascii="Times New Roman" w:hAnsi="Times New Roman"/>
          <w:sz w:val="28"/>
          <w:szCs w:val="28"/>
        </w:rPr>
        <w:t xml:space="preserve">2 семестра студентам </w:t>
      </w:r>
      <w:r w:rsidRPr="00E43A5B">
        <w:rPr>
          <w:rFonts w:ascii="Times New Roman" w:eastAsia="SimSun" w:hAnsi="Times New Roman"/>
          <w:sz w:val="28"/>
          <w:szCs w:val="28"/>
        </w:rPr>
        <w:t>1</w:t>
      </w:r>
      <w:r w:rsidRPr="00E43A5B">
        <w:rPr>
          <w:rFonts w:ascii="Times New Roman" w:hAnsi="Times New Roman"/>
          <w:sz w:val="28"/>
          <w:szCs w:val="28"/>
        </w:rPr>
        <w:t xml:space="preserve"> курса. Изучение данной дисциплины базируется на школьном курсе истории Отечества. Для освоения учебной дисциплины, студенты должны владеть следующими знаниями:</w:t>
      </w:r>
    </w:p>
    <w:p w:rsidR="00901370" w:rsidRPr="00E43A5B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 иметь базовый уровень знаний по истории, владеть навыками первичного анализа исторического источника, учебной и научной литературы</w:t>
      </w:r>
    </w:p>
    <w:p w:rsidR="00901370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Основные положения дисциплины должны использоваться при изучении следующих дисциплин:  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История отечественного государства и права 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Конституционное право РФ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История политических и правовых учений</w:t>
      </w:r>
    </w:p>
    <w:p w:rsidR="00901370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Все эти дисциплины опираются на знания, полученные при изучении отдельных тем в курсе  Отечественной истории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901370" w:rsidRPr="00E43A5B" w:rsidRDefault="00901370" w:rsidP="00901370">
      <w:pPr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Целями освоения </w:t>
      </w:r>
      <w:r w:rsidRPr="00E43A5B">
        <w:rPr>
          <w:rFonts w:ascii="Times New Roman" w:hAnsi="Times New Roman"/>
          <w:spacing w:val="-3"/>
          <w:sz w:val="28"/>
          <w:szCs w:val="28"/>
        </w:rPr>
        <w:t>дисциплин</w:t>
      </w:r>
      <w:r w:rsidRPr="00E43A5B">
        <w:rPr>
          <w:rFonts w:ascii="Times New Roman" w:hAnsi="Times New Roman"/>
          <w:sz w:val="28"/>
          <w:szCs w:val="28"/>
        </w:rPr>
        <w:t xml:space="preserve">ы История являются </w:t>
      </w:r>
      <w:r w:rsidRPr="00E43A5B">
        <w:rPr>
          <w:rFonts w:ascii="Times New Roman" w:hAnsi="Times New Roman"/>
          <w:color w:val="000000"/>
          <w:sz w:val="28"/>
          <w:szCs w:val="28"/>
        </w:rPr>
        <w:t xml:space="preserve">  систематизирование и дополнение знаний студентов по истории Отечества, уяснение диалектики общего и особенного в истории, ее логики, определение места российской истории в истории мировой цивилизации, выделение сложных проблемах современной общественной жизни</w:t>
      </w:r>
      <w:r w:rsidRPr="00E43A5B">
        <w:rPr>
          <w:rFonts w:ascii="Times New Roman" w:hAnsi="Times New Roman"/>
          <w:sz w:val="28"/>
          <w:szCs w:val="28"/>
        </w:rPr>
        <w:t>, формирование знаний, умений  и навыков, позволяющих усваивать категории и понятия специальных учебных дисциплин по специальности «Правоохранительная деятельность»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02C77" w:rsidRPr="007110FC" w:rsidRDefault="00602C77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110FC" w:rsidRPr="007110FC">
        <w:rPr>
          <w:rFonts w:ascii="Times New Roman" w:hAnsi="Times New Roman"/>
          <w:sz w:val="28"/>
          <w:szCs w:val="28"/>
        </w:rPr>
        <w:t>основные черты, тенденции и противоречия социально-политического развития России на различных этапах ее истории, закономерности и направления миро</w:t>
      </w:r>
      <w:r w:rsidR="007110FC">
        <w:rPr>
          <w:rFonts w:ascii="Times New Roman" w:hAnsi="Times New Roman"/>
          <w:sz w:val="28"/>
          <w:szCs w:val="28"/>
        </w:rPr>
        <w:t xml:space="preserve">вого исторического процесса,  </w:t>
      </w:r>
      <w:r w:rsidR="007110FC" w:rsidRPr="007110FC">
        <w:rPr>
          <w:rFonts w:ascii="Times New Roman" w:hAnsi="Times New Roman"/>
          <w:sz w:val="28"/>
          <w:szCs w:val="28"/>
        </w:rPr>
        <w:t>место и роль России в мировой истории; ключевые понятия по каждой теме курса</w:t>
      </w:r>
      <w:r w:rsidR="007110FC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lastRenderedPageBreak/>
        <w:t>выражать и обосновывать свою позицию по вопросам, касающимся  ценностного отношения к историческому прошлому;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осмысливать актуальные проблемы современности сквозь призму исторического опыта и сформулировать собственную гражданскую позицию;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осознанно воспринимать жизнь и современное человеческое общество;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ориентироваться в социальном пространстве;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осознать собственное присутствие в истории, </w:t>
      </w:r>
      <w:r w:rsidRPr="007110FC">
        <w:rPr>
          <w:rFonts w:ascii="Times New Roman" w:hAnsi="Times New Roman"/>
          <w:color w:val="000000"/>
          <w:sz w:val="28"/>
          <w:szCs w:val="28"/>
        </w:rPr>
        <w:t>выразить и обосновать свою систему ценностных ориентиров в общественном развитии;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color w:val="000000"/>
          <w:sz w:val="28"/>
          <w:szCs w:val="28"/>
        </w:rPr>
        <w:t>работать с историческими источниками, учебно-методическими пособиями,  подготовить доклад, выступить с сообщением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научным представлением о месте России в мировой цивилизации;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об основных событиях и именах исторических деятелей; об экономическом, социальном и политическом развитии России, ее культуре, науке и технике; особенностях общественного сознания; о значении исторического опыта человечества в целом и своего народа и государства в особенности.</w:t>
      </w:r>
    </w:p>
    <w:p w:rsidR="001445C0" w:rsidRPr="00120DED" w:rsidRDefault="001445C0" w:rsidP="001445C0">
      <w:pPr>
        <w:pStyle w:val="ab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 w:rsidRPr="00D3433D">
        <w:rPr>
          <w:rFonts w:ascii="Times New Roman" w:hAnsi="Times New Roman"/>
          <w:b/>
          <w:sz w:val="28"/>
        </w:rPr>
        <w:t>В результате изучения дисциплины студент</w:t>
      </w:r>
      <w:r w:rsidRPr="002F3954">
        <w:rPr>
          <w:rFonts w:ascii="Times New Roman" w:hAnsi="Times New Roman"/>
          <w:sz w:val="28"/>
        </w:rPr>
        <w:t xml:space="preserve">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1445C0" w:rsidRPr="00120DED" w:rsidRDefault="001445C0" w:rsidP="001445C0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1445C0" w:rsidRDefault="001445C0" w:rsidP="001445C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трудоемкость учебной нагрузки обучающегося </w:t>
      </w:r>
      <w:r w:rsidR="00703A9F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4277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29604C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9604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F4277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960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703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F427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703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703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703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703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427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25A1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0B25A1" w:rsidP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110FC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6"/>
        <w:gridCol w:w="980"/>
        <w:gridCol w:w="1094"/>
      </w:tblGrid>
      <w:tr w:rsidR="00602C77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RPr="00AC3A42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703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в курс Отечественной истории. Киевская Русь</w:t>
            </w:r>
          </w:p>
          <w:p w:rsidR="007110FC" w:rsidRPr="00AC3A42" w:rsidRDefault="007110FC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02C77" w:rsidRPr="00AC3A42" w:rsidRDefault="00602C77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A93E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C77" w:rsidRPr="00AC3A42" w:rsidRDefault="007110FC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 Российского государства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7110FC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Смутное время в России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A93E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F427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7110FC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Складывание абсолютизма. Просвещенный абсолютизм в России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A93E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F427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7110FC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Российская империя на пути к индустриальному обществу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A93E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1.6.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7E1" w:rsidRPr="00AC3A42" w:rsidRDefault="00FC47E1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Социально-экономическая модернизация и эволюция государственной  власти в России</w:t>
            </w:r>
          </w:p>
          <w:p w:rsidR="007110FC" w:rsidRPr="00AC3A42" w:rsidRDefault="00FC47E1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в системе международных отношений на рубеже XIX-XX вв.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1.7.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FC47E1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Революции 1917 г. в России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1.8.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FC47E1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Становление Советского государства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800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1.9.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80027" w:rsidP="003D6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__</w:t>
            </w:r>
            <w:r w:rsidR="003D67F0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4</w:t>
            </w:r>
            <w:r w:rsidRPr="00AC3A42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800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FC47E1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СССР и окружающий мир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7E1" w:rsidRPr="00AC3A42" w:rsidRDefault="000B25A1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1.10.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7E1" w:rsidRPr="00AC3A42" w:rsidRDefault="00FC47E1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E1" w:rsidRPr="00AC3A42" w:rsidRDefault="003D67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E1" w:rsidRPr="00AC3A42" w:rsidRDefault="00FC47E1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A93E9D" w:rsidRPr="00AC3A42" w:rsidRDefault="00A93E9D" w:rsidP="000F6C5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Вторая мировая война. Великая Отечественная война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01745C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3D67F0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3D67F0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15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F6C5F" w:rsidRPr="00AC3A42" w:rsidRDefault="000F6C5F" w:rsidP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1.11.</w:t>
            </w:r>
          </w:p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3D67F0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СССР в период послевоенного восстановления </w:t>
            </w:r>
          </w:p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НТР в СССР и ее влияние на общественное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01745C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3D67F0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1745C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1745C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3D67F0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B25A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jc w:val="both"/>
              <w:rPr>
                <w:rFonts w:eastAsia="Calibri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1.12.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3D67F0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E15046">
        <w:tc>
          <w:tcPr>
            <w:tcW w:w="1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 общественного развития в современной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E15046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C3A42" w:rsidRPr="00AC3A42" w:rsidTr="00E15046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3D67F0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C3A42" w:rsidRPr="00AC3A42" w:rsidTr="0001745C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C3A42" w:rsidRPr="00AC3A42" w:rsidTr="0001745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3D67F0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C3A42" w:rsidRPr="00AC3A42" w:rsidTr="00E150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01745C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703A9F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F42779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602C77" w:rsidRPr="00AC3A42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602C77" w:rsidRPr="00A43B69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EF7662" w:rsidRPr="00A43B69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</w:t>
      </w:r>
      <w:r w:rsidR="00A43B69">
        <w:rPr>
          <w:rFonts w:ascii="Times New Roman" w:hAnsi="Times New Roman"/>
          <w:sz w:val="28"/>
          <w:szCs w:val="28"/>
        </w:rPr>
        <w:t>роведения интерактивных лекций.</w:t>
      </w:r>
    </w:p>
    <w:p w:rsidR="00602C77" w:rsidRPr="00602C77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EF7662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видеопроектор, экран настенный</w:t>
      </w:r>
      <w:r w:rsidR="00A43B69">
        <w:rPr>
          <w:rFonts w:ascii="Times New Roman" w:hAnsi="Times New Roman"/>
          <w:sz w:val="28"/>
          <w:szCs w:val="28"/>
        </w:rPr>
        <w:t>, ноутбук</w:t>
      </w:r>
      <w:r w:rsidR="00A43B69" w:rsidRPr="00A43B69">
        <w:rPr>
          <w:rFonts w:ascii="Times New Roman" w:hAnsi="Times New Roman"/>
          <w:sz w:val="28"/>
          <w:szCs w:val="28"/>
        </w:rPr>
        <w:t>.</w:t>
      </w:r>
      <w:r w:rsidR="00A43B69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В компьютерном классе должны быть установлены  средства MS Office:  Word, Excel, PowerPoint и др.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</w:t>
      </w:r>
      <w:r w:rsidRPr="00AC3A42">
        <w:rPr>
          <w:rFonts w:ascii="Times New Roman" w:hAnsi="Times New Roman"/>
          <w:sz w:val="28"/>
          <w:szCs w:val="28"/>
        </w:rPr>
        <w:t>:</w:t>
      </w:r>
    </w:p>
    <w:p w:rsidR="00E15046" w:rsidRPr="00CA37BA" w:rsidRDefault="00E15046" w:rsidP="00E15046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5046">
        <w:rPr>
          <w:rFonts w:ascii="Times New Roman" w:hAnsi="Times New Roman"/>
          <w:color w:val="333333"/>
          <w:sz w:val="28"/>
          <w:szCs w:val="28"/>
        </w:rPr>
        <w:t>История России 1700-1861 гг. (с картами) : учебник для СПО / Н. И. Павленко, И. Л. Андреев, В. А. Федоров. — 6-е изд., перераб. и доп. — М.: Издательство Юрайт, 2017. — 308 с. — (Серия : Профессиональное образование).</w:t>
      </w:r>
      <w:r w:rsidR="00F42779" w:rsidRPr="00F4277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7" w:history="1"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/85874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DDB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420-4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371-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8133227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F42779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</w:hyperlink>
      <w:r w:rsidR="00F42779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CA37BA" w:rsidRPr="00CA37BA" w:rsidRDefault="00CA37BA" w:rsidP="00E15046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A37BA">
        <w:rPr>
          <w:rFonts w:ascii="Times New Roman" w:hAnsi="Times New Roman"/>
          <w:color w:val="333333"/>
          <w:sz w:val="28"/>
          <w:szCs w:val="28"/>
        </w:rPr>
        <w:t>История России 1861-1917 гг. (с картами) : учебник для СПО / В. А. Федоров, Н. А. Федорова. — 5-е изд., испр. — М. : Издательство Юрайт, 2017. — 376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/365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BFDB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3-44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113-383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CA37BA" w:rsidRPr="00CA37BA" w:rsidRDefault="00CA37BA" w:rsidP="00E15046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A37BA">
        <w:rPr>
          <w:rFonts w:ascii="Times New Roman" w:hAnsi="Times New Roman"/>
          <w:color w:val="333333"/>
          <w:sz w:val="28"/>
          <w:szCs w:val="28"/>
        </w:rPr>
        <w:t>История России : учебное пособие для СПО / Р. А. Крамаренко. — 2-е изд., испр. и доп. — М. : Издательство Юрайт, 2017. — 187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0586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2-2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81-4934-930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-89473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679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E15046" w:rsidRDefault="00CA37BA" w:rsidP="00CA37BA">
      <w:pPr>
        <w:pStyle w:val="a4"/>
        <w:numPr>
          <w:ilvl w:val="3"/>
          <w:numId w:val="1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CA37BA">
        <w:rPr>
          <w:rFonts w:ascii="Times New Roman" w:hAnsi="Times New Roman"/>
          <w:color w:val="333333"/>
          <w:sz w:val="28"/>
          <w:szCs w:val="28"/>
        </w:rPr>
        <w:t>История России : учебник для СПО / В. В. Кириллов, М. А. Бравина. — 2-е изд., перераб. и доп. — М. : Издательство Юрайт, 2017. — 502 с. — (Серия: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/91564490-3540-42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6-90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9407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CA37BA" w:rsidRDefault="00CA37BA" w:rsidP="00CA37BA">
      <w:pPr>
        <w:pStyle w:val="a4"/>
        <w:numPr>
          <w:ilvl w:val="3"/>
          <w:numId w:val="1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CA37BA">
        <w:rPr>
          <w:rFonts w:ascii="Times New Roman" w:hAnsi="Times New Roman"/>
          <w:color w:val="333333"/>
          <w:sz w:val="28"/>
          <w:szCs w:val="28"/>
        </w:rPr>
        <w:t>История России : учебное пособие для СПО / С. П. Карпачев. — 2-е изд., перераб. и доп. — М. : Издательство Юрайт, 2017. — 273 с. — (Серия : Профессиональное образование).</w:t>
      </w:r>
    </w:p>
    <w:p w:rsidR="00CA37BA" w:rsidRPr="00CA37BA" w:rsidRDefault="00CA37BA" w:rsidP="00CA37BA">
      <w:pPr>
        <w:pStyle w:val="a4"/>
        <w:ind w:left="216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131C3" w:rsidRDefault="009131C3" w:rsidP="009131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CA37BA" w:rsidRPr="004C02D3" w:rsidRDefault="009131C3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Times New Roman" w:hAnsi="Times New Roman"/>
          <w:sz w:val="28"/>
          <w:szCs w:val="28"/>
        </w:rPr>
        <w:t xml:space="preserve">1. </w:t>
      </w:r>
      <w:r w:rsidRPr="00231568">
        <w:rPr>
          <w:rFonts w:ascii="Roboto" w:hAnsi="Roboto" w:cs="Arial"/>
          <w:color w:val="333333"/>
          <w:sz w:val="28"/>
          <w:szCs w:val="28"/>
        </w:rPr>
        <w:t>История России : учебник и практикум для СПО / М. Н. Зуев, С. Я. Лавренов. — 4-е изд., испр. и доп. — М. : Издательство Юрайт, 2017. — 545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1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085002-7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69-9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131C3" w:rsidRPr="004C02D3" w:rsidRDefault="009131C3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Times New Roman" w:hAnsi="Times New Roman"/>
          <w:sz w:val="28"/>
          <w:szCs w:val="28"/>
        </w:rPr>
        <w:t xml:space="preserve">2. </w:t>
      </w:r>
      <w:r w:rsidRPr="00231568">
        <w:rPr>
          <w:rFonts w:ascii="Roboto" w:hAnsi="Roboto" w:cs="Arial"/>
          <w:color w:val="333333"/>
          <w:sz w:val="28"/>
          <w:szCs w:val="28"/>
        </w:rPr>
        <w:t>История России : учебник и практикум для СПО / М. Б. Некрасова. — 5-е изд., перераб. и доп. — М. : Издательство Юрайт, 2017. — 363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2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DCFF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69-48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54978495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BFE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131C3" w:rsidRPr="004C02D3" w:rsidRDefault="009131C3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Roboto" w:hAnsi="Roboto" w:cs="Arial"/>
          <w:color w:val="333333"/>
          <w:sz w:val="28"/>
          <w:szCs w:val="28"/>
        </w:rPr>
        <w:t>3. История России XX - начала XXI века : учебник для СПО / Д. О. Чураков [и др.] ; под ред. Д. О. Чуракова, С. А. Саркисяна. — 2-е изд., перераб. и доп. — М. : Издательство Юрайт, 2017. — 270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3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-427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FDF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4253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131C3" w:rsidRPr="004C02D3" w:rsidRDefault="009131C3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Roboto" w:hAnsi="Roboto" w:cs="Arial"/>
          <w:color w:val="333333"/>
          <w:sz w:val="28"/>
          <w:szCs w:val="28"/>
        </w:rPr>
        <w:t>4. История России в 2 ч. Часть 1. 1914—1941 : учебник для СПО / М. В. Ходяков [и др.] ; под ред. М. В. Ходякова. — 8-е изд., перераб. и доп. — М. : Издательство Юрайт, 2017. — 270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4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885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905-4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29-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8-18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7673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31568" w:rsidRPr="004C02D3" w:rsidRDefault="009131C3" w:rsidP="00CA37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568">
        <w:rPr>
          <w:rFonts w:ascii="Roboto" w:hAnsi="Roboto" w:cs="Arial"/>
          <w:color w:val="333333"/>
          <w:sz w:val="28"/>
          <w:szCs w:val="28"/>
        </w:rPr>
        <w:t xml:space="preserve">5. </w:t>
      </w:r>
      <w:r w:rsidR="00231568" w:rsidRPr="00231568">
        <w:rPr>
          <w:rFonts w:ascii="Roboto" w:hAnsi="Roboto" w:cs="Arial"/>
          <w:color w:val="333333"/>
          <w:sz w:val="28"/>
          <w:szCs w:val="28"/>
        </w:rPr>
        <w:t xml:space="preserve">История России в 2 ч. Часть 2. 1941—2015 : учебник для СПО / М. В. Ходяков [и др.] ; под ред. М. В. Ходякова. — 8-е изд., перераб. и доп. — М. : </w:t>
      </w:r>
      <w:r w:rsidR="00231568" w:rsidRPr="00231568">
        <w:rPr>
          <w:rFonts w:ascii="Roboto" w:hAnsi="Roboto" w:cs="Arial"/>
          <w:color w:val="333333"/>
          <w:sz w:val="28"/>
          <w:szCs w:val="28"/>
        </w:rPr>
        <w:lastRenderedPageBreak/>
        <w:t>Издательство Юрайт, 2017. — 300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5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/24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BEA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61-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FFCE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25963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31568" w:rsidRPr="004C02D3" w:rsidRDefault="00231568" w:rsidP="00231568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Times New Roman" w:hAnsi="Times New Roman"/>
          <w:sz w:val="28"/>
          <w:szCs w:val="28"/>
        </w:rPr>
        <w:t xml:space="preserve">6. </w:t>
      </w:r>
      <w:r w:rsidRPr="00231568">
        <w:rPr>
          <w:rFonts w:ascii="Roboto" w:hAnsi="Roboto" w:cs="Arial"/>
          <w:color w:val="333333"/>
          <w:sz w:val="28"/>
          <w:szCs w:val="28"/>
        </w:rPr>
        <w:t>История России в 2 ч. Часть 1. До хх века : учебник для СПО / В. В. Кириллов. — 7-е изд., перераб. и доп. — М. : Издательство Юрайт, 2017. — 352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6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/682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363-5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DEF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83-01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58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131C3" w:rsidRPr="004C02D3" w:rsidRDefault="00231568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Times New Roman" w:hAnsi="Times New Roman"/>
          <w:sz w:val="28"/>
          <w:szCs w:val="28"/>
        </w:rPr>
        <w:t xml:space="preserve">7. </w:t>
      </w:r>
      <w:r w:rsidRPr="00231568">
        <w:rPr>
          <w:rFonts w:ascii="Roboto" w:hAnsi="Roboto" w:cs="Arial"/>
          <w:color w:val="333333"/>
          <w:sz w:val="28"/>
          <w:szCs w:val="28"/>
        </w:rPr>
        <w:t>История России в 2 ч. Часть 2. Хх век — начало ххi века : учебник для СПО / В. В. Кириллов. — 7-е изд., перераб. и доп. — М. : Издательство Юрайт, 2017. — 257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7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2016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86-820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540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31568" w:rsidRPr="004C02D3" w:rsidRDefault="00231568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Roboto" w:hAnsi="Roboto" w:cs="Arial"/>
          <w:color w:val="333333"/>
          <w:sz w:val="28"/>
          <w:szCs w:val="28"/>
        </w:rPr>
        <w:t>8. История России в схемах, таблицах, терминах и тестах : учебное пособие для СПО / В. С. Прядеин ; под науч. ред. В. М. Кириллова. — М. : Издательство Юрайт, 2017. — 198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8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8707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-0345-498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-814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163792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31568" w:rsidRPr="004C02D3" w:rsidRDefault="00231568" w:rsidP="00CA37BA">
      <w:pPr>
        <w:pStyle w:val="a4"/>
        <w:jc w:val="both"/>
        <w:rPr>
          <w:rFonts w:ascii="Roboto" w:hAnsi="Roboto" w:cs="Arial"/>
          <w:color w:val="333333"/>
          <w:sz w:val="28"/>
          <w:szCs w:val="28"/>
        </w:rPr>
      </w:pPr>
      <w:r w:rsidRPr="00231568">
        <w:rPr>
          <w:rFonts w:ascii="Roboto" w:hAnsi="Roboto" w:cs="Arial"/>
          <w:color w:val="333333"/>
          <w:sz w:val="28"/>
          <w:szCs w:val="28"/>
        </w:rPr>
        <w:t>9. История России до хх века : учебник и практикум для СПО / М. Н. Зуев, С. Я. Лавренов. — М. : Издательство Юрайт, 2017. — 299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9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263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-43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68-8397-1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77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069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31568" w:rsidRPr="004C02D3" w:rsidRDefault="00231568" w:rsidP="00CA37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568">
        <w:rPr>
          <w:rFonts w:ascii="Roboto" w:hAnsi="Roboto" w:cs="Arial"/>
          <w:color w:val="333333"/>
          <w:sz w:val="28"/>
          <w:szCs w:val="28"/>
        </w:rPr>
        <w:t>10. История России с древнейших времен до конца XVII века (с картами) : учебник для СПО / Н. И. Павленко, И. Л. Андреев ; под ред. Н. И. Павленко. — 6-е изд., перераб. и доп. — М. : Издательство Юрайт, 2017. — 247 с. — (Серия : Профессиональное образование).</w:t>
      </w:r>
      <w:r w:rsidR="004C02D3" w:rsidRP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20" w:history="1"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82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75-4700-9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68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4C02D3" w:rsidRPr="00454568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</w:hyperlink>
      <w:r w:rsidR="004C02D3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131C3" w:rsidRPr="00CA37BA" w:rsidRDefault="009131C3" w:rsidP="00CA37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7D665D" w:rsidRPr="001445C0" w:rsidRDefault="007D665D" w:rsidP="007D665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6D505C">
        <w:rPr>
          <w:rFonts w:ascii="Times New Roman" w:hAnsi="Times New Roman"/>
          <w:sz w:val="28"/>
          <w:szCs w:val="28"/>
        </w:rPr>
        <w:t xml:space="preserve">         </w:t>
      </w:r>
      <w:r w:rsidRPr="006D505C">
        <w:rPr>
          <w:rFonts w:ascii="Times New Roman" w:hAnsi="Times New Roman"/>
          <w:sz w:val="28"/>
          <w:szCs w:val="28"/>
          <w:lang w:val="en-US"/>
        </w:rPr>
        <w:t>www</w:t>
      </w:r>
      <w:r w:rsidRPr="001445C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D505C">
        <w:rPr>
          <w:rFonts w:ascii="Times New Roman" w:hAnsi="Times New Roman"/>
          <w:sz w:val="28"/>
          <w:szCs w:val="28"/>
          <w:lang w:val="en-US"/>
        </w:rPr>
        <w:t>inion</w:t>
      </w:r>
      <w:r w:rsidRPr="001445C0">
        <w:rPr>
          <w:rFonts w:ascii="Times New Roman" w:hAnsi="Times New Roman"/>
          <w:sz w:val="28"/>
          <w:szCs w:val="28"/>
          <w:lang w:val="en-US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ru</w:t>
      </w:r>
      <w:r w:rsidRPr="001445C0">
        <w:rPr>
          <w:rFonts w:ascii="Times New Roman" w:hAnsi="Times New Roman"/>
          <w:sz w:val="28"/>
          <w:szCs w:val="28"/>
          <w:lang w:val="en-US"/>
        </w:rPr>
        <w:t xml:space="preserve">; </w:t>
      </w:r>
      <w:hyperlink r:id="rId21" w:history="1"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445C0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unn</w:t>
        </w:r>
        <w:r w:rsidRPr="001445C0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445C0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6D505C">
        <w:rPr>
          <w:rFonts w:ascii="Times New Roman" w:hAnsi="Times New Roman"/>
          <w:sz w:val="28"/>
          <w:szCs w:val="28"/>
          <w:lang w:val="en-US"/>
        </w:rPr>
        <w:t>www</w:t>
      </w:r>
      <w:r w:rsidRPr="001445C0">
        <w:rPr>
          <w:rFonts w:ascii="Times New Roman" w:hAnsi="Times New Roman"/>
          <w:sz w:val="28"/>
          <w:szCs w:val="28"/>
          <w:lang w:val="en-US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rls</w:t>
      </w:r>
      <w:r w:rsidRPr="001445C0">
        <w:rPr>
          <w:rFonts w:ascii="Times New Roman" w:hAnsi="Times New Roman"/>
          <w:sz w:val="28"/>
          <w:szCs w:val="28"/>
          <w:lang w:val="en-US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ru</w:t>
      </w:r>
    </w:p>
    <w:p w:rsidR="00602C77" w:rsidRPr="001445C0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2C77" w:rsidRPr="001445C0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67" w:rsidRDefault="00602C77" w:rsidP="006E3E5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6E3E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E3E55" w:rsidRPr="007110FC" w:rsidRDefault="002C5B6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5B67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выражать и обосновывать свою позицию по вопросам, касающимся  ценностного отношения к историческому прошлому;</w:t>
            </w:r>
          </w:p>
          <w:p w:rsidR="006E3E55" w:rsidRPr="007110FC" w:rsidRDefault="002C5B6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У2 -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осмысливать актуальные проблемы современности сквозь призму исторического опыта и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lastRenderedPageBreak/>
              <w:t>сформулировать собственную гражданскую позицию;</w:t>
            </w:r>
          </w:p>
          <w:p w:rsidR="006E3E55" w:rsidRPr="007110FC" w:rsidRDefault="002C5B6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У3 -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осознанно воспринимать жизнь и современное человеческое общество;</w:t>
            </w:r>
          </w:p>
          <w:p w:rsidR="006E3E55" w:rsidRPr="007110FC" w:rsidRDefault="002C5B6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У4 -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ориентироваться в социальном пространстве;</w:t>
            </w:r>
          </w:p>
          <w:p w:rsidR="006E3E55" w:rsidRPr="007110FC" w:rsidRDefault="002C5B67" w:rsidP="006E3E5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У5 -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осознать собственное присутствие в истории, 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>выразить и обосновать свою систему ценностных ориентиров в общественном развитии;</w:t>
            </w:r>
          </w:p>
          <w:p w:rsidR="00602C77" w:rsidRDefault="002C5B67" w:rsidP="006E3E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У6 - 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>работать с историческими источниками, учебно-методическими пособиями,  подготовить доклад, выступить с сообщением</w:t>
            </w:r>
            <w:r w:rsidR="006E3E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E3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E5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практические контрольные задания (ПКЗ), включающие одну или несколько задач (вопросов) в виде краткой формулировки действий (комплекса действий), которые следует выполнить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67" w:rsidRDefault="00602C7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B67" w:rsidRDefault="002C5B6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основные черты, тенденции и противоречия социально-политического развития России на различных этапах ее истории, </w:t>
            </w:r>
          </w:p>
          <w:p w:rsidR="006E3E55" w:rsidRPr="007110FC" w:rsidRDefault="002C5B6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закономерности и направления миро</w:t>
            </w:r>
            <w:r w:rsidR="006E3E55">
              <w:rPr>
                <w:rFonts w:ascii="Times New Roman" w:hAnsi="Times New Roman"/>
                <w:sz w:val="28"/>
                <w:szCs w:val="28"/>
              </w:rPr>
              <w:t xml:space="preserve">вого исторического процесса,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З3 -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место и роль России в мировой истории; ключевые понятия по каждой теме курса</w:t>
            </w:r>
            <w:r w:rsidR="006E3E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E3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E55">
              <w:rPr>
                <w:rFonts w:ascii="Times New Roman" w:hAnsi="Times New Roman"/>
                <w:b/>
                <w:i/>
                <w:sz w:val="28"/>
                <w:szCs w:val="28"/>
              </w:rPr>
              <w:t>тестирование; устный опрос; письменные ответы на вопросы</w:t>
            </w:r>
          </w:p>
        </w:tc>
      </w:tr>
    </w:tbl>
    <w:p w:rsidR="00602C77" w:rsidRDefault="00602C77" w:rsidP="006E3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вопросы  по курсу учебной дисциплины даны правильно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по билету  достаточно высокий уровень теоретической подготовки, глубокого знания законодательных актов, владеющего накопленной правоприменительной практикой,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Однако  ответы на  некоторые дополнительные вопросы даны в  не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 удовлетворительные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 не отвечающий или отвечающий неправильно не только  по всем вопросам билета, но и на дополнительные вспомогательные вопросы. Очень слабо представляет  основные понятийные термины изучаемой дисциплины.</w:t>
            </w:r>
          </w:p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52" w:rsidRDefault="00E91D52"/>
    <w:sectPr w:rsidR="00E91D52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58" w:rsidRDefault="008C0658" w:rsidP="00602C77">
      <w:pPr>
        <w:spacing w:after="0" w:line="240" w:lineRule="auto"/>
      </w:pPr>
      <w:r>
        <w:separator/>
      </w:r>
    </w:p>
  </w:endnote>
  <w:endnote w:type="continuationSeparator" w:id="0">
    <w:p w:rsidR="008C0658" w:rsidRDefault="008C0658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703A9F" w:rsidRDefault="00703A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C0">
          <w:rPr>
            <w:noProof/>
          </w:rPr>
          <w:t>5</w:t>
        </w:r>
        <w:r>
          <w:fldChar w:fldCharType="end"/>
        </w:r>
      </w:p>
    </w:sdtContent>
  </w:sdt>
  <w:p w:rsidR="00703A9F" w:rsidRDefault="00703A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58" w:rsidRDefault="008C0658" w:rsidP="00602C77">
      <w:pPr>
        <w:spacing w:after="0" w:line="240" w:lineRule="auto"/>
      </w:pPr>
      <w:r>
        <w:separator/>
      </w:r>
    </w:p>
  </w:footnote>
  <w:footnote w:type="continuationSeparator" w:id="0">
    <w:p w:rsidR="008C0658" w:rsidRDefault="008C0658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5F25D59"/>
    <w:multiLevelType w:val="hybridMultilevel"/>
    <w:tmpl w:val="ED80F8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1745C"/>
    <w:rsid w:val="00080027"/>
    <w:rsid w:val="000B25A1"/>
    <w:rsid w:val="000F6C5F"/>
    <w:rsid w:val="001445C0"/>
    <w:rsid w:val="00220A2B"/>
    <w:rsid w:val="00231568"/>
    <w:rsid w:val="0029604C"/>
    <w:rsid w:val="002C5B67"/>
    <w:rsid w:val="0030490D"/>
    <w:rsid w:val="00390F81"/>
    <w:rsid w:val="003B56A1"/>
    <w:rsid w:val="003D67F0"/>
    <w:rsid w:val="003E3B38"/>
    <w:rsid w:val="004726D9"/>
    <w:rsid w:val="0049023C"/>
    <w:rsid w:val="004A0641"/>
    <w:rsid w:val="004A58A3"/>
    <w:rsid w:val="004C02D3"/>
    <w:rsid w:val="00602C77"/>
    <w:rsid w:val="006E3E55"/>
    <w:rsid w:val="00703A9F"/>
    <w:rsid w:val="007110FC"/>
    <w:rsid w:val="007A42D8"/>
    <w:rsid w:val="007B718B"/>
    <w:rsid w:val="007D665D"/>
    <w:rsid w:val="007F0859"/>
    <w:rsid w:val="00877E2E"/>
    <w:rsid w:val="008C0658"/>
    <w:rsid w:val="008D3449"/>
    <w:rsid w:val="00901370"/>
    <w:rsid w:val="009131C3"/>
    <w:rsid w:val="009C4372"/>
    <w:rsid w:val="009C69C8"/>
    <w:rsid w:val="00A42909"/>
    <w:rsid w:val="00A43B69"/>
    <w:rsid w:val="00A93E9D"/>
    <w:rsid w:val="00AC3A42"/>
    <w:rsid w:val="00AD62F6"/>
    <w:rsid w:val="00B00DB7"/>
    <w:rsid w:val="00B2039D"/>
    <w:rsid w:val="00B42CD3"/>
    <w:rsid w:val="00B97E98"/>
    <w:rsid w:val="00BB3D86"/>
    <w:rsid w:val="00BB7168"/>
    <w:rsid w:val="00BF518E"/>
    <w:rsid w:val="00C27252"/>
    <w:rsid w:val="00C654FD"/>
    <w:rsid w:val="00CA37BA"/>
    <w:rsid w:val="00D56F54"/>
    <w:rsid w:val="00D66552"/>
    <w:rsid w:val="00E15046"/>
    <w:rsid w:val="00E91D52"/>
    <w:rsid w:val="00ED6443"/>
    <w:rsid w:val="00EF7662"/>
    <w:rsid w:val="00F17DBF"/>
    <w:rsid w:val="00F2569C"/>
    <w:rsid w:val="00F42779"/>
    <w:rsid w:val="00F617E3"/>
    <w:rsid w:val="00F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rsid w:val="007110F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"/>
    <w:rsid w:val="001445C0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365BFDB2-ADE3-44CB-B113-383A72CB09D6" TargetMode="External"/><Relationship Id="rId13" Type="http://schemas.openxmlformats.org/officeDocument/2006/relationships/hyperlink" Target="https://biblio-online.ru/book/62A2CA1C-4C9A-427B-9EE7-FDF97A4253AD" TargetMode="External"/><Relationship Id="rId18" Type="http://schemas.openxmlformats.org/officeDocument/2006/relationships/hyperlink" Target="https://biblio-online.ru/book/FCB8707C-0345-498A-814A-B0F89E1637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n.ru" TargetMode="External"/><Relationship Id="rId7" Type="http://schemas.openxmlformats.org/officeDocument/2006/relationships/hyperlink" Target="https://biblio-online.ru/book/85874DDB-E420-4CA9-B371-C8133227C8B8" TargetMode="External"/><Relationship Id="rId12" Type="http://schemas.openxmlformats.org/officeDocument/2006/relationships/hyperlink" Target="https://biblio-online.ru/book/0DCFF01E-BF69-48C7-B88C-B54978495BFE" TargetMode="External"/><Relationship Id="rId17" Type="http://schemas.openxmlformats.org/officeDocument/2006/relationships/hyperlink" Target="https://biblio-online.ru/book/A2016D86-820E-45D5-8C4B-3F64B1DA540D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682FB363-5DEF-4C9E-AE83-01CE0C7AAC58" TargetMode="External"/><Relationship Id="rId20" Type="http://schemas.openxmlformats.org/officeDocument/2006/relationships/hyperlink" Target="https://biblio-online.ru/book/C1D82AB9-BD75-4700-9D8D-B9D68AF4B5E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6E085002-7AA9-4F69-9A5E-E9C68D4CC6C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24E3BEA4-D44B-49CE-9C61-FFCE42B259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91564490-3540-42A6-90CB-9C1B3AA9407E" TargetMode="External"/><Relationship Id="rId19" Type="http://schemas.openxmlformats.org/officeDocument/2006/relationships/hyperlink" Target="https://biblio-online.ru/book/19AF263D-43D3-4B68-8397-1FE77CAC06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F0586AB2-2E81-4934-930A-89473E679A8B" TargetMode="External"/><Relationship Id="rId14" Type="http://schemas.openxmlformats.org/officeDocument/2006/relationships/hyperlink" Target="https://biblio-online.ru/book/E885B2F3-C905-4D29-AAE8-18F7673EF07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2017-05-19T08:55:00Z</dcterms:created>
  <dcterms:modified xsi:type="dcterms:W3CDTF">2018-04-23T10:35:00Z</dcterms:modified>
</cp:coreProperties>
</file>