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726" w:rsidRDefault="009805A9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МИНИСТЕРСТВО ОБРАЗОВАНИЯ И НАУКИ РОССИЙСКОЙ ФЕДЕРАЦИИ</w:t>
      </w:r>
    </w:p>
    <w:p w:rsidR="00657726" w:rsidRDefault="009805A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Федеральное государственное автономное </w:t>
      </w:r>
    </w:p>
    <w:p w:rsidR="00657726" w:rsidRDefault="009805A9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образовательное учреждение высшего образования</w:t>
      </w:r>
    </w:p>
    <w:p w:rsidR="00657726" w:rsidRDefault="009805A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«Национальный исследовательский Нижегородский государственный университет </w:t>
      </w:r>
      <w:r>
        <w:rPr>
          <w:rFonts w:ascii="Times New Roman" w:hAnsi="Times New Roman"/>
          <w:b/>
          <w:sz w:val="24"/>
          <w:szCs w:val="24"/>
        </w:rPr>
        <w:br/>
        <w:t>им. Н.И. Лобачевского»</w:t>
      </w:r>
    </w:p>
    <w:p w:rsidR="00657726" w:rsidRDefault="0065772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57726" w:rsidRDefault="009805A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Институт информационных технологий, математики и механики</w:t>
      </w:r>
    </w:p>
    <w:p w:rsidR="00657726" w:rsidRDefault="00657726">
      <w:pPr>
        <w:spacing w:line="216" w:lineRule="auto"/>
        <w:rPr>
          <w:rFonts w:ascii="Times New Roman" w:hAnsi="Times New Roman"/>
          <w:sz w:val="20"/>
          <w:szCs w:val="20"/>
        </w:rPr>
      </w:pPr>
    </w:p>
    <w:p w:rsidR="00657726" w:rsidRDefault="00657726">
      <w:pPr>
        <w:spacing w:line="216" w:lineRule="auto"/>
        <w:rPr>
          <w:rFonts w:ascii="Times New Roman" w:hAnsi="Times New Roman"/>
          <w:sz w:val="20"/>
          <w:szCs w:val="20"/>
        </w:rPr>
      </w:pPr>
    </w:p>
    <w:p w:rsidR="00657726" w:rsidRDefault="00657726">
      <w:pPr>
        <w:spacing w:line="216" w:lineRule="auto"/>
        <w:rPr>
          <w:rFonts w:ascii="Times New Roman" w:hAnsi="Times New Roman"/>
          <w:sz w:val="20"/>
          <w:szCs w:val="20"/>
        </w:rPr>
      </w:pPr>
    </w:p>
    <w:p w:rsidR="00657726" w:rsidRDefault="0065772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4783" w:type="dxa"/>
        <w:tblInd w:w="4789" w:type="dxa"/>
        <w:tblLook w:val="01E0"/>
      </w:tblPr>
      <w:tblGrid>
        <w:gridCol w:w="4783"/>
      </w:tblGrid>
      <w:tr w:rsidR="00657726">
        <w:trPr>
          <w:trHeight w:val="280"/>
        </w:trPr>
        <w:tc>
          <w:tcPr>
            <w:tcW w:w="4783" w:type="dxa"/>
            <w:shd w:val="clear" w:color="auto" w:fill="auto"/>
            <w:vAlign w:val="center"/>
          </w:tcPr>
          <w:p w:rsidR="00657726" w:rsidRDefault="009805A9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УТВЕРЖДАЮ:</w:t>
            </w:r>
          </w:p>
        </w:tc>
      </w:tr>
    </w:tbl>
    <w:p w:rsidR="00657726" w:rsidRDefault="00657726">
      <w:pPr>
        <w:spacing w:after="0" w:line="240" w:lineRule="auto"/>
      </w:pPr>
    </w:p>
    <w:tbl>
      <w:tblPr>
        <w:tblW w:w="5683" w:type="dxa"/>
        <w:tblInd w:w="3888" w:type="dxa"/>
        <w:tblLook w:val="01E0"/>
      </w:tblPr>
      <w:tblGrid>
        <w:gridCol w:w="2107"/>
        <w:gridCol w:w="1493"/>
        <w:gridCol w:w="2083"/>
      </w:tblGrid>
      <w:tr w:rsidR="00657726">
        <w:trPr>
          <w:trHeight w:val="280"/>
        </w:trPr>
        <w:tc>
          <w:tcPr>
            <w:tcW w:w="2107" w:type="dxa"/>
            <w:shd w:val="clear" w:color="auto" w:fill="auto"/>
            <w:vAlign w:val="center"/>
          </w:tcPr>
          <w:p w:rsidR="00657726" w:rsidRDefault="009805A9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Директор</w:t>
            </w:r>
          </w:p>
        </w:tc>
        <w:tc>
          <w:tcPr>
            <w:tcW w:w="1493" w:type="dxa"/>
            <w:tcBorders>
              <w:bottom w:val="single" w:sz="4" w:space="0" w:color="00000A"/>
            </w:tcBorders>
            <w:shd w:val="clear" w:color="auto" w:fill="auto"/>
            <w:vAlign w:val="center"/>
          </w:tcPr>
          <w:p w:rsidR="00657726" w:rsidRDefault="00657726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083" w:type="dxa"/>
            <w:shd w:val="clear" w:color="auto" w:fill="auto"/>
            <w:vAlign w:val="center"/>
          </w:tcPr>
          <w:p w:rsidR="00657726" w:rsidRDefault="009805A9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В.П. Гергель</w:t>
            </w:r>
          </w:p>
        </w:tc>
      </w:tr>
    </w:tbl>
    <w:p w:rsidR="00657726" w:rsidRDefault="00657726">
      <w:pPr>
        <w:spacing w:after="0" w:line="240" w:lineRule="auto"/>
        <w:jc w:val="center"/>
      </w:pPr>
    </w:p>
    <w:tbl>
      <w:tblPr>
        <w:tblW w:w="3939" w:type="dxa"/>
        <w:tblInd w:w="5632" w:type="dxa"/>
        <w:tblLook w:val="01E0"/>
      </w:tblPr>
      <w:tblGrid>
        <w:gridCol w:w="336"/>
        <w:gridCol w:w="519"/>
        <w:gridCol w:w="284"/>
        <w:gridCol w:w="298"/>
        <w:gridCol w:w="1522"/>
        <w:gridCol w:w="980"/>
      </w:tblGrid>
      <w:tr w:rsidR="00657726">
        <w:trPr>
          <w:trHeight w:val="280"/>
        </w:trPr>
        <w:tc>
          <w:tcPr>
            <w:tcW w:w="235" w:type="dxa"/>
            <w:shd w:val="clear" w:color="auto" w:fill="auto"/>
            <w:vAlign w:val="center"/>
          </w:tcPr>
          <w:p w:rsidR="00657726" w:rsidRDefault="009805A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«</w:t>
            </w:r>
          </w:p>
        </w:tc>
        <w:tc>
          <w:tcPr>
            <w:tcW w:w="541" w:type="dxa"/>
            <w:tcBorders>
              <w:bottom w:val="single" w:sz="4" w:space="0" w:color="00000A"/>
            </w:tcBorders>
            <w:shd w:val="clear" w:color="auto" w:fill="auto"/>
            <w:vAlign w:val="center"/>
          </w:tcPr>
          <w:p w:rsidR="00657726" w:rsidRDefault="00657726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657726" w:rsidRDefault="009805A9">
            <w:pPr>
              <w:spacing w:after="0" w:line="240" w:lineRule="auto"/>
              <w:ind w:left="-52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»</w:t>
            </w:r>
          </w:p>
        </w:tc>
        <w:tc>
          <w:tcPr>
            <w:tcW w:w="304" w:type="dxa"/>
            <w:shd w:val="clear" w:color="auto" w:fill="auto"/>
            <w:vAlign w:val="center"/>
          </w:tcPr>
          <w:p w:rsidR="00657726" w:rsidRDefault="00657726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4" w:space="0" w:color="00000A"/>
            </w:tcBorders>
            <w:shd w:val="clear" w:color="auto" w:fill="auto"/>
            <w:vAlign w:val="center"/>
          </w:tcPr>
          <w:p w:rsidR="00657726" w:rsidRDefault="006577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02" w:type="dxa"/>
            <w:shd w:val="clear" w:color="auto" w:fill="auto"/>
            <w:vAlign w:val="center"/>
          </w:tcPr>
          <w:p w:rsidR="00657726" w:rsidRDefault="009805A9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2017 г.</w:t>
            </w:r>
          </w:p>
        </w:tc>
      </w:tr>
    </w:tbl>
    <w:p w:rsidR="00657726" w:rsidRDefault="00657726">
      <w:pPr>
        <w:jc w:val="center"/>
        <w:rPr>
          <w:rFonts w:ascii="Times New Roman" w:hAnsi="Times New Roman"/>
          <w:b/>
          <w:sz w:val="32"/>
          <w:szCs w:val="32"/>
        </w:rPr>
      </w:pPr>
    </w:p>
    <w:p w:rsidR="00657726" w:rsidRDefault="009805A9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Рабочая программа дисциплины</w:t>
      </w:r>
    </w:p>
    <w:tbl>
      <w:tblPr>
        <w:tblW w:w="8930" w:type="dxa"/>
        <w:tblInd w:w="392" w:type="dxa"/>
        <w:tblBorders>
          <w:bottom w:val="single" w:sz="4" w:space="0" w:color="00000A"/>
          <w:insideH w:val="single" w:sz="4" w:space="0" w:color="00000A"/>
        </w:tblBorders>
        <w:tblLook w:val="01E0"/>
      </w:tblPr>
      <w:tblGrid>
        <w:gridCol w:w="8930"/>
      </w:tblGrid>
      <w:tr w:rsidR="00657726">
        <w:trPr>
          <w:trHeight w:val="328"/>
        </w:trPr>
        <w:tc>
          <w:tcPr>
            <w:tcW w:w="8930" w:type="dxa"/>
            <w:tcBorders>
              <w:bottom w:val="single" w:sz="4" w:space="0" w:color="00000A"/>
            </w:tcBorders>
            <w:shd w:val="clear" w:color="auto" w:fill="auto"/>
            <w:vAlign w:val="center"/>
          </w:tcPr>
          <w:p w:rsidR="00657726" w:rsidRDefault="009805A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32"/>
                <w:szCs w:val="32"/>
              </w:rPr>
            </w:pPr>
            <w:r>
              <w:rPr>
                <w:rFonts w:ascii="Times New Roman" w:eastAsia="Calibri" w:hAnsi="Times New Roman"/>
                <w:sz w:val="32"/>
                <w:szCs w:val="32"/>
              </w:rPr>
              <w:t>Теория вероятностей, случайные процессы</w:t>
            </w:r>
          </w:p>
        </w:tc>
      </w:tr>
    </w:tbl>
    <w:p w:rsidR="00657726" w:rsidRDefault="00657726">
      <w:pPr>
        <w:spacing w:after="0" w:line="360" w:lineRule="auto"/>
        <w:jc w:val="center"/>
        <w:rPr>
          <w:rFonts w:ascii="Times New Roman" w:hAnsi="Times New Roman"/>
          <w:sz w:val="18"/>
          <w:szCs w:val="18"/>
        </w:rPr>
      </w:pPr>
    </w:p>
    <w:p w:rsidR="00657726" w:rsidRDefault="009805A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Уровень высшего образования</w:t>
      </w:r>
    </w:p>
    <w:tbl>
      <w:tblPr>
        <w:tblW w:w="4860" w:type="dxa"/>
        <w:tblInd w:w="2448" w:type="dxa"/>
        <w:tblBorders>
          <w:bottom w:val="single" w:sz="4" w:space="0" w:color="00000A"/>
          <w:insideH w:val="single" w:sz="4" w:space="0" w:color="00000A"/>
        </w:tblBorders>
        <w:tblLook w:val="01E0"/>
      </w:tblPr>
      <w:tblGrid>
        <w:gridCol w:w="4860"/>
      </w:tblGrid>
      <w:tr w:rsidR="00657726">
        <w:trPr>
          <w:trHeight w:val="328"/>
        </w:trPr>
        <w:tc>
          <w:tcPr>
            <w:tcW w:w="4860" w:type="dxa"/>
            <w:tcBorders>
              <w:bottom w:val="single" w:sz="4" w:space="0" w:color="00000A"/>
            </w:tcBorders>
            <w:shd w:val="clear" w:color="auto" w:fill="auto"/>
            <w:vAlign w:val="center"/>
          </w:tcPr>
          <w:p w:rsidR="00657726" w:rsidRDefault="009805A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/>
                <w:b/>
                <w:sz w:val="26"/>
                <w:szCs w:val="26"/>
              </w:rPr>
              <w:t>баклавриат</w:t>
            </w:r>
          </w:p>
        </w:tc>
      </w:tr>
    </w:tbl>
    <w:p w:rsidR="00657726" w:rsidRDefault="00657726">
      <w:pPr>
        <w:spacing w:line="216" w:lineRule="auto"/>
        <w:jc w:val="center"/>
        <w:rPr>
          <w:rFonts w:ascii="Times New Roman" w:hAnsi="Times New Roman"/>
          <w:sz w:val="18"/>
          <w:szCs w:val="18"/>
        </w:rPr>
      </w:pPr>
    </w:p>
    <w:p w:rsidR="00657726" w:rsidRDefault="009805A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Направление подготовки</w:t>
      </w:r>
    </w:p>
    <w:tbl>
      <w:tblPr>
        <w:tblW w:w="8820" w:type="dxa"/>
        <w:tblInd w:w="469" w:type="dxa"/>
        <w:tblBorders>
          <w:bottom w:val="single" w:sz="4" w:space="0" w:color="00000A"/>
          <w:insideH w:val="single" w:sz="4" w:space="0" w:color="00000A"/>
        </w:tblBorders>
        <w:tblLook w:val="01E0"/>
      </w:tblPr>
      <w:tblGrid>
        <w:gridCol w:w="8820"/>
      </w:tblGrid>
      <w:tr w:rsidR="00657726">
        <w:trPr>
          <w:trHeight w:val="328"/>
        </w:trPr>
        <w:tc>
          <w:tcPr>
            <w:tcW w:w="8820" w:type="dxa"/>
            <w:tcBorders>
              <w:bottom w:val="single" w:sz="4" w:space="0" w:color="00000A"/>
            </w:tcBorders>
            <w:shd w:val="clear" w:color="auto" w:fill="auto"/>
            <w:vAlign w:val="center"/>
          </w:tcPr>
          <w:p w:rsidR="00657726" w:rsidRDefault="009805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01.03.01   </w:t>
            </w:r>
            <w:r>
              <w:rPr>
                <w:rFonts w:ascii="Times New Roman" w:hAnsi="Times New Roman"/>
                <w:sz w:val="28"/>
                <w:szCs w:val="28"/>
              </w:rPr>
              <w:t>«Математика»</w:t>
            </w:r>
          </w:p>
          <w:p w:rsidR="00657726" w:rsidRDefault="0065772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6"/>
                <w:szCs w:val="26"/>
              </w:rPr>
            </w:pPr>
          </w:p>
        </w:tc>
      </w:tr>
    </w:tbl>
    <w:p w:rsidR="00657726" w:rsidRDefault="00657726">
      <w:pPr>
        <w:spacing w:line="216" w:lineRule="auto"/>
        <w:jc w:val="center"/>
        <w:rPr>
          <w:rFonts w:ascii="Times New Roman" w:hAnsi="Times New Roman"/>
          <w:sz w:val="18"/>
          <w:szCs w:val="18"/>
        </w:rPr>
      </w:pPr>
    </w:p>
    <w:p w:rsidR="00657726" w:rsidRDefault="009805A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Профиль подготовки</w:t>
      </w:r>
    </w:p>
    <w:tbl>
      <w:tblPr>
        <w:tblW w:w="8820" w:type="dxa"/>
        <w:tblInd w:w="469" w:type="dxa"/>
        <w:tblBorders>
          <w:bottom w:val="single" w:sz="4" w:space="0" w:color="00000A"/>
          <w:insideH w:val="single" w:sz="4" w:space="0" w:color="00000A"/>
        </w:tblBorders>
        <w:tblLook w:val="01E0"/>
      </w:tblPr>
      <w:tblGrid>
        <w:gridCol w:w="8820"/>
      </w:tblGrid>
      <w:tr w:rsidR="00657726">
        <w:trPr>
          <w:trHeight w:val="328"/>
        </w:trPr>
        <w:tc>
          <w:tcPr>
            <w:tcW w:w="8820" w:type="dxa"/>
            <w:tcBorders>
              <w:bottom w:val="single" w:sz="4" w:space="0" w:color="00000A"/>
            </w:tcBorders>
            <w:shd w:val="clear" w:color="auto" w:fill="auto"/>
            <w:vAlign w:val="center"/>
          </w:tcPr>
          <w:p w:rsidR="00657726" w:rsidRDefault="009805A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Математика (общий профиль)</w:t>
            </w:r>
          </w:p>
        </w:tc>
      </w:tr>
    </w:tbl>
    <w:p w:rsidR="00657726" w:rsidRDefault="00657726">
      <w:pPr>
        <w:spacing w:line="216" w:lineRule="auto"/>
        <w:jc w:val="center"/>
        <w:rPr>
          <w:rFonts w:ascii="Times New Roman" w:hAnsi="Times New Roman"/>
          <w:sz w:val="18"/>
          <w:szCs w:val="18"/>
        </w:rPr>
      </w:pPr>
    </w:p>
    <w:p w:rsidR="00657726" w:rsidRDefault="009805A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Квалификация выпускника</w:t>
      </w:r>
    </w:p>
    <w:tbl>
      <w:tblPr>
        <w:tblW w:w="4860" w:type="dxa"/>
        <w:tblInd w:w="2448" w:type="dxa"/>
        <w:tblBorders>
          <w:bottom w:val="single" w:sz="4" w:space="0" w:color="00000A"/>
          <w:insideH w:val="single" w:sz="4" w:space="0" w:color="00000A"/>
        </w:tblBorders>
        <w:tblLook w:val="01E0"/>
      </w:tblPr>
      <w:tblGrid>
        <w:gridCol w:w="4860"/>
      </w:tblGrid>
      <w:tr w:rsidR="00657726">
        <w:trPr>
          <w:trHeight w:val="328"/>
        </w:trPr>
        <w:tc>
          <w:tcPr>
            <w:tcW w:w="4860" w:type="dxa"/>
            <w:tcBorders>
              <w:bottom w:val="single" w:sz="4" w:space="0" w:color="00000A"/>
            </w:tcBorders>
            <w:shd w:val="clear" w:color="auto" w:fill="auto"/>
            <w:vAlign w:val="center"/>
          </w:tcPr>
          <w:p w:rsidR="00657726" w:rsidRDefault="009805A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бакалавр</w:t>
            </w:r>
          </w:p>
        </w:tc>
      </w:tr>
    </w:tbl>
    <w:p w:rsidR="00657726" w:rsidRDefault="00657726">
      <w:pPr>
        <w:spacing w:line="216" w:lineRule="auto"/>
        <w:jc w:val="center"/>
        <w:rPr>
          <w:rFonts w:ascii="Times New Roman" w:hAnsi="Times New Roman"/>
          <w:sz w:val="18"/>
          <w:szCs w:val="18"/>
        </w:rPr>
      </w:pPr>
    </w:p>
    <w:p w:rsidR="00657726" w:rsidRDefault="009805A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 обучения</w:t>
      </w:r>
    </w:p>
    <w:tbl>
      <w:tblPr>
        <w:tblW w:w="4860" w:type="dxa"/>
        <w:tblInd w:w="2448" w:type="dxa"/>
        <w:tblBorders>
          <w:bottom w:val="single" w:sz="4" w:space="0" w:color="00000A"/>
          <w:insideH w:val="single" w:sz="4" w:space="0" w:color="00000A"/>
        </w:tblBorders>
        <w:tblLook w:val="01E0"/>
      </w:tblPr>
      <w:tblGrid>
        <w:gridCol w:w="4860"/>
      </w:tblGrid>
      <w:tr w:rsidR="00657726">
        <w:trPr>
          <w:trHeight w:val="328"/>
        </w:trPr>
        <w:tc>
          <w:tcPr>
            <w:tcW w:w="4860" w:type="dxa"/>
            <w:tcBorders>
              <w:bottom w:val="single" w:sz="4" w:space="0" w:color="00000A"/>
            </w:tcBorders>
            <w:shd w:val="clear" w:color="auto" w:fill="auto"/>
            <w:vAlign w:val="center"/>
          </w:tcPr>
          <w:p w:rsidR="00657726" w:rsidRDefault="009805A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очная</w:t>
            </w:r>
          </w:p>
        </w:tc>
      </w:tr>
    </w:tbl>
    <w:p w:rsidR="00657726" w:rsidRDefault="00657726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657726" w:rsidRDefault="00657726">
      <w:pPr>
        <w:rPr>
          <w:rFonts w:ascii="Times New Roman" w:hAnsi="Times New Roman"/>
          <w:sz w:val="24"/>
          <w:szCs w:val="24"/>
        </w:rPr>
      </w:pPr>
    </w:p>
    <w:p w:rsidR="00657726" w:rsidRDefault="00657726">
      <w:pPr>
        <w:rPr>
          <w:rFonts w:ascii="Times New Roman" w:hAnsi="Times New Roman"/>
          <w:sz w:val="24"/>
          <w:szCs w:val="24"/>
        </w:rPr>
      </w:pPr>
    </w:p>
    <w:p w:rsidR="00657726" w:rsidRDefault="00657726">
      <w:pPr>
        <w:rPr>
          <w:rFonts w:ascii="Times New Roman" w:hAnsi="Times New Roman"/>
          <w:sz w:val="24"/>
          <w:szCs w:val="24"/>
        </w:rPr>
      </w:pPr>
    </w:p>
    <w:p w:rsidR="00657726" w:rsidRDefault="009805A9">
      <w:pPr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Нижний Новгород</w:t>
      </w:r>
    </w:p>
    <w:p w:rsidR="00657726" w:rsidRDefault="009805A9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201</w:t>
      </w:r>
      <w:r>
        <w:rPr>
          <w:rFonts w:ascii="Times New Roman" w:hAnsi="Times New Roman"/>
          <w:sz w:val="24"/>
          <w:szCs w:val="24"/>
        </w:rPr>
        <w:t>7</w:t>
      </w:r>
    </w:p>
    <w:p w:rsidR="00657726" w:rsidRDefault="0065772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57726" w:rsidRDefault="009805A9">
      <w:pPr>
        <w:spacing w:beforeAutospacing="1" w:afterAutospacing="1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 Место и цели дисциплины (модуля) в структуре ОПОП </w:t>
      </w:r>
    </w:p>
    <w:p w:rsidR="00657726" w:rsidRDefault="009805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Дисциплина «Теория вероятностей. Случайные процессы» относится к базовой части «Дисциплины, модули» ОПОП по направлению подготовки </w:t>
      </w:r>
      <w:r>
        <w:rPr>
          <w:rFonts w:ascii="Times New Roman" w:hAnsi="Times New Roman"/>
          <w:color w:val="000000"/>
          <w:sz w:val="28"/>
          <w:szCs w:val="28"/>
        </w:rPr>
        <w:t xml:space="preserve">01.03.01 </w:t>
      </w:r>
      <w:r>
        <w:rPr>
          <w:rFonts w:ascii="Times New Roman" w:hAnsi="Times New Roman"/>
          <w:sz w:val="28"/>
          <w:szCs w:val="28"/>
        </w:rPr>
        <w:t>«Математика» (Б1.Б.16 – базовая часть). Дисциплина обязательна для освоения в 4 и 6 семестрах.</w:t>
      </w:r>
    </w:p>
    <w:p w:rsidR="00657726" w:rsidRDefault="009805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Студенты к моменту освоения дисциплины «Теория вероятностей. Случайные процессы», согласно учебному плану, ознакомлены с основными теоретическими понятиями и прикладными знаниями, полученными в рамках изучения дисциплин «Математический анализ», «Алгебра», «Аналитическая геометрия». Кроме того, в 5 семестре студенты должны освоить курс «Математическая статистика».</w:t>
      </w:r>
    </w:p>
    <w:p w:rsidR="00657726" w:rsidRDefault="009805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моменту изучения дисциплины у студентов присутствуют устойчивые представления, касающиеся понятийного аппарата в области теории множеств, теория функций, линейная алгебра. </w:t>
      </w:r>
    </w:p>
    <w:p w:rsidR="00657726" w:rsidRDefault="009805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Целями освоения дисциплины «Теория вероятностей. Случайные процессы» являются овладение известными идеями и методами разработки вероятностных моделей, алгоритмами  математического и численного анализа. </w:t>
      </w:r>
    </w:p>
    <w:p w:rsidR="00657726" w:rsidRDefault="00657726">
      <w:pPr>
        <w:spacing w:after="0" w:line="240" w:lineRule="auto"/>
        <w:jc w:val="center"/>
        <w:rPr>
          <w:sz w:val="28"/>
          <w:szCs w:val="24"/>
        </w:rPr>
      </w:pPr>
    </w:p>
    <w:p w:rsidR="00657726" w:rsidRDefault="009805A9">
      <w:pPr>
        <w:pStyle w:val="af5"/>
        <w:numPr>
          <w:ilvl w:val="0"/>
          <w:numId w:val="4"/>
        </w:numPr>
        <w:spacing w:after="0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Планируемые результаты обучения по дисциплине, соотнесенные с планируемыми результатами освоения образовательной программы (компетенциями выпускников) </w:t>
      </w:r>
    </w:p>
    <w:tbl>
      <w:tblPr>
        <w:tblW w:w="9495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/>
      </w:tblPr>
      <w:tblGrid>
        <w:gridCol w:w="4181"/>
        <w:gridCol w:w="5314"/>
      </w:tblGrid>
      <w:tr w:rsidR="00657726">
        <w:trPr>
          <w:jc w:val="center"/>
        </w:trPr>
        <w:tc>
          <w:tcPr>
            <w:tcW w:w="41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57726" w:rsidRDefault="009805A9">
            <w:pPr>
              <w:tabs>
                <w:tab w:val="left" w:pos="-332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Формируемые компетенции</w:t>
            </w:r>
          </w:p>
        </w:tc>
        <w:tc>
          <w:tcPr>
            <w:tcW w:w="53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57726" w:rsidRDefault="009805A9">
            <w:pPr>
              <w:tabs>
                <w:tab w:val="left" w:pos="-54"/>
              </w:tabs>
              <w:ind w:left="56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Планируемые результаты обучения по дисциплине, характеризующие этапы формирования компетенций</w:t>
            </w:r>
          </w:p>
        </w:tc>
      </w:tr>
      <w:tr w:rsidR="00657726">
        <w:trPr>
          <w:jc w:val="center"/>
        </w:trPr>
        <w:tc>
          <w:tcPr>
            <w:tcW w:w="41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57726" w:rsidRDefault="009805A9">
            <w:pPr>
              <w:tabs>
                <w:tab w:val="left" w:pos="822"/>
              </w:tabs>
              <w:spacing w:after="0"/>
            </w:pPr>
            <w:r>
              <w:rPr>
                <w:rFonts w:ascii="Times New Roman" w:hAnsi="Times New Roman"/>
                <w:i/>
              </w:rPr>
              <w:t>ОПК1</w:t>
            </w:r>
          </w:p>
          <w:p w:rsidR="00657726" w:rsidRDefault="009805A9">
            <w:pPr>
              <w:tabs>
                <w:tab w:val="left" w:pos="822"/>
              </w:tabs>
              <w:spacing w:after="0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Готовность использовать фундаментальные знания в области математического анализа, комплексного и функционального анализа, алгебры, аналитической геометрии, дифференциальной геометрии и топологии, дифференциальных уравнений, дискретной математики и математической логики, теории вероятностей, математической статистики и случайных процессов, численных методов, теоретической механики в будущей профессиональной деятельности</w:t>
            </w:r>
          </w:p>
          <w:p w:rsidR="00657726" w:rsidRDefault="009805A9">
            <w:pPr>
              <w:tabs>
                <w:tab w:val="left" w:pos="822"/>
              </w:tabs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(начальный и базовый этап)</w:t>
            </w:r>
          </w:p>
        </w:tc>
        <w:tc>
          <w:tcPr>
            <w:tcW w:w="53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57726" w:rsidRDefault="009805A9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ar-SA"/>
              </w:rPr>
              <w:t>УМЕТЬ</w:t>
            </w:r>
          </w:p>
          <w:p w:rsidR="00657726" w:rsidRDefault="009805A9">
            <w:pPr>
              <w:pStyle w:val="Default"/>
              <w:rPr>
                <w:rFonts w:eastAsia="MS Mincho"/>
                <w:i/>
                <w:lang w:eastAsia="ar-SA"/>
              </w:rPr>
            </w:pPr>
            <w:r>
              <w:rPr>
                <w:rFonts w:eastAsia="MS Mincho"/>
                <w:i/>
                <w:lang w:eastAsia="ar-SA"/>
              </w:rPr>
              <w:t>У1(ОПК1) Уметь использовать фундаментальные знания в области математического анализа, дискретной математики для анализа вероятностных моделей реальных случайных экспериментов</w:t>
            </w:r>
          </w:p>
          <w:p w:rsidR="00657726" w:rsidRDefault="00657726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657726">
        <w:trPr>
          <w:jc w:val="center"/>
        </w:trPr>
        <w:tc>
          <w:tcPr>
            <w:tcW w:w="41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57726" w:rsidRDefault="009805A9">
            <w:pPr>
              <w:pStyle w:val="Default"/>
              <w:rPr>
                <w:i/>
              </w:rPr>
            </w:pPr>
            <w:r>
              <w:rPr>
                <w:i/>
              </w:rPr>
              <w:t xml:space="preserve">ПК2 </w:t>
            </w:r>
          </w:p>
          <w:p w:rsidR="00657726" w:rsidRDefault="009805A9">
            <w:pPr>
              <w:tabs>
                <w:tab w:val="left" w:pos="822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Способность математически корректно ставить естественнонаучные задачи, знание </w:t>
            </w:r>
            <w:r>
              <w:rPr>
                <w:rFonts w:ascii="Times New Roman" w:hAnsi="Times New Roman"/>
              </w:rPr>
              <w:lastRenderedPageBreak/>
              <w:t>постановок классических задач математики</w:t>
            </w:r>
          </w:p>
          <w:p w:rsidR="00657726" w:rsidRDefault="009805A9">
            <w:pPr>
              <w:tabs>
                <w:tab w:val="left" w:pos="822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(начальный и базовый этап)</w:t>
            </w:r>
          </w:p>
        </w:tc>
        <w:tc>
          <w:tcPr>
            <w:tcW w:w="53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57726" w:rsidRDefault="009805A9">
            <w:pPr>
              <w:suppressAutoHyphens/>
              <w:spacing w:after="0" w:line="240" w:lineRule="auto"/>
              <w:jc w:val="both"/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ar-SA"/>
              </w:rPr>
              <w:lastRenderedPageBreak/>
              <w:t>ЗНАТЬ</w:t>
            </w:r>
          </w:p>
          <w:p w:rsidR="00657726" w:rsidRDefault="009805A9">
            <w:pPr>
              <w:suppressAutoHyphens/>
              <w:spacing w:after="0" w:line="240" w:lineRule="auto"/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  <w:t>З1(ПК2) Студент должен знать:</w:t>
            </w:r>
          </w:p>
          <w:p w:rsidR="00657726" w:rsidRDefault="009805A9">
            <w:pPr>
              <w:suppressAutoHyphens/>
              <w:spacing w:after="0" w:line="240" w:lineRule="auto"/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  <w:t>1) основные понятия теории вероятностей</w:t>
            </w:r>
          </w:p>
          <w:p w:rsidR="00657726" w:rsidRDefault="009805A9">
            <w:pPr>
              <w:suppressAutoHyphens/>
              <w:spacing w:after="0" w:line="240" w:lineRule="auto"/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  <w:lastRenderedPageBreak/>
              <w:t>2) основные теоремы исчисления вероятностей</w:t>
            </w:r>
          </w:p>
          <w:p w:rsidR="00657726" w:rsidRDefault="009805A9">
            <w:pPr>
              <w:suppressAutoHyphens/>
              <w:spacing w:after="0" w:line="240" w:lineRule="auto"/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  <w:t>3) понятие одномерной случайной величины и ее закона распределения</w:t>
            </w:r>
          </w:p>
          <w:p w:rsidR="00657726" w:rsidRDefault="009805A9">
            <w:pPr>
              <w:suppressAutoHyphens/>
              <w:spacing w:after="0" w:line="240" w:lineRule="auto"/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  <w:t>4) понятие случайного процесса</w:t>
            </w:r>
          </w:p>
          <w:p w:rsidR="00657726" w:rsidRDefault="009805A9">
            <w:pPr>
              <w:suppressAutoHyphens/>
              <w:spacing w:after="0" w:line="240" w:lineRule="auto"/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  <w:t>5) понятие конечномерного распределения случайного процесса</w:t>
            </w:r>
          </w:p>
          <w:p w:rsidR="00657726" w:rsidRDefault="009805A9">
            <w:pPr>
              <w:suppressAutoHyphens/>
              <w:spacing w:after="0" w:line="240" w:lineRule="auto"/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  <w:t>6) числовые характеристики случайных процессов</w:t>
            </w:r>
          </w:p>
          <w:p w:rsidR="00657726" w:rsidRDefault="009805A9">
            <w:pPr>
              <w:suppressAutoHyphens/>
              <w:spacing w:after="0" w:line="240" w:lineRule="auto"/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  <w:t>7) аналитические свойства траекторий случайных процессов</w:t>
            </w:r>
          </w:p>
          <w:p w:rsidR="00657726" w:rsidRDefault="009805A9">
            <w:pPr>
              <w:suppressAutoHyphens/>
              <w:spacing w:after="0" w:line="240" w:lineRule="auto"/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  <w:t>8) интегрирование случайных процессов</w:t>
            </w:r>
          </w:p>
          <w:p w:rsidR="00657726" w:rsidRDefault="009805A9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ar-SA"/>
              </w:rPr>
              <w:t>УМЕТЬ</w:t>
            </w:r>
          </w:p>
          <w:p w:rsidR="00657726" w:rsidRDefault="009805A9">
            <w:pPr>
              <w:pStyle w:val="Default"/>
              <w:rPr>
                <w:rFonts w:eastAsia="MS Mincho"/>
                <w:i/>
                <w:lang w:eastAsia="ar-SA"/>
              </w:rPr>
            </w:pPr>
            <w:r>
              <w:rPr>
                <w:rFonts w:eastAsia="MS Mincho"/>
                <w:i/>
                <w:lang w:eastAsia="ar-SA"/>
              </w:rPr>
              <w:t>У1(ПК2) Уметь:</w:t>
            </w:r>
          </w:p>
          <w:p w:rsidR="00657726" w:rsidRDefault="009805A9">
            <w:pPr>
              <w:pStyle w:val="Default"/>
              <w:rPr>
                <w:rFonts w:eastAsia="MS Mincho"/>
                <w:i/>
                <w:lang w:eastAsia="ar-SA"/>
              </w:rPr>
            </w:pPr>
            <w:r>
              <w:rPr>
                <w:rFonts w:eastAsia="MS Mincho"/>
                <w:i/>
                <w:lang w:eastAsia="ar-SA"/>
              </w:rPr>
              <w:t>1) строить вероятностные модели простых случайных экспериментов</w:t>
            </w:r>
          </w:p>
          <w:p w:rsidR="00657726" w:rsidRDefault="009805A9">
            <w:pPr>
              <w:pStyle w:val="Default"/>
              <w:rPr>
                <w:rFonts w:eastAsia="MS Mincho"/>
                <w:i/>
                <w:lang w:eastAsia="ar-SA"/>
              </w:rPr>
            </w:pPr>
            <w:r>
              <w:rPr>
                <w:rFonts w:eastAsia="MS Mincho"/>
                <w:i/>
                <w:lang w:eastAsia="ar-SA"/>
              </w:rPr>
              <w:t>2) решать практические задачи, аналогичные рассмотренным в курсе</w:t>
            </w:r>
          </w:p>
          <w:p w:rsidR="00657726" w:rsidRDefault="009805A9">
            <w:pPr>
              <w:suppressAutoHyphens/>
              <w:spacing w:after="0" w:line="240" w:lineRule="auto"/>
              <w:jc w:val="both"/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ar-SA"/>
              </w:rPr>
              <w:t>ВЛАДЕТЬ</w:t>
            </w:r>
          </w:p>
          <w:p w:rsidR="00657726" w:rsidRDefault="009805A9">
            <w:pPr>
              <w:suppressAutoHyphens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  <w:t>В1(ПК-2) Владеть набором типовых моделей случайных экспериментов, применяемых для решения естественнонаучных задач</w:t>
            </w:r>
          </w:p>
        </w:tc>
      </w:tr>
    </w:tbl>
    <w:p w:rsidR="00657726" w:rsidRDefault="00657726">
      <w:pPr>
        <w:pStyle w:val="af3"/>
        <w:ind w:left="720" w:firstLine="0"/>
        <w:rPr>
          <w:b/>
          <w:sz w:val="28"/>
        </w:rPr>
      </w:pPr>
    </w:p>
    <w:p w:rsidR="00657726" w:rsidRDefault="009805A9">
      <w:pPr>
        <w:pStyle w:val="af3"/>
        <w:numPr>
          <w:ilvl w:val="0"/>
          <w:numId w:val="4"/>
        </w:numPr>
        <w:rPr>
          <w:b/>
          <w:sz w:val="28"/>
        </w:rPr>
      </w:pPr>
      <w:r>
        <w:rPr>
          <w:b/>
          <w:sz w:val="28"/>
        </w:rPr>
        <w:t>Структура и содержание дисциплины «Теория вероятностей»</w:t>
      </w:r>
    </w:p>
    <w:p w:rsidR="00657726" w:rsidRDefault="00657726">
      <w:pPr>
        <w:pStyle w:val="af3"/>
        <w:ind w:left="720" w:firstLine="0"/>
        <w:rPr>
          <w:b/>
          <w:sz w:val="28"/>
        </w:rPr>
      </w:pPr>
    </w:p>
    <w:p w:rsidR="00657726" w:rsidRDefault="009805A9">
      <w:pPr>
        <w:jc w:val="both"/>
      </w:pPr>
      <w:r>
        <w:rPr>
          <w:rFonts w:ascii="Times New Roman" w:hAnsi="Times New Roman"/>
          <w:sz w:val="28"/>
          <w:szCs w:val="28"/>
        </w:rPr>
        <w:t xml:space="preserve">Объем дисциплины составляет </w:t>
      </w:r>
      <w:r>
        <w:rPr>
          <w:rFonts w:ascii="Times New Roman" w:hAnsi="Times New Roman"/>
          <w:sz w:val="28"/>
          <w:szCs w:val="28"/>
          <w:u w:val="single"/>
        </w:rPr>
        <w:t xml:space="preserve"> 6 </w:t>
      </w:r>
      <w:r>
        <w:rPr>
          <w:rFonts w:ascii="Times New Roman" w:hAnsi="Times New Roman"/>
          <w:sz w:val="28"/>
          <w:szCs w:val="28"/>
        </w:rPr>
        <w:t xml:space="preserve"> зачетных единицы, всего </w:t>
      </w:r>
      <w:r>
        <w:rPr>
          <w:rFonts w:ascii="Times New Roman" w:hAnsi="Times New Roman"/>
          <w:sz w:val="28"/>
          <w:szCs w:val="28"/>
          <w:u w:val="single"/>
        </w:rPr>
        <w:t xml:space="preserve">  216</w:t>
      </w:r>
      <w:r>
        <w:rPr>
          <w:rFonts w:ascii="Times New Roman" w:hAnsi="Times New Roman"/>
          <w:sz w:val="28"/>
          <w:szCs w:val="28"/>
        </w:rPr>
        <w:t xml:space="preserve"> часов, из которых </w:t>
      </w:r>
      <w:r>
        <w:rPr>
          <w:rFonts w:ascii="Times New Roman" w:hAnsi="Times New Roman"/>
          <w:sz w:val="28"/>
          <w:szCs w:val="28"/>
          <w:u w:val="single"/>
        </w:rPr>
        <w:t xml:space="preserve"> 96  </w:t>
      </w:r>
      <w:r>
        <w:rPr>
          <w:rFonts w:ascii="Times New Roman" w:hAnsi="Times New Roman"/>
          <w:sz w:val="28"/>
          <w:szCs w:val="28"/>
        </w:rPr>
        <w:t xml:space="preserve">часа составляет </w:t>
      </w:r>
      <w:r>
        <w:rPr>
          <w:rFonts w:ascii="Times New Roman" w:hAnsi="Times New Roman"/>
          <w:b/>
          <w:sz w:val="28"/>
          <w:szCs w:val="28"/>
        </w:rPr>
        <w:t>контактная работа</w:t>
      </w:r>
      <w:r>
        <w:rPr>
          <w:rFonts w:ascii="Times New Roman" w:hAnsi="Times New Roman"/>
          <w:sz w:val="28"/>
          <w:szCs w:val="28"/>
        </w:rPr>
        <w:t xml:space="preserve"> обучающегося с преподавателем:</w:t>
      </w:r>
    </w:p>
    <w:p w:rsidR="00657726" w:rsidRDefault="009805A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31 </w:t>
      </w:r>
      <w:r>
        <w:rPr>
          <w:rFonts w:ascii="Times New Roman" w:hAnsi="Times New Roman"/>
          <w:sz w:val="28"/>
          <w:szCs w:val="28"/>
        </w:rPr>
        <w:t>часов занятия лекционного типа,</w:t>
      </w:r>
    </w:p>
    <w:p w:rsidR="00657726" w:rsidRDefault="009805A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62 </w:t>
      </w:r>
      <w:r>
        <w:rPr>
          <w:rFonts w:ascii="Times New Roman" w:hAnsi="Times New Roman"/>
          <w:sz w:val="28"/>
          <w:szCs w:val="28"/>
        </w:rPr>
        <w:t>часов практические  работы</w:t>
      </w:r>
    </w:p>
    <w:p w:rsidR="00657726" w:rsidRDefault="009805A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3</w:t>
      </w:r>
      <w:r>
        <w:rPr>
          <w:rFonts w:ascii="Times New Roman" w:hAnsi="Times New Roman"/>
          <w:sz w:val="28"/>
          <w:szCs w:val="28"/>
        </w:rPr>
        <w:t xml:space="preserve"> часа промежуточной аттестации</w:t>
      </w:r>
    </w:p>
    <w:p w:rsidR="00657726" w:rsidRDefault="009805A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120 </w:t>
      </w:r>
      <w:r>
        <w:rPr>
          <w:rFonts w:ascii="Times New Roman" w:hAnsi="Times New Roman"/>
          <w:sz w:val="28"/>
          <w:szCs w:val="28"/>
        </w:rPr>
        <w:t xml:space="preserve"> часов самостоятельной работы студентов (в т.ч. 36 часов подготовки к экзамену).</w:t>
      </w:r>
    </w:p>
    <w:p w:rsidR="00657726" w:rsidRDefault="009805A9">
      <w:pPr>
        <w:spacing w:after="0"/>
        <w:rPr>
          <w:rFonts w:ascii="Times New Roman" w:hAnsi="Times New Roman"/>
          <w:sz w:val="28"/>
          <w:szCs w:val="24"/>
          <w:u w:val="single"/>
        </w:rPr>
      </w:pPr>
      <w:r>
        <w:rPr>
          <w:rFonts w:ascii="Times New Roman" w:hAnsi="Times New Roman"/>
          <w:sz w:val="28"/>
          <w:szCs w:val="24"/>
          <w:u w:val="single"/>
        </w:rPr>
        <w:t>Содержание дисциплины</w:t>
      </w:r>
    </w:p>
    <w:tbl>
      <w:tblPr>
        <w:tblW w:w="5000" w:type="pct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A"/>
          <w:insideH w:val="single" w:sz="4" w:space="0" w:color="000001"/>
          <w:insideV w:val="single" w:sz="4" w:space="0" w:color="00000A"/>
        </w:tblBorders>
        <w:tblLook w:val="04A0"/>
      </w:tblPr>
      <w:tblGrid>
        <w:gridCol w:w="3913"/>
        <w:gridCol w:w="743"/>
        <w:gridCol w:w="658"/>
        <w:gridCol w:w="542"/>
        <w:gridCol w:w="541"/>
        <w:gridCol w:w="502"/>
        <w:gridCol w:w="1276"/>
        <w:gridCol w:w="643"/>
        <w:gridCol w:w="572"/>
        <w:gridCol w:w="747"/>
      </w:tblGrid>
      <w:tr w:rsidR="00657726">
        <w:trPr>
          <w:trHeight w:val="135"/>
          <w:tblHeader/>
          <w:jc w:val="center"/>
        </w:trPr>
        <w:tc>
          <w:tcPr>
            <w:tcW w:w="419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57726" w:rsidRDefault="009805A9">
            <w:pPr>
              <w:tabs>
                <w:tab w:val="left" w:pos="822"/>
              </w:tabs>
              <w:spacing w:after="0" w:line="240" w:lineRule="auto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 xml:space="preserve">Наименование и краткое содержание разделов и тем дисциплины, </w:t>
            </w:r>
          </w:p>
          <w:p w:rsidR="00657726" w:rsidRDefault="00657726">
            <w:pPr>
              <w:tabs>
                <w:tab w:val="left" w:pos="822"/>
              </w:tabs>
              <w:spacing w:after="0" w:line="240" w:lineRule="auto"/>
              <w:rPr>
                <w:rFonts w:ascii="Times New Roman" w:hAnsi="Times New Roman"/>
                <w:b/>
                <w:szCs w:val="20"/>
              </w:rPr>
            </w:pPr>
          </w:p>
          <w:p w:rsidR="00657726" w:rsidRDefault="009805A9">
            <w:pPr>
              <w:tabs>
                <w:tab w:val="left" w:pos="822"/>
              </w:tabs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Cs w:val="20"/>
              </w:rPr>
              <w:t>форма промежуточной аттестации по дисциплине</w:t>
            </w:r>
          </w:p>
        </w:tc>
        <w:tc>
          <w:tcPr>
            <w:tcW w:w="65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57726" w:rsidRDefault="009805A9">
            <w:pPr>
              <w:tabs>
                <w:tab w:val="left" w:pos="822"/>
              </w:tabs>
              <w:spacing w:after="0" w:line="240" w:lineRule="auto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Всего</w:t>
            </w:r>
          </w:p>
          <w:p w:rsidR="00657726" w:rsidRDefault="009805A9">
            <w:pPr>
              <w:tabs>
                <w:tab w:val="left" w:pos="822"/>
              </w:tabs>
              <w:spacing w:after="0" w:line="240" w:lineRule="auto"/>
              <w:ind w:right="-110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Cs w:val="20"/>
              </w:rPr>
              <w:t>(часы)</w:t>
            </w:r>
          </w:p>
        </w:tc>
        <w:tc>
          <w:tcPr>
            <w:tcW w:w="5070" w:type="dxa"/>
            <w:gridSpan w:val="8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57726" w:rsidRDefault="009805A9">
            <w:pPr>
              <w:tabs>
                <w:tab w:val="left" w:pos="822"/>
              </w:tabs>
              <w:spacing w:after="0" w:line="240" w:lineRule="auto"/>
              <w:ind w:left="822" w:hanging="255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в том числе</w:t>
            </w:r>
          </w:p>
        </w:tc>
      </w:tr>
      <w:tr w:rsidR="00657726">
        <w:trPr>
          <w:cantSplit/>
          <w:trHeight w:val="791"/>
          <w:tblHeader/>
          <w:jc w:val="center"/>
        </w:trPr>
        <w:tc>
          <w:tcPr>
            <w:tcW w:w="419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57726" w:rsidRDefault="00657726">
            <w:pPr>
              <w:tabs>
                <w:tab w:val="left" w:pos="822"/>
              </w:tabs>
              <w:spacing w:after="0" w:line="240" w:lineRule="auto"/>
              <w:ind w:left="822" w:hanging="255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65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57726" w:rsidRDefault="00657726">
            <w:pPr>
              <w:tabs>
                <w:tab w:val="left" w:pos="822"/>
              </w:tabs>
              <w:spacing w:after="0" w:line="240" w:lineRule="auto"/>
              <w:ind w:left="822" w:hanging="255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3077" w:type="dxa"/>
            <w:gridSpan w:val="5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57726" w:rsidRDefault="009805A9">
            <w:pPr>
              <w:spacing w:after="0" w:line="240" w:lineRule="auto"/>
              <w:ind w:left="11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контактная работа (работа во взаимодействии с преподавателем), часы</w:t>
            </w:r>
          </w:p>
          <w:p w:rsidR="00657726" w:rsidRDefault="009805A9">
            <w:pPr>
              <w:spacing w:after="0" w:line="240" w:lineRule="auto"/>
              <w:ind w:left="11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из них</w:t>
            </w:r>
          </w:p>
        </w:tc>
        <w:tc>
          <w:tcPr>
            <w:tcW w:w="199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57726" w:rsidRDefault="009805A9">
            <w:pPr>
              <w:tabs>
                <w:tab w:val="left" w:pos="822"/>
              </w:tabs>
              <w:spacing w:after="0" w:line="240" w:lineRule="auto"/>
              <w:ind w:right="-107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Самостоятельная</w:t>
            </w:r>
          </w:p>
          <w:p w:rsidR="00657726" w:rsidRDefault="009805A9">
            <w:pPr>
              <w:tabs>
                <w:tab w:val="left" w:pos="822"/>
              </w:tabs>
              <w:spacing w:after="0" w:line="240" w:lineRule="auto"/>
              <w:ind w:right="-107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работа студента</w:t>
            </w:r>
          </w:p>
          <w:p w:rsidR="00657726" w:rsidRDefault="009805A9">
            <w:pPr>
              <w:tabs>
                <w:tab w:val="left" w:pos="822"/>
              </w:tabs>
              <w:spacing w:after="0" w:line="240" w:lineRule="auto"/>
              <w:ind w:right="-107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часы</w:t>
            </w:r>
          </w:p>
          <w:p w:rsidR="00657726" w:rsidRDefault="00657726">
            <w:pPr>
              <w:tabs>
                <w:tab w:val="left" w:pos="822"/>
              </w:tabs>
              <w:spacing w:after="0" w:line="240" w:lineRule="auto"/>
              <w:ind w:right="-107"/>
              <w:rPr>
                <w:rFonts w:ascii="Times New Roman" w:hAnsi="Times New Roman"/>
                <w:b/>
              </w:rPr>
            </w:pPr>
          </w:p>
        </w:tc>
      </w:tr>
      <w:tr w:rsidR="00657726">
        <w:trPr>
          <w:cantSplit/>
          <w:trHeight w:hRule="exact" w:val="1735"/>
          <w:tblHeader/>
          <w:jc w:val="center"/>
        </w:trPr>
        <w:tc>
          <w:tcPr>
            <w:tcW w:w="419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57726" w:rsidRDefault="00657726">
            <w:pPr>
              <w:tabs>
                <w:tab w:val="left" w:pos="822"/>
              </w:tabs>
              <w:spacing w:after="0" w:line="240" w:lineRule="auto"/>
              <w:ind w:left="822" w:hanging="255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65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57726" w:rsidRDefault="00657726">
            <w:pPr>
              <w:tabs>
                <w:tab w:val="left" w:pos="822"/>
              </w:tabs>
              <w:spacing w:after="0" w:line="240" w:lineRule="auto"/>
              <w:ind w:left="822" w:hanging="255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69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657726" w:rsidRDefault="009805A9">
            <w:pPr>
              <w:tabs>
                <w:tab w:val="left" w:pos="5396"/>
              </w:tabs>
              <w:spacing w:after="0" w:line="240" w:lineRule="auto"/>
              <w:ind w:right="-10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Занятия лекционного типа</w:t>
            </w:r>
          </w:p>
        </w:tc>
        <w:tc>
          <w:tcPr>
            <w:tcW w:w="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657726" w:rsidRDefault="009805A9">
            <w:pPr>
              <w:tabs>
                <w:tab w:val="left" w:pos="5396"/>
              </w:tabs>
              <w:spacing w:after="0" w:line="240" w:lineRule="auto"/>
              <w:ind w:right="-10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Занятия семинарского типа</w:t>
            </w:r>
          </w:p>
        </w:tc>
        <w:tc>
          <w:tcPr>
            <w:tcW w:w="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657726" w:rsidRDefault="009805A9">
            <w:pPr>
              <w:tabs>
                <w:tab w:val="left" w:pos="5396"/>
              </w:tabs>
              <w:spacing w:after="0" w:line="240" w:lineRule="auto"/>
              <w:ind w:right="-10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Лабораторные работы</w:t>
            </w:r>
          </w:p>
        </w:tc>
        <w:tc>
          <w:tcPr>
            <w:tcW w:w="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A"/>
            </w:tcBorders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657726" w:rsidRDefault="00657726">
            <w:pPr>
              <w:tabs>
                <w:tab w:val="left" w:pos="5396"/>
              </w:tabs>
              <w:spacing w:after="0" w:line="240" w:lineRule="auto"/>
              <w:ind w:right="-100"/>
              <w:jc w:val="both"/>
              <w:rPr>
                <w:rFonts w:ascii="Times New Roman" w:hAnsi="Times New Roman"/>
              </w:rPr>
            </w:pPr>
          </w:p>
        </w:tc>
        <w:tc>
          <w:tcPr>
            <w:tcW w:w="714" w:type="dxa"/>
            <w:tcBorders>
              <w:top w:val="single" w:sz="12" w:space="0" w:color="00000A"/>
              <w:left w:val="single" w:sz="12" w:space="0" w:color="00000A"/>
              <w:bottom w:val="single" w:sz="4" w:space="0" w:color="000001"/>
              <w:right w:val="single" w:sz="12" w:space="0" w:color="00000A"/>
            </w:tcBorders>
            <w:shd w:val="clear" w:color="auto" w:fill="auto"/>
            <w:tcMar>
              <w:left w:w="98" w:type="dxa"/>
            </w:tcMar>
          </w:tcPr>
          <w:p w:rsidR="00657726" w:rsidRDefault="009805A9">
            <w:pPr>
              <w:tabs>
                <w:tab w:val="left" w:pos="822"/>
              </w:tabs>
              <w:spacing w:after="0" w:line="240" w:lineRule="auto"/>
              <w:ind w:right="-10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Всего</w:t>
            </w:r>
          </w:p>
          <w:p w:rsidR="00657726" w:rsidRDefault="009805A9">
            <w:pPr>
              <w:tabs>
                <w:tab w:val="left" w:pos="822"/>
              </w:tabs>
              <w:spacing w:after="0" w:line="240" w:lineRule="auto"/>
              <w:ind w:right="-10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контактных часов </w:t>
            </w:r>
          </w:p>
        </w:tc>
        <w:tc>
          <w:tcPr>
            <w:tcW w:w="643" w:type="dxa"/>
            <w:tcBorders>
              <w:top w:val="single" w:sz="4" w:space="0" w:color="000001"/>
              <w:left w:val="single" w:sz="12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textDirection w:val="btLr"/>
          </w:tcPr>
          <w:p w:rsidR="00657726" w:rsidRDefault="009805A9">
            <w:pPr>
              <w:tabs>
                <w:tab w:val="left" w:pos="176"/>
              </w:tabs>
              <w:spacing w:after="0" w:line="240" w:lineRule="auto"/>
              <w:ind w:left="113" w:right="11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СРС</w:t>
            </w:r>
          </w:p>
        </w:tc>
        <w:tc>
          <w:tcPr>
            <w:tcW w:w="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A"/>
            </w:tcBorders>
            <w:shd w:val="clear" w:color="auto" w:fill="auto"/>
            <w:tcMar>
              <w:left w:w="108" w:type="dxa"/>
            </w:tcMar>
          </w:tcPr>
          <w:p w:rsidR="00657726" w:rsidRDefault="00657726">
            <w:pPr>
              <w:tabs>
                <w:tab w:val="left" w:pos="176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47" w:type="dxa"/>
            <w:tcBorders>
              <w:top w:val="single" w:sz="12" w:space="0" w:color="00000A"/>
              <w:left w:val="single" w:sz="12" w:space="0" w:color="00000A"/>
              <w:bottom w:val="single" w:sz="4" w:space="0" w:color="000001"/>
              <w:right w:val="single" w:sz="12" w:space="0" w:color="00000A"/>
            </w:tcBorders>
            <w:shd w:val="clear" w:color="auto" w:fill="auto"/>
            <w:tcMar>
              <w:left w:w="98" w:type="dxa"/>
            </w:tcMar>
          </w:tcPr>
          <w:p w:rsidR="00657726" w:rsidRDefault="009805A9">
            <w:pPr>
              <w:tabs>
                <w:tab w:val="left" w:pos="176"/>
              </w:tabs>
              <w:spacing w:after="0" w:line="240" w:lineRule="auto"/>
              <w:rPr>
                <w:rFonts w:ascii="Times New Roman" w:hAnsi="Times New Roman"/>
                <w:b/>
                <w:color w:val="385623"/>
              </w:rPr>
            </w:pPr>
            <w:r>
              <w:rPr>
                <w:rFonts w:ascii="Times New Roman" w:hAnsi="Times New Roman"/>
                <w:b/>
                <w:color w:val="385623"/>
              </w:rPr>
              <w:t>Всего</w:t>
            </w:r>
          </w:p>
          <w:p w:rsidR="00657726" w:rsidRDefault="009805A9">
            <w:pPr>
              <w:tabs>
                <w:tab w:val="left" w:pos="176"/>
              </w:tabs>
              <w:spacing w:after="0" w:line="240" w:lineRule="auto"/>
              <w:rPr>
                <w:rFonts w:ascii="Times New Roman" w:hAnsi="Times New Roman"/>
                <w:b/>
                <w:color w:val="385623"/>
              </w:rPr>
            </w:pPr>
            <w:r>
              <w:rPr>
                <w:rFonts w:ascii="Times New Roman" w:hAnsi="Times New Roman"/>
                <w:b/>
                <w:color w:val="385623"/>
              </w:rPr>
              <w:t>СРС</w:t>
            </w:r>
          </w:p>
        </w:tc>
      </w:tr>
      <w:tr w:rsidR="00657726">
        <w:trPr>
          <w:trHeight w:val="202"/>
          <w:jc w:val="center"/>
        </w:trPr>
        <w:tc>
          <w:tcPr>
            <w:tcW w:w="4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657726" w:rsidRDefault="009805A9">
            <w:pPr>
              <w:tabs>
                <w:tab w:val="left" w:pos="643"/>
              </w:tabs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Случайные события. Вероятностное пространство .свойства вероятностной меры. Способы задания вероятностной меры.</w:t>
            </w:r>
          </w:p>
        </w:tc>
        <w:tc>
          <w:tcPr>
            <w:tcW w:w="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657726" w:rsidRDefault="009805A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69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657726" w:rsidRDefault="009805A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657726" w:rsidRDefault="009805A9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657726" w:rsidRDefault="0065772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657726" w:rsidRDefault="0065772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000001"/>
              <w:left w:val="single" w:sz="12" w:space="0" w:color="00000A"/>
              <w:bottom w:val="single" w:sz="4" w:space="0" w:color="000001"/>
              <w:right w:val="single" w:sz="12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657726" w:rsidRDefault="009805A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43" w:type="dxa"/>
            <w:tcBorders>
              <w:top w:val="single" w:sz="4" w:space="0" w:color="000001"/>
              <w:left w:val="single" w:sz="12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657726" w:rsidRDefault="009805A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657726" w:rsidRDefault="0065772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4" w:space="0" w:color="000001"/>
              <w:left w:val="single" w:sz="12" w:space="0" w:color="00000A"/>
              <w:bottom w:val="single" w:sz="4" w:space="0" w:color="000001"/>
              <w:right w:val="single" w:sz="12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657726" w:rsidRDefault="009805A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</w:tr>
      <w:tr w:rsidR="00657726">
        <w:trPr>
          <w:jc w:val="center"/>
        </w:trPr>
        <w:tc>
          <w:tcPr>
            <w:tcW w:w="4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57726" w:rsidRDefault="009805A9">
            <w:pPr>
              <w:tabs>
                <w:tab w:val="left" w:pos="643"/>
              </w:tabs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Уловная вероятность. Формулы  умножения, сложения, полной вероятности, Байеса. Независимые события. Примеры.</w:t>
            </w:r>
          </w:p>
        </w:tc>
        <w:tc>
          <w:tcPr>
            <w:tcW w:w="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657726" w:rsidRDefault="009805A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69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657726" w:rsidRDefault="009805A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657726" w:rsidRDefault="009805A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657726" w:rsidRDefault="0065772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657726" w:rsidRDefault="0065772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000001"/>
              <w:left w:val="single" w:sz="12" w:space="0" w:color="00000A"/>
              <w:bottom w:val="single" w:sz="4" w:space="0" w:color="000001"/>
              <w:right w:val="single" w:sz="12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657726" w:rsidRDefault="009805A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43" w:type="dxa"/>
            <w:tcBorders>
              <w:top w:val="single" w:sz="4" w:space="0" w:color="000001"/>
              <w:left w:val="single" w:sz="12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657726" w:rsidRDefault="009805A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657726" w:rsidRDefault="0065772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4" w:space="0" w:color="000001"/>
              <w:left w:val="single" w:sz="12" w:space="0" w:color="00000A"/>
              <w:bottom w:val="single" w:sz="4" w:space="0" w:color="000001"/>
              <w:right w:val="single" w:sz="12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657726" w:rsidRDefault="009805A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657726">
        <w:trPr>
          <w:jc w:val="center"/>
        </w:trPr>
        <w:tc>
          <w:tcPr>
            <w:tcW w:w="4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57726" w:rsidRDefault="009805A9">
            <w:pPr>
              <w:tabs>
                <w:tab w:val="left" w:pos="643"/>
              </w:tabs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Схема независимых испытаний Бернулли. Формула Бернулли. Теорема Пуассона. Понятие о теореме Муавра – Лапласа. Применения.</w:t>
            </w:r>
          </w:p>
        </w:tc>
        <w:tc>
          <w:tcPr>
            <w:tcW w:w="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657726" w:rsidRDefault="009805A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69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657726" w:rsidRDefault="009805A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657726" w:rsidRDefault="009805A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657726" w:rsidRDefault="0065772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657726" w:rsidRDefault="0065772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000001"/>
              <w:left w:val="single" w:sz="12" w:space="0" w:color="00000A"/>
              <w:bottom w:val="single" w:sz="4" w:space="0" w:color="000001"/>
              <w:right w:val="single" w:sz="12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657726" w:rsidRDefault="009805A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43" w:type="dxa"/>
            <w:tcBorders>
              <w:top w:val="single" w:sz="4" w:space="0" w:color="000001"/>
              <w:left w:val="single" w:sz="12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657726" w:rsidRDefault="009805A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657726" w:rsidRDefault="0065772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4" w:space="0" w:color="000001"/>
              <w:left w:val="single" w:sz="12" w:space="0" w:color="00000A"/>
              <w:bottom w:val="single" w:sz="4" w:space="0" w:color="000001"/>
              <w:right w:val="single" w:sz="12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657726" w:rsidRDefault="009805A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</w:tr>
      <w:tr w:rsidR="00657726">
        <w:trPr>
          <w:jc w:val="center"/>
        </w:trPr>
        <w:tc>
          <w:tcPr>
            <w:tcW w:w="4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57726" w:rsidRDefault="009805A9">
            <w:pPr>
              <w:tabs>
                <w:tab w:val="left" w:pos="643"/>
              </w:tabs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Дискретные случайные величины. Распределения: Биномиальное,  Пуассоновское,  геометрическое распределение, отрицательно- биномиальное. </w:t>
            </w:r>
          </w:p>
        </w:tc>
        <w:tc>
          <w:tcPr>
            <w:tcW w:w="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657726" w:rsidRDefault="009805A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69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657726" w:rsidRDefault="009805A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657726" w:rsidRDefault="009805A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657726" w:rsidRDefault="0065772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657726" w:rsidRDefault="0065772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000001"/>
              <w:left w:val="single" w:sz="12" w:space="0" w:color="00000A"/>
              <w:bottom w:val="single" w:sz="4" w:space="0" w:color="000001"/>
              <w:right w:val="single" w:sz="12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657726" w:rsidRDefault="009805A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43" w:type="dxa"/>
            <w:tcBorders>
              <w:top w:val="single" w:sz="4" w:space="0" w:color="000001"/>
              <w:left w:val="single" w:sz="12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657726" w:rsidRDefault="009805A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657726" w:rsidRDefault="0065772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4" w:space="0" w:color="000001"/>
              <w:left w:val="single" w:sz="12" w:space="0" w:color="00000A"/>
              <w:bottom w:val="single" w:sz="4" w:space="0" w:color="000001"/>
              <w:right w:val="single" w:sz="12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657726" w:rsidRDefault="009805A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657726">
        <w:trPr>
          <w:jc w:val="center"/>
        </w:trPr>
        <w:tc>
          <w:tcPr>
            <w:tcW w:w="4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57726" w:rsidRDefault="009805A9">
            <w:pPr>
              <w:tabs>
                <w:tab w:val="left" w:pos="643"/>
              </w:tabs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Общее определение случайных величин. Функция распределения случайных величин, ее свойства. Понятие о теоремах Лебега. Типы распределений. Абсолютно непрерывные с.в. Плотность распределения с.в., ее свойства. Примеры распределений: равномерное, нормальное, экспоненциальное, гамма распределение.</w:t>
            </w:r>
          </w:p>
        </w:tc>
        <w:tc>
          <w:tcPr>
            <w:tcW w:w="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657726" w:rsidRDefault="009805A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69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657726" w:rsidRDefault="009805A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657726" w:rsidRDefault="009805A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657726" w:rsidRDefault="0065772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657726" w:rsidRDefault="0065772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000001"/>
              <w:left w:val="single" w:sz="12" w:space="0" w:color="00000A"/>
              <w:bottom w:val="single" w:sz="4" w:space="0" w:color="000001"/>
              <w:right w:val="single" w:sz="12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657726" w:rsidRDefault="009805A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43" w:type="dxa"/>
            <w:tcBorders>
              <w:top w:val="single" w:sz="4" w:space="0" w:color="000001"/>
              <w:left w:val="single" w:sz="12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657726" w:rsidRDefault="009805A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657726" w:rsidRDefault="0065772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4" w:space="0" w:color="000001"/>
              <w:left w:val="single" w:sz="12" w:space="0" w:color="00000A"/>
              <w:bottom w:val="single" w:sz="4" w:space="0" w:color="000001"/>
              <w:right w:val="single" w:sz="12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657726" w:rsidRDefault="009805A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</w:tr>
      <w:tr w:rsidR="00657726">
        <w:trPr>
          <w:jc w:val="center"/>
        </w:trPr>
        <w:tc>
          <w:tcPr>
            <w:tcW w:w="4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57726" w:rsidRDefault="009805A9">
            <w:pPr>
              <w:tabs>
                <w:tab w:val="left" w:pos="643"/>
              </w:tabs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т.ч. текущий контроль</w:t>
            </w:r>
          </w:p>
        </w:tc>
        <w:tc>
          <w:tcPr>
            <w:tcW w:w="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657726" w:rsidRDefault="009805A9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9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657726" w:rsidRDefault="0065772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657726" w:rsidRDefault="009805A9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657726" w:rsidRDefault="0065772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657726" w:rsidRDefault="0065772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000001"/>
              <w:left w:val="single" w:sz="12" w:space="0" w:color="00000A"/>
              <w:bottom w:val="single" w:sz="4" w:space="0" w:color="000001"/>
              <w:right w:val="single" w:sz="12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657726" w:rsidRDefault="0065772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4" w:space="0" w:color="000001"/>
              <w:left w:val="single" w:sz="12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657726" w:rsidRDefault="0065772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657726" w:rsidRDefault="0065772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4" w:space="0" w:color="000001"/>
              <w:left w:val="single" w:sz="12" w:space="0" w:color="00000A"/>
              <w:bottom w:val="single" w:sz="4" w:space="0" w:color="000001"/>
              <w:right w:val="single" w:sz="12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657726" w:rsidRDefault="0065772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57726">
        <w:trPr>
          <w:jc w:val="center"/>
        </w:trPr>
        <w:tc>
          <w:tcPr>
            <w:tcW w:w="9920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A"/>
            </w:tcBorders>
            <w:shd w:val="clear" w:color="auto" w:fill="auto"/>
            <w:tcMar>
              <w:left w:w="108" w:type="dxa"/>
            </w:tcMar>
          </w:tcPr>
          <w:p w:rsidR="00657726" w:rsidRDefault="009805A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Промежуточная  аттестация в 4 семестре: Зачет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57726">
        <w:trPr>
          <w:jc w:val="center"/>
        </w:trPr>
        <w:tc>
          <w:tcPr>
            <w:tcW w:w="4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657726" w:rsidRDefault="009805A9">
            <w:pPr>
              <w:tabs>
                <w:tab w:val="left" w:pos="643"/>
              </w:tabs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Основные определения теории случайных процессов. Примеры процессов: Гальтона-Ватсона ветвящиеся процессы, вероятность вырождения, процесс  восстановлния, уравнение восстановления для функции восстановления, Процесс Пуассона (неоднородный), процесс винеровский. Применения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процессов.</w:t>
            </w:r>
          </w:p>
        </w:tc>
        <w:tc>
          <w:tcPr>
            <w:tcW w:w="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657726" w:rsidRDefault="009805A9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16</w:t>
            </w:r>
          </w:p>
        </w:tc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657726" w:rsidRDefault="009805A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657726" w:rsidRDefault="009805A9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657726" w:rsidRDefault="0065772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657726" w:rsidRDefault="0065772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657726" w:rsidRDefault="009805A9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657726" w:rsidRDefault="009805A9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657726" w:rsidRDefault="0065772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657726" w:rsidRDefault="009805A9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</w:tr>
      <w:tr w:rsidR="00657726">
        <w:trPr>
          <w:jc w:val="center"/>
        </w:trPr>
        <w:tc>
          <w:tcPr>
            <w:tcW w:w="4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57726" w:rsidRDefault="009805A9">
            <w:pPr>
              <w:tabs>
                <w:tab w:val="left" w:pos="643"/>
              </w:tabs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Классы моделей процессов. Стационарные, гауссовские, с независимыми приращениями, мартингалы, марковские процессы.</w:t>
            </w:r>
          </w:p>
        </w:tc>
        <w:tc>
          <w:tcPr>
            <w:tcW w:w="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657726" w:rsidRDefault="009805A9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657726" w:rsidRDefault="009805A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657726" w:rsidRDefault="009805A9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657726" w:rsidRDefault="0065772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657726" w:rsidRDefault="0065772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657726" w:rsidRDefault="009805A9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657726" w:rsidRDefault="009805A9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657726" w:rsidRDefault="0065772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657726" w:rsidRDefault="009805A9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</w:tr>
      <w:tr w:rsidR="00657726">
        <w:trPr>
          <w:jc w:val="center"/>
        </w:trPr>
        <w:tc>
          <w:tcPr>
            <w:tcW w:w="4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57726" w:rsidRDefault="009805A9">
            <w:pPr>
              <w:tabs>
                <w:tab w:val="left" w:pos="643"/>
              </w:tabs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Непрерывность и дифференцируемость траекторий случайных процессов. Критерии таких свойств. Примеры.</w:t>
            </w:r>
          </w:p>
        </w:tc>
        <w:tc>
          <w:tcPr>
            <w:tcW w:w="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657726" w:rsidRDefault="009805A9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657726" w:rsidRDefault="009805A9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657726" w:rsidRDefault="009805A9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657726" w:rsidRDefault="0065772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657726" w:rsidRDefault="0065772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657726" w:rsidRDefault="009805A9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657726" w:rsidRDefault="009805A9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657726" w:rsidRDefault="0065772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657726" w:rsidRDefault="009805A9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657726">
        <w:trPr>
          <w:jc w:val="center"/>
        </w:trPr>
        <w:tc>
          <w:tcPr>
            <w:tcW w:w="4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57726" w:rsidRDefault="009805A9">
            <w:pPr>
              <w:tabs>
                <w:tab w:val="left" w:pos="643"/>
              </w:tabs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Интегрирование в среднем квадратическом случайных процессов . Критерий существования интегралов от случайных процессов. Примеры применения Разложение в среднем квадр. процессов. Интегрирование по процессам с ортогональными приращениями. Спектральное представление стационарных процессов.</w:t>
            </w:r>
          </w:p>
        </w:tc>
        <w:tc>
          <w:tcPr>
            <w:tcW w:w="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657726" w:rsidRDefault="009805A9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657726" w:rsidRDefault="009805A9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657726" w:rsidRDefault="009805A9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657726" w:rsidRDefault="0065772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657726" w:rsidRDefault="0065772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657726" w:rsidRDefault="009805A9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657726" w:rsidRDefault="009805A9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657726" w:rsidRDefault="0065772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657726" w:rsidRDefault="009805A9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657726">
        <w:trPr>
          <w:jc w:val="center"/>
        </w:trPr>
        <w:tc>
          <w:tcPr>
            <w:tcW w:w="4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57726" w:rsidRDefault="009805A9">
            <w:pPr>
              <w:tabs>
                <w:tab w:val="left" w:pos="643"/>
              </w:tabs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Интеграл Ито, дифференциал Ито. Формула замены переменных Ито. Понятие и примеры стохастических дифференциальных уравнений Ито.  Примеры применений уравнений Ито. Понятие о фильтрации  Каллмана - Бьюси, применение интегралов в задачах финансовой математики.</w:t>
            </w:r>
          </w:p>
        </w:tc>
        <w:tc>
          <w:tcPr>
            <w:tcW w:w="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657726" w:rsidRDefault="009805A9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657726" w:rsidRDefault="009805A9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657726" w:rsidRDefault="009805A9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657726" w:rsidRDefault="0065772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657726" w:rsidRDefault="0065772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657726" w:rsidRDefault="009805A9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657726" w:rsidRDefault="009805A9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657726" w:rsidRDefault="0065772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657726" w:rsidRDefault="009805A9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</w:tr>
      <w:tr w:rsidR="00657726">
        <w:trPr>
          <w:jc w:val="center"/>
        </w:trPr>
        <w:tc>
          <w:tcPr>
            <w:tcW w:w="4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57726" w:rsidRDefault="009805A9">
            <w:pPr>
              <w:tabs>
                <w:tab w:val="left" w:pos="643"/>
              </w:tabs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Применения и некоторые свойства мартингалов.</w:t>
            </w:r>
          </w:p>
        </w:tc>
        <w:tc>
          <w:tcPr>
            <w:tcW w:w="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657726" w:rsidRDefault="009805A9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657726" w:rsidRDefault="009805A9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657726" w:rsidRDefault="009805A9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657726" w:rsidRDefault="0065772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657726" w:rsidRDefault="0065772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657726" w:rsidRDefault="009805A9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657726" w:rsidRDefault="009805A9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657726" w:rsidRDefault="0065772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657726" w:rsidRDefault="009805A9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657726">
        <w:trPr>
          <w:jc w:val="center"/>
        </w:trPr>
        <w:tc>
          <w:tcPr>
            <w:tcW w:w="4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57726" w:rsidRDefault="009805A9">
            <w:pPr>
              <w:tabs>
                <w:tab w:val="left" w:pos="643"/>
              </w:tabs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т.ч. текущий контроль</w:t>
            </w:r>
          </w:p>
        </w:tc>
        <w:tc>
          <w:tcPr>
            <w:tcW w:w="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657726" w:rsidRDefault="009805A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657726" w:rsidRDefault="0065772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657726" w:rsidRDefault="009805A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657726" w:rsidRDefault="0065772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657726" w:rsidRDefault="0065772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657726" w:rsidRDefault="0065772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657726" w:rsidRDefault="0065772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657726" w:rsidRDefault="0065772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657726" w:rsidRDefault="0065772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57726">
        <w:trPr>
          <w:jc w:val="center"/>
        </w:trPr>
        <w:tc>
          <w:tcPr>
            <w:tcW w:w="9920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57726" w:rsidRDefault="009805A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Промежуточная аттестация в 6 семестре: Экзамен </w:t>
            </w:r>
          </w:p>
        </w:tc>
      </w:tr>
    </w:tbl>
    <w:p w:rsidR="00657726" w:rsidRDefault="00657726">
      <w:pPr>
        <w:spacing w:after="0" w:line="240" w:lineRule="auto"/>
        <w:ind w:left="720"/>
        <w:rPr>
          <w:rFonts w:ascii="Times New Roman" w:hAnsi="Times New Roman"/>
          <w:b/>
          <w:sz w:val="28"/>
          <w:szCs w:val="24"/>
        </w:rPr>
      </w:pPr>
    </w:p>
    <w:p w:rsidR="00657726" w:rsidRDefault="00657726">
      <w:pPr>
        <w:spacing w:after="0" w:line="240" w:lineRule="auto"/>
        <w:rPr>
          <w:rFonts w:ascii="Times New Roman" w:hAnsi="Times New Roman"/>
          <w:b/>
          <w:sz w:val="28"/>
          <w:szCs w:val="24"/>
        </w:rPr>
      </w:pPr>
    </w:p>
    <w:p w:rsidR="00657726" w:rsidRDefault="009805A9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Образовательные технологии</w:t>
      </w:r>
    </w:p>
    <w:p w:rsidR="00657726" w:rsidRDefault="009805A9">
      <w:pPr>
        <w:spacing w:after="0"/>
        <w:ind w:left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Основной формой обучения является лекционная. При самостоятельной работе и подготовке к зачету студенты имеют доступ к материалам курса (библиотечные ресурсы). </w:t>
      </w:r>
    </w:p>
    <w:p w:rsidR="00657726" w:rsidRDefault="009805A9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Учебно-методическое обеспечение самостоятельной работы обучающихся</w:t>
      </w:r>
    </w:p>
    <w:p w:rsidR="00657726" w:rsidRDefault="009805A9">
      <w:pPr>
        <w:numPr>
          <w:ilvl w:val="1"/>
          <w:numId w:val="4"/>
        </w:numPr>
        <w:spacing w:after="0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Виды самостоятельной работы студентов:</w:t>
      </w:r>
      <w:r>
        <w:rPr>
          <w:rFonts w:ascii="Times New Roman" w:hAnsi="Times New Roman"/>
          <w:b/>
          <w:sz w:val="28"/>
          <w:szCs w:val="24"/>
        </w:rPr>
        <w:br/>
      </w:r>
      <w:r>
        <w:rPr>
          <w:rFonts w:ascii="Times New Roman" w:hAnsi="Times New Roman"/>
          <w:sz w:val="28"/>
          <w:szCs w:val="24"/>
        </w:rPr>
        <w:t>– проработка лекционного материала;</w:t>
      </w:r>
      <w:r>
        <w:rPr>
          <w:rFonts w:ascii="Times New Roman" w:hAnsi="Times New Roman"/>
          <w:sz w:val="28"/>
          <w:szCs w:val="24"/>
        </w:rPr>
        <w:br/>
        <w:t>– выполнение домашних заданий.</w:t>
      </w:r>
      <w:r>
        <w:rPr>
          <w:rFonts w:ascii="Times New Roman" w:hAnsi="Times New Roman"/>
          <w:sz w:val="28"/>
          <w:szCs w:val="24"/>
        </w:rPr>
        <w:br/>
        <w:t>– подготовка к промежуточной аттестации.</w:t>
      </w:r>
    </w:p>
    <w:p w:rsidR="00657726" w:rsidRDefault="009805A9">
      <w:pPr>
        <w:numPr>
          <w:ilvl w:val="1"/>
          <w:numId w:val="4"/>
        </w:numPr>
        <w:spacing w:after="0"/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Образовательные материалы для самостоятельной работы студентов</w:t>
      </w:r>
      <w:r>
        <w:rPr>
          <w:rFonts w:ascii="Times New Roman" w:hAnsi="Times New Roman"/>
          <w:b/>
          <w:sz w:val="28"/>
          <w:szCs w:val="24"/>
        </w:rPr>
        <w:br/>
        <w:t>Литература:</w:t>
      </w:r>
    </w:p>
    <w:p w:rsidR="00756D08" w:rsidRDefault="00756D08" w:rsidP="00756D08">
      <w:pPr>
        <w:pStyle w:val="afe"/>
        <w:spacing w:after="0"/>
        <w:ind w:left="502"/>
        <w:rPr>
          <w:sz w:val="28"/>
          <w:szCs w:val="28"/>
        </w:rPr>
      </w:pPr>
      <w:r>
        <w:rPr>
          <w:sz w:val="28"/>
          <w:szCs w:val="28"/>
        </w:rPr>
        <w:t>1. Федоткин М.А. Основы прикладной теории вероятностей и статистики: Учебник /М.А. Федоткин.- М.: Высш. Шк.,2006.-308 с. (185 экз.)</w:t>
      </w:r>
    </w:p>
    <w:p w:rsidR="00756D08" w:rsidRDefault="00756D08" w:rsidP="00756D08">
      <w:pPr>
        <w:pStyle w:val="afe"/>
        <w:spacing w:after="0"/>
        <w:ind w:left="502"/>
        <w:rPr>
          <w:sz w:val="28"/>
          <w:szCs w:val="28"/>
        </w:rPr>
      </w:pPr>
      <w:r>
        <w:rPr>
          <w:sz w:val="28"/>
          <w:szCs w:val="28"/>
        </w:rPr>
        <w:t>2. Ширяев А. Н. Вероятность, – М.: Наука. 1989 (90 экз.).</w:t>
      </w:r>
    </w:p>
    <w:p w:rsidR="00657726" w:rsidRDefault="00657726">
      <w:pPr>
        <w:spacing w:after="0" w:line="240" w:lineRule="auto"/>
        <w:ind w:left="502"/>
        <w:jc w:val="both"/>
        <w:rPr>
          <w:rFonts w:ascii="Times New Roman" w:hAnsi="Times New Roman"/>
          <w:u w:val="single"/>
        </w:rPr>
      </w:pPr>
    </w:p>
    <w:p w:rsidR="00657726" w:rsidRDefault="009805A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Фо</w:t>
      </w:r>
      <w:r>
        <w:rPr>
          <w:rFonts w:ascii="Times New Roman" w:hAnsi="Times New Roman"/>
          <w:b/>
          <w:sz w:val="28"/>
          <w:szCs w:val="24"/>
          <w:u w:val="single"/>
        </w:rPr>
        <w:t>нд оценочных средств для промежуточной аттестации по дисциплине</w:t>
      </w:r>
      <w:r>
        <w:rPr>
          <w:rFonts w:ascii="Times New Roman" w:hAnsi="Times New Roman"/>
          <w:sz w:val="28"/>
          <w:szCs w:val="24"/>
          <w:u w:val="single"/>
        </w:rPr>
        <w:t>, включающий:</w:t>
      </w:r>
    </w:p>
    <w:p w:rsidR="00657726" w:rsidRDefault="009805A9">
      <w:pPr>
        <w:pStyle w:val="af5"/>
        <w:numPr>
          <w:ilvl w:val="1"/>
          <w:numId w:val="2"/>
        </w:num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Перечень компетенций выпускников образовательной программы с указанием результатов обучения (знаний, умений, владений), характеризующих этапы их формирования, описание показателей и критериев оценивания компетенций на различных этапах их формирования </w:t>
      </w:r>
    </w:p>
    <w:p w:rsidR="00657726" w:rsidRDefault="009805A9">
      <w:pPr>
        <w:pStyle w:val="af5"/>
        <w:ind w:left="1195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Оценка уровня формирования компетенции ОПК</w:t>
      </w:r>
      <w:r>
        <w:rPr>
          <w:rFonts w:ascii="Cambria Math" w:hAnsi="Cambria Math" w:cs="Cambria Math"/>
          <w:i/>
          <w:sz w:val="24"/>
          <w:szCs w:val="24"/>
        </w:rPr>
        <w:t>‐1</w:t>
      </w:r>
    </w:p>
    <w:tbl>
      <w:tblPr>
        <w:tblW w:w="9661" w:type="dxa"/>
        <w:tblInd w:w="25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/>
      </w:tblPr>
      <w:tblGrid>
        <w:gridCol w:w="3231"/>
        <w:gridCol w:w="3567"/>
        <w:gridCol w:w="2863"/>
      </w:tblGrid>
      <w:tr w:rsidR="00657726">
        <w:tc>
          <w:tcPr>
            <w:tcW w:w="3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57726" w:rsidRDefault="009805A9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Индикаторы компетенции</w:t>
            </w:r>
          </w:p>
        </w:tc>
        <w:tc>
          <w:tcPr>
            <w:tcW w:w="3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57726" w:rsidRDefault="009805A9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Критерии оценивания (дескрипторы)</w:t>
            </w:r>
          </w:p>
        </w:tc>
        <w:tc>
          <w:tcPr>
            <w:tcW w:w="2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57726" w:rsidRDefault="009805A9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Шкала оценивания</w:t>
            </w:r>
          </w:p>
        </w:tc>
      </w:tr>
      <w:tr w:rsidR="00657726">
        <w:tc>
          <w:tcPr>
            <w:tcW w:w="323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57726" w:rsidRDefault="009805A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lang w:eastAsia="ar-SA"/>
              </w:rPr>
            </w:pPr>
            <w:r>
              <w:rPr>
                <w:rFonts w:ascii="Times New Roman" w:eastAsia="Calibri" w:hAnsi="Times New Roman"/>
                <w:lang w:eastAsia="ar-SA"/>
              </w:rPr>
              <w:t>Уметь</w:t>
            </w:r>
          </w:p>
          <w:p w:rsidR="00657726" w:rsidRDefault="009805A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lang w:eastAsia="ar-SA"/>
              </w:rPr>
            </w:pPr>
            <w:r>
              <w:rPr>
                <w:rFonts w:ascii="Times New Roman" w:eastAsia="Calibri" w:hAnsi="Times New Roman"/>
                <w:lang w:eastAsia="ar-SA"/>
              </w:rPr>
              <w:t>У1(ОПК1)</w:t>
            </w:r>
          </w:p>
        </w:tc>
        <w:tc>
          <w:tcPr>
            <w:tcW w:w="3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57726" w:rsidRDefault="009805A9">
            <w:pPr>
              <w:jc w:val="both"/>
              <w:rPr>
                <w:rFonts w:ascii="Times New Roman" w:eastAsia="Calibri" w:hAnsi="Times New Roman"/>
                <w:lang w:eastAsia="ar-SA"/>
              </w:rPr>
            </w:pPr>
            <w:r>
              <w:rPr>
                <w:rFonts w:ascii="Times New Roman" w:eastAsia="Calibri" w:hAnsi="Times New Roman"/>
                <w:lang w:eastAsia="ar-SA"/>
              </w:rPr>
              <w:t>Отсутствует способность решения стандартных задач.</w:t>
            </w:r>
          </w:p>
        </w:tc>
        <w:tc>
          <w:tcPr>
            <w:tcW w:w="2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57726" w:rsidRDefault="009805A9">
            <w:pPr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Плохой уровень формирования компетенции.</w:t>
            </w:r>
          </w:p>
          <w:p w:rsidR="00657726" w:rsidRDefault="009805A9">
            <w:pPr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«Плохо»</w:t>
            </w:r>
          </w:p>
        </w:tc>
      </w:tr>
      <w:tr w:rsidR="00657726">
        <w:trPr>
          <w:trHeight w:val="1569"/>
        </w:trPr>
        <w:tc>
          <w:tcPr>
            <w:tcW w:w="323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57726" w:rsidRDefault="00657726">
            <w:pPr>
              <w:pStyle w:val="af5"/>
              <w:ind w:left="0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3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57726" w:rsidRDefault="009805A9">
            <w:pPr>
              <w:jc w:val="both"/>
              <w:rPr>
                <w:rFonts w:ascii="Times New Roman" w:eastAsia="Calibri" w:hAnsi="Times New Roman"/>
                <w:lang w:eastAsia="ar-SA"/>
              </w:rPr>
            </w:pPr>
            <w:r>
              <w:rPr>
                <w:rFonts w:ascii="Times New Roman" w:eastAsia="Calibri" w:hAnsi="Times New Roman"/>
                <w:lang w:eastAsia="ar-SA"/>
              </w:rPr>
              <w:t>Наличие грубых ошибок при решении стандартных задач.</w:t>
            </w:r>
          </w:p>
        </w:tc>
        <w:tc>
          <w:tcPr>
            <w:tcW w:w="2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57726" w:rsidRDefault="009805A9">
            <w:pPr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Неудовлетворительный уровень формирования компетенции.</w:t>
            </w:r>
          </w:p>
          <w:p w:rsidR="00657726" w:rsidRDefault="009805A9">
            <w:pPr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«неудовлетворительно»</w:t>
            </w:r>
          </w:p>
        </w:tc>
      </w:tr>
      <w:tr w:rsidR="00657726">
        <w:tc>
          <w:tcPr>
            <w:tcW w:w="323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57726" w:rsidRDefault="00657726">
            <w:pPr>
              <w:pStyle w:val="af5"/>
              <w:ind w:left="0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3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57726" w:rsidRDefault="009805A9">
            <w:pPr>
              <w:pStyle w:val="af5"/>
              <w:ind w:left="0"/>
              <w:jc w:val="both"/>
              <w:rPr>
                <w:rFonts w:ascii="Times New Roman" w:eastAsia="MS Mincho" w:hAnsi="Times New Roman"/>
                <w:lang w:eastAsia="ar-SA"/>
              </w:rPr>
            </w:pPr>
            <w:r>
              <w:rPr>
                <w:rFonts w:ascii="Times New Roman" w:eastAsia="Calibri" w:hAnsi="Times New Roman"/>
                <w:b/>
                <w:lang w:eastAsia="ar-SA"/>
              </w:rPr>
              <w:t>Уметь</w:t>
            </w:r>
            <w:r>
              <w:rPr>
                <w:rFonts w:ascii="Times New Roman" w:eastAsia="Calibri" w:hAnsi="Times New Roman"/>
                <w:lang w:eastAsia="ar-SA"/>
              </w:rPr>
              <w:t xml:space="preserve"> У1 с погрешностями.</w:t>
            </w:r>
          </w:p>
          <w:p w:rsidR="00657726" w:rsidRDefault="009805A9">
            <w:pPr>
              <w:pStyle w:val="af5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57726" w:rsidRDefault="009805A9">
            <w:pPr>
              <w:pStyle w:val="af5"/>
              <w:ind w:left="0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Удовлетворительный уровень формирования компетенции.</w:t>
            </w:r>
          </w:p>
          <w:p w:rsidR="00657726" w:rsidRDefault="009805A9">
            <w:pPr>
              <w:pStyle w:val="af5"/>
              <w:ind w:left="0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«Удовлетворительно»</w:t>
            </w:r>
          </w:p>
          <w:p w:rsidR="00657726" w:rsidRDefault="00657726">
            <w:pPr>
              <w:pStyle w:val="af5"/>
              <w:ind w:left="0"/>
              <w:jc w:val="both"/>
              <w:rPr>
                <w:rFonts w:ascii="Times New Roman" w:eastAsia="Calibri" w:hAnsi="Times New Roman"/>
              </w:rPr>
            </w:pPr>
          </w:p>
        </w:tc>
      </w:tr>
      <w:tr w:rsidR="00657726">
        <w:trPr>
          <w:trHeight w:val="871"/>
        </w:trPr>
        <w:tc>
          <w:tcPr>
            <w:tcW w:w="323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57726" w:rsidRDefault="00657726">
            <w:pPr>
              <w:pStyle w:val="af5"/>
              <w:ind w:left="0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3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57726" w:rsidRDefault="009805A9">
            <w:pPr>
              <w:pStyle w:val="af5"/>
              <w:ind w:left="0"/>
              <w:jc w:val="both"/>
              <w:rPr>
                <w:rFonts w:ascii="Times New Roman" w:eastAsia="Calibri" w:hAnsi="Times New Roman"/>
                <w:lang w:eastAsia="ar-SA"/>
              </w:rPr>
            </w:pPr>
            <w:r>
              <w:rPr>
                <w:rFonts w:ascii="Times New Roman" w:eastAsia="Calibri" w:hAnsi="Times New Roman"/>
                <w:b/>
                <w:lang w:eastAsia="ar-SA"/>
              </w:rPr>
              <w:t>Уметь</w:t>
            </w:r>
            <w:r>
              <w:rPr>
                <w:rFonts w:ascii="Times New Roman" w:eastAsia="Calibri" w:hAnsi="Times New Roman"/>
                <w:lang w:eastAsia="ar-SA"/>
              </w:rPr>
              <w:t xml:space="preserve"> У1 с незначительными погрешностями.</w:t>
            </w:r>
          </w:p>
        </w:tc>
        <w:tc>
          <w:tcPr>
            <w:tcW w:w="2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57726" w:rsidRDefault="009805A9">
            <w:pPr>
              <w:pStyle w:val="af5"/>
              <w:ind w:left="0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Хороший уровень</w:t>
            </w:r>
          </w:p>
          <w:p w:rsidR="00657726" w:rsidRDefault="009805A9">
            <w:pPr>
              <w:pStyle w:val="af5"/>
              <w:ind w:left="0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формирования компетенции.</w:t>
            </w:r>
          </w:p>
          <w:p w:rsidR="00657726" w:rsidRDefault="009805A9">
            <w:pPr>
              <w:pStyle w:val="af5"/>
              <w:ind w:left="0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«Хорошо»</w:t>
            </w:r>
          </w:p>
        </w:tc>
      </w:tr>
      <w:tr w:rsidR="00657726">
        <w:trPr>
          <w:trHeight w:val="2669"/>
        </w:trPr>
        <w:tc>
          <w:tcPr>
            <w:tcW w:w="323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57726" w:rsidRDefault="00657726">
            <w:pPr>
              <w:pStyle w:val="af5"/>
              <w:ind w:left="0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3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57726" w:rsidRDefault="009805A9">
            <w:pPr>
              <w:pStyle w:val="af5"/>
              <w:ind w:left="0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b/>
                <w:lang w:eastAsia="ar-SA"/>
              </w:rPr>
              <w:t>Уметь</w:t>
            </w:r>
            <w:r>
              <w:rPr>
                <w:rFonts w:ascii="Times New Roman" w:eastAsia="Calibri" w:hAnsi="Times New Roman"/>
                <w:lang w:eastAsia="ar-SA"/>
              </w:rPr>
              <w:t xml:space="preserve"> У1 в полном объеме. </w:t>
            </w:r>
          </w:p>
        </w:tc>
        <w:tc>
          <w:tcPr>
            <w:tcW w:w="2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57726" w:rsidRDefault="009805A9">
            <w:pPr>
              <w:pStyle w:val="af5"/>
              <w:ind w:left="0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Отличный уровень</w:t>
            </w:r>
          </w:p>
          <w:p w:rsidR="00657726" w:rsidRDefault="009805A9">
            <w:pPr>
              <w:pStyle w:val="af5"/>
              <w:ind w:left="0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формирования компетенции </w:t>
            </w:r>
          </w:p>
          <w:p w:rsidR="00657726" w:rsidRDefault="009805A9">
            <w:pPr>
              <w:pStyle w:val="af5"/>
              <w:ind w:left="0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«Отлично»</w:t>
            </w:r>
          </w:p>
        </w:tc>
      </w:tr>
    </w:tbl>
    <w:p w:rsidR="00657726" w:rsidRDefault="00657726">
      <w:pPr>
        <w:pStyle w:val="af5"/>
        <w:ind w:left="550"/>
        <w:rPr>
          <w:rFonts w:ascii="Times New Roman" w:hAnsi="Times New Roman"/>
          <w:sz w:val="20"/>
          <w:szCs w:val="20"/>
        </w:rPr>
      </w:pPr>
    </w:p>
    <w:p w:rsidR="00657726" w:rsidRDefault="009805A9">
      <w:pPr>
        <w:pStyle w:val="af5"/>
        <w:ind w:left="0" w:right="-1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Оценка компетенции ПК2</w:t>
      </w:r>
    </w:p>
    <w:tbl>
      <w:tblPr>
        <w:tblW w:w="9661" w:type="dxa"/>
        <w:tblInd w:w="25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/>
      </w:tblPr>
      <w:tblGrid>
        <w:gridCol w:w="3231"/>
        <w:gridCol w:w="3567"/>
        <w:gridCol w:w="2863"/>
      </w:tblGrid>
      <w:tr w:rsidR="00657726">
        <w:tc>
          <w:tcPr>
            <w:tcW w:w="3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57726" w:rsidRDefault="009805A9">
            <w:pPr>
              <w:jc w:val="both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Индикаторы компетенции</w:t>
            </w:r>
          </w:p>
        </w:tc>
        <w:tc>
          <w:tcPr>
            <w:tcW w:w="3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57726" w:rsidRDefault="009805A9">
            <w:pPr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 xml:space="preserve">Критерии оценивания </w:t>
            </w:r>
            <w:r>
              <w:rPr>
                <w:rFonts w:ascii="Times New Roman" w:eastAsia="Calibri" w:hAnsi="Times New Roman"/>
                <w:b/>
              </w:rPr>
              <w:br/>
              <w:t>(дескрипторы)</w:t>
            </w:r>
          </w:p>
        </w:tc>
        <w:tc>
          <w:tcPr>
            <w:tcW w:w="2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57726" w:rsidRDefault="009805A9">
            <w:pPr>
              <w:jc w:val="both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Шкала оценивания</w:t>
            </w:r>
          </w:p>
        </w:tc>
      </w:tr>
      <w:tr w:rsidR="00657726">
        <w:tc>
          <w:tcPr>
            <w:tcW w:w="323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57726" w:rsidRDefault="009805A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lang w:eastAsia="ar-SA"/>
              </w:rPr>
            </w:pPr>
            <w:r>
              <w:rPr>
                <w:rFonts w:ascii="Times New Roman" w:eastAsia="Calibri" w:hAnsi="Times New Roman"/>
                <w:lang w:eastAsia="ar-SA"/>
              </w:rPr>
              <w:t xml:space="preserve">Знать: З1(ПК2) </w:t>
            </w:r>
          </w:p>
          <w:p w:rsidR="00657726" w:rsidRDefault="0065772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lang w:eastAsia="ar-SA"/>
              </w:rPr>
            </w:pPr>
          </w:p>
          <w:p w:rsidR="00657726" w:rsidRDefault="0065772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lang w:eastAsia="ar-SA"/>
              </w:rPr>
            </w:pPr>
          </w:p>
          <w:p w:rsidR="00657726" w:rsidRDefault="009805A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lang w:eastAsia="ar-SA"/>
              </w:rPr>
            </w:pPr>
            <w:r>
              <w:rPr>
                <w:rFonts w:ascii="Times New Roman" w:eastAsia="Calibri" w:hAnsi="Times New Roman"/>
                <w:lang w:eastAsia="ar-SA"/>
              </w:rPr>
              <w:t>Уметь: У1(ПК2</w:t>
            </w:r>
            <w:bookmarkStart w:id="0" w:name="_GoBack"/>
            <w:bookmarkEnd w:id="0"/>
            <w:r>
              <w:rPr>
                <w:rFonts w:ascii="Times New Roman" w:eastAsia="Calibri" w:hAnsi="Times New Roman"/>
                <w:lang w:eastAsia="ar-SA"/>
              </w:rPr>
              <w:t xml:space="preserve">) </w:t>
            </w:r>
          </w:p>
          <w:p w:rsidR="00657726" w:rsidRDefault="0065772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lang w:eastAsia="ar-SA"/>
              </w:rPr>
            </w:pPr>
          </w:p>
          <w:p w:rsidR="00657726" w:rsidRDefault="009805A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lang w:eastAsia="ar-SA"/>
              </w:rPr>
              <w:t xml:space="preserve">Владеть: В1(ПК1) </w:t>
            </w:r>
          </w:p>
        </w:tc>
        <w:tc>
          <w:tcPr>
            <w:tcW w:w="3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57726" w:rsidRDefault="009805A9">
            <w:pPr>
              <w:rPr>
                <w:rFonts w:ascii="Times New Roman" w:eastAsia="Calibri" w:hAnsi="Times New Roman"/>
                <w:lang w:eastAsia="ar-SA"/>
              </w:rPr>
            </w:pPr>
            <w:r>
              <w:rPr>
                <w:rFonts w:ascii="Times New Roman" w:eastAsia="Calibri" w:hAnsi="Times New Roman"/>
                <w:lang w:eastAsia="ar-SA"/>
              </w:rPr>
              <w:t>Отсутствие знаний материала, отсутствует способность решения стандартных задач, полное отсутствие навыков, предусмотренных компетенцией.</w:t>
            </w:r>
          </w:p>
        </w:tc>
        <w:tc>
          <w:tcPr>
            <w:tcW w:w="2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57726" w:rsidRDefault="009805A9">
            <w:pPr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Плохой уровень формирования компетенции.</w:t>
            </w:r>
          </w:p>
          <w:p w:rsidR="00657726" w:rsidRDefault="009805A9">
            <w:pPr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«Плохо»</w:t>
            </w:r>
          </w:p>
        </w:tc>
      </w:tr>
      <w:tr w:rsidR="00657726">
        <w:trPr>
          <w:trHeight w:val="1569"/>
        </w:trPr>
        <w:tc>
          <w:tcPr>
            <w:tcW w:w="323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57726" w:rsidRDefault="00657726">
            <w:pPr>
              <w:pStyle w:val="af5"/>
              <w:ind w:left="0"/>
              <w:rPr>
                <w:rFonts w:ascii="Times New Roman" w:hAnsi="Times New Roman"/>
              </w:rPr>
            </w:pPr>
          </w:p>
        </w:tc>
        <w:tc>
          <w:tcPr>
            <w:tcW w:w="3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57726" w:rsidRDefault="009805A9">
            <w:pPr>
              <w:rPr>
                <w:rFonts w:ascii="Times New Roman" w:eastAsia="Calibri" w:hAnsi="Times New Roman"/>
                <w:lang w:eastAsia="ar-SA"/>
              </w:rPr>
            </w:pPr>
            <w:r>
              <w:rPr>
                <w:rFonts w:ascii="Times New Roman" w:eastAsia="Calibri" w:hAnsi="Times New Roman"/>
                <w:lang w:eastAsia="ar-SA"/>
              </w:rPr>
              <w:t>Наличие грубых ошибок в основном материале,наличие грубых ошибок при решении стандартных задач,отсутствие навыков, предусмотренных данной компетенцией</w:t>
            </w:r>
          </w:p>
        </w:tc>
        <w:tc>
          <w:tcPr>
            <w:tcW w:w="2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57726" w:rsidRDefault="009805A9">
            <w:pPr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Неудовлетворительный уровень формирования компетенции.</w:t>
            </w:r>
          </w:p>
          <w:p w:rsidR="00657726" w:rsidRDefault="009805A9">
            <w:pPr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«Неудовлетворительно»</w:t>
            </w:r>
          </w:p>
        </w:tc>
      </w:tr>
      <w:tr w:rsidR="00657726">
        <w:tc>
          <w:tcPr>
            <w:tcW w:w="323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57726" w:rsidRDefault="00657726">
            <w:pPr>
              <w:pStyle w:val="af5"/>
              <w:ind w:left="0"/>
              <w:rPr>
                <w:rFonts w:ascii="Times New Roman" w:hAnsi="Times New Roman"/>
              </w:rPr>
            </w:pPr>
          </w:p>
        </w:tc>
        <w:tc>
          <w:tcPr>
            <w:tcW w:w="3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57726" w:rsidRDefault="009805A9">
            <w:pPr>
              <w:pStyle w:val="af5"/>
              <w:ind w:left="0"/>
              <w:rPr>
                <w:rFonts w:ascii="Times New Roman" w:eastAsia="MS Mincho" w:hAnsi="Times New Roman"/>
                <w:lang w:eastAsia="ar-SA"/>
              </w:rPr>
            </w:pPr>
            <w:r>
              <w:rPr>
                <w:rFonts w:ascii="Times New Roman" w:hAnsi="Times New Roman"/>
                <w:b/>
                <w:lang w:eastAsia="ar-SA"/>
              </w:rPr>
              <w:t xml:space="preserve">Знать </w:t>
            </w:r>
            <w:r>
              <w:rPr>
                <w:rFonts w:ascii="Times New Roman" w:hAnsi="Times New Roman"/>
                <w:lang w:eastAsia="ar-SA"/>
              </w:rPr>
              <w:t xml:space="preserve">некоторые основные </w:t>
            </w:r>
            <w:r>
              <w:rPr>
                <w:rFonts w:ascii="Times New Roman" w:hAnsi="Times New Roman"/>
              </w:rPr>
              <w:t xml:space="preserve">понятия и теории вероятностей. </w:t>
            </w:r>
            <w:r>
              <w:rPr>
                <w:rFonts w:ascii="Times New Roman" w:hAnsi="Times New Roman"/>
                <w:b/>
                <w:lang w:eastAsia="ar-SA"/>
              </w:rPr>
              <w:t>Уметь</w:t>
            </w:r>
            <w:r>
              <w:rPr>
                <w:rFonts w:ascii="Times New Roman" w:hAnsi="Times New Roman"/>
                <w:lang w:eastAsia="ar-SA"/>
              </w:rPr>
              <w:t xml:space="preserve"> У1 с погрешностями.</w:t>
            </w:r>
            <w:r>
              <w:rPr>
                <w:rFonts w:ascii="Times New Roman" w:eastAsia="MS Mincho" w:hAnsi="Times New Roman"/>
                <w:b/>
                <w:lang w:eastAsia="ar-SA"/>
              </w:rPr>
              <w:t xml:space="preserve"> Владеть </w:t>
            </w:r>
            <w:r>
              <w:rPr>
                <w:rFonts w:ascii="Times New Roman" w:eastAsia="MS Mincho" w:hAnsi="Times New Roman"/>
                <w:lang w:eastAsia="ar-SA"/>
              </w:rPr>
              <w:t>некоторыми основными навыками, демонстрируя их в стандартных ситуациях</w:t>
            </w:r>
          </w:p>
          <w:p w:rsidR="00657726" w:rsidRDefault="009805A9">
            <w:pPr>
              <w:pStyle w:val="af5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57726" w:rsidRDefault="009805A9">
            <w:pPr>
              <w:pStyle w:val="af5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Удовлетворительный уровень формирования компетенции.</w:t>
            </w:r>
          </w:p>
          <w:p w:rsidR="00657726" w:rsidRDefault="009805A9">
            <w:pPr>
              <w:pStyle w:val="af5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«Удовлетворительно»</w:t>
            </w:r>
          </w:p>
          <w:p w:rsidR="00657726" w:rsidRDefault="00657726">
            <w:pPr>
              <w:pStyle w:val="af5"/>
              <w:ind w:left="0"/>
              <w:rPr>
                <w:rFonts w:ascii="Times New Roman" w:hAnsi="Times New Roman"/>
              </w:rPr>
            </w:pPr>
          </w:p>
        </w:tc>
      </w:tr>
      <w:tr w:rsidR="00657726">
        <w:tc>
          <w:tcPr>
            <w:tcW w:w="323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57726" w:rsidRDefault="00657726">
            <w:pPr>
              <w:pStyle w:val="af5"/>
              <w:ind w:left="0"/>
              <w:rPr>
                <w:rFonts w:ascii="Times New Roman" w:hAnsi="Times New Roman"/>
              </w:rPr>
            </w:pPr>
          </w:p>
        </w:tc>
        <w:tc>
          <w:tcPr>
            <w:tcW w:w="3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57726" w:rsidRDefault="009805A9">
            <w:pPr>
              <w:pStyle w:val="af5"/>
              <w:ind w:left="0"/>
              <w:rPr>
                <w:rFonts w:ascii="Times New Roman" w:eastAsia="MS Mincho" w:hAnsi="Times New Roman"/>
                <w:lang w:eastAsia="ar-SA"/>
              </w:rPr>
            </w:pPr>
            <w:r>
              <w:rPr>
                <w:rFonts w:ascii="Times New Roman" w:hAnsi="Times New Roman"/>
                <w:b/>
                <w:lang w:eastAsia="ar-SA"/>
              </w:rPr>
              <w:t xml:space="preserve">Знать </w:t>
            </w:r>
            <w:r>
              <w:rPr>
                <w:rFonts w:ascii="Times New Roman" w:hAnsi="Times New Roman"/>
                <w:lang w:eastAsia="ar-SA"/>
              </w:rPr>
              <w:t xml:space="preserve">большинство основных </w:t>
            </w:r>
            <w:r>
              <w:rPr>
                <w:rFonts w:ascii="Times New Roman" w:hAnsi="Times New Roman"/>
              </w:rPr>
              <w:t xml:space="preserve">понятий теории вероятностей и случайных процессов. </w:t>
            </w:r>
            <w:r>
              <w:rPr>
                <w:rFonts w:ascii="Times New Roman" w:hAnsi="Times New Roman"/>
                <w:b/>
                <w:lang w:eastAsia="ar-SA"/>
              </w:rPr>
              <w:t>Уметь</w:t>
            </w:r>
            <w:r>
              <w:rPr>
                <w:rFonts w:ascii="Times New Roman" w:hAnsi="Times New Roman"/>
                <w:lang w:eastAsia="ar-SA"/>
              </w:rPr>
              <w:t xml:space="preserve"> У1 с незначительными погрешностями.</w:t>
            </w:r>
            <w:r>
              <w:rPr>
                <w:rFonts w:ascii="Times New Roman" w:eastAsia="MS Mincho" w:hAnsi="Times New Roman"/>
                <w:b/>
                <w:lang w:eastAsia="ar-SA"/>
              </w:rPr>
              <w:t xml:space="preserve"> Владеть </w:t>
            </w:r>
            <w:r>
              <w:rPr>
                <w:rFonts w:ascii="Times New Roman" w:eastAsia="MS Mincho" w:hAnsi="Times New Roman"/>
                <w:lang w:eastAsia="ar-SA"/>
              </w:rPr>
              <w:t>основными навыками, демонстрируя их в стандартных ситуациях</w:t>
            </w:r>
          </w:p>
          <w:p w:rsidR="00657726" w:rsidRDefault="00657726">
            <w:pPr>
              <w:pStyle w:val="af5"/>
              <w:ind w:left="0"/>
              <w:rPr>
                <w:rFonts w:ascii="Times New Roman" w:hAnsi="Times New Roman"/>
              </w:rPr>
            </w:pPr>
          </w:p>
        </w:tc>
        <w:tc>
          <w:tcPr>
            <w:tcW w:w="2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57726" w:rsidRDefault="009805A9">
            <w:pPr>
              <w:pStyle w:val="af5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Хороший уровень</w:t>
            </w:r>
          </w:p>
          <w:p w:rsidR="00657726" w:rsidRDefault="009805A9">
            <w:pPr>
              <w:pStyle w:val="af5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формирования компетенции.</w:t>
            </w:r>
          </w:p>
          <w:p w:rsidR="00657726" w:rsidRDefault="009805A9">
            <w:pPr>
              <w:pStyle w:val="af5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«Хорошо»</w:t>
            </w:r>
          </w:p>
        </w:tc>
      </w:tr>
      <w:tr w:rsidR="00657726">
        <w:tc>
          <w:tcPr>
            <w:tcW w:w="323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57726" w:rsidRDefault="00657726">
            <w:pPr>
              <w:pStyle w:val="af5"/>
              <w:ind w:left="0"/>
              <w:rPr>
                <w:rFonts w:ascii="Times New Roman" w:hAnsi="Times New Roman"/>
              </w:rPr>
            </w:pPr>
          </w:p>
        </w:tc>
        <w:tc>
          <w:tcPr>
            <w:tcW w:w="3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57726" w:rsidRDefault="009805A9">
            <w:pPr>
              <w:pStyle w:val="af5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lang w:eastAsia="ar-SA"/>
              </w:rPr>
              <w:t xml:space="preserve">Знать </w:t>
            </w:r>
            <w:r>
              <w:rPr>
                <w:rFonts w:ascii="Times New Roman" w:hAnsi="Times New Roman"/>
              </w:rPr>
              <w:t xml:space="preserve">понятия изучаемой области. </w:t>
            </w:r>
            <w:r>
              <w:rPr>
                <w:rFonts w:ascii="Times New Roman" w:hAnsi="Times New Roman"/>
                <w:b/>
                <w:lang w:eastAsia="ar-SA"/>
              </w:rPr>
              <w:t>Уметь</w:t>
            </w:r>
            <w:r>
              <w:rPr>
                <w:rFonts w:ascii="Times New Roman" w:hAnsi="Times New Roman"/>
                <w:lang w:eastAsia="ar-SA"/>
              </w:rPr>
              <w:t xml:space="preserve"> У1 с незначительными погрешностями.</w:t>
            </w:r>
            <w:r>
              <w:rPr>
                <w:rFonts w:ascii="Times New Roman" w:eastAsia="MS Mincho" w:hAnsi="Times New Roman"/>
                <w:b/>
                <w:lang w:eastAsia="ar-SA"/>
              </w:rPr>
              <w:t xml:space="preserve"> Владеть </w:t>
            </w:r>
            <w:r>
              <w:rPr>
                <w:rFonts w:ascii="Times New Roman" w:eastAsia="MS Mincho" w:hAnsi="Times New Roman"/>
                <w:lang w:eastAsia="ar-SA"/>
              </w:rPr>
              <w:t>всеми основными навыками, демонстрируя их в стандартных ситуациях</w:t>
            </w:r>
          </w:p>
        </w:tc>
        <w:tc>
          <w:tcPr>
            <w:tcW w:w="2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57726" w:rsidRDefault="009805A9">
            <w:pPr>
              <w:pStyle w:val="af5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Очень хороший уровень</w:t>
            </w:r>
          </w:p>
          <w:p w:rsidR="00657726" w:rsidRDefault="009805A9">
            <w:pPr>
              <w:pStyle w:val="af5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формирования компетенции </w:t>
            </w:r>
          </w:p>
          <w:p w:rsidR="00657726" w:rsidRDefault="009805A9">
            <w:pPr>
              <w:pStyle w:val="af5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«Очень хорошо»</w:t>
            </w:r>
          </w:p>
        </w:tc>
      </w:tr>
      <w:tr w:rsidR="00657726">
        <w:tc>
          <w:tcPr>
            <w:tcW w:w="323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57726" w:rsidRDefault="00657726">
            <w:pPr>
              <w:pStyle w:val="af5"/>
              <w:ind w:left="0"/>
              <w:rPr>
                <w:rFonts w:ascii="Times New Roman" w:hAnsi="Times New Roman"/>
              </w:rPr>
            </w:pPr>
          </w:p>
        </w:tc>
        <w:tc>
          <w:tcPr>
            <w:tcW w:w="3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57726" w:rsidRDefault="009805A9">
            <w:pPr>
              <w:pStyle w:val="af5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lang w:eastAsia="ar-SA"/>
              </w:rPr>
              <w:t xml:space="preserve">Знать </w:t>
            </w:r>
            <w:r>
              <w:rPr>
                <w:rFonts w:ascii="Times New Roman" w:hAnsi="Times New Roman"/>
                <w:lang w:eastAsia="ar-SA"/>
              </w:rPr>
              <w:t>основной материал</w:t>
            </w:r>
            <w:r>
              <w:rPr>
                <w:rFonts w:ascii="Times New Roman" w:hAnsi="Times New Roman"/>
              </w:rPr>
              <w:t xml:space="preserve">, предусмотренный компетенцией, без ошибок и погрешностей. </w:t>
            </w:r>
            <w:r>
              <w:rPr>
                <w:rFonts w:ascii="Times New Roman" w:hAnsi="Times New Roman"/>
                <w:b/>
                <w:lang w:eastAsia="ar-SA"/>
              </w:rPr>
              <w:t>Уметь</w:t>
            </w:r>
            <w:r>
              <w:rPr>
                <w:rFonts w:ascii="Times New Roman" w:hAnsi="Times New Roman"/>
                <w:lang w:eastAsia="ar-SA"/>
              </w:rPr>
              <w:t xml:space="preserve"> У1 в полном объеме. </w:t>
            </w:r>
            <w:r>
              <w:rPr>
                <w:rFonts w:ascii="Times New Roman" w:eastAsia="MS Mincho" w:hAnsi="Times New Roman"/>
                <w:b/>
                <w:lang w:eastAsia="ar-SA"/>
              </w:rPr>
              <w:t xml:space="preserve">Владеть </w:t>
            </w:r>
            <w:r>
              <w:rPr>
                <w:rFonts w:ascii="Times New Roman" w:eastAsia="MS Mincho" w:hAnsi="Times New Roman"/>
                <w:lang w:eastAsia="ar-SA"/>
              </w:rPr>
              <w:t xml:space="preserve">всеми </w:t>
            </w:r>
            <w:r>
              <w:rPr>
                <w:rFonts w:ascii="Times New Roman" w:eastAsia="MS Mincho" w:hAnsi="Times New Roman"/>
                <w:lang w:eastAsia="ar-SA"/>
              </w:rPr>
              <w:lastRenderedPageBreak/>
              <w:t>навыками, демонстрируя их в стандартных ситуациях.</w:t>
            </w:r>
          </w:p>
        </w:tc>
        <w:tc>
          <w:tcPr>
            <w:tcW w:w="2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57726" w:rsidRDefault="009805A9">
            <w:pPr>
              <w:pStyle w:val="af5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Отличный уровень</w:t>
            </w:r>
          </w:p>
          <w:p w:rsidR="00657726" w:rsidRDefault="009805A9">
            <w:pPr>
              <w:pStyle w:val="af5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формирования компетенции </w:t>
            </w:r>
          </w:p>
          <w:p w:rsidR="00657726" w:rsidRDefault="009805A9">
            <w:pPr>
              <w:pStyle w:val="af5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«Отлично»</w:t>
            </w:r>
          </w:p>
        </w:tc>
      </w:tr>
      <w:tr w:rsidR="00657726">
        <w:trPr>
          <w:trHeight w:val="1666"/>
        </w:trPr>
        <w:tc>
          <w:tcPr>
            <w:tcW w:w="323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57726" w:rsidRDefault="00657726">
            <w:pPr>
              <w:pStyle w:val="af5"/>
              <w:ind w:left="0"/>
              <w:rPr>
                <w:rFonts w:ascii="Times New Roman" w:hAnsi="Times New Roman"/>
              </w:rPr>
            </w:pPr>
          </w:p>
        </w:tc>
        <w:tc>
          <w:tcPr>
            <w:tcW w:w="3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57726" w:rsidRDefault="009805A9">
            <w:pPr>
              <w:pStyle w:val="af5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lang w:eastAsia="ar-SA"/>
              </w:rPr>
              <w:t xml:space="preserve">Знать </w:t>
            </w:r>
            <w:r>
              <w:rPr>
                <w:rFonts w:ascii="Times New Roman" w:hAnsi="Times New Roman"/>
              </w:rPr>
              <w:t xml:space="preserve">основной и дополнительный материал без ошибок и погрешностей. </w:t>
            </w:r>
            <w:r>
              <w:rPr>
                <w:rFonts w:ascii="Times New Roman" w:hAnsi="Times New Roman"/>
                <w:b/>
              </w:rPr>
              <w:t>Уметь</w:t>
            </w:r>
            <w:r>
              <w:rPr>
                <w:rFonts w:ascii="Times New Roman" w:hAnsi="Times New Roman"/>
                <w:lang w:eastAsia="ar-SA"/>
              </w:rPr>
              <w:t>У1 в полном объеме.</w:t>
            </w:r>
            <w:r>
              <w:rPr>
                <w:rFonts w:ascii="Times New Roman" w:eastAsia="MS Mincho" w:hAnsi="Times New Roman"/>
                <w:lang w:eastAsia="ar-SA"/>
              </w:rPr>
              <w:t>Свободно</w:t>
            </w:r>
            <w:r>
              <w:rPr>
                <w:rFonts w:ascii="Times New Roman" w:eastAsia="MS Mincho" w:hAnsi="Times New Roman"/>
                <w:b/>
                <w:lang w:eastAsia="ar-SA"/>
              </w:rPr>
              <w:t xml:space="preserve"> Владеть </w:t>
            </w:r>
            <w:r>
              <w:rPr>
                <w:rFonts w:ascii="Times New Roman" w:eastAsia="MS Mincho" w:hAnsi="Times New Roman"/>
                <w:lang w:eastAsia="ar-SA"/>
              </w:rPr>
              <w:t>всеми навыками, демонстрируя их в стандартных и нестандартных ситуациях.</w:t>
            </w:r>
          </w:p>
        </w:tc>
        <w:tc>
          <w:tcPr>
            <w:tcW w:w="2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57726" w:rsidRDefault="009805A9">
            <w:pPr>
              <w:pStyle w:val="af5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Превосходный уровень</w:t>
            </w:r>
          </w:p>
          <w:p w:rsidR="00657726" w:rsidRDefault="009805A9">
            <w:pPr>
              <w:pStyle w:val="af5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формирования компетенции </w:t>
            </w:r>
          </w:p>
          <w:p w:rsidR="00657726" w:rsidRDefault="009805A9">
            <w:pPr>
              <w:pStyle w:val="af5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«Превосходно»</w:t>
            </w:r>
          </w:p>
        </w:tc>
      </w:tr>
    </w:tbl>
    <w:p w:rsidR="00657726" w:rsidRDefault="00657726">
      <w:pPr>
        <w:pStyle w:val="af5"/>
        <w:ind w:left="0" w:right="-1"/>
        <w:rPr>
          <w:rFonts w:ascii="Times New Roman" w:hAnsi="Times New Roman"/>
          <w:sz w:val="28"/>
          <w:szCs w:val="24"/>
        </w:rPr>
      </w:pPr>
    </w:p>
    <w:p w:rsidR="00657726" w:rsidRDefault="009805A9">
      <w:pPr>
        <w:jc w:val="both"/>
        <w:rPr>
          <w:rFonts w:ascii="Times New Roman" w:hAnsi="Times New Roman"/>
          <w:b/>
          <w:bCs/>
          <w:color w:val="000000"/>
          <w:sz w:val="28"/>
          <w:szCs w:val="28"/>
          <w:highlight w:val="white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Карта компетенций для оценивания умений и навыков</w:t>
      </w:r>
    </w:p>
    <w:tbl>
      <w:tblPr>
        <w:tblW w:w="957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/>
      </w:tblPr>
      <w:tblGrid>
        <w:gridCol w:w="864"/>
        <w:gridCol w:w="1102"/>
        <w:gridCol w:w="1393"/>
        <w:gridCol w:w="1280"/>
        <w:gridCol w:w="1368"/>
        <w:gridCol w:w="1394"/>
        <w:gridCol w:w="1368"/>
        <w:gridCol w:w="1368"/>
      </w:tblGrid>
      <w:tr w:rsidR="00657726">
        <w:tc>
          <w:tcPr>
            <w:tcW w:w="169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57726" w:rsidRDefault="009805A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Индикаторы</w:t>
            </w:r>
          </w:p>
          <w:p w:rsidR="00657726" w:rsidRDefault="009805A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компетенции</w:t>
            </w:r>
          </w:p>
        </w:tc>
        <w:tc>
          <w:tcPr>
            <w:tcW w:w="7874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57726" w:rsidRDefault="009805A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Критерии оценивания (дескрипторы)</w:t>
            </w:r>
          </w:p>
        </w:tc>
      </w:tr>
      <w:tr w:rsidR="00657726">
        <w:tc>
          <w:tcPr>
            <w:tcW w:w="169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57726" w:rsidRDefault="0065772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57726" w:rsidRDefault="009805A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«плохо»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57726" w:rsidRDefault="009805A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«неудовлетворительно»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57726" w:rsidRDefault="009805A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«удовлетворительно»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57726" w:rsidRDefault="009805A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«хорошо»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57726" w:rsidRDefault="009805A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«очень хорошо»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57726" w:rsidRDefault="009805A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«отлично»</w:t>
            </w:r>
          </w:p>
        </w:tc>
        <w:tc>
          <w:tcPr>
            <w:tcW w:w="1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57726" w:rsidRDefault="009805A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«превосходно»</w:t>
            </w:r>
          </w:p>
        </w:tc>
      </w:tr>
      <w:tr w:rsidR="00657726"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57726" w:rsidRDefault="009805A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Умения</w:t>
            </w:r>
          </w:p>
          <w:p w:rsidR="00657726" w:rsidRDefault="009805A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У1(ОПК1), У1(ПК2)</w:t>
            </w: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57726" w:rsidRDefault="009805A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отсутствует способность решения стандартных задач</w:t>
            </w:r>
          </w:p>
          <w:p w:rsidR="00657726" w:rsidRDefault="0065772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57726" w:rsidRDefault="009805A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наличие грубых ошибок  при решении стандартных задач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57726" w:rsidRDefault="009805A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способность решения основных стандартных задач с негрубыми ошибками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57726" w:rsidRDefault="009805A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способность решения всех стандартных задач с незначительными погрешностями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57726" w:rsidRDefault="009805A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способность решения всех стандартных задач без ошибок и погрешностей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57726" w:rsidRDefault="009805A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Способность решения стандартных и некоторых нестандартных задач</w:t>
            </w:r>
          </w:p>
        </w:tc>
        <w:tc>
          <w:tcPr>
            <w:tcW w:w="1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57726" w:rsidRDefault="009805A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способность решения стандартных задач и широкого круга нестандартных задач</w:t>
            </w:r>
          </w:p>
        </w:tc>
      </w:tr>
      <w:tr w:rsidR="00657726"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57726" w:rsidRDefault="009805A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Навыки</w:t>
            </w:r>
          </w:p>
          <w:p w:rsidR="00657726" w:rsidRDefault="009805A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В1(ПК2),</w:t>
            </w: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57726" w:rsidRDefault="009805A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полное отсутствие навыков, предусмотренных компетенцией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57726" w:rsidRDefault="009805A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отсутствие ряда важнейших навыков, предусмотренных данной компетенцией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57726" w:rsidRDefault="009805A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наличие минимально необходимого множества навыков 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57726" w:rsidRDefault="009805A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наличие большинства основных навыков, продемонстрированное в стандартных ситуациях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57726" w:rsidRDefault="009805A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наличие всех основных навыков, продемонстрированных в стандартных ситуациях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57726" w:rsidRDefault="009805A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наличие всех навыков, продемонстрированное в стандартных ситуациях</w:t>
            </w:r>
          </w:p>
        </w:tc>
        <w:tc>
          <w:tcPr>
            <w:tcW w:w="1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57726" w:rsidRDefault="009805A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Наличие всех навыков, продемонстрированное в стандартных и нестандартных ситуациях</w:t>
            </w:r>
          </w:p>
        </w:tc>
      </w:tr>
    </w:tbl>
    <w:p w:rsidR="00657726" w:rsidRDefault="00657726">
      <w:pPr>
        <w:rPr>
          <w:rFonts w:ascii="Times New Roman" w:hAnsi="Times New Roman"/>
          <w:sz w:val="28"/>
          <w:szCs w:val="24"/>
        </w:rPr>
      </w:pPr>
    </w:p>
    <w:p w:rsidR="00657726" w:rsidRDefault="009805A9">
      <w:pPr>
        <w:pStyle w:val="af5"/>
        <w:numPr>
          <w:ilvl w:val="1"/>
          <w:numId w:val="2"/>
        </w:numPr>
        <w:rPr>
          <w:rFonts w:ascii="Times New Roman" w:hAnsi="Times New Roman"/>
          <w:i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Описание шкал оценивания</w:t>
      </w:r>
    </w:p>
    <w:p w:rsidR="00657726" w:rsidRDefault="009805A9">
      <w:pPr>
        <w:pStyle w:val="af5"/>
        <w:ind w:left="66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Для оценивания результатов </w:t>
      </w:r>
      <w:r>
        <w:rPr>
          <w:sz w:val="28"/>
          <w:szCs w:val="24"/>
        </w:rPr>
        <w:t>«</w:t>
      </w:r>
      <w:r>
        <w:rPr>
          <w:rFonts w:ascii="Times New Roman" w:hAnsi="Times New Roman"/>
          <w:sz w:val="28"/>
          <w:szCs w:val="24"/>
        </w:rPr>
        <w:t>Теория вероятностей. Случайные процессы</w:t>
      </w:r>
      <w:r>
        <w:rPr>
          <w:sz w:val="28"/>
          <w:szCs w:val="24"/>
        </w:rPr>
        <w:t>» у</w:t>
      </w:r>
      <w:r>
        <w:rPr>
          <w:rFonts w:ascii="Times New Roman" w:hAnsi="Times New Roman"/>
          <w:sz w:val="28"/>
          <w:szCs w:val="24"/>
        </w:rPr>
        <w:t xml:space="preserve">чебной деятельности студентов при изучении дисциплины используется балльная система оценки учебной работы студентов. По результатам итоговой аттестации проставляются оценки «Зачтено» (соответствует уровням оценки компетенций «удовлетворительно» и выше) и «Не зачтено» </w:t>
      </w:r>
      <w:r>
        <w:rPr>
          <w:rFonts w:ascii="Times New Roman" w:hAnsi="Times New Roman"/>
          <w:sz w:val="28"/>
          <w:szCs w:val="24"/>
        </w:rPr>
        <w:lastRenderedPageBreak/>
        <w:t>(соответствует уровням оценки компетенций «плохо» и «неудовлетворительно»).</w:t>
      </w:r>
    </w:p>
    <w:p w:rsidR="00657726" w:rsidRDefault="00657726">
      <w:pPr>
        <w:pStyle w:val="af5"/>
        <w:ind w:left="660"/>
        <w:jc w:val="both"/>
        <w:rPr>
          <w:rFonts w:ascii="Times New Roman" w:hAnsi="Times New Roman"/>
          <w:sz w:val="28"/>
          <w:szCs w:val="24"/>
        </w:rPr>
      </w:pPr>
    </w:p>
    <w:p w:rsidR="00657726" w:rsidRDefault="009805A9">
      <w:pPr>
        <w:pStyle w:val="af5"/>
        <w:numPr>
          <w:ilvl w:val="1"/>
          <w:numId w:val="2"/>
        </w:numPr>
        <w:jc w:val="both"/>
        <w:rPr>
          <w:rFonts w:ascii="Times New Roman" w:hAnsi="Times New Roman"/>
          <w:i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Критерии и процедуры оценивания результатов обучения по дисциплине (модулю), характеризующих этапы формирования компетенций</w:t>
      </w:r>
    </w:p>
    <w:p w:rsidR="00657726" w:rsidRDefault="009805A9">
      <w:pPr>
        <w:pStyle w:val="af5"/>
        <w:ind w:left="66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Для оценивания результатов обучения в виде </w:t>
      </w:r>
      <w:r>
        <w:rPr>
          <w:rFonts w:ascii="Times New Roman" w:hAnsi="Times New Roman"/>
          <w:sz w:val="28"/>
          <w:szCs w:val="24"/>
          <w:u w:val="single"/>
        </w:rPr>
        <w:t>знаний</w:t>
      </w:r>
      <w:r>
        <w:rPr>
          <w:rFonts w:ascii="Times New Roman" w:hAnsi="Times New Roman"/>
          <w:sz w:val="28"/>
          <w:szCs w:val="24"/>
        </w:rPr>
        <w:t xml:space="preserve"> используются следующие процедуры и технологии:</w:t>
      </w:r>
    </w:p>
    <w:p w:rsidR="00657726" w:rsidRDefault="009805A9">
      <w:pPr>
        <w:pStyle w:val="af5"/>
        <w:ind w:left="66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- собеседование</w:t>
      </w:r>
    </w:p>
    <w:p w:rsidR="00657726" w:rsidRDefault="009805A9">
      <w:pPr>
        <w:pStyle w:val="af5"/>
        <w:ind w:left="66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- письменные ответы на вопросы.</w:t>
      </w:r>
    </w:p>
    <w:p w:rsidR="00657726" w:rsidRDefault="009805A9">
      <w:pPr>
        <w:pStyle w:val="af5"/>
        <w:ind w:left="66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Для оценивания результатов обучения в виде </w:t>
      </w:r>
      <w:r>
        <w:rPr>
          <w:rFonts w:ascii="Times New Roman" w:hAnsi="Times New Roman"/>
          <w:sz w:val="28"/>
          <w:szCs w:val="24"/>
          <w:u w:val="single"/>
        </w:rPr>
        <w:t>умений</w:t>
      </w:r>
      <w:r>
        <w:rPr>
          <w:rFonts w:ascii="Times New Roman" w:hAnsi="Times New Roman"/>
          <w:sz w:val="28"/>
          <w:szCs w:val="24"/>
        </w:rPr>
        <w:t xml:space="preserve"> и </w:t>
      </w:r>
      <w:r>
        <w:rPr>
          <w:rFonts w:ascii="Times New Roman" w:hAnsi="Times New Roman"/>
          <w:sz w:val="28"/>
          <w:szCs w:val="24"/>
          <w:u w:val="single"/>
        </w:rPr>
        <w:t>владений</w:t>
      </w:r>
      <w:r>
        <w:rPr>
          <w:rFonts w:ascii="Times New Roman" w:hAnsi="Times New Roman"/>
          <w:sz w:val="28"/>
          <w:szCs w:val="24"/>
        </w:rPr>
        <w:t xml:space="preserve"> используются следующие процедуры и технологии:</w:t>
      </w:r>
    </w:p>
    <w:p w:rsidR="00657726" w:rsidRDefault="009805A9">
      <w:pPr>
        <w:pStyle w:val="af5"/>
        <w:ind w:left="66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- задачи (практические задания);</w:t>
      </w:r>
    </w:p>
    <w:p w:rsidR="00657726" w:rsidRDefault="009805A9">
      <w:pPr>
        <w:pStyle w:val="af5"/>
        <w:ind w:left="66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- решение практических задач экзаменационного билета.</w:t>
      </w:r>
    </w:p>
    <w:p w:rsidR="00657726" w:rsidRDefault="00657726">
      <w:pPr>
        <w:pStyle w:val="af5"/>
        <w:ind w:left="660"/>
        <w:jc w:val="both"/>
        <w:rPr>
          <w:rFonts w:ascii="Times New Roman" w:hAnsi="Times New Roman"/>
          <w:sz w:val="28"/>
          <w:szCs w:val="24"/>
        </w:rPr>
      </w:pPr>
    </w:p>
    <w:p w:rsidR="00657726" w:rsidRDefault="009805A9">
      <w:pPr>
        <w:pStyle w:val="af5"/>
        <w:numPr>
          <w:ilvl w:val="1"/>
          <w:numId w:val="2"/>
        </w:numPr>
        <w:jc w:val="both"/>
        <w:rPr>
          <w:rFonts w:ascii="Times New Roman" w:hAnsi="Times New Roman"/>
          <w:i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Типовые контрольные задания или иные материалы, необходимые для оценки результатов обучения, характеризующих этапы формирования компетенций и (или) для итогового контроля сформированности компетенции. </w:t>
      </w:r>
    </w:p>
    <w:p w:rsidR="00657726" w:rsidRDefault="009805A9">
      <w:pPr>
        <w:pStyle w:val="af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6.4.1. Примеры домашних заданий для оценки компетенции ОПК-1</w:t>
      </w:r>
    </w:p>
    <w:p w:rsidR="00657726" w:rsidRDefault="009805A9">
      <w:pPr>
        <w:spacing w:before="120" w:after="120"/>
        <w:ind w:left="709" w:firstLine="567"/>
        <w:jc w:val="both"/>
        <w:rPr>
          <w:sz w:val="24"/>
          <w:szCs w:val="24"/>
        </w:rPr>
      </w:pPr>
      <w:r>
        <w:rPr>
          <w:i/>
          <w:sz w:val="24"/>
          <w:szCs w:val="24"/>
        </w:rPr>
        <w:t>Задача</w:t>
      </w:r>
      <w:r>
        <w:rPr>
          <w:i/>
          <w:sz w:val="24"/>
          <w:szCs w:val="24"/>
          <w:lang w:val="en-US"/>
        </w:rPr>
        <w:t> </w:t>
      </w:r>
      <w:r>
        <w:rPr>
          <w:i/>
          <w:sz w:val="24"/>
          <w:szCs w:val="24"/>
        </w:rPr>
        <w:t>1</w:t>
      </w:r>
      <w:r>
        <w:rPr>
          <w:sz w:val="24"/>
          <w:szCs w:val="24"/>
        </w:rPr>
        <w:t xml:space="preserve">. При передаче сообщения вероятность искажения одного знака равна 1/10. Каковы вероятности того что сообщение из 10 знаков </w:t>
      </w:r>
      <w:r>
        <w:rPr>
          <w:i/>
          <w:sz w:val="24"/>
          <w:szCs w:val="24"/>
        </w:rPr>
        <w:t>а</w:t>
      </w:r>
      <w:r>
        <w:rPr>
          <w:sz w:val="24"/>
          <w:szCs w:val="24"/>
        </w:rPr>
        <w:t xml:space="preserve">) не будет искажено; </w:t>
      </w:r>
      <w:r>
        <w:rPr>
          <w:i/>
          <w:sz w:val="24"/>
          <w:szCs w:val="24"/>
        </w:rPr>
        <w:t>б</w:t>
      </w:r>
      <w:r>
        <w:rPr>
          <w:sz w:val="24"/>
          <w:szCs w:val="24"/>
        </w:rPr>
        <w:t xml:space="preserve">) содержит ровно 3 искажения; </w:t>
      </w:r>
      <w:r>
        <w:rPr>
          <w:i/>
          <w:sz w:val="24"/>
          <w:szCs w:val="24"/>
        </w:rPr>
        <w:t>в</w:t>
      </w:r>
      <w:r>
        <w:rPr>
          <w:sz w:val="24"/>
          <w:szCs w:val="24"/>
        </w:rPr>
        <w:t>) содержит не более трех искажений.</w:t>
      </w:r>
    </w:p>
    <w:p w:rsidR="00657726" w:rsidRDefault="009805A9">
      <w:pPr>
        <w:spacing w:before="120" w:after="120"/>
        <w:ind w:left="709" w:firstLine="567"/>
        <w:jc w:val="both"/>
        <w:rPr>
          <w:sz w:val="24"/>
          <w:szCs w:val="24"/>
        </w:rPr>
      </w:pPr>
      <w:r>
        <w:rPr>
          <w:i/>
          <w:sz w:val="24"/>
          <w:szCs w:val="24"/>
        </w:rPr>
        <w:t>Задача</w:t>
      </w:r>
      <w:r>
        <w:rPr>
          <w:i/>
          <w:sz w:val="24"/>
          <w:szCs w:val="24"/>
          <w:lang w:val="en-US"/>
        </w:rPr>
        <w:t> </w:t>
      </w:r>
      <w:r>
        <w:rPr>
          <w:i/>
          <w:sz w:val="24"/>
          <w:szCs w:val="24"/>
        </w:rPr>
        <w:t>2</w:t>
      </w:r>
      <w:r>
        <w:rPr>
          <w:sz w:val="24"/>
          <w:szCs w:val="24"/>
        </w:rPr>
        <w:t>. Найти вероятность того что в 2</w:t>
      </w:r>
      <w:r>
        <w:rPr>
          <w:i/>
          <w:sz w:val="24"/>
          <w:szCs w:val="24"/>
        </w:rPr>
        <w:t>n</w:t>
      </w:r>
      <w:r>
        <w:rPr>
          <w:sz w:val="24"/>
          <w:szCs w:val="24"/>
        </w:rPr>
        <w:t xml:space="preserve"> испытаниях схемы Бернулли с вероятностью успеха </w:t>
      </w:r>
      <w:r>
        <w:rPr>
          <w:i/>
          <w:sz w:val="24"/>
          <w:szCs w:val="24"/>
        </w:rPr>
        <w:t>p</w:t>
      </w:r>
      <w:r>
        <w:rPr>
          <w:sz w:val="24"/>
          <w:szCs w:val="24"/>
        </w:rPr>
        <w:t xml:space="preserve"> и неудачи </w:t>
      </w:r>
      <w:r>
        <w:rPr>
          <w:i/>
          <w:sz w:val="24"/>
          <w:szCs w:val="24"/>
        </w:rPr>
        <w:t>q</w:t>
      </w:r>
      <w:r>
        <w:rPr>
          <w:sz w:val="24"/>
          <w:szCs w:val="24"/>
          <w:lang w:val="en-US"/>
        </w:rPr>
        <w:t> </w:t>
      </w:r>
      <w:r>
        <w:rPr>
          <w:rFonts w:ascii="Symbol" w:hAnsi="Symbol"/>
          <w:sz w:val="24"/>
          <w:szCs w:val="24"/>
        </w:rPr>
        <w:t></w:t>
      </w:r>
      <w:r>
        <w:rPr>
          <w:sz w:val="24"/>
          <w:szCs w:val="24"/>
          <w:lang w:val="en-US"/>
        </w:rPr>
        <w:t> </w:t>
      </w:r>
      <w:r>
        <w:rPr>
          <w:sz w:val="24"/>
          <w:szCs w:val="24"/>
        </w:rPr>
        <w:t>1</w:t>
      </w:r>
      <w:r>
        <w:rPr>
          <w:sz w:val="24"/>
          <w:szCs w:val="24"/>
          <w:lang w:val="en-US"/>
        </w:rPr>
        <w:t> </w:t>
      </w:r>
      <w:r>
        <w:rPr>
          <w:rFonts w:ascii="Symbol" w:hAnsi="Symbol"/>
          <w:sz w:val="24"/>
          <w:szCs w:val="24"/>
          <w:lang w:val="en-US"/>
        </w:rPr>
        <w:t></w:t>
      </w:r>
      <w:r>
        <w:rPr>
          <w:sz w:val="24"/>
          <w:szCs w:val="24"/>
          <w:lang w:val="en-US"/>
        </w:rPr>
        <w:t> </w:t>
      </w:r>
      <w:r>
        <w:rPr>
          <w:i/>
          <w:sz w:val="24"/>
          <w:szCs w:val="24"/>
        </w:rPr>
        <w:t>p</w:t>
      </w:r>
      <w:r>
        <w:rPr>
          <w:sz w:val="24"/>
          <w:szCs w:val="24"/>
        </w:rPr>
        <w:t xml:space="preserve"> появятся </w:t>
      </w:r>
      <w:r>
        <w:rPr>
          <w:i/>
          <w:sz w:val="24"/>
          <w:szCs w:val="24"/>
        </w:rPr>
        <w:t>m</w:t>
      </w:r>
      <w:r>
        <w:rPr>
          <w:i/>
          <w:sz w:val="24"/>
          <w:szCs w:val="24"/>
          <w:lang w:val="en-US"/>
        </w:rPr>
        <w:t> </w:t>
      </w:r>
      <w:r>
        <w:rPr>
          <w:rFonts w:ascii="Symbol" w:hAnsi="Symbol"/>
          <w:sz w:val="24"/>
          <w:szCs w:val="24"/>
          <w:lang w:val="en-US"/>
        </w:rPr>
        <w:t></w:t>
      </w:r>
      <w:r>
        <w:rPr>
          <w:i/>
          <w:sz w:val="24"/>
          <w:szCs w:val="24"/>
          <w:lang w:val="en-US"/>
        </w:rPr>
        <w:t> </w:t>
      </w:r>
      <w:r>
        <w:rPr>
          <w:i/>
          <w:sz w:val="24"/>
          <w:szCs w:val="24"/>
        </w:rPr>
        <w:t>n</w:t>
      </w:r>
      <w:r>
        <w:rPr>
          <w:sz w:val="24"/>
          <w:szCs w:val="24"/>
        </w:rPr>
        <w:t xml:space="preserve"> успехов и все испытания с четными номерами закончатся успехом.</w:t>
      </w:r>
    </w:p>
    <w:p w:rsidR="00657726" w:rsidRDefault="009805A9">
      <w:pPr>
        <w:spacing w:before="120" w:after="120"/>
        <w:ind w:left="709" w:firstLine="567"/>
        <w:rPr>
          <w:sz w:val="24"/>
          <w:szCs w:val="24"/>
        </w:rPr>
      </w:pPr>
      <w:r>
        <w:rPr>
          <w:i/>
          <w:sz w:val="24"/>
          <w:szCs w:val="24"/>
        </w:rPr>
        <w:t>Задача</w:t>
      </w:r>
      <w:r>
        <w:rPr>
          <w:i/>
          <w:sz w:val="24"/>
          <w:szCs w:val="24"/>
          <w:lang w:val="en-US"/>
        </w:rPr>
        <w:t> </w:t>
      </w:r>
      <w:r>
        <w:rPr>
          <w:i/>
          <w:sz w:val="24"/>
          <w:szCs w:val="24"/>
        </w:rPr>
        <w:t>3</w:t>
      </w:r>
      <w:r>
        <w:rPr>
          <w:sz w:val="24"/>
          <w:szCs w:val="24"/>
        </w:rPr>
        <w:t xml:space="preserve">. Пусть </w:t>
      </w:r>
      <w:r>
        <w:rPr>
          <w:b/>
          <w:sz w:val="24"/>
          <w:szCs w:val="24"/>
          <w:lang w:val="en-US"/>
        </w:rPr>
        <w:t>E</w:t>
      </w:r>
      <w:r>
        <w:rPr>
          <w:sz w:val="24"/>
          <w:szCs w:val="24"/>
        </w:rPr>
        <w:t>(</w:t>
      </w:r>
      <w:r>
        <w:rPr>
          <w:i/>
          <w:sz w:val="24"/>
          <w:szCs w:val="24"/>
          <w:lang w:val="en-US"/>
        </w:rPr>
        <w:t>X</w:t>
      </w:r>
      <w:r>
        <w:rPr>
          <w:sz w:val="24"/>
          <w:szCs w:val="24"/>
        </w:rPr>
        <w:t>(</w:t>
      </w:r>
      <w:r>
        <w:rPr>
          <w:i/>
          <w:sz w:val="24"/>
          <w:szCs w:val="24"/>
          <w:lang w:val="en-US"/>
        </w:rPr>
        <w:t>t</w:t>
      </w:r>
      <w:r>
        <w:rPr>
          <w:sz w:val="24"/>
          <w:szCs w:val="24"/>
          <w:vertAlign w:val="subscript"/>
        </w:rPr>
        <w:t>1</w:t>
      </w:r>
      <w:r>
        <w:rPr>
          <w:sz w:val="24"/>
          <w:szCs w:val="24"/>
        </w:rPr>
        <w:t>)</w:t>
      </w:r>
      <w:r>
        <w:rPr>
          <w:sz w:val="24"/>
          <w:szCs w:val="24"/>
          <w:lang w:val="en-US"/>
        </w:rPr>
        <w:t> </w:t>
      </w:r>
      <w:r>
        <w:rPr>
          <w:sz w:val="24"/>
          <w:szCs w:val="24"/>
        </w:rPr>
        <w:t>–</w:t>
      </w:r>
      <w:r>
        <w:rPr>
          <w:sz w:val="24"/>
          <w:szCs w:val="24"/>
          <w:lang w:val="en-US"/>
        </w:rPr>
        <w:t> </w:t>
      </w:r>
      <w:r>
        <w:rPr>
          <w:b/>
          <w:sz w:val="24"/>
          <w:szCs w:val="24"/>
          <w:lang w:val="en-US"/>
        </w:rPr>
        <w:t>E</w:t>
      </w:r>
      <w:r>
        <w:rPr>
          <w:i/>
          <w:sz w:val="24"/>
          <w:szCs w:val="24"/>
          <w:lang w:val="en-US"/>
        </w:rPr>
        <w:t>X</w:t>
      </w:r>
      <w:r>
        <w:rPr>
          <w:sz w:val="24"/>
          <w:szCs w:val="24"/>
        </w:rPr>
        <w:t>(</w:t>
      </w:r>
      <w:r>
        <w:rPr>
          <w:i/>
          <w:sz w:val="24"/>
          <w:szCs w:val="24"/>
          <w:lang w:val="en-US"/>
        </w:rPr>
        <w:t>t</w:t>
      </w:r>
      <w:r>
        <w:rPr>
          <w:sz w:val="24"/>
          <w:szCs w:val="24"/>
          <w:vertAlign w:val="subscript"/>
        </w:rPr>
        <w:t>1</w:t>
      </w:r>
      <w:r>
        <w:rPr>
          <w:sz w:val="24"/>
          <w:szCs w:val="24"/>
        </w:rPr>
        <w:t>)) (</w:t>
      </w:r>
      <w:r>
        <w:rPr>
          <w:i/>
          <w:sz w:val="24"/>
          <w:szCs w:val="24"/>
          <w:lang w:val="en-US"/>
        </w:rPr>
        <w:t>X</w:t>
      </w:r>
      <w:r>
        <w:rPr>
          <w:sz w:val="24"/>
          <w:szCs w:val="24"/>
        </w:rPr>
        <w:t>(</w:t>
      </w:r>
      <w:r>
        <w:rPr>
          <w:i/>
          <w:sz w:val="24"/>
          <w:szCs w:val="24"/>
          <w:lang w:val="en-US"/>
        </w:rPr>
        <w:t>t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>)</w:t>
      </w:r>
      <w:r>
        <w:rPr>
          <w:sz w:val="24"/>
          <w:szCs w:val="24"/>
          <w:lang w:val="en-US"/>
        </w:rPr>
        <w:t> </w:t>
      </w:r>
      <w:r>
        <w:rPr>
          <w:sz w:val="24"/>
          <w:szCs w:val="24"/>
        </w:rPr>
        <w:t>–</w:t>
      </w:r>
      <w:r>
        <w:rPr>
          <w:sz w:val="24"/>
          <w:szCs w:val="24"/>
          <w:lang w:val="en-US"/>
        </w:rPr>
        <w:t> </w:t>
      </w:r>
      <w:r>
        <w:rPr>
          <w:b/>
          <w:sz w:val="24"/>
          <w:szCs w:val="24"/>
          <w:lang w:val="en-US"/>
        </w:rPr>
        <w:t>E</w:t>
      </w:r>
      <w:r>
        <w:rPr>
          <w:i/>
          <w:sz w:val="24"/>
          <w:szCs w:val="24"/>
          <w:lang w:val="en-US"/>
        </w:rPr>
        <w:t>X</w:t>
      </w:r>
      <w:r>
        <w:rPr>
          <w:sz w:val="24"/>
          <w:szCs w:val="24"/>
        </w:rPr>
        <w:t>(</w:t>
      </w:r>
      <w:r>
        <w:rPr>
          <w:i/>
          <w:sz w:val="24"/>
          <w:szCs w:val="24"/>
          <w:lang w:val="en-US"/>
        </w:rPr>
        <w:t>t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>))</w:t>
      </w:r>
      <w:r>
        <w:rPr>
          <w:sz w:val="24"/>
          <w:szCs w:val="24"/>
          <w:lang w:val="en-US"/>
        </w:rPr>
        <w:t> </w:t>
      </w:r>
      <w:r>
        <w:rPr>
          <w:sz w:val="24"/>
          <w:szCs w:val="24"/>
        </w:rPr>
        <w:t>=</w:t>
      </w:r>
      <w:r>
        <w:rPr>
          <w:sz w:val="24"/>
          <w:szCs w:val="24"/>
          <w:lang w:val="en-US"/>
        </w:rPr>
        <w:t> </w:t>
      </w:r>
      <w:r>
        <w:rPr>
          <w:sz w:val="24"/>
          <w:szCs w:val="24"/>
        </w:rPr>
        <w:t>(1</w:t>
      </w:r>
      <w:r>
        <w:rPr>
          <w:sz w:val="24"/>
          <w:szCs w:val="24"/>
          <w:lang w:val="en-US"/>
        </w:rPr>
        <w:t> </w:t>
      </w:r>
      <w:r>
        <w:rPr>
          <w:sz w:val="24"/>
          <w:szCs w:val="24"/>
        </w:rPr>
        <w:t>+</w:t>
      </w:r>
      <w:r>
        <w:rPr>
          <w:sz w:val="24"/>
          <w:szCs w:val="24"/>
          <w:lang w:val="en-US"/>
        </w:rPr>
        <w:t> </w:t>
      </w:r>
      <w:r>
        <w:rPr>
          <w:sz w:val="24"/>
          <w:szCs w:val="24"/>
        </w:rPr>
        <w:t>(</w:t>
      </w:r>
      <w:r>
        <w:rPr>
          <w:i/>
          <w:sz w:val="24"/>
          <w:szCs w:val="24"/>
          <w:lang w:val="en-US"/>
        </w:rPr>
        <w:t>t</w:t>
      </w:r>
      <w:r>
        <w:rPr>
          <w:sz w:val="24"/>
          <w:szCs w:val="24"/>
          <w:vertAlign w:val="subscript"/>
        </w:rPr>
        <w:t>1</w:t>
      </w:r>
      <w:r>
        <w:rPr>
          <w:sz w:val="24"/>
          <w:szCs w:val="24"/>
          <w:lang w:val="en-US"/>
        </w:rPr>
        <w:t> </w:t>
      </w:r>
      <w:r>
        <w:rPr>
          <w:sz w:val="24"/>
          <w:szCs w:val="24"/>
        </w:rPr>
        <w:t>–</w:t>
      </w:r>
      <w:r>
        <w:rPr>
          <w:sz w:val="24"/>
          <w:szCs w:val="24"/>
          <w:lang w:val="en-US"/>
        </w:rPr>
        <w:t> </w:t>
      </w:r>
      <w:r>
        <w:rPr>
          <w:i/>
          <w:sz w:val="24"/>
          <w:szCs w:val="24"/>
          <w:lang w:val="en-US"/>
        </w:rPr>
        <w:t>t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>)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)</w:t>
      </w:r>
      <w:r>
        <w:rPr>
          <w:sz w:val="24"/>
          <w:szCs w:val="24"/>
          <w:vertAlign w:val="superscript"/>
        </w:rPr>
        <w:t>–1</w:t>
      </w:r>
      <w:r>
        <w:rPr>
          <w:sz w:val="24"/>
          <w:szCs w:val="24"/>
        </w:rPr>
        <w:t xml:space="preserve">. Найти ковариационную функцию процесса </w:t>
      </w:r>
      <w:r>
        <w:rPr>
          <w:i/>
          <w:sz w:val="24"/>
          <w:szCs w:val="24"/>
          <w:lang w:val="en-US"/>
        </w:rPr>
        <w:t>Y</w:t>
      </w:r>
      <w:r>
        <w:rPr>
          <w:sz w:val="24"/>
          <w:szCs w:val="24"/>
        </w:rPr>
        <w:t>(</w:t>
      </w:r>
      <w:r>
        <w:rPr>
          <w:i/>
          <w:sz w:val="24"/>
          <w:szCs w:val="24"/>
          <w:lang w:val="en-US"/>
        </w:rPr>
        <w:t>t</w:t>
      </w:r>
      <w:r>
        <w:rPr>
          <w:sz w:val="24"/>
          <w:szCs w:val="24"/>
        </w:rPr>
        <w:t>)</w:t>
      </w:r>
      <w:r>
        <w:rPr>
          <w:sz w:val="24"/>
          <w:szCs w:val="24"/>
          <w:lang w:val="en-US"/>
        </w:rPr>
        <w:t> </w:t>
      </w:r>
      <w:r>
        <w:rPr>
          <w:sz w:val="24"/>
          <w:szCs w:val="24"/>
        </w:rPr>
        <w:t>=</w:t>
      </w:r>
      <w:r>
        <w:rPr>
          <w:sz w:val="24"/>
          <w:szCs w:val="24"/>
          <w:lang w:val="en-US"/>
        </w:rPr>
        <w:t> exp</w:t>
      </w:r>
      <w:r>
        <w:rPr>
          <w:sz w:val="24"/>
          <w:szCs w:val="24"/>
        </w:rPr>
        <w:t>{–</w:t>
      </w:r>
      <w:r>
        <w:rPr>
          <w:i/>
          <w:sz w:val="24"/>
          <w:szCs w:val="24"/>
          <w:lang w:val="en-US"/>
        </w:rPr>
        <w:t>t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}</w:t>
      </w:r>
      <w:r>
        <w:rPr>
          <w:i/>
          <w:sz w:val="24"/>
          <w:szCs w:val="24"/>
          <w:lang w:val="en-US"/>
        </w:rPr>
        <w:t>X</w:t>
      </w:r>
      <w:r>
        <w:rPr>
          <w:sz w:val="24"/>
          <w:szCs w:val="24"/>
        </w:rPr>
        <w:t>(</w:t>
      </w:r>
      <w:r>
        <w:rPr>
          <w:i/>
          <w:sz w:val="24"/>
          <w:szCs w:val="24"/>
          <w:lang w:val="en-US"/>
        </w:rPr>
        <w:t>t</w:t>
      </w:r>
      <w:r>
        <w:rPr>
          <w:sz w:val="24"/>
          <w:szCs w:val="24"/>
        </w:rPr>
        <w:t>)</w:t>
      </w:r>
      <w:r>
        <w:rPr>
          <w:sz w:val="24"/>
          <w:szCs w:val="24"/>
          <w:lang w:val="en-US"/>
        </w:rPr>
        <w:t> </w:t>
      </w:r>
      <w:r>
        <w:rPr>
          <w:sz w:val="24"/>
          <w:szCs w:val="24"/>
        </w:rPr>
        <w:t>+</w:t>
      </w:r>
      <w:r>
        <w:rPr>
          <w:sz w:val="24"/>
          <w:szCs w:val="24"/>
          <w:lang w:val="en-US"/>
        </w:rPr>
        <w:t> sin</w:t>
      </w:r>
      <w:r>
        <w:rPr>
          <w:sz w:val="24"/>
          <w:szCs w:val="24"/>
        </w:rPr>
        <w:t>(2</w:t>
      </w:r>
      <w:r>
        <w:rPr>
          <w:i/>
          <w:sz w:val="24"/>
          <w:szCs w:val="24"/>
          <w:lang w:val="en-US"/>
        </w:rPr>
        <w:t>t</w:t>
      </w:r>
      <w:r>
        <w:rPr>
          <w:sz w:val="24"/>
          <w:szCs w:val="24"/>
        </w:rPr>
        <w:t>).</w:t>
      </w:r>
    </w:p>
    <w:p w:rsidR="00657726" w:rsidRDefault="009805A9">
      <w:pPr>
        <w:spacing w:before="120" w:after="120"/>
        <w:ind w:left="709" w:firstLine="567"/>
        <w:rPr>
          <w:sz w:val="24"/>
          <w:szCs w:val="24"/>
          <w:lang w:val="en-US"/>
        </w:rPr>
      </w:pPr>
      <w:r>
        <w:rPr>
          <w:i/>
          <w:sz w:val="24"/>
          <w:szCs w:val="24"/>
        </w:rPr>
        <w:t>Задача 4.</w:t>
      </w:r>
      <w:r>
        <w:rPr>
          <w:sz w:val="24"/>
          <w:szCs w:val="24"/>
        </w:rPr>
        <w:t xml:space="preserve"> Для Пуассоновского однородного процесса </w:t>
      </w:r>
      <w:r>
        <w:rPr>
          <w:i/>
          <w:sz w:val="24"/>
          <w:szCs w:val="24"/>
          <w:lang w:val="en-US"/>
        </w:rPr>
        <w:t>N</w:t>
      </w:r>
      <w:r>
        <w:rPr>
          <w:sz w:val="24"/>
          <w:szCs w:val="24"/>
        </w:rPr>
        <w:t>(</w:t>
      </w:r>
      <w:r>
        <w:rPr>
          <w:i/>
          <w:sz w:val="24"/>
          <w:szCs w:val="24"/>
          <w:lang w:val="en-US"/>
        </w:rPr>
        <w:t>t</w:t>
      </w:r>
      <w:r>
        <w:rPr>
          <w:sz w:val="24"/>
          <w:szCs w:val="24"/>
        </w:rPr>
        <w:t xml:space="preserve">) с </w:t>
      </w:r>
      <w:r>
        <w:rPr>
          <w:b/>
          <w:sz w:val="24"/>
          <w:szCs w:val="24"/>
          <w:lang w:val="en-US"/>
        </w:rPr>
        <w:t>E</w:t>
      </w:r>
      <w:r>
        <w:rPr>
          <w:i/>
          <w:sz w:val="24"/>
          <w:szCs w:val="24"/>
          <w:lang w:val="en-US"/>
        </w:rPr>
        <w:t>N</w:t>
      </w:r>
      <w:r>
        <w:rPr>
          <w:sz w:val="24"/>
          <w:szCs w:val="24"/>
        </w:rPr>
        <w:t>(</w:t>
      </w:r>
      <w:r>
        <w:rPr>
          <w:i/>
          <w:sz w:val="24"/>
          <w:szCs w:val="24"/>
          <w:lang w:val="en-US"/>
        </w:rPr>
        <w:t>t</w:t>
      </w:r>
      <w:r>
        <w:rPr>
          <w:sz w:val="24"/>
          <w:szCs w:val="24"/>
        </w:rPr>
        <w:t>)</w:t>
      </w:r>
      <w:r>
        <w:rPr>
          <w:sz w:val="24"/>
          <w:szCs w:val="24"/>
          <w:lang w:val="en-US"/>
        </w:rPr>
        <w:t> </w:t>
      </w:r>
      <w:r>
        <w:rPr>
          <w:sz w:val="24"/>
          <w:szCs w:val="24"/>
        </w:rPr>
        <w:t>= λ</w:t>
      </w:r>
      <w:r>
        <w:rPr>
          <w:i/>
          <w:sz w:val="24"/>
          <w:szCs w:val="24"/>
          <w:lang w:val="en-US"/>
        </w:rPr>
        <w:t>t</w:t>
      </w:r>
      <w:r>
        <w:rPr>
          <w:sz w:val="24"/>
          <w:szCs w:val="24"/>
        </w:rPr>
        <w:t xml:space="preserve"> найти ковариационную функцию </w:t>
      </w:r>
      <w:r>
        <w:rPr>
          <w:i/>
          <w:sz w:val="24"/>
          <w:szCs w:val="24"/>
          <w:lang w:val="en-US"/>
        </w:rPr>
        <w:t>K</w:t>
      </w:r>
      <w:r>
        <w:rPr>
          <w:sz w:val="24"/>
          <w:szCs w:val="24"/>
          <w:lang w:val="en-US"/>
        </w:rPr>
        <w:t>(</w:t>
      </w:r>
      <w:r>
        <w:rPr>
          <w:i/>
          <w:sz w:val="24"/>
          <w:szCs w:val="24"/>
          <w:lang w:val="en-US"/>
        </w:rPr>
        <w:t>t</w:t>
      </w:r>
      <w:r>
        <w:rPr>
          <w:sz w:val="24"/>
          <w:szCs w:val="24"/>
          <w:lang w:val="en-US"/>
        </w:rPr>
        <w:t xml:space="preserve">, </w:t>
      </w:r>
      <w:r>
        <w:rPr>
          <w:i/>
          <w:sz w:val="24"/>
          <w:szCs w:val="24"/>
          <w:lang w:val="en-US"/>
        </w:rPr>
        <w:t>s</w:t>
      </w:r>
      <w:r>
        <w:rPr>
          <w:sz w:val="24"/>
          <w:szCs w:val="24"/>
          <w:lang w:val="en-US"/>
        </w:rPr>
        <w:t>) = </w:t>
      </w:r>
      <w:r>
        <w:rPr>
          <w:b/>
          <w:sz w:val="24"/>
          <w:szCs w:val="24"/>
          <w:lang w:val="en-US"/>
        </w:rPr>
        <w:t>E</w:t>
      </w:r>
      <w:r>
        <w:rPr>
          <w:sz w:val="24"/>
          <w:szCs w:val="24"/>
          <w:lang w:val="en-US"/>
        </w:rPr>
        <w:t>(</w:t>
      </w:r>
      <w:r>
        <w:rPr>
          <w:i/>
          <w:sz w:val="24"/>
          <w:szCs w:val="24"/>
          <w:lang w:val="en-US"/>
        </w:rPr>
        <w:t>X</w:t>
      </w:r>
      <w:r>
        <w:rPr>
          <w:sz w:val="24"/>
          <w:szCs w:val="24"/>
          <w:lang w:val="en-US"/>
        </w:rPr>
        <w:t>(</w:t>
      </w:r>
      <w:r>
        <w:rPr>
          <w:i/>
          <w:sz w:val="24"/>
          <w:szCs w:val="24"/>
          <w:lang w:val="en-US"/>
        </w:rPr>
        <w:t>t</w:t>
      </w:r>
      <w:r>
        <w:rPr>
          <w:sz w:val="24"/>
          <w:szCs w:val="24"/>
          <w:lang w:val="en-US"/>
        </w:rPr>
        <w:t>) – </w:t>
      </w:r>
      <w:r>
        <w:rPr>
          <w:b/>
          <w:sz w:val="24"/>
          <w:szCs w:val="24"/>
          <w:lang w:val="en-US"/>
        </w:rPr>
        <w:t>E</w:t>
      </w:r>
      <w:r>
        <w:rPr>
          <w:i/>
          <w:sz w:val="24"/>
          <w:szCs w:val="24"/>
          <w:lang w:val="en-US"/>
        </w:rPr>
        <w:t>X</w:t>
      </w:r>
      <w:r>
        <w:rPr>
          <w:sz w:val="24"/>
          <w:szCs w:val="24"/>
          <w:lang w:val="en-US"/>
        </w:rPr>
        <w:t>(</w:t>
      </w:r>
      <w:r>
        <w:rPr>
          <w:i/>
          <w:sz w:val="24"/>
          <w:szCs w:val="24"/>
          <w:lang w:val="en-US"/>
        </w:rPr>
        <w:t>t</w:t>
      </w:r>
      <w:r>
        <w:rPr>
          <w:sz w:val="24"/>
          <w:szCs w:val="24"/>
          <w:lang w:val="en-US"/>
        </w:rPr>
        <w:t>)) (</w:t>
      </w:r>
      <w:r>
        <w:rPr>
          <w:i/>
          <w:sz w:val="24"/>
          <w:szCs w:val="24"/>
          <w:lang w:val="en-US"/>
        </w:rPr>
        <w:t>X</w:t>
      </w:r>
      <w:r>
        <w:rPr>
          <w:sz w:val="24"/>
          <w:szCs w:val="24"/>
          <w:lang w:val="en-US"/>
        </w:rPr>
        <w:t>(</w:t>
      </w:r>
      <w:r>
        <w:rPr>
          <w:i/>
          <w:sz w:val="24"/>
          <w:szCs w:val="24"/>
          <w:lang w:val="en-US"/>
        </w:rPr>
        <w:t>s</w:t>
      </w:r>
      <w:r>
        <w:rPr>
          <w:sz w:val="24"/>
          <w:szCs w:val="24"/>
          <w:lang w:val="en-US"/>
        </w:rPr>
        <w:t>) – </w:t>
      </w:r>
      <w:r>
        <w:rPr>
          <w:b/>
          <w:sz w:val="24"/>
          <w:szCs w:val="24"/>
          <w:lang w:val="en-US"/>
        </w:rPr>
        <w:t>E</w:t>
      </w:r>
      <w:r>
        <w:rPr>
          <w:i/>
          <w:sz w:val="24"/>
          <w:szCs w:val="24"/>
          <w:lang w:val="en-US"/>
        </w:rPr>
        <w:t>X</w:t>
      </w:r>
      <w:r>
        <w:rPr>
          <w:sz w:val="24"/>
          <w:szCs w:val="24"/>
          <w:lang w:val="en-US"/>
        </w:rPr>
        <w:t>(</w:t>
      </w:r>
      <w:r>
        <w:rPr>
          <w:i/>
          <w:sz w:val="24"/>
          <w:szCs w:val="24"/>
          <w:lang w:val="en-US"/>
        </w:rPr>
        <w:t>s</w:t>
      </w:r>
      <w:r>
        <w:rPr>
          <w:sz w:val="24"/>
          <w:szCs w:val="24"/>
          <w:lang w:val="en-US"/>
        </w:rPr>
        <w:t xml:space="preserve">)), </w:t>
      </w:r>
      <w:r>
        <w:rPr>
          <w:sz w:val="24"/>
          <w:szCs w:val="24"/>
        </w:rPr>
        <w:t>где</w:t>
      </w:r>
      <w:r>
        <w:rPr>
          <w:i/>
          <w:sz w:val="24"/>
          <w:szCs w:val="24"/>
          <w:lang w:val="en-US"/>
        </w:rPr>
        <w:t>X</w:t>
      </w:r>
      <w:r>
        <w:rPr>
          <w:sz w:val="24"/>
          <w:szCs w:val="24"/>
          <w:lang w:val="en-US"/>
        </w:rPr>
        <w:t>(</w:t>
      </w:r>
      <w:r>
        <w:rPr>
          <w:i/>
          <w:sz w:val="24"/>
          <w:szCs w:val="24"/>
          <w:lang w:val="en-US"/>
        </w:rPr>
        <w:t>t</w:t>
      </w:r>
      <w:r>
        <w:rPr>
          <w:sz w:val="24"/>
          <w:szCs w:val="24"/>
          <w:lang w:val="en-US"/>
        </w:rPr>
        <w:t>) = (–1)</w:t>
      </w:r>
      <w:r>
        <w:rPr>
          <w:i/>
          <w:sz w:val="24"/>
          <w:szCs w:val="24"/>
          <w:vertAlign w:val="superscript"/>
          <w:lang w:val="en-US"/>
        </w:rPr>
        <w:t>N</w:t>
      </w:r>
      <w:r>
        <w:rPr>
          <w:sz w:val="24"/>
          <w:szCs w:val="24"/>
          <w:vertAlign w:val="superscript"/>
          <w:lang w:val="en-US"/>
        </w:rPr>
        <w:t>(</w:t>
      </w:r>
      <w:r>
        <w:rPr>
          <w:i/>
          <w:sz w:val="24"/>
          <w:szCs w:val="24"/>
          <w:vertAlign w:val="superscript"/>
          <w:lang w:val="en-US"/>
        </w:rPr>
        <w:t>t</w:t>
      </w:r>
      <w:r>
        <w:rPr>
          <w:sz w:val="24"/>
          <w:szCs w:val="24"/>
          <w:vertAlign w:val="superscript"/>
          <w:lang w:val="en-US"/>
        </w:rPr>
        <w:t>)</w:t>
      </w:r>
      <w:r>
        <w:rPr>
          <w:sz w:val="24"/>
          <w:szCs w:val="24"/>
          <w:lang w:val="en-US"/>
        </w:rPr>
        <w:t>.</w:t>
      </w:r>
    </w:p>
    <w:p w:rsidR="00657726" w:rsidRDefault="009805A9">
      <w:pPr>
        <w:pStyle w:val="af5"/>
        <w:ind w:left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6.4.2. Примеры домашних заданий для оценки компетенции ПК-2</w:t>
      </w:r>
    </w:p>
    <w:p w:rsidR="00657726" w:rsidRDefault="009805A9">
      <w:pPr>
        <w:spacing w:before="120" w:after="120"/>
        <w:ind w:left="709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Задача 1. На пяти карточках написаны цифры от 1 до 5. Опыт состоит в случайном выборе трех карточек и раскладывании их в порядке появления в ряд слева направо. Найти вероятности следующих событий: </w:t>
      </w:r>
      <w:r>
        <w:rPr>
          <w:rFonts w:ascii="Times New Roman" w:hAnsi="Times New Roman"/>
          <w:sz w:val="24"/>
          <w:szCs w:val="24"/>
          <w:lang w:val="en-US"/>
        </w:rPr>
        <w:t>A </w:t>
      </w:r>
      <w:r>
        <w:rPr>
          <w:rFonts w:ascii="Times New Roman" w:hAnsi="Times New Roman"/>
          <w:sz w:val="24"/>
          <w:szCs w:val="24"/>
        </w:rPr>
        <w:t>=</w:t>
      </w:r>
      <w:r>
        <w:rPr>
          <w:rFonts w:ascii="Times New Roman" w:hAnsi="Times New Roman"/>
          <w:sz w:val="24"/>
          <w:szCs w:val="24"/>
          <w:lang w:val="en-US"/>
        </w:rPr>
        <w:t> </w:t>
      </w:r>
      <w:r>
        <w:rPr>
          <w:rFonts w:ascii="Times New Roman" w:hAnsi="Times New Roman"/>
          <w:sz w:val="24"/>
          <w:szCs w:val="24"/>
        </w:rPr>
        <w:t xml:space="preserve">{появится число 123}, </w:t>
      </w:r>
      <w:r>
        <w:rPr>
          <w:rFonts w:ascii="Times New Roman" w:hAnsi="Times New Roman"/>
          <w:sz w:val="24"/>
          <w:szCs w:val="24"/>
          <w:lang w:val="en-US"/>
        </w:rPr>
        <w:t>B </w:t>
      </w:r>
      <w:r>
        <w:rPr>
          <w:rFonts w:ascii="Times New Roman" w:hAnsi="Times New Roman"/>
          <w:sz w:val="24"/>
          <w:szCs w:val="24"/>
        </w:rPr>
        <w:t>={появится число, не содержащее цифры 3}.</w:t>
      </w:r>
    </w:p>
    <w:p w:rsidR="00657726" w:rsidRDefault="009805A9">
      <w:pPr>
        <w:spacing w:before="120" w:after="120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6.4.3. Вопросы к зачету </w:t>
      </w:r>
    </w:p>
    <w:p w:rsidR="00657726" w:rsidRDefault="009805A9">
      <w:pPr>
        <w:numPr>
          <w:ilvl w:val="0"/>
          <w:numId w:val="5"/>
        </w:numPr>
        <w:spacing w:after="2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Сформулируйте аксиомы выбора элементарных исходов.</w:t>
      </w:r>
    </w:p>
    <w:p w:rsidR="00657726" w:rsidRDefault="009805A9">
      <w:pPr>
        <w:numPr>
          <w:ilvl w:val="0"/>
          <w:numId w:val="5"/>
        </w:numPr>
        <w:spacing w:after="2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Докажите основные свойства операций над случайными событиями</w:t>
      </w:r>
    </w:p>
    <w:p w:rsidR="00657726" w:rsidRDefault="009805A9">
      <w:pPr>
        <w:numPr>
          <w:ilvl w:val="0"/>
          <w:numId w:val="5"/>
        </w:numPr>
        <w:spacing w:after="2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Сформулируйте классическое определение вероятности</w:t>
      </w:r>
    </w:p>
    <w:p w:rsidR="00657726" w:rsidRDefault="009805A9">
      <w:pPr>
        <w:numPr>
          <w:ilvl w:val="0"/>
          <w:numId w:val="5"/>
        </w:numPr>
        <w:spacing w:after="2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Сформулируйте геометрическое определение вероятности.</w:t>
      </w:r>
    </w:p>
    <w:p w:rsidR="00657726" w:rsidRDefault="009805A9">
      <w:pPr>
        <w:numPr>
          <w:ilvl w:val="0"/>
          <w:numId w:val="5"/>
        </w:numPr>
        <w:spacing w:after="2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Сформулируйте определение условной вероятности. </w:t>
      </w:r>
    </w:p>
    <w:p w:rsidR="00657726" w:rsidRDefault="009805A9">
      <w:pPr>
        <w:numPr>
          <w:ilvl w:val="0"/>
          <w:numId w:val="5"/>
        </w:numPr>
        <w:spacing w:after="2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Докажите теорему умножения вероятностей для двух исходов.</w:t>
      </w:r>
    </w:p>
    <w:p w:rsidR="00657726" w:rsidRDefault="009805A9">
      <w:pPr>
        <w:numPr>
          <w:ilvl w:val="0"/>
          <w:numId w:val="5"/>
        </w:numPr>
        <w:spacing w:after="2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Докажите теорему умножения для </w:t>
      </w:r>
      <w:r>
        <w:rPr>
          <w:rFonts w:ascii="Times New Roman" w:hAnsi="Times New Roman"/>
          <w:i/>
          <w:sz w:val="24"/>
          <w:szCs w:val="24"/>
          <w:lang w:val="en-US"/>
        </w:rPr>
        <w:t>n</w:t>
      </w:r>
      <w:r>
        <w:rPr>
          <w:rFonts w:ascii="Times New Roman" w:hAnsi="Times New Roman"/>
          <w:sz w:val="24"/>
          <w:szCs w:val="24"/>
        </w:rPr>
        <w:t xml:space="preserve"> событий (</w:t>
      </w:r>
      <w:r>
        <w:rPr>
          <w:rFonts w:ascii="Times New Roman" w:hAnsi="Times New Roman"/>
          <w:i/>
          <w:sz w:val="24"/>
          <w:szCs w:val="24"/>
          <w:lang w:val="en-US"/>
        </w:rPr>
        <w:t>n</w:t>
      </w:r>
      <w:r>
        <w:rPr>
          <w:rFonts w:ascii="Times New Roman" w:hAnsi="Times New Roman"/>
          <w:sz w:val="24"/>
          <w:szCs w:val="24"/>
          <w:lang w:val="en-US"/>
        </w:rPr>
        <w:t> </w:t>
      </w:r>
      <w:r>
        <w:rPr>
          <w:rFonts w:ascii="Symbol" w:eastAsia="Symbol" w:hAnsi="Symbol" w:cs="Symbol"/>
          <w:sz w:val="24"/>
          <w:szCs w:val="24"/>
          <w:lang w:val="en-US"/>
        </w:rPr>
        <w:t></w:t>
      </w:r>
      <w:r>
        <w:rPr>
          <w:rFonts w:ascii="Times New Roman" w:hAnsi="Times New Roman"/>
          <w:sz w:val="24"/>
          <w:szCs w:val="24"/>
          <w:lang w:val="en-US"/>
        </w:rPr>
        <w:t> </w:t>
      </w:r>
      <w:r>
        <w:rPr>
          <w:rFonts w:ascii="Times New Roman" w:hAnsi="Times New Roman"/>
          <w:sz w:val="24"/>
          <w:szCs w:val="24"/>
        </w:rPr>
        <w:t>3)</w:t>
      </w:r>
    </w:p>
    <w:p w:rsidR="00657726" w:rsidRDefault="009805A9">
      <w:pPr>
        <w:numPr>
          <w:ilvl w:val="0"/>
          <w:numId w:val="5"/>
        </w:numPr>
        <w:spacing w:after="2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Дайте определение независимости двух событий</w:t>
      </w:r>
    </w:p>
    <w:p w:rsidR="00657726" w:rsidRDefault="009805A9">
      <w:pPr>
        <w:numPr>
          <w:ilvl w:val="0"/>
          <w:numId w:val="5"/>
        </w:numPr>
        <w:spacing w:after="2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Докажите теорему сложения вероятностей для двух событий</w:t>
      </w:r>
    </w:p>
    <w:p w:rsidR="00657726" w:rsidRDefault="009805A9">
      <w:pPr>
        <w:numPr>
          <w:ilvl w:val="0"/>
          <w:numId w:val="5"/>
        </w:numPr>
        <w:spacing w:after="2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Дайте определение независимости </w:t>
      </w:r>
      <w:r>
        <w:rPr>
          <w:rFonts w:ascii="Times New Roman" w:hAnsi="Times New Roman"/>
          <w:i/>
          <w:sz w:val="24"/>
          <w:szCs w:val="24"/>
          <w:lang w:val="en-US"/>
        </w:rPr>
        <w:t>n</w:t>
      </w:r>
      <w:r>
        <w:rPr>
          <w:rFonts w:ascii="Times New Roman" w:hAnsi="Times New Roman"/>
          <w:sz w:val="24"/>
          <w:szCs w:val="24"/>
        </w:rPr>
        <w:t xml:space="preserve"> событий (</w:t>
      </w:r>
      <w:r>
        <w:rPr>
          <w:rFonts w:ascii="Times New Roman" w:hAnsi="Times New Roman"/>
          <w:i/>
          <w:sz w:val="24"/>
          <w:szCs w:val="24"/>
          <w:lang w:val="en-US"/>
        </w:rPr>
        <w:t>n</w:t>
      </w:r>
      <w:r>
        <w:rPr>
          <w:rFonts w:ascii="Times New Roman" w:hAnsi="Times New Roman"/>
          <w:sz w:val="24"/>
          <w:szCs w:val="24"/>
          <w:lang w:val="en-US"/>
        </w:rPr>
        <w:t> </w:t>
      </w:r>
      <w:r>
        <w:rPr>
          <w:rFonts w:ascii="Symbol" w:eastAsia="Symbol" w:hAnsi="Symbol" w:cs="Symbol"/>
          <w:sz w:val="24"/>
          <w:szCs w:val="24"/>
          <w:lang w:val="en-US"/>
        </w:rPr>
        <w:t></w:t>
      </w:r>
      <w:r>
        <w:rPr>
          <w:rFonts w:ascii="Times New Roman" w:hAnsi="Times New Roman"/>
          <w:sz w:val="24"/>
          <w:szCs w:val="24"/>
          <w:lang w:val="en-US"/>
        </w:rPr>
        <w:t> </w:t>
      </w:r>
      <w:r>
        <w:rPr>
          <w:rFonts w:ascii="Times New Roman" w:hAnsi="Times New Roman"/>
          <w:sz w:val="24"/>
          <w:szCs w:val="24"/>
        </w:rPr>
        <w:t>3)</w:t>
      </w:r>
    </w:p>
    <w:p w:rsidR="00657726" w:rsidRDefault="009805A9">
      <w:pPr>
        <w:numPr>
          <w:ilvl w:val="0"/>
          <w:numId w:val="5"/>
        </w:numPr>
        <w:spacing w:after="2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Докажите формулу Бернулли.</w:t>
      </w:r>
    </w:p>
    <w:p w:rsidR="00657726" w:rsidRDefault="009805A9">
      <w:pPr>
        <w:numPr>
          <w:ilvl w:val="0"/>
          <w:numId w:val="5"/>
        </w:numPr>
        <w:spacing w:after="2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Сформулируйте и докажите теорему Пуассона.</w:t>
      </w:r>
    </w:p>
    <w:p w:rsidR="00657726" w:rsidRDefault="00657726">
      <w:pPr>
        <w:spacing w:before="120" w:after="12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57726" w:rsidRDefault="009805A9">
      <w:pPr>
        <w:spacing w:before="120" w:after="120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6.4.4. Вопросы к экзамену</w:t>
      </w:r>
    </w:p>
    <w:p w:rsidR="00657726" w:rsidRDefault="009805A9">
      <w:pPr>
        <w:numPr>
          <w:ilvl w:val="0"/>
          <w:numId w:val="6"/>
        </w:numPr>
        <w:spacing w:after="200"/>
        <w:ind w:left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Случайные события. Операции над событиями. Алгебра и сигма-алгебра событий.</w:t>
      </w:r>
    </w:p>
    <w:p w:rsidR="00657726" w:rsidRDefault="009805A9">
      <w:pPr>
        <w:numPr>
          <w:ilvl w:val="0"/>
          <w:numId w:val="6"/>
        </w:numPr>
        <w:spacing w:after="200"/>
        <w:ind w:left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Вероятностное пространство. Свойства вероятностной меры.</w:t>
      </w:r>
    </w:p>
    <w:p w:rsidR="00657726" w:rsidRDefault="009805A9">
      <w:pPr>
        <w:numPr>
          <w:ilvl w:val="0"/>
          <w:numId w:val="6"/>
        </w:numPr>
        <w:spacing w:after="200"/>
        <w:ind w:left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Способы задания вероятностной меры.</w:t>
      </w:r>
    </w:p>
    <w:p w:rsidR="00657726" w:rsidRDefault="009805A9">
      <w:pPr>
        <w:numPr>
          <w:ilvl w:val="0"/>
          <w:numId w:val="6"/>
        </w:numPr>
        <w:spacing w:after="200"/>
        <w:ind w:left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Условная вероятность. Теоремы умножения. Независимость событий.</w:t>
      </w:r>
    </w:p>
    <w:p w:rsidR="00657726" w:rsidRDefault="009805A9">
      <w:pPr>
        <w:numPr>
          <w:ilvl w:val="0"/>
          <w:numId w:val="6"/>
        </w:numPr>
        <w:spacing w:after="200"/>
        <w:ind w:left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Основные теоремы о вероятностях: теорема сложения, формула полной вероятности</w:t>
      </w:r>
    </w:p>
    <w:p w:rsidR="00657726" w:rsidRDefault="009805A9">
      <w:pPr>
        <w:numPr>
          <w:ilvl w:val="0"/>
          <w:numId w:val="6"/>
        </w:numPr>
        <w:spacing w:after="200"/>
        <w:ind w:left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Схема независимых испытаний Бернулли. Формула Бернулли.</w:t>
      </w:r>
    </w:p>
    <w:p w:rsidR="00657726" w:rsidRDefault="009805A9">
      <w:pPr>
        <w:numPr>
          <w:ilvl w:val="0"/>
          <w:numId w:val="6"/>
        </w:numPr>
        <w:spacing w:after="200"/>
        <w:ind w:left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Схема независимых испытаний Бернулли. Теорема Пуассона. Теорема Муавра-Лапласа. </w:t>
      </w:r>
    </w:p>
    <w:p w:rsidR="00657726" w:rsidRDefault="009805A9">
      <w:pPr>
        <w:numPr>
          <w:ilvl w:val="0"/>
          <w:numId w:val="6"/>
        </w:numPr>
        <w:spacing w:after="200"/>
        <w:ind w:left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Типовые дискретные случайные величины</w:t>
      </w:r>
    </w:p>
    <w:p w:rsidR="00657726" w:rsidRDefault="009805A9">
      <w:pPr>
        <w:numPr>
          <w:ilvl w:val="0"/>
          <w:numId w:val="6"/>
        </w:numPr>
        <w:spacing w:after="200"/>
        <w:ind w:left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Типовые непрерывные случайные величины</w:t>
      </w:r>
    </w:p>
    <w:p w:rsidR="00657726" w:rsidRDefault="009805A9">
      <w:pPr>
        <w:numPr>
          <w:ilvl w:val="0"/>
          <w:numId w:val="6"/>
        </w:numPr>
        <w:spacing w:after="200"/>
        <w:ind w:left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Общее определение случайной величины. Функция распределения и ее свойства.</w:t>
      </w:r>
    </w:p>
    <w:p w:rsidR="00657726" w:rsidRDefault="009805A9">
      <w:pPr>
        <w:numPr>
          <w:ilvl w:val="0"/>
          <w:numId w:val="6"/>
        </w:numPr>
        <w:spacing w:after="200"/>
        <w:ind w:left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Случайные процесс и его конечномерные распределения. Теорема Колмогорова</w:t>
      </w:r>
    </w:p>
    <w:p w:rsidR="00657726" w:rsidRDefault="009805A9">
      <w:pPr>
        <w:numPr>
          <w:ilvl w:val="0"/>
          <w:numId w:val="6"/>
        </w:numPr>
        <w:spacing w:after="200"/>
        <w:ind w:left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Стационарные, гауссовские, с независимыми приращениями, мартингалы, марковские процессы</w:t>
      </w:r>
    </w:p>
    <w:p w:rsidR="00657726" w:rsidRDefault="009805A9">
      <w:pPr>
        <w:numPr>
          <w:ilvl w:val="0"/>
          <w:numId w:val="6"/>
        </w:numPr>
        <w:spacing w:after="200"/>
        <w:ind w:left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Непрерывность траекторий случайного процесса. Критерии, примеры</w:t>
      </w:r>
    </w:p>
    <w:p w:rsidR="00657726" w:rsidRDefault="009805A9">
      <w:pPr>
        <w:numPr>
          <w:ilvl w:val="0"/>
          <w:numId w:val="6"/>
        </w:numPr>
        <w:spacing w:after="200"/>
        <w:ind w:left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Дифференцируемость траектории случайного процесса. Критерии, примеры.</w:t>
      </w:r>
    </w:p>
    <w:p w:rsidR="00657726" w:rsidRDefault="009805A9">
      <w:pPr>
        <w:numPr>
          <w:ilvl w:val="0"/>
          <w:numId w:val="6"/>
        </w:numPr>
        <w:spacing w:after="200"/>
        <w:ind w:left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Интегрирование в среднем квадратичном случайного процесса. Критерии интегрируемости. Примеры</w:t>
      </w:r>
    </w:p>
    <w:p w:rsidR="00657726" w:rsidRDefault="009805A9">
      <w:pPr>
        <w:numPr>
          <w:ilvl w:val="0"/>
          <w:numId w:val="6"/>
        </w:numPr>
        <w:spacing w:after="200"/>
        <w:ind w:left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Интегрирование по процессам с ортогональными приращениями. Спектральное представление случайных процессов</w:t>
      </w:r>
    </w:p>
    <w:p w:rsidR="00657726" w:rsidRDefault="009805A9">
      <w:pPr>
        <w:numPr>
          <w:ilvl w:val="0"/>
          <w:numId w:val="6"/>
        </w:numPr>
        <w:spacing w:after="200"/>
        <w:ind w:left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Определение и свойства интеграла Ито</w:t>
      </w:r>
    </w:p>
    <w:p w:rsidR="00657726" w:rsidRDefault="009805A9">
      <w:pPr>
        <w:numPr>
          <w:ilvl w:val="0"/>
          <w:numId w:val="6"/>
        </w:numPr>
        <w:spacing w:after="200"/>
        <w:ind w:left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Понятие и примеры стохастических дифференциальных уравнений Ито</w:t>
      </w:r>
    </w:p>
    <w:p w:rsidR="00657726" w:rsidRDefault="00657726">
      <w:pPr>
        <w:pStyle w:val="af5"/>
        <w:rPr>
          <w:rFonts w:ascii="Times New Roman" w:hAnsi="Times New Roman"/>
          <w:i/>
          <w:sz w:val="24"/>
          <w:szCs w:val="24"/>
        </w:rPr>
      </w:pPr>
    </w:p>
    <w:p w:rsidR="00657726" w:rsidRDefault="009805A9">
      <w:pPr>
        <w:shd w:val="clear" w:color="auto" w:fill="FFFFFF"/>
        <w:tabs>
          <w:tab w:val="left" w:pos="1134"/>
        </w:tabs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Критерии оценок при проверке решений практических задач и выполнения лабораторных работ</w:t>
      </w:r>
    </w:p>
    <w:tbl>
      <w:tblPr>
        <w:tblW w:w="9214" w:type="dxa"/>
        <w:tblInd w:w="25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/>
      </w:tblPr>
      <w:tblGrid>
        <w:gridCol w:w="1844"/>
        <w:gridCol w:w="7370"/>
      </w:tblGrid>
      <w:tr w:rsidR="00657726"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57726" w:rsidRDefault="009805A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Зачтено</w:t>
            </w:r>
          </w:p>
        </w:tc>
        <w:tc>
          <w:tcPr>
            <w:tcW w:w="7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57726" w:rsidRDefault="009805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Большинство задач решено, возможно, с использованием наводящих указаний преподавателя</w:t>
            </w:r>
          </w:p>
        </w:tc>
      </w:tr>
      <w:tr w:rsidR="00657726"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57726" w:rsidRDefault="009805A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 зачтено</w:t>
            </w:r>
          </w:p>
        </w:tc>
        <w:tc>
          <w:tcPr>
            <w:tcW w:w="7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57726" w:rsidRDefault="009805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смотря на наводящие указания преподавателя, большинство задач не решено или решено неверно</w:t>
            </w:r>
          </w:p>
        </w:tc>
      </w:tr>
    </w:tbl>
    <w:p w:rsidR="00657726" w:rsidRDefault="00657726">
      <w:pPr>
        <w:shd w:val="clear" w:color="auto" w:fill="FFFFFF"/>
        <w:tabs>
          <w:tab w:val="left" w:pos="1134"/>
        </w:tabs>
        <w:spacing w:after="0" w:line="240" w:lineRule="auto"/>
        <w:ind w:left="142"/>
        <w:jc w:val="both"/>
        <w:rPr>
          <w:rFonts w:ascii="Times New Roman" w:hAnsi="Times New Roman"/>
          <w:b/>
          <w:sz w:val="24"/>
          <w:szCs w:val="24"/>
        </w:rPr>
      </w:pPr>
    </w:p>
    <w:p w:rsidR="00657726" w:rsidRDefault="009805A9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Критерии оценок:</w:t>
      </w:r>
    </w:p>
    <w:tbl>
      <w:tblPr>
        <w:tblW w:w="9214" w:type="dxa"/>
        <w:tblInd w:w="25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/>
      </w:tblPr>
      <w:tblGrid>
        <w:gridCol w:w="1844"/>
        <w:gridCol w:w="7370"/>
      </w:tblGrid>
      <w:tr w:rsidR="00657726"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57726" w:rsidRDefault="009805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Зачтено</w:t>
            </w:r>
          </w:p>
        </w:tc>
        <w:tc>
          <w:tcPr>
            <w:tcW w:w="7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57726" w:rsidRDefault="009805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Знание теоретического курса в  минимальном объеме,  с умением решать  задачи</w:t>
            </w:r>
          </w:p>
        </w:tc>
      </w:tr>
      <w:tr w:rsidR="00657726"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57726" w:rsidRDefault="009805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Незачтено</w:t>
            </w:r>
          </w:p>
        </w:tc>
        <w:tc>
          <w:tcPr>
            <w:tcW w:w="7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57726" w:rsidRDefault="009805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Незнание основных теоретических фактов и методов решения задач.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Необходима существенная  дополнительная подготовка </w:t>
            </w:r>
          </w:p>
        </w:tc>
      </w:tr>
    </w:tbl>
    <w:p w:rsidR="00657726" w:rsidRDefault="00657726">
      <w:pPr>
        <w:ind w:firstLine="426"/>
        <w:rPr>
          <w:rFonts w:ascii="Times New Roman" w:hAnsi="Times New Roman"/>
          <w:sz w:val="24"/>
          <w:szCs w:val="24"/>
        </w:rPr>
      </w:pPr>
    </w:p>
    <w:p w:rsidR="00657726" w:rsidRDefault="009805A9">
      <w:pPr>
        <w:spacing w:after="0"/>
        <w:ind w:firstLine="42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Критерии оценок на экзамене:</w:t>
      </w:r>
    </w:p>
    <w:p w:rsidR="00657726" w:rsidRDefault="00657726">
      <w:pPr>
        <w:spacing w:after="0"/>
        <w:ind w:firstLine="425"/>
        <w:rPr>
          <w:rFonts w:ascii="Times New Roman" w:hAnsi="Times New Roman"/>
          <w:b/>
          <w:sz w:val="24"/>
          <w:szCs w:val="24"/>
        </w:rPr>
      </w:pPr>
    </w:p>
    <w:tbl>
      <w:tblPr>
        <w:tblW w:w="8787" w:type="dxa"/>
        <w:tblInd w:w="36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/>
      </w:tblPr>
      <w:tblGrid>
        <w:gridCol w:w="2725"/>
        <w:gridCol w:w="6062"/>
      </w:tblGrid>
      <w:tr w:rsidR="00657726">
        <w:tc>
          <w:tcPr>
            <w:tcW w:w="2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57726" w:rsidRDefault="009805A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Превосходно</w:t>
            </w:r>
          </w:p>
        </w:tc>
        <w:tc>
          <w:tcPr>
            <w:tcW w:w="6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57726" w:rsidRDefault="009805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Очень высокий уровень подготовки без погрешностей</w:t>
            </w:r>
          </w:p>
        </w:tc>
      </w:tr>
      <w:tr w:rsidR="00657726">
        <w:tc>
          <w:tcPr>
            <w:tcW w:w="2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57726" w:rsidRDefault="009805A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Отлично</w:t>
            </w:r>
          </w:p>
        </w:tc>
        <w:tc>
          <w:tcPr>
            <w:tcW w:w="6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57726" w:rsidRDefault="009805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Высокий уровень подготовки без ошибок и погрешностей</w:t>
            </w:r>
          </w:p>
        </w:tc>
      </w:tr>
      <w:tr w:rsidR="00657726">
        <w:tc>
          <w:tcPr>
            <w:tcW w:w="2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57726" w:rsidRDefault="009805A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Очень хорошо</w:t>
            </w:r>
          </w:p>
        </w:tc>
        <w:tc>
          <w:tcPr>
            <w:tcW w:w="6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57726" w:rsidRDefault="009805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выше среднего с  незначительными погрешностями</w:t>
            </w:r>
          </w:p>
        </w:tc>
      </w:tr>
      <w:tr w:rsidR="00657726">
        <w:tc>
          <w:tcPr>
            <w:tcW w:w="2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57726" w:rsidRDefault="009805A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Хорошо</w:t>
            </w:r>
          </w:p>
        </w:tc>
        <w:tc>
          <w:tcPr>
            <w:tcW w:w="6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57726" w:rsidRDefault="009805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Средний уровень подготовки, но с заметными  погрешностями</w:t>
            </w:r>
          </w:p>
        </w:tc>
      </w:tr>
      <w:tr w:rsidR="00657726">
        <w:tc>
          <w:tcPr>
            <w:tcW w:w="2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57726" w:rsidRDefault="009805A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Удовлетворительно</w:t>
            </w:r>
          </w:p>
        </w:tc>
        <w:tc>
          <w:tcPr>
            <w:tcW w:w="6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57726" w:rsidRDefault="009805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Подготовка, удовлетворяющая минимальным требованиям с негрубыми ошибками</w:t>
            </w:r>
          </w:p>
        </w:tc>
      </w:tr>
      <w:tr w:rsidR="00657726">
        <w:tc>
          <w:tcPr>
            <w:tcW w:w="2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57726" w:rsidRDefault="009805A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Неудовлетворительно</w:t>
            </w:r>
          </w:p>
        </w:tc>
        <w:tc>
          <w:tcPr>
            <w:tcW w:w="6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57726" w:rsidRDefault="009805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Необходима дополнительная подготовка для успешного прохождения испытания, делает грубые ошибки</w:t>
            </w:r>
          </w:p>
        </w:tc>
      </w:tr>
      <w:tr w:rsidR="00657726">
        <w:tc>
          <w:tcPr>
            <w:tcW w:w="2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57726" w:rsidRDefault="009805A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Плохо</w:t>
            </w:r>
          </w:p>
        </w:tc>
        <w:tc>
          <w:tcPr>
            <w:tcW w:w="6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57726" w:rsidRDefault="009805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совершенно недостаточная</w:t>
            </w:r>
          </w:p>
        </w:tc>
      </w:tr>
    </w:tbl>
    <w:p w:rsidR="00657726" w:rsidRDefault="00657726">
      <w:pPr>
        <w:ind w:left="142"/>
        <w:rPr>
          <w:rFonts w:ascii="Times New Roman" w:hAnsi="Times New Roman"/>
          <w:sz w:val="24"/>
          <w:szCs w:val="24"/>
        </w:rPr>
      </w:pPr>
    </w:p>
    <w:p w:rsidR="00657726" w:rsidRDefault="009805A9">
      <w:pPr>
        <w:ind w:firstLine="42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6.5.  Методические материалы, определяющие процедуры оценивания</w:t>
      </w:r>
    </w:p>
    <w:p w:rsidR="00657726" w:rsidRDefault="009805A9">
      <w:pPr>
        <w:ind w:firstLine="426"/>
      </w:pPr>
      <w:r>
        <w:rPr>
          <w:rFonts w:ascii="Times New Roman" w:hAnsi="Times New Roman"/>
          <w:sz w:val="24"/>
          <w:szCs w:val="24"/>
        </w:rPr>
        <w:t xml:space="preserve">Положение о проведении текущего контроля успеваемости и промежуточной аттестации обучающихся в ННГУ от 13.02.2014. </w:t>
      </w:r>
      <w:hyperlink r:id="rId8">
        <w:r>
          <w:rPr>
            <w:rStyle w:val="InternetLink"/>
            <w:rFonts w:ascii="Times New Roman" w:hAnsi="Times New Roman"/>
            <w:sz w:val="24"/>
            <w:szCs w:val="24"/>
            <w:lang w:val="en-US"/>
          </w:rPr>
          <w:t>http</w:t>
        </w:r>
        <w:r>
          <w:rPr>
            <w:rStyle w:val="InternetLink"/>
            <w:rFonts w:ascii="Times New Roman" w:hAnsi="Times New Roman"/>
            <w:sz w:val="24"/>
            <w:szCs w:val="24"/>
          </w:rPr>
          <w:t>://</w:t>
        </w:r>
        <w:r>
          <w:rPr>
            <w:rStyle w:val="InternetLink"/>
            <w:rFonts w:ascii="Times New Roman" w:hAnsi="Times New Roman"/>
            <w:sz w:val="24"/>
            <w:szCs w:val="24"/>
            <w:lang w:val="en-US"/>
          </w:rPr>
          <w:t>www</w:t>
        </w:r>
        <w:r>
          <w:rPr>
            <w:rStyle w:val="InternetLink"/>
            <w:rFonts w:ascii="Times New Roman" w:hAnsi="Times New Roman"/>
            <w:sz w:val="24"/>
            <w:szCs w:val="24"/>
          </w:rPr>
          <w:t>.</w:t>
        </w:r>
        <w:r>
          <w:rPr>
            <w:rStyle w:val="InternetLink"/>
            <w:rFonts w:ascii="Times New Roman" w:hAnsi="Times New Roman"/>
            <w:sz w:val="24"/>
            <w:szCs w:val="24"/>
            <w:lang w:val="en-US"/>
          </w:rPr>
          <w:t>unn</w:t>
        </w:r>
        <w:r>
          <w:rPr>
            <w:rStyle w:val="InternetLink"/>
            <w:rFonts w:ascii="Times New Roman" w:hAnsi="Times New Roman"/>
            <w:sz w:val="24"/>
            <w:szCs w:val="24"/>
          </w:rPr>
          <w:t>.</w:t>
        </w:r>
        <w:r>
          <w:rPr>
            <w:rStyle w:val="InternetLink"/>
            <w:rFonts w:ascii="Times New Roman" w:hAnsi="Times New Roman"/>
            <w:sz w:val="24"/>
            <w:szCs w:val="24"/>
            <w:lang w:val="en-US"/>
          </w:rPr>
          <w:t>ru</w:t>
        </w:r>
        <w:r>
          <w:rPr>
            <w:rStyle w:val="InternetLink"/>
            <w:rFonts w:ascii="Times New Roman" w:hAnsi="Times New Roman"/>
            <w:sz w:val="24"/>
            <w:szCs w:val="24"/>
          </w:rPr>
          <w:t>/</w:t>
        </w:r>
        <w:r>
          <w:rPr>
            <w:rStyle w:val="InternetLink"/>
            <w:rFonts w:ascii="Times New Roman" w:hAnsi="Times New Roman"/>
            <w:sz w:val="24"/>
            <w:szCs w:val="24"/>
            <w:lang w:val="en-US"/>
          </w:rPr>
          <w:t>site</w:t>
        </w:r>
        <w:r>
          <w:rPr>
            <w:rStyle w:val="InternetLink"/>
            <w:rFonts w:ascii="Times New Roman" w:hAnsi="Times New Roman"/>
            <w:sz w:val="24"/>
            <w:szCs w:val="24"/>
          </w:rPr>
          <w:t>/</w:t>
        </w:r>
        <w:r>
          <w:rPr>
            <w:rStyle w:val="InternetLink"/>
            <w:rFonts w:ascii="Times New Roman" w:hAnsi="Times New Roman"/>
            <w:sz w:val="24"/>
            <w:szCs w:val="24"/>
            <w:lang w:val="en-US"/>
          </w:rPr>
          <w:t>images</w:t>
        </w:r>
        <w:r>
          <w:rPr>
            <w:rStyle w:val="InternetLink"/>
            <w:rFonts w:ascii="Times New Roman" w:hAnsi="Times New Roman"/>
            <w:sz w:val="24"/>
            <w:szCs w:val="24"/>
          </w:rPr>
          <w:t>/</w:t>
        </w:r>
        <w:r>
          <w:rPr>
            <w:rStyle w:val="InternetLink"/>
            <w:rFonts w:ascii="Times New Roman" w:hAnsi="Times New Roman"/>
            <w:sz w:val="24"/>
            <w:szCs w:val="24"/>
            <w:lang w:val="en-US"/>
          </w:rPr>
          <w:t>docs</w:t>
        </w:r>
        <w:r>
          <w:rPr>
            <w:rStyle w:val="InternetLink"/>
            <w:rFonts w:ascii="Times New Roman" w:hAnsi="Times New Roman"/>
            <w:sz w:val="24"/>
            <w:szCs w:val="24"/>
          </w:rPr>
          <w:t>/</w:t>
        </w:r>
        <w:r>
          <w:rPr>
            <w:rStyle w:val="InternetLink"/>
            <w:rFonts w:ascii="Times New Roman" w:hAnsi="Times New Roman"/>
            <w:sz w:val="24"/>
            <w:szCs w:val="24"/>
            <w:lang w:val="en-US"/>
          </w:rPr>
          <w:t>obrazov</w:t>
        </w:r>
        <w:r>
          <w:rPr>
            <w:rStyle w:val="InternetLink"/>
            <w:rFonts w:ascii="Times New Roman" w:hAnsi="Times New Roman"/>
            <w:sz w:val="24"/>
            <w:szCs w:val="24"/>
          </w:rPr>
          <w:t>-</w:t>
        </w:r>
        <w:r>
          <w:rPr>
            <w:rStyle w:val="InternetLink"/>
            <w:rFonts w:ascii="Times New Roman" w:hAnsi="Times New Roman"/>
            <w:sz w:val="24"/>
            <w:szCs w:val="24"/>
            <w:lang w:val="en-US"/>
          </w:rPr>
          <w:t>org</w:t>
        </w:r>
        <w:r>
          <w:rPr>
            <w:rStyle w:val="InternetLink"/>
            <w:rFonts w:ascii="Times New Roman" w:hAnsi="Times New Roman"/>
            <w:sz w:val="24"/>
            <w:szCs w:val="24"/>
          </w:rPr>
          <w:t>/</w:t>
        </w:r>
        <w:r>
          <w:rPr>
            <w:rStyle w:val="InternetLink"/>
            <w:rFonts w:ascii="Times New Roman" w:hAnsi="Times New Roman"/>
            <w:sz w:val="24"/>
            <w:szCs w:val="24"/>
            <w:lang w:val="en-US"/>
          </w:rPr>
          <w:t>Formi</w:t>
        </w:r>
        <w:r>
          <w:rPr>
            <w:rStyle w:val="InternetLink"/>
            <w:rFonts w:ascii="Times New Roman" w:hAnsi="Times New Roman"/>
            <w:sz w:val="24"/>
            <w:szCs w:val="24"/>
          </w:rPr>
          <w:t>_</w:t>
        </w:r>
        <w:r>
          <w:rPr>
            <w:rStyle w:val="InternetLink"/>
            <w:rFonts w:ascii="Times New Roman" w:hAnsi="Times New Roman"/>
            <w:sz w:val="24"/>
            <w:szCs w:val="24"/>
            <w:lang w:val="en-US"/>
          </w:rPr>
          <w:t>stroki</w:t>
        </w:r>
        <w:r>
          <w:rPr>
            <w:rStyle w:val="InternetLink"/>
            <w:rFonts w:ascii="Times New Roman" w:hAnsi="Times New Roman"/>
            <w:sz w:val="24"/>
            <w:szCs w:val="24"/>
          </w:rPr>
          <w:t>_</w:t>
        </w:r>
        <w:r>
          <w:rPr>
            <w:rStyle w:val="InternetLink"/>
            <w:rFonts w:ascii="Times New Roman" w:hAnsi="Times New Roman"/>
            <w:sz w:val="24"/>
            <w:szCs w:val="24"/>
            <w:lang w:val="en-US"/>
          </w:rPr>
          <w:t>kontrolya</w:t>
        </w:r>
        <w:r>
          <w:rPr>
            <w:rStyle w:val="InternetLink"/>
            <w:rFonts w:ascii="Times New Roman" w:hAnsi="Times New Roman"/>
            <w:sz w:val="24"/>
            <w:szCs w:val="24"/>
          </w:rPr>
          <w:t>_13.02.2014.</w:t>
        </w:r>
        <w:r>
          <w:rPr>
            <w:rStyle w:val="InternetLink"/>
            <w:rFonts w:ascii="Times New Roman" w:hAnsi="Times New Roman"/>
            <w:sz w:val="24"/>
            <w:szCs w:val="24"/>
            <w:lang w:val="en-US"/>
          </w:rPr>
          <w:t>pdf</w:t>
        </w:r>
      </w:hyperlink>
    </w:p>
    <w:p w:rsidR="00657726" w:rsidRDefault="00657726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657726" w:rsidRDefault="009805A9">
      <w:pPr>
        <w:pStyle w:val="af5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4"/>
        </w:rPr>
        <w:t>Учебно-методическое и информационное обеспечение дисциплины</w:t>
      </w:r>
    </w:p>
    <w:p w:rsidR="00657726" w:rsidRDefault="009805A9">
      <w:pPr>
        <w:shd w:val="clear" w:color="auto" w:fill="FFFFFF"/>
        <w:rPr>
          <w:rFonts w:ascii="Times New Roman" w:hAnsi="Times New Roman"/>
          <w:color w:val="000000"/>
          <w:spacing w:val="-5"/>
          <w:sz w:val="24"/>
          <w:szCs w:val="24"/>
          <w:lang w:eastAsia="ar-SA"/>
        </w:rPr>
      </w:pPr>
      <w:r>
        <w:rPr>
          <w:rFonts w:ascii="Times New Roman" w:hAnsi="Times New Roman"/>
          <w:sz w:val="28"/>
          <w:szCs w:val="24"/>
        </w:rPr>
        <w:t>а) основная литература:</w:t>
      </w:r>
    </w:p>
    <w:p w:rsidR="00657726" w:rsidRDefault="009805A9">
      <w:pPr>
        <w:pStyle w:val="afe"/>
        <w:spacing w:after="0"/>
        <w:ind w:left="357"/>
        <w:rPr>
          <w:sz w:val="28"/>
          <w:szCs w:val="28"/>
        </w:rPr>
      </w:pPr>
      <w:r>
        <w:rPr>
          <w:sz w:val="28"/>
          <w:szCs w:val="28"/>
        </w:rPr>
        <w:t>1. Федоткин М.А. Основы прикладной теории вероятностей и статистики: Учебник /М.А. Федоткин.- М.: Высш. Шк.,2006.-308 с. (185 экз.)</w:t>
      </w:r>
    </w:p>
    <w:p w:rsidR="00756D08" w:rsidRDefault="00756D08">
      <w:pPr>
        <w:spacing w:after="0"/>
        <w:rPr>
          <w:rFonts w:ascii="Times New Roman" w:hAnsi="Times New Roman"/>
          <w:sz w:val="28"/>
          <w:szCs w:val="24"/>
        </w:rPr>
      </w:pPr>
    </w:p>
    <w:p w:rsidR="00657726" w:rsidRDefault="009805A9">
      <w:pPr>
        <w:spacing w:after="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б) дополнительная литература:</w:t>
      </w:r>
    </w:p>
    <w:p w:rsidR="00657726" w:rsidRDefault="009805A9">
      <w:pPr>
        <w:pStyle w:val="afe"/>
        <w:spacing w:after="0"/>
        <w:ind w:left="357"/>
        <w:rPr>
          <w:sz w:val="28"/>
          <w:szCs w:val="28"/>
        </w:rPr>
      </w:pPr>
      <w:bookmarkStart w:id="1" w:name="OLE_LINK17"/>
      <w:bookmarkStart w:id="2" w:name="OLE_LINK16"/>
      <w:bookmarkStart w:id="3" w:name="lit_Gergel"/>
      <w:bookmarkEnd w:id="1"/>
      <w:bookmarkEnd w:id="2"/>
      <w:bookmarkEnd w:id="3"/>
      <w:r>
        <w:rPr>
          <w:sz w:val="28"/>
          <w:szCs w:val="28"/>
        </w:rPr>
        <w:t>1. Ширяев А. Н. Вероятность, – М.: Наука. 1989 (90 экз.).</w:t>
      </w:r>
    </w:p>
    <w:p w:rsidR="00657726" w:rsidRDefault="00657726">
      <w:pPr>
        <w:spacing w:after="0"/>
        <w:rPr>
          <w:rFonts w:ascii="Times New Roman" w:hAnsi="Times New Roman"/>
          <w:b/>
          <w:sz w:val="28"/>
          <w:szCs w:val="24"/>
        </w:rPr>
      </w:pPr>
    </w:p>
    <w:p w:rsidR="00657726" w:rsidRDefault="009805A9">
      <w:pPr>
        <w:spacing w:after="0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8. Материально-техническое обеспечение дисциплины (модуля) </w:t>
      </w:r>
    </w:p>
    <w:p w:rsidR="00657726" w:rsidRPr="00F304A6" w:rsidRDefault="00F304A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 w:rsidRPr="00F304A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Имеются в наличии учебные</w:t>
      </w:r>
      <w:r w:rsidRPr="00F304A6">
        <w:rPr>
          <w:rFonts w:ascii="Times New Roman" w:hAnsi="Times New Roman"/>
          <w:color w:val="000000"/>
          <w:sz w:val="28"/>
          <w:szCs w:val="28"/>
        </w:rPr>
        <w:br/>
      </w:r>
      <w:r w:rsidRPr="00F304A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аудитории для проведения занятий лекционного типа, занятий</w:t>
      </w:r>
      <w:r w:rsidRPr="00F304A6">
        <w:rPr>
          <w:rFonts w:ascii="Times New Roman" w:hAnsi="Times New Roman"/>
          <w:color w:val="000000"/>
          <w:sz w:val="28"/>
          <w:szCs w:val="28"/>
        </w:rPr>
        <w:br/>
      </w:r>
      <w:r w:rsidRPr="00F304A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семинарского типа, групповых и индивидуальных консультаций, текущего</w:t>
      </w:r>
      <w:r w:rsidRPr="00F304A6">
        <w:rPr>
          <w:rFonts w:ascii="Times New Roman" w:hAnsi="Times New Roman"/>
          <w:color w:val="000000"/>
          <w:sz w:val="28"/>
          <w:szCs w:val="28"/>
        </w:rPr>
        <w:br/>
      </w:r>
      <w:r w:rsidRPr="00F304A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контроля, промежуточной аттестации, а также помещения для</w:t>
      </w:r>
      <w:r w:rsidRPr="00F304A6">
        <w:rPr>
          <w:rFonts w:ascii="Times New Roman" w:hAnsi="Times New Roman"/>
          <w:color w:val="000000"/>
          <w:sz w:val="28"/>
          <w:szCs w:val="28"/>
        </w:rPr>
        <w:br/>
      </w:r>
      <w:r w:rsidRPr="00F304A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самостоятельной работы, оснащенные компьютерной техникой с</w:t>
      </w:r>
      <w:r w:rsidRPr="00F304A6">
        <w:rPr>
          <w:rFonts w:ascii="Times New Roman" w:hAnsi="Times New Roman"/>
          <w:color w:val="000000"/>
          <w:sz w:val="28"/>
          <w:szCs w:val="28"/>
        </w:rPr>
        <w:br/>
      </w:r>
      <w:r w:rsidRPr="00F304A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возможностью подключения к сети «Интернет».</w:t>
      </w:r>
    </w:p>
    <w:p w:rsidR="00657726" w:rsidRDefault="009805A9">
      <w:pPr>
        <w:spacing w:after="0"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Программа составлена в соответствии с требованиями ФГОС с учетом рекомендаций ОПОП ВО по направлению 010301 «Математика» </w:t>
      </w:r>
    </w:p>
    <w:p w:rsidR="00657726" w:rsidRDefault="00657726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657726" w:rsidRDefault="009805A9">
      <w:pPr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Автор  к. ф. – м. наук, доцент  </w:t>
      </w:r>
      <w:r>
        <w:rPr>
          <w:rFonts w:ascii="Times New Roman" w:hAnsi="Times New Roman"/>
          <w:sz w:val="28"/>
          <w:szCs w:val="24"/>
          <w:u w:val="single"/>
        </w:rPr>
        <w:t xml:space="preserve"> В.А. Зорин</w:t>
      </w:r>
    </w:p>
    <w:p w:rsidR="00657726" w:rsidRDefault="009805A9">
      <w:pPr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Программа одобрена на заседании кафедры программной инженерии Института информационных технологий, математики и механики ННГУ им. Н.И. Лобачевского</w:t>
      </w:r>
    </w:p>
    <w:p w:rsidR="00657726" w:rsidRDefault="009805A9">
      <w:pPr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от ___________ года, протокол № ________.</w:t>
      </w:r>
    </w:p>
    <w:p w:rsidR="00657726" w:rsidRDefault="009805A9">
      <w:pPr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Заведующий кафедрой_________________ В.П. Гергель</w:t>
      </w:r>
    </w:p>
    <w:p w:rsidR="00657726" w:rsidRDefault="009805A9">
      <w:pPr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Программа одобрена методической комиссией Института информационных технологий, математики и механики ННГУ им. Н.И. Лобачевского </w:t>
      </w:r>
    </w:p>
    <w:p w:rsidR="00657726" w:rsidRDefault="009805A9">
      <w:r>
        <w:rPr>
          <w:rFonts w:ascii="Times New Roman" w:hAnsi="Times New Roman"/>
          <w:sz w:val="28"/>
          <w:szCs w:val="24"/>
        </w:rPr>
        <w:t>от ___________ года, протокол № ________.</w:t>
      </w:r>
    </w:p>
    <w:sectPr w:rsidR="00657726" w:rsidSect="00657726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4" w:right="851" w:bottom="1134" w:left="1134" w:header="709" w:footer="709" w:gutter="0"/>
      <w:cols w:space="720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58DB" w:rsidRDefault="004F58DB" w:rsidP="00657726">
      <w:pPr>
        <w:spacing w:after="0" w:line="240" w:lineRule="auto"/>
      </w:pPr>
      <w:r>
        <w:separator/>
      </w:r>
    </w:p>
  </w:endnote>
  <w:endnote w:type="continuationSeparator" w:id="1">
    <w:p w:rsidR="004F58DB" w:rsidRDefault="004F58DB" w:rsidP="00657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Arial"/>
    <w:charset w:val="01"/>
    <w:family w:val="swiss"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7726" w:rsidRDefault="00ED598C">
    <w:pPr>
      <w:pStyle w:val="Footer"/>
      <w:ind w:right="360" w:firstLine="360"/>
    </w:pPr>
    <w:r>
      <w:pict>
        <v:rect id="_x0000_s1025" style="position:absolute;left:0;text-align:left;margin-left:0;margin-top:.05pt;width:61pt;height:12.8pt;z-index:251657728;mso-wrap-distance-left:0;mso-wrap-distance-right:0;mso-position-horizontal:center;mso-position-horizontal-relative:margin">
          <v:fill opacity="0"/>
          <v:textbox inset="0,0,0,0">
            <w:txbxContent>
              <w:p w:rsidR="00657726" w:rsidRDefault="00ED598C">
                <w:pPr>
                  <w:pStyle w:val="Footer"/>
                </w:pPr>
                <w:r w:rsidRPr="00ED598C">
                  <w:rPr>
                    <w:rStyle w:val="a3"/>
                  </w:rPr>
                  <w:fldChar w:fldCharType="begin"/>
                </w:r>
                <w:r w:rsidR="009805A9">
                  <w:instrText>PAGE</w:instrText>
                </w:r>
                <w:r>
                  <w:fldChar w:fldCharType="separate"/>
                </w:r>
                <w:r w:rsidR="00756D08">
                  <w:rPr>
                    <w:noProof/>
                  </w:rPr>
                  <w:t>6</w:t>
                </w:r>
                <w:r>
                  <w:fldChar w:fldCharType="end"/>
                </w:r>
              </w:p>
            </w:txbxContent>
          </v:textbox>
          <w10:wrap type="square" side="largest" anchorx="margin"/>
        </v:rect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7726" w:rsidRDefault="0065772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58DB" w:rsidRDefault="004F58DB" w:rsidP="00657726">
      <w:pPr>
        <w:spacing w:after="0" w:line="240" w:lineRule="auto"/>
      </w:pPr>
      <w:r>
        <w:separator/>
      </w:r>
    </w:p>
  </w:footnote>
  <w:footnote w:type="continuationSeparator" w:id="1">
    <w:p w:rsidR="004F58DB" w:rsidRDefault="004F58DB" w:rsidP="00657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7726" w:rsidRDefault="0065772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7726" w:rsidRDefault="0065772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6065C"/>
    <w:multiLevelType w:val="multilevel"/>
    <w:tmpl w:val="29B20CBE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07504764"/>
    <w:multiLevelType w:val="multilevel"/>
    <w:tmpl w:val="F816217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5230CF7"/>
    <w:multiLevelType w:val="multilevel"/>
    <w:tmpl w:val="2F2649F0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2B9C4235"/>
    <w:multiLevelType w:val="multilevel"/>
    <w:tmpl w:val="3A8A10A0"/>
    <w:lvl w:ilvl="0">
      <w:start w:val="2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F074B4A"/>
    <w:multiLevelType w:val="multilevel"/>
    <w:tmpl w:val="2F7871D0"/>
    <w:lvl w:ilvl="0">
      <w:start w:val="6"/>
      <w:numFmt w:val="decimal"/>
      <w:lvlText w:val="%1."/>
      <w:lvlJc w:val="left"/>
      <w:pPr>
        <w:ind w:left="502" w:hanging="360"/>
      </w:pPr>
      <w:rPr>
        <w:rFonts w:ascii="Times New Roman" w:hAnsi="Times New Roman"/>
        <w:color w:val="00000A"/>
        <w:sz w:val="24"/>
        <w:szCs w:val="24"/>
        <w:lang w:val="en-US"/>
      </w:rPr>
    </w:lvl>
    <w:lvl w:ilvl="1">
      <w:start w:val="6"/>
      <w:numFmt w:val="decimal"/>
      <w:lvlText w:val="%1.%2."/>
      <w:lvlJc w:val="left"/>
      <w:pPr>
        <w:ind w:left="912" w:hanging="360"/>
      </w:pPr>
      <w:rPr>
        <w:i w:val="0"/>
      </w:rPr>
    </w:lvl>
    <w:lvl w:ilvl="2">
      <w:start w:val="1"/>
      <w:numFmt w:val="decimal"/>
      <w:lvlText w:val="%1.%2.%3."/>
      <w:lvlJc w:val="left"/>
      <w:pPr>
        <w:ind w:left="1582" w:hanging="720"/>
      </w:pPr>
      <w:rPr>
        <w:i w:val="0"/>
      </w:rPr>
    </w:lvl>
    <w:lvl w:ilvl="3">
      <w:start w:val="1"/>
      <w:numFmt w:val="decimal"/>
      <w:lvlText w:val="%1.%2.%3.%4."/>
      <w:lvlJc w:val="left"/>
      <w:pPr>
        <w:ind w:left="1942" w:hanging="720"/>
      </w:pPr>
      <w:rPr>
        <w:i w:val="0"/>
      </w:rPr>
    </w:lvl>
    <w:lvl w:ilvl="4">
      <w:start w:val="1"/>
      <w:numFmt w:val="decimal"/>
      <w:lvlText w:val="%1.%2.%3.%4.%5."/>
      <w:lvlJc w:val="left"/>
      <w:pPr>
        <w:ind w:left="2662" w:hanging="1080"/>
      </w:pPr>
      <w:rPr>
        <w:i w:val="0"/>
      </w:rPr>
    </w:lvl>
    <w:lvl w:ilvl="5">
      <w:start w:val="1"/>
      <w:numFmt w:val="decimal"/>
      <w:lvlText w:val="%1.%2.%3.%4.%5.%6."/>
      <w:lvlJc w:val="left"/>
      <w:pPr>
        <w:ind w:left="3022" w:hanging="1080"/>
      </w:pPr>
      <w:rPr>
        <w:i w:val="0"/>
      </w:rPr>
    </w:lvl>
    <w:lvl w:ilvl="6">
      <w:start w:val="1"/>
      <w:numFmt w:val="decimal"/>
      <w:lvlText w:val="%1.%2.%3.%4.%5.%6.%7."/>
      <w:lvlJc w:val="left"/>
      <w:pPr>
        <w:ind w:left="3742" w:hanging="1440"/>
      </w:pPr>
      <w:rPr>
        <w:i w:val="0"/>
      </w:rPr>
    </w:lvl>
    <w:lvl w:ilvl="7">
      <w:start w:val="1"/>
      <w:numFmt w:val="decimal"/>
      <w:lvlText w:val="%1.%2.%3.%4.%5.%6.%7.%8."/>
      <w:lvlJc w:val="left"/>
      <w:pPr>
        <w:ind w:left="4102" w:hanging="1440"/>
      </w:pPr>
      <w:rPr>
        <w:i w:val="0"/>
      </w:rPr>
    </w:lvl>
    <w:lvl w:ilvl="8">
      <w:start w:val="1"/>
      <w:numFmt w:val="decimal"/>
      <w:lvlText w:val="%1.%2.%3.%4.%5.%6.%7.%8.%9."/>
      <w:lvlJc w:val="left"/>
      <w:pPr>
        <w:ind w:left="4822" w:hanging="1800"/>
      </w:pPr>
      <w:rPr>
        <w:i w:val="0"/>
      </w:rPr>
    </w:lvl>
  </w:abstractNum>
  <w:abstractNum w:abstractNumId="5">
    <w:nsid w:val="5F150026"/>
    <w:multiLevelType w:val="multilevel"/>
    <w:tmpl w:val="CCA4408E"/>
    <w:lvl w:ilvl="0">
      <w:start w:val="6"/>
      <w:numFmt w:val="decimal"/>
      <w:lvlText w:val="%1."/>
      <w:lvlJc w:val="left"/>
      <w:pPr>
        <w:ind w:left="785" w:hanging="360"/>
      </w:pPr>
      <w:rPr>
        <w:rFonts w:ascii="Times New Roman" w:hAnsi="Times New Roman"/>
        <w:color w:val="00000A"/>
        <w:sz w:val="28"/>
      </w:rPr>
    </w:lvl>
    <w:lvl w:ilvl="1">
      <w:start w:val="1"/>
      <w:numFmt w:val="decimal"/>
      <w:lvlText w:val="%1.%2."/>
      <w:lvlJc w:val="left"/>
      <w:pPr>
        <w:ind w:left="1195" w:hanging="360"/>
      </w:pPr>
      <w:rPr>
        <w:rFonts w:ascii="Times New Roman" w:hAnsi="Times New Roman"/>
        <w:i w:val="0"/>
        <w:sz w:val="28"/>
      </w:rPr>
    </w:lvl>
    <w:lvl w:ilvl="2">
      <w:start w:val="1"/>
      <w:numFmt w:val="decimal"/>
      <w:lvlText w:val="%1.%2.%3."/>
      <w:lvlJc w:val="left"/>
      <w:pPr>
        <w:ind w:left="1865" w:hanging="720"/>
      </w:pPr>
      <w:rPr>
        <w:i w:val="0"/>
      </w:rPr>
    </w:lvl>
    <w:lvl w:ilvl="3">
      <w:start w:val="1"/>
      <w:numFmt w:val="decimal"/>
      <w:lvlText w:val="%1.%2.%3.%4."/>
      <w:lvlJc w:val="left"/>
      <w:pPr>
        <w:ind w:left="2225" w:hanging="720"/>
      </w:pPr>
      <w:rPr>
        <w:i w:val="0"/>
      </w:rPr>
    </w:lvl>
    <w:lvl w:ilvl="4">
      <w:start w:val="1"/>
      <w:numFmt w:val="decimal"/>
      <w:lvlText w:val="%1.%2.%3.%4.%5."/>
      <w:lvlJc w:val="left"/>
      <w:pPr>
        <w:ind w:left="2945" w:hanging="1080"/>
      </w:pPr>
      <w:rPr>
        <w:i w:val="0"/>
      </w:rPr>
    </w:lvl>
    <w:lvl w:ilvl="5">
      <w:start w:val="1"/>
      <w:numFmt w:val="decimal"/>
      <w:lvlText w:val="%1.%2.%3.%4.%5.%6."/>
      <w:lvlJc w:val="left"/>
      <w:pPr>
        <w:ind w:left="3305" w:hanging="1080"/>
      </w:pPr>
      <w:rPr>
        <w:i w:val="0"/>
      </w:rPr>
    </w:lvl>
    <w:lvl w:ilvl="6">
      <w:start w:val="1"/>
      <w:numFmt w:val="decimal"/>
      <w:lvlText w:val="%1.%2.%3.%4.%5.%6.%7."/>
      <w:lvlJc w:val="left"/>
      <w:pPr>
        <w:ind w:left="4025" w:hanging="1440"/>
      </w:pPr>
      <w:rPr>
        <w:i w:val="0"/>
      </w:rPr>
    </w:lvl>
    <w:lvl w:ilvl="7">
      <w:start w:val="1"/>
      <w:numFmt w:val="decimal"/>
      <w:lvlText w:val="%1.%2.%3.%4.%5.%6.%7.%8."/>
      <w:lvlJc w:val="left"/>
      <w:pPr>
        <w:ind w:left="4385" w:hanging="1440"/>
      </w:pPr>
      <w:rPr>
        <w:i w:val="0"/>
      </w:rPr>
    </w:lvl>
    <w:lvl w:ilvl="8">
      <w:start w:val="1"/>
      <w:numFmt w:val="decimal"/>
      <w:lvlText w:val="%1.%2.%3.%4.%5.%6.%7.%8.%9."/>
      <w:lvlJc w:val="left"/>
      <w:pPr>
        <w:ind w:left="5105" w:hanging="1800"/>
      </w:pPr>
      <w:rPr>
        <w:i w:val="0"/>
      </w:rPr>
    </w:lvl>
  </w:abstractNum>
  <w:abstractNum w:abstractNumId="6">
    <w:nsid w:val="76D04A5F"/>
    <w:multiLevelType w:val="multilevel"/>
    <w:tmpl w:val="BE460C2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657726"/>
    <w:rsid w:val="004F58DB"/>
    <w:rsid w:val="00657726"/>
    <w:rsid w:val="00756D08"/>
    <w:rsid w:val="009805A9"/>
    <w:rsid w:val="00ED598C"/>
    <w:rsid w:val="00F304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4D0"/>
    <w:pPr>
      <w:spacing w:after="160" w:line="276" w:lineRule="auto"/>
    </w:pPr>
    <w:rPr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uiPriority w:val="9"/>
    <w:qFormat/>
    <w:rsid w:val="001B319F"/>
    <w:pPr>
      <w:keepNext/>
      <w:keepLines/>
      <w:pBdr>
        <w:bottom w:val="single" w:sz="4" w:space="2" w:color="ED7D31"/>
      </w:pBdr>
      <w:spacing w:before="360" w:after="120" w:line="240" w:lineRule="auto"/>
      <w:outlineLvl w:val="0"/>
    </w:pPr>
    <w:rPr>
      <w:rFonts w:ascii="Calibri Light" w:eastAsia="SimSun" w:hAnsi="Calibri Light"/>
      <w:color w:val="262626"/>
      <w:sz w:val="40"/>
      <w:szCs w:val="40"/>
    </w:rPr>
  </w:style>
  <w:style w:type="paragraph" w:customStyle="1" w:styleId="Heading2">
    <w:name w:val="Heading 2"/>
    <w:basedOn w:val="a"/>
    <w:uiPriority w:val="9"/>
    <w:semiHidden/>
    <w:unhideWhenUsed/>
    <w:qFormat/>
    <w:rsid w:val="001B319F"/>
    <w:pPr>
      <w:keepNext/>
      <w:keepLines/>
      <w:spacing w:before="120" w:after="0" w:line="240" w:lineRule="auto"/>
      <w:outlineLvl w:val="1"/>
    </w:pPr>
    <w:rPr>
      <w:rFonts w:ascii="Calibri Light" w:eastAsia="SimSun" w:hAnsi="Calibri Light"/>
      <w:color w:val="ED7D31"/>
      <w:sz w:val="36"/>
      <w:szCs w:val="36"/>
    </w:rPr>
  </w:style>
  <w:style w:type="paragraph" w:customStyle="1" w:styleId="Heading3">
    <w:name w:val="Heading 3"/>
    <w:basedOn w:val="a"/>
    <w:uiPriority w:val="9"/>
    <w:semiHidden/>
    <w:unhideWhenUsed/>
    <w:qFormat/>
    <w:rsid w:val="001B319F"/>
    <w:pPr>
      <w:keepNext/>
      <w:keepLines/>
      <w:spacing w:before="80" w:after="0" w:line="240" w:lineRule="auto"/>
      <w:outlineLvl w:val="2"/>
    </w:pPr>
    <w:rPr>
      <w:rFonts w:ascii="Calibri Light" w:eastAsia="SimSun" w:hAnsi="Calibri Light"/>
      <w:color w:val="C45911"/>
      <w:sz w:val="32"/>
      <w:szCs w:val="32"/>
    </w:rPr>
  </w:style>
  <w:style w:type="paragraph" w:customStyle="1" w:styleId="Heading4">
    <w:name w:val="Heading 4"/>
    <w:basedOn w:val="a"/>
    <w:uiPriority w:val="9"/>
    <w:semiHidden/>
    <w:unhideWhenUsed/>
    <w:qFormat/>
    <w:rsid w:val="001B319F"/>
    <w:pPr>
      <w:keepNext/>
      <w:keepLines/>
      <w:spacing w:before="80" w:after="0" w:line="240" w:lineRule="auto"/>
      <w:outlineLvl w:val="3"/>
    </w:pPr>
    <w:rPr>
      <w:rFonts w:ascii="Calibri Light" w:eastAsia="SimSun" w:hAnsi="Calibri Light"/>
      <w:i/>
      <w:iCs/>
      <w:color w:val="833C0B"/>
      <w:sz w:val="28"/>
      <w:szCs w:val="28"/>
    </w:rPr>
  </w:style>
  <w:style w:type="paragraph" w:customStyle="1" w:styleId="Heading5">
    <w:name w:val="Heading 5"/>
    <w:basedOn w:val="a"/>
    <w:uiPriority w:val="9"/>
    <w:semiHidden/>
    <w:unhideWhenUsed/>
    <w:qFormat/>
    <w:rsid w:val="001B319F"/>
    <w:pPr>
      <w:keepNext/>
      <w:keepLines/>
      <w:spacing w:before="80" w:after="0" w:line="240" w:lineRule="auto"/>
      <w:outlineLvl w:val="4"/>
    </w:pPr>
    <w:rPr>
      <w:rFonts w:ascii="Calibri Light" w:eastAsia="SimSun" w:hAnsi="Calibri Light"/>
      <w:color w:val="C45911"/>
      <w:sz w:val="24"/>
      <w:szCs w:val="24"/>
    </w:rPr>
  </w:style>
  <w:style w:type="paragraph" w:customStyle="1" w:styleId="Heading6">
    <w:name w:val="Heading 6"/>
    <w:basedOn w:val="a"/>
    <w:uiPriority w:val="9"/>
    <w:semiHidden/>
    <w:unhideWhenUsed/>
    <w:qFormat/>
    <w:rsid w:val="001B319F"/>
    <w:pPr>
      <w:keepNext/>
      <w:keepLines/>
      <w:spacing w:before="80" w:after="0" w:line="240" w:lineRule="auto"/>
      <w:outlineLvl w:val="5"/>
    </w:pPr>
    <w:rPr>
      <w:rFonts w:ascii="Calibri Light" w:eastAsia="SimSun" w:hAnsi="Calibri Light"/>
      <w:i/>
      <w:iCs/>
      <w:color w:val="833C0B"/>
      <w:sz w:val="24"/>
      <w:szCs w:val="24"/>
    </w:rPr>
  </w:style>
  <w:style w:type="paragraph" w:customStyle="1" w:styleId="Heading7">
    <w:name w:val="Heading 7"/>
    <w:basedOn w:val="a"/>
    <w:uiPriority w:val="9"/>
    <w:semiHidden/>
    <w:unhideWhenUsed/>
    <w:qFormat/>
    <w:rsid w:val="001B319F"/>
    <w:pPr>
      <w:keepNext/>
      <w:keepLines/>
      <w:spacing w:before="80" w:after="0" w:line="240" w:lineRule="auto"/>
      <w:outlineLvl w:val="6"/>
    </w:pPr>
    <w:rPr>
      <w:rFonts w:ascii="Calibri Light" w:eastAsia="SimSun" w:hAnsi="Calibri Light"/>
      <w:b/>
      <w:bCs/>
      <w:color w:val="833C0B"/>
      <w:sz w:val="22"/>
      <w:szCs w:val="22"/>
    </w:rPr>
  </w:style>
  <w:style w:type="paragraph" w:customStyle="1" w:styleId="Heading8">
    <w:name w:val="Heading 8"/>
    <w:basedOn w:val="a"/>
    <w:uiPriority w:val="9"/>
    <w:semiHidden/>
    <w:unhideWhenUsed/>
    <w:qFormat/>
    <w:rsid w:val="001B319F"/>
    <w:pPr>
      <w:keepNext/>
      <w:keepLines/>
      <w:spacing w:before="80" w:after="0" w:line="240" w:lineRule="auto"/>
      <w:outlineLvl w:val="7"/>
    </w:pPr>
    <w:rPr>
      <w:rFonts w:ascii="Calibri Light" w:eastAsia="SimSun" w:hAnsi="Calibri Light"/>
      <w:color w:val="833C0B"/>
      <w:sz w:val="22"/>
      <w:szCs w:val="22"/>
    </w:rPr>
  </w:style>
  <w:style w:type="paragraph" w:customStyle="1" w:styleId="Heading9">
    <w:name w:val="Heading 9"/>
    <w:basedOn w:val="a"/>
    <w:uiPriority w:val="9"/>
    <w:semiHidden/>
    <w:unhideWhenUsed/>
    <w:qFormat/>
    <w:rsid w:val="001B319F"/>
    <w:pPr>
      <w:keepNext/>
      <w:keepLines/>
      <w:spacing w:before="80" w:after="0" w:line="240" w:lineRule="auto"/>
      <w:outlineLvl w:val="8"/>
    </w:pPr>
    <w:rPr>
      <w:rFonts w:ascii="Calibri Light" w:eastAsia="SimSun" w:hAnsi="Calibri Light"/>
      <w:i/>
      <w:iCs/>
      <w:color w:val="833C0B"/>
      <w:sz w:val="22"/>
      <w:szCs w:val="22"/>
    </w:rPr>
  </w:style>
  <w:style w:type="character" w:styleId="a3">
    <w:name w:val="page number"/>
    <w:basedOn w:val="a0"/>
    <w:qFormat/>
    <w:rsid w:val="0002192E"/>
  </w:style>
  <w:style w:type="character" w:customStyle="1" w:styleId="1">
    <w:name w:val="Заголовок 1 Знак"/>
    <w:link w:val="1"/>
    <w:uiPriority w:val="9"/>
    <w:qFormat/>
    <w:rsid w:val="001B319F"/>
    <w:rPr>
      <w:rFonts w:ascii="Calibri Light" w:eastAsia="SimSun" w:hAnsi="Calibri Light" w:cs="Times New Roman"/>
      <w:color w:val="262626"/>
      <w:sz w:val="40"/>
      <w:szCs w:val="40"/>
    </w:rPr>
  </w:style>
  <w:style w:type="character" w:customStyle="1" w:styleId="2">
    <w:name w:val="Заголовок 2 Знак"/>
    <w:link w:val="2"/>
    <w:uiPriority w:val="9"/>
    <w:semiHidden/>
    <w:qFormat/>
    <w:rsid w:val="001B319F"/>
    <w:rPr>
      <w:rFonts w:ascii="Calibri Light" w:eastAsia="SimSun" w:hAnsi="Calibri Light" w:cs="Times New Roman"/>
      <w:color w:val="ED7D31"/>
      <w:sz w:val="36"/>
      <w:szCs w:val="36"/>
    </w:rPr>
  </w:style>
  <w:style w:type="character" w:customStyle="1" w:styleId="3">
    <w:name w:val="Заголовок 3 Знак"/>
    <w:link w:val="3"/>
    <w:uiPriority w:val="9"/>
    <w:semiHidden/>
    <w:qFormat/>
    <w:rsid w:val="001B319F"/>
    <w:rPr>
      <w:rFonts w:ascii="Calibri Light" w:eastAsia="SimSun" w:hAnsi="Calibri Light" w:cs="Times New Roman"/>
      <w:color w:val="C45911"/>
      <w:sz w:val="32"/>
      <w:szCs w:val="32"/>
    </w:rPr>
  </w:style>
  <w:style w:type="character" w:customStyle="1" w:styleId="4">
    <w:name w:val="Заголовок 4 Знак"/>
    <w:link w:val="4"/>
    <w:uiPriority w:val="9"/>
    <w:semiHidden/>
    <w:qFormat/>
    <w:rsid w:val="001B319F"/>
    <w:rPr>
      <w:rFonts w:ascii="Calibri Light" w:eastAsia="SimSun" w:hAnsi="Calibri Light" w:cs="Times New Roman"/>
      <w:i/>
      <w:iCs/>
      <w:color w:val="833C0B"/>
      <w:sz w:val="28"/>
      <w:szCs w:val="28"/>
    </w:rPr>
  </w:style>
  <w:style w:type="character" w:customStyle="1" w:styleId="5">
    <w:name w:val="Заголовок 5 Знак"/>
    <w:link w:val="5"/>
    <w:uiPriority w:val="9"/>
    <w:semiHidden/>
    <w:qFormat/>
    <w:rsid w:val="001B319F"/>
    <w:rPr>
      <w:rFonts w:ascii="Calibri Light" w:eastAsia="SimSun" w:hAnsi="Calibri Light" w:cs="Times New Roman"/>
      <w:color w:val="C45911"/>
      <w:sz w:val="24"/>
      <w:szCs w:val="24"/>
    </w:rPr>
  </w:style>
  <w:style w:type="character" w:customStyle="1" w:styleId="6">
    <w:name w:val="Заголовок 6 Знак"/>
    <w:link w:val="6"/>
    <w:uiPriority w:val="9"/>
    <w:semiHidden/>
    <w:qFormat/>
    <w:rsid w:val="001B319F"/>
    <w:rPr>
      <w:rFonts w:ascii="Calibri Light" w:eastAsia="SimSun" w:hAnsi="Calibri Light" w:cs="Times New Roman"/>
      <w:i/>
      <w:iCs/>
      <w:color w:val="833C0B"/>
      <w:sz w:val="24"/>
      <w:szCs w:val="24"/>
    </w:rPr>
  </w:style>
  <w:style w:type="character" w:customStyle="1" w:styleId="7">
    <w:name w:val="Заголовок 7 Знак"/>
    <w:link w:val="7"/>
    <w:uiPriority w:val="9"/>
    <w:semiHidden/>
    <w:qFormat/>
    <w:rsid w:val="001B319F"/>
    <w:rPr>
      <w:rFonts w:ascii="Calibri Light" w:eastAsia="SimSun" w:hAnsi="Calibri Light" w:cs="Times New Roman"/>
      <w:b/>
      <w:bCs/>
      <w:color w:val="833C0B"/>
      <w:sz w:val="22"/>
      <w:szCs w:val="22"/>
    </w:rPr>
  </w:style>
  <w:style w:type="character" w:customStyle="1" w:styleId="8">
    <w:name w:val="Заголовок 8 Знак"/>
    <w:link w:val="8"/>
    <w:uiPriority w:val="9"/>
    <w:semiHidden/>
    <w:qFormat/>
    <w:rsid w:val="001B319F"/>
    <w:rPr>
      <w:rFonts w:ascii="Calibri Light" w:eastAsia="SimSun" w:hAnsi="Calibri Light" w:cs="Times New Roman"/>
      <w:color w:val="833C0B"/>
      <w:sz w:val="22"/>
      <w:szCs w:val="22"/>
    </w:rPr>
  </w:style>
  <w:style w:type="character" w:customStyle="1" w:styleId="9">
    <w:name w:val="Заголовок 9 Знак"/>
    <w:link w:val="9"/>
    <w:uiPriority w:val="9"/>
    <w:semiHidden/>
    <w:qFormat/>
    <w:rsid w:val="001B319F"/>
    <w:rPr>
      <w:rFonts w:ascii="Calibri Light" w:eastAsia="SimSun" w:hAnsi="Calibri Light" w:cs="Times New Roman"/>
      <w:i/>
      <w:iCs/>
      <w:color w:val="833C0B"/>
      <w:sz w:val="22"/>
      <w:szCs w:val="22"/>
    </w:rPr>
  </w:style>
  <w:style w:type="character" w:customStyle="1" w:styleId="a4">
    <w:name w:val="Название Знак"/>
    <w:uiPriority w:val="10"/>
    <w:qFormat/>
    <w:rsid w:val="001B319F"/>
    <w:rPr>
      <w:rFonts w:ascii="Calibri Light" w:eastAsia="SimSun" w:hAnsi="Calibri Light" w:cs="Times New Roman"/>
      <w:color w:val="262626"/>
      <w:sz w:val="96"/>
      <w:szCs w:val="96"/>
    </w:rPr>
  </w:style>
  <w:style w:type="character" w:customStyle="1" w:styleId="a5">
    <w:name w:val="Подзаголовок Знак"/>
    <w:uiPriority w:val="11"/>
    <w:qFormat/>
    <w:rsid w:val="001B319F"/>
    <w:rPr>
      <w:caps/>
      <w:color w:val="404040"/>
      <w:spacing w:val="20"/>
      <w:sz w:val="28"/>
      <w:szCs w:val="28"/>
    </w:rPr>
  </w:style>
  <w:style w:type="character" w:styleId="a6">
    <w:name w:val="Strong"/>
    <w:uiPriority w:val="22"/>
    <w:qFormat/>
    <w:rsid w:val="001B319F"/>
    <w:rPr>
      <w:b/>
      <w:bCs/>
    </w:rPr>
  </w:style>
  <w:style w:type="character" w:styleId="a7">
    <w:name w:val="Emphasis"/>
    <w:uiPriority w:val="20"/>
    <w:qFormat/>
    <w:rsid w:val="001B319F"/>
    <w:rPr>
      <w:i/>
      <w:iCs/>
      <w:color w:val="000000"/>
    </w:rPr>
  </w:style>
  <w:style w:type="character" w:customStyle="1" w:styleId="20">
    <w:name w:val="Цитата 2 Знак"/>
    <w:link w:val="20"/>
    <w:uiPriority w:val="29"/>
    <w:qFormat/>
    <w:rsid w:val="001B319F"/>
    <w:rPr>
      <w:rFonts w:ascii="Calibri Light" w:eastAsia="SimSun" w:hAnsi="Calibri Light" w:cs="Times New Roman"/>
      <w:color w:val="000000"/>
      <w:sz w:val="24"/>
      <w:szCs w:val="24"/>
    </w:rPr>
  </w:style>
  <w:style w:type="character" w:customStyle="1" w:styleId="a8">
    <w:name w:val="Выделенная цитата Знак"/>
    <w:uiPriority w:val="30"/>
    <w:qFormat/>
    <w:rsid w:val="001B319F"/>
    <w:rPr>
      <w:rFonts w:ascii="Calibri Light" w:eastAsia="SimSun" w:hAnsi="Calibri Light" w:cs="Times New Roman"/>
      <w:sz w:val="24"/>
      <w:szCs w:val="24"/>
    </w:rPr>
  </w:style>
  <w:style w:type="character" w:styleId="a9">
    <w:name w:val="Subtle Emphasis"/>
    <w:uiPriority w:val="19"/>
    <w:qFormat/>
    <w:rsid w:val="001B319F"/>
    <w:rPr>
      <w:i/>
      <w:iCs/>
      <w:color w:val="595959"/>
    </w:rPr>
  </w:style>
  <w:style w:type="character" w:styleId="aa">
    <w:name w:val="Intense Emphasis"/>
    <w:uiPriority w:val="21"/>
    <w:qFormat/>
    <w:rsid w:val="001B319F"/>
    <w:rPr>
      <w:b/>
      <w:bCs/>
      <w:i/>
      <w:iCs/>
      <w:caps w:val="0"/>
      <w:smallCaps w:val="0"/>
      <w:strike w:val="0"/>
      <w:dstrike w:val="0"/>
      <w:color w:val="ED7D31"/>
    </w:rPr>
  </w:style>
  <w:style w:type="character" w:styleId="ab">
    <w:name w:val="Subtle Reference"/>
    <w:uiPriority w:val="31"/>
    <w:qFormat/>
    <w:rsid w:val="001B319F"/>
    <w:rPr>
      <w:smallCaps/>
      <w:color w:val="404040"/>
      <w:spacing w:val="0"/>
      <w:u w:val="single" w:color="7F7F7F"/>
    </w:rPr>
  </w:style>
  <w:style w:type="character" w:styleId="ac">
    <w:name w:val="Intense Reference"/>
    <w:uiPriority w:val="32"/>
    <w:qFormat/>
    <w:rsid w:val="001B319F"/>
    <w:rPr>
      <w:b/>
      <w:bCs/>
      <w:smallCaps/>
      <w:color w:val="00000A"/>
      <w:spacing w:val="0"/>
      <w:u w:val="single"/>
    </w:rPr>
  </w:style>
  <w:style w:type="character" w:styleId="ad">
    <w:name w:val="Book Title"/>
    <w:uiPriority w:val="33"/>
    <w:qFormat/>
    <w:rsid w:val="001B319F"/>
    <w:rPr>
      <w:b/>
      <w:bCs/>
      <w:smallCaps/>
      <w:spacing w:val="0"/>
    </w:rPr>
  </w:style>
  <w:style w:type="character" w:customStyle="1" w:styleId="InternetLink">
    <w:name w:val="Internet Link"/>
    <w:uiPriority w:val="99"/>
    <w:unhideWhenUsed/>
    <w:rsid w:val="004025BD"/>
    <w:rPr>
      <w:color w:val="0563C1"/>
      <w:u w:val="single"/>
    </w:rPr>
  </w:style>
  <w:style w:type="character" w:customStyle="1" w:styleId="WW8Num1z3">
    <w:name w:val="WW8Num1z3"/>
    <w:qFormat/>
    <w:rsid w:val="006405EB"/>
  </w:style>
  <w:style w:type="character" w:customStyle="1" w:styleId="apple-converted-space">
    <w:name w:val="apple-converted-space"/>
    <w:qFormat/>
    <w:rsid w:val="00BC3BE5"/>
  </w:style>
  <w:style w:type="character" w:customStyle="1" w:styleId="ae">
    <w:name w:val="Верхний колонтитул Знак"/>
    <w:uiPriority w:val="99"/>
    <w:qFormat/>
    <w:rsid w:val="00173304"/>
    <w:rPr>
      <w:sz w:val="21"/>
      <w:szCs w:val="21"/>
    </w:rPr>
  </w:style>
  <w:style w:type="character" w:styleId="af">
    <w:name w:val="Placeholder Text"/>
    <w:basedOn w:val="a0"/>
    <w:uiPriority w:val="99"/>
    <w:semiHidden/>
    <w:qFormat/>
    <w:rsid w:val="00393B12"/>
    <w:rPr>
      <w:color w:val="808080"/>
    </w:rPr>
  </w:style>
  <w:style w:type="character" w:customStyle="1" w:styleId="af0">
    <w:name w:val="Текст выноски Знак"/>
    <w:basedOn w:val="a0"/>
    <w:uiPriority w:val="99"/>
    <w:semiHidden/>
    <w:qFormat/>
    <w:rsid w:val="007D090E"/>
    <w:rPr>
      <w:rFonts w:ascii="Tahoma" w:hAnsi="Tahoma" w:cs="Tahoma"/>
      <w:sz w:val="16"/>
      <w:szCs w:val="16"/>
    </w:rPr>
  </w:style>
  <w:style w:type="character" w:customStyle="1" w:styleId="s5">
    <w:name w:val="s5"/>
    <w:basedOn w:val="a0"/>
    <w:qFormat/>
    <w:rsid w:val="00B336F7"/>
  </w:style>
  <w:style w:type="character" w:customStyle="1" w:styleId="s2">
    <w:name w:val="s2"/>
    <w:basedOn w:val="a0"/>
    <w:qFormat/>
    <w:rsid w:val="00B336F7"/>
  </w:style>
  <w:style w:type="character" w:customStyle="1" w:styleId="s4">
    <w:name w:val="s4"/>
    <w:basedOn w:val="a0"/>
    <w:qFormat/>
    <w:rsid w:val="00B336F7"/>
  </w:style>
  <w:style w:type="character" w:customStyle="1" w:styleId="s6">
    <w:name w:val="s6"/>
    <w:basedOn w:val="a0"/>
    <w:qFormat/>
    <w:rsid w:val="00B336F7"/>
  </w:style>
  <w:style w:type="character" w:customStyle="1" w:styleId="s7">
    <w:name w:val="s7"/>
    <w:basedOn w:val="a0"/>
    <w:qFormat/>
    <w:rsid w:val="00B336F7"/>
  </w:style>
  <w:style w:type="character" w:customStyle="1" w:styleId="s8">
    <w:name w:val="s8"/>
    <w:basedOn w:val="a0"/>
    <w:qFormat/>
    <w:rsid w:val="00B336F7"/>
  </w:style>
  <w:style w:type="character" w:customStyle="1" w:styleId="ListLabel1">
    <w:name w:val="ListLabel 1"/>
    <w:qFormat/>
    <w:rsid w:val="00657726"/>
    <w:rPr>
      <w:color w:val="00000A"/>
    </w:rPr>
  </w:style>
  <w:style w:type="character" w:customStyle="1" w:styleId="ListLabel2">
    <w:name w:val="ListLabel 2"/>
    <w:qFormat/>
    <w:rsid w:val="00657726"/>
    <w:rPr>
      <w:i w:val="0"/>
    </w:rPr>
  </w:style>
  <w:style w:type="character" w:customStyle="1" w:styleId="ListLabel3">
    <w:name w:val="ListLabel 3"/>
    <w:qFormat/>
    <w:rsid w:val="00657726"/>
    <w:rPr>
      <w:i w:val="0"/>
    </w:rPr>
  </w:style>
  <w:style w:type="character" w:customStyle="1" w:styleId="ListLabel4">
    <w:name w:val="ListLabel 4"/>
    <w:qFormat/>
    <w:rsid w:val="00657726"/>
    <w:rPr>
      <w:i w:val="0"/>
    </w:rPr>
  </w:style>
  <w:style w:type="character" w:customStyle="1" w:styleId="ListLabel5">
    <w:name w:val="ListLabel 5"/>
    <w:qFormat/>
    <w:rsid w:val="00657726"/>
    <w:rPr>
      <w:i w:val="0"/>
    </w:rPr>
  </w:style>
  <w:style w:type="character" w:customStyle="1" w:styleId="ListLabel6">
    <w:name w:val="ListLabel 6"/>
    <w:qFormat/>
    <w:rsid w:val="00657726"/>
    <w:rPr>
      <w:i w:val="0"/>
    </w:rPr>
  </w:style>
  <w:style w:type="character" w:customStyle="1" w:styleId="ListLabel7">
    <w:name w:val="ListLabel 7"/>
    <w:qFormat/>
    <w:rsid w:val="00657726"/>
    <w:rPr>
      <w:i w:val="0"/>
    </w:rPr>
  </w:style>
  <w:style w:type="character" w:customStyle="1" w:styleId="ListLabel8">
    <w:name w:val="ListLabel 8"/>
    <w:qFormat/>
    <w:rsid w:val="00657726"/>
    <w:rPr>
      <w:i w:val="0"/>
    </w:rPr>
  </w:style>
  <w:style w:type="character" w:customStyle="1" w:styleId="ListLabel9">
    <w:name w:val="ListLabel 9"/>
    <w:qFormat/>
    <w:rsid w:val="00657726"/>
    <w:rPr>
      <w:i w:val="0"/>
    </w:rPr>
  </w:style>
  <w:style w:type="character" w:customStyle="1" w:styleId="ListLabel10">
    <w:name w:val="ListLabel 10"/>
    <w:qFormat/>
    <w:rsid w:val="00657726"/>
    <w:rPr>
      <w:sz w:val="24"/>
    </w:rPr>
  </w:style>
  <w:style w:type="character" w:customStyle="1" w:styleId="ListLabel11">
    <w:name w:val="ListLabel 11"/>
    <w:qFormat/>
    <w:rsid w:val="00657726"/>
    <w:rPr>
      <w:rFonts w:cs="Courier New"/>
    </w:rPr>
  </w:style>
  <w:style w:type="character" w:customStyle="1" w:styleId="ListLabel12">
    <w:name w:val="ListLabel 12"/>
    <w:qFormat/>
    <w:rsid w:val="00657726"/>
    <w:rPr>
      <w:rFonts w:cs="Courier New"/>
    </w:rPr>
  </w:style>
  <w:style w:type="character" w:customStyle="1" w:styleId="ListLabel13">
    <w:name w:val="ListLabel 13"/>
    <w:qFormat/>
    <w:rsid w:val="00657726"/>
    <w:rPr>
      <w:rFonts w:cs="Courier New"/>
    </w:rPr>
  </w:style>
  <w:style w:type="character" w:customStyle="1" w:styleId="ListLabel14">
    <w:name w:val="ListLabel 14"/>
    <w:qFormat/>
    <w:rsid w:val="00657726"/>
    <w:rPr>
      <w:b/>
      <w:i/>
    </w:rPr>
  </w:style>
  <w:style w:type="character" w:customStyle="1" w:styleId="ListLabel15">
    <w:name w:val="ListLabel 15"/>
    <w:qFormat/>
    <w:rsid w:val="00657726"/>
    <w:rPr>
      <w:rFonts w:cs="Courier New"/>
    </w:rPr>
  </w:style>
  <w:style w:type="character" w:customStyle="1" w:styleId="ListLabel16">
    <w:name w:val="ListLabel 16"/>
    <w:qFormat/>
    <w:rsid w:val="00657726"/>
    <w:rPr>
      <w:rFonts w:cs="Courier New"/>
    </w:rPr>
  </w:style>
  <w:style w:type="character" w:customStyle="1" w:styleId="ListLabel17">
    <w:name w:val="ListLabel 17"/>
    <w:qFormat/>
    <w:rsid w:val="00657726"/>
    <w:rPr>
      <w:rFonts w:cs="Courier New"/>
    </w:rPr>
  </w:style>
  <w:style w:type="character" w:customStyle="1" w:styleId="ListLabel18">
    <w:name w:val="ListLabel 18"/>
    <w:qFormat/>
    <w:rsid w:val="00657726"/>
    <w:rPr>
      <w:rFonts w:cs="Courier New"/>
    </w:rPr>
  </w:style>
  <w:style w:type="character" w:customStyle="1" w:styleId="ListLabel19">
    <w:name w:val="ListLabel 19"/>
    <w:qFormat/>
    <w:rsid w:val="00657726"/>
    <w:rPr>
      <w:rFonts w:cs="Courier New"/>
    </w:rPr>
  </w:style>
  <w:style w:type="character" w:customStyle="1" w:styleId="ListLabel20">
    <w:name w:val="ListLabel 20"/>
    <w:qFormat/>
    <w:rsid w:val="00657726"/>
    <w:rPr>
      <w:rFonts w:cs="Courier New"/>
    </w:rPr>
  </w:style>
  <w:style w:type="character" w:customStyle="1" w:styleId="ListLabel21">
    <w:name w:val="ListLabel 21"/>
    <w:qFormat/>
    <w:rsid w:val="00657726"/>
    <w:rPr>
      <w:rFonts w:cs="Courier New"/>
    </w:rPr>
  </w:style>
  <w:style w:type="character" w:customStyle="1" w:styleId="ListLabel22">
    <w:name w:val="ListLabel 22"/>
    <w:qFormat/>
    <w:rsid w:val="00657726"/>
    <w:rPr>
      <w:rFonts w:cs="Courier New"/>
    </w:rPr>
  </w:style>
  <w:style w:type="character" w:customStyle="1" w:styleId="ListLabel23">
    <w:name w:val="ListLabel 23"/>
    <w:qFormat/>
    <w:rsid w:val="00657726"/>
    <w:rPr>
      <w:rFonts w:cs="Courier New"/>
    </w:rPr>
  </w:style>
  <w:style w:type="character" w:customStyle="1" w:styleId="ListLabel24">
    <w:name w:val="ListLabel 24"/>
    <w:qFormat/>
    <w:rsid w:val="00657726"/>
    <w:rPr>
      <w:rFonts w:cs="Courier New"/>
    </w:rPr>
  </w:style>
  <w:style w:type="character" w:customStyle="1" w:styleId="ListLabel25">
    <w:name w:val="ListLabel 25"/>
    <w:qFormat/>
    <w:rsid w:val="00657726"/>
    <w:rPr>
      <w:rFonts w:cs="Courier New"/>
    </w:rPr>
  </w:style>
  <w:style w:type="character" w:customStyle="1" w:styleId="ListLabel26">
    <w:name w:val="ListLabel 26"/>
    <w:qFormat/>
    <w:rsid w:val="00657726"/>
    <w:rPr>
      <w:rFonts w:cs="Courier New"/>
    </w:rPr>
  </w:style>
  <w:style w:type="character" w:customStyle="1" w:styleId="ListLabel27">
    <w:name w:val="ListLabel 27"/>
    <w:qFormat/>
    <w:rsid w:val="00657726"/>
    <w:rPr>
      <w:rFonts w:ascii="Times New Roman" w:hAnsi="Times New Roman"/>
      <w:color w:val="00000A"/>
      <w:sz w:val="24"/>
      <w:szCs w:val="24"/>
      <w:lang w:val="en-US"/>
    </w:rPr>
  </w:style>
  <w:style w:type="character" w:customStyle="1" w:styleId="ListLabel28">
    <w:name w:val="ListLabel 28"/>
    <w:qFormat/>
    <w:rsid w:val="00657726"/>
    <w:rPr>
      <w:i w:val="0"/>
    </w:rPr>
  </w:style>
  <w:style w:type="character" w:customStyle="1" w:styleId="ListLabel29">
    <w:name w:val="ListLabel 29"/>
    <w:qFormat/>
    <w:rsid w:val="00657726"/>
    <w:rPr>
      <w:i w:val="0"/>
    </w:rPr>
  </w:style>
  <w:style w:type="character" w:customStyle="1" w:styleId="ListLabel30">
    <w:name w:val="ListLabel 30"/>
    <w:qFormat/>
    <w:rsid w:val="00657726"/>
    <w:rPr>
      <w:i w:val="0"/>
    </w:rPr>
  </w:style>
  <w:style w:type="character" w:customStyle="1" w:styleId="ListLabel31">
    <w:name w:val="ListLabel 31"/>
    <w:qFormat/>
    <w:rsid w:val="00657726"/>
    <w:rPr>
      <w:i w:val="0"/>
    </w:rPr>
  </w:style>
  <w:style w:type="character" w:customStyle="1" w:styleId="ListLabel32">
    <w:name w:val="ListLabel 32"/>
    <w:qFormat/>
    <w:rsid w:val="00657726"/>
    <w:rPr>
      <w:i w:val="0"/>
    </w:rPr>
  </w:style>
  <w:style w:type="character" w:customStyle="1" w:styleId="ListLabel33">
    <w:name w:val="ListLabel 33"/>
    <w:qFormat/>
    <w:rsid w:val="00657726"/>
    <w:rPr>
      <w:i w:val="0"/>
    </w:rPr>
  </w:style>
  <w:style w:type="character" w:customStyle="1" w:styleId="ListLabel34">
    <w:name w:val="ListLabel 34"/>
    <w:qFormat/>
    <w:rsid w:val="00657726"/>
    <w:rPr>
      <w:i w:val="0"/>
    </w:rPr>
  </w:style>
  <w:style w:type="character" w:customStyle="1" w:styleId="ListLabel35">
    <w:name w:val="ListLabel 35"/>
    <w:qFormat/>
    <w:rsid w:val="00657726"/>
    <w:rPr>
      <w:i w:val="0"/>
    </w:rPr>
  </w:style>
  <w:style w:type="character" w:customStyle="1" w:styleId="ListLabel36">
    <w:name w:val="ListLabel 36"/>
    <w:qFormat/>
    <w:rsid w:val="00657726"/>
    <w:rPr>
      <w:rFonts w:ascii="Times New Roman" w:hAnsi="Times New Roman"/>
      <w:color w:val="00000A"/>
      <w:sz w:val="28"/>
    </w:rPr>
  </w:style>
  <w:style w:type="character" w:customStyle="1" w:styleId="ListLabel37">
    <w:name w:val="ListLabel 37"/>
    <w:qFormat/>
    <w:rsid w:val="00657726"/>
    <w:rPr>
      <w:rFonts w:ascii="Times New Roman" w:hAnsi="Times New Roman"/>
      <w:i w:val="0"/>
      <w:sz w:val="28"/>
    </w:rPr>
  </w:style>
  <w:style w:type="character" w:customStyle="1" w:styleId="ListLabel38">
    <w:name w:val="ListLabel 38"/>
    <w:qFormat/>
    <w:rsid w:val="00657726"/>
    <w:rPr>
      <w:i w:val="0"/>
    </w:rPr>
  </w:style>
  <w:style w:type="character" w:customStyle="1" w:styleId="ListLabel39">
    <w:name w:val="ListLabel 39"/>
    <w:qFormat/>
    <w:rsid w:val="00657726"/>
    <w:rPr>
      <w:i w:val="0"/>
    </w:rPr>
  </w:style>
  <w:style w:type="character" w:customStyle="1" w:styleId="ListLabel40">
    <w:name w:val="ListLabel 40"/>
    <w:qFormat/>
    <w:rsid w:val="00657726"/>
    <w:rPr>
      <w:i w:val="0"/>
    </w:rPr>
  </w:style>
  <w:style w:type="character" w:customStyle="1" w:styleId="ListLabel41">
    <w:name w:val="ListLabel 41"/>
    <w:qFormat/>
    <w:rsid w:val="00657726"/>
    <w:rPr>
      <w:i w:val="0"/>
    </w:rPr>
  </w:style>
  <w:style w:type="character" w:customStyle="1" w:styleId="ListLabel42">
    <w:name w:val="ListLabel 42"/>
    <w:qFormat/>
    <w:rsid w:val="00657726"/>
    <w:rPr>
      <w:i w:val="0"/>
    </w:rPr>
  </w:style>
  <w:style w:type="character" w:customStyle="1" w:styleId="ListLabel43">
    <w:name w:val="ListLabel 43"/>
    <w:qFormat/>
    <w:rsid w:val="00657726"/>
    <w:rPr>
      <w:i w:val="0"/>
    </w:rPr>
  </w:style>
  <w:style w:type="character" w:customStyle="1" w:styleId="ListLabel44">
    <w:name w:val="ListLabel 44"/>
    <w:qFormat/>
    <w:rsid w:val="00657726"/>
    <w:rPr>
      <w:i w:val="0"/>
    </w:rPr>
  </w:style>
  <w:style w:type="character" w:customStyle="1" w:styleId="ListLabel45">
    <w:name w:val="ListLabel 45"/>
    <w:qFormat/>
    <w:rsid w:val="00657726"/>
    <w:rPr>
      <w:rFonts w:cs="Courier New"/>
    </w:rPr>
  </w:style>
  <w:style w:type="character" w:customStyle="1" w:styleId="ListLabel46">
    <w:name w:val="ListLabel 46"/>
    <w:qFormat/>
    <w:rsid w:val="00657726"/>
    <w:rPr>
      <w:rFonts w:cs="Courier New"/>
    </w:rPr>
  </w:style>
  <w:style w:type="character" w:customStyle="1" w:styleId="ListLabel47">
    <w:name w:val="ListLabel 47"/>
    <w:qFormat/>
    <w:rsid w:val="00657726"/>
    <w:rPr>
      <w:rFonts w:cs="Courier New"/>
    </w:rPr>
  </w:style>
  <w:style w:type="character" w:customStyle="1" w:styleId="ListLabel48">
    <w:name w:val="ListLabel 48"/>
    <w:qFormat/>
    <w:rsid w:val="00657726"/>
    <w:rPr>
      <w:rFonts w:cs="Courier New"/>
    </w:rPr>
  </w:style>
  <w:style w:type="character" w:customStyle="1" w:styleId="ListLabel49">
    <w:name w:val="ListLabel 49"/>
    <w:qFormat/>
    <w:rsid w:val="00657726"/>
    <w:rPr>
      <w:rFonts w:cs="Courier New"/>
    </w:rPr>
  </w:style>
  <w:style w:type="character" w:customStyle="1" w:styleId="ListLabel50">
    <w:name w:val="ListLabel 50"/>
    <w:qFormat/>
    <w:rsid w:val="00657726"/>
    <w:rPr>
      <w:rFonts w:cs="Courier New"/>
    </w:rPr>
  </w:style>
  <w:style w:type="character" w:customStyle="1" w:styleId="ListLabel51">
    <w:name w:val="ListLabel 51"/>
    <w:qFormat/>
    <w:rsid w:val="00657726"/>
    <w:rPr>
      <w:rFonts w:cs="Courier New"/>
    </w:rPr>
  </w:style>
  <w:style w:type="character" w:customStyle="1" w:styleId="ListLabel52">
    <w:name w:val="ListLabel 52"/>
    <w:qFormat/>
    <w:rsid w:val="00657726"/>
    <w:rPr>
      <w:rFonts w:cs="Courier New"/>
    </w:rPr>
  </w:style>
  <w:style w:type="character" w:customStyle="1" w:styleId="ListLabel53">
    <w:name w:val="ListLabel 53"/>
    <w:qFormat/>
    <w:rsid w:val="00657726"/>
    <w:rPr>
      <w:rFonts w:cs="Courier New"/>
    </w:rPr>
  </w:style>
  <w:style w:type="character" w:customStyle="1" w:styleId="ListLabel54">
    <w:name w:val="ListLabel 54"/>
    <w:qFormat/>
    <w:rsid w:val="00657726"/>
    <w:rPr>
      <w:rFonts w:cs="Courier New"/>
    </w:rPr>
  </w:style>
  <w:style w:type="character" w:customStyle="1" w:styleId="ListLabel55">
    <w:name w:val="ListLabel 55"/>
    <w:qFormat/>
    <w:rsid w:val="00657726"/>
    <w:rPr>
      <w:rFonts w:cs="Courier New"/>
    </w:rPr>
  </w:style>
  <w:style w:type="character" w:customStyle="1" w:styleId="ListLabel56">
    <w:name w:val="ListLabel 56"/>
    <w:qFormat/>
    <w:rsid w:val="00657726"/>
    <w:rPr>
      <w:rFonts w:cs="Courier New"/>
    </w:rPr>
  </w:style>
  <w:style w:type="character" w:customStyle="1" w:styleId="ListLabel57">
    <w:name w:val="ListLabel 57"/>
    <w:qFormat/>
    <w:rsid w:val="00657726"/>
    <w:rPr>
      <w:rFonts w:cs="Courier New"/>
    </w:rPr>
  </w:style>
  <w:style w:type="character" w:customStyle="1" w:styleId="ListLabel58">
    <w:name w:val="ListLabel 58"/>
    <w:qFormat/>
    <w:rsid w:val="00657726"/>
    <w:rPr>
      <w:rFonts w:cs="Courier New"/>
    </w:rPr>
  </w:style>
  <w:style w:type="character" w:customStyle="1" w:styleId="ListLabel59">
    <w:name w:val="ListLabel 59"/>
    <w:qFormat/>
    <w:rsid w:val="00657726"/>
    <w:rPr>
      <w:rFonts w:cs="Courier New"/>
    </w:rPr>
  </w:style>
  <w:style w:type="character" w:customStyle="1" w:styleId="ListLabel60">
    <w:name w:val="ListLabel 60"/>
    <w:qFormat/>
    <w:rsid w:val="00657726"/>
    <w:rPr>
      <w:rFonts w:cs="Courier New"/>
    </w:rPr>
  </w:style>
  <w:style w:type="character" w:customStyle="1" w:styleId="ListLabel61">
    <w:name w:val="ListLabel 61"/>
    <w:qFormat/>
    <w:rsid w:val="00657726"/>
    <w:rPr>
      <w:rFonts w:cs="Courier New"/>
    </w:rPr>
  </w:style>
  <w:style w:type="character" w:customStyle="1" w:styleId="ListLabel62">
    <w:name w:val="ListLabel 62"/>
    <w:qFormat/>
    <w:rsid w:val="00657726"/>
    <w:rPr>
      <w:rFonts w:cs="Courier New"/>
    </w:rPr>
  </w:style>
  <w:style w:type="character" w:customStyle="1" w:styleId="ListLabel63">
    <w:name w:val="ListLabel 63"/>
    <w:qFormat/>
    <w:rsid w:val="00657726"/>
    <w:rPr>
      <w:color w:val="00000A"/>
    </w:rPr>
  </w:style>
  <w:style w:type="character" w:customStyle="1" w:styleId="ListLabel64">
    <w:name w:val="ListLabel 64"/>
    <w:qFormat/>
    <w:rsid w:val="00657726"/>
    <w:rPr>
      <w:i w:val="0"/>
    </w:rPr>
  </w:style>
  <w:style w:type="character" w:customStyle="1" w:styleId="ListLabel65">
    <w:name w:val="ListLabel 65"/>
    <w:qFormat/>
    <w:rsid w:val="00657726"/>
    <w:rPr>
      <w:i w:val="0"/>
    </w:rPr>
  </w:style>
  <w:style w:type="character" w:customStyle="1" w:styleId="ListLabel66">
    <w:name w:val="ListLabel 66"/>
    <w:qFormat/>
    <w:rsid w:val="00657726"/>
    <w:rPr>
      <w:i w:val="0"/>
    </w:rPr>
  </w:style>
  <w:style w:type="character" w:customStyle="1" w:styleId="ListLabel67">
    <w:name w:val="ListLabel 67"/>
    <w:qFormat/>
    <w:rsid w:val="00657726"/>
    <w:rPr>
      <w:i w:val="0"/>
    </w:rPr>
  </w:style>
  <w:style w:type="character" w:customStyle="1" w:styleId="ListLabel68">
    <w:name w:val="ListLabel 68"/>
    <w:qFormat/>
    <w:rsid w:val="00657726"/>
    <w:rPr>
      <w:i w:val="0"/>
    </w:rPr>
  </w:style>
  <w:style w:type="character" w:customStyle="1" w:styleId="ListLabel69">
    <w:name w:val="ListLabel 69"/>
    <w:qFormat/>
    <w:rsid w:val="00657726"/>
    <w:rPr>
      <w:i w:val="0"/>
    </w:rPr>
  </w:style>
  <w:style w:type="character" w:customStyle="1" w:styleId="ListLabel70">
    <w:name w:val="ListLabel 70"/>
    <w:qFormat/>
    <w:rsid w:val="00657726"/>
    <w:rPr>
      <w:i w:val="0"/>
    </w:rPr>
  </w:style>
  <w:style w:type="character" w:customStyle="1" w:styleId="ListLabel71">
    <w:name w:val="ListLabel 71"/>
    <w:qFormat/>
    <w:rsid w:val="00657726"/>
    <w:rPr>
      <w:i w:val="0"/>
    </w:rPr>
  </w:style>
  <w:style w:type="character" w:customStyle="1" w:styleId="ListLabel72">
    <w:name w:val="ListLabel 72"/>
    <w:qFormat/>
    <w:rsid w:val="00657726"/>
    <w:rPr>
      <w:b w:val="0"/>
    </w:rPr>
  </w:style>
  <w:style w:type="character" w:customStyle="1" w:styleId="ListLabel73">
    <w:name w:val="ListLabel 73"/>
    <w:qFormat/>
    <w:rsid w:val="00657726"/>
    <w:rPr>
      <w:b w:val="0"/>
    </w:rPr>
  </w:style>
  <w:style w:type="character" w:customStyle="1" w:styleId="ListLabel74">
    <w:name w:val="ListLabel 74"/>
    <w:qFormat/>
    <w:rsid w:val="00657726"/>
    <w:rPr>
      <w:b w:val="0"/>
    </w:rPr>
  </w:style>
  <w:style w:type="paragraph" w:customStyle="1" w:styleId="Heading">
    <w:name w:val="Heading"/>
    <w:basedOn w:val="a"/>
    <w:next w:val="af1"/>
    <w:qFormat/>
    <w:rsid w:val="00657726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f1">
    <w:name w:val="Body Text"/>
    <w:basedOn w:val="a"/>
    <w:rsid w:val="00657726"/>
    <w:pPr>
      <w:spacing w:after="140" w:line="288" w:lineRule="auto"/>
    </w:pPr>
  </w:style>
  <w:style w:type="paragraph" w:styleId="af2">
    <w:name w:val="List"/>
    <w:basedOn w:val="af1"/>
    <w:rsid w:val="00657726"/>
    <w:rPr>
      <w:rFonts w:cs="FreeSans"/>
    </w:rPr>
  </w:style>
  <w:style w:type="paragraph" w:customStyle="1" w:styleId="Caption">
    <w:name w:val="Caption"/>
    <w:basedOn w:val="a"/>
    <w:qFormat/>
    <w:rsid w:val="00657726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a"/>
    <w:qFormat/>
    <w:rsid w:val="00657726"/>
    <w:pPr>
      <w:suppressLineNumbers/>
    </w:pPr>
    <w:rPr>
      <w:rFonts w:cs="FreeSans"/>
    </w:rPr>
  </w:style>
  <w:style w:type="paragraph" w:customStyle="1" w:styleId="af3">
    <w:name w:val="список с точками"/>
    <w:basedOn w:val="a"/>
    <w:qFormat/>
    <w:rsid w:val="00F64CB8"/>
    <w:pPr>
      <w:tabs>
        <w:tab w:val="left" w:pos="822"/>
      </w:tabs>
      <w:spacing w:after="0" w:line="312" w:lineRule="auto"/>
      <w:ind w:left="822" w:hanging="255"/>
      <w:jc w:val="both"/>
    </w:pPr>
    <w:rPr>
      <w:rFonts w:ascii="Times New Roman" w:hAnsi="Times New Roman"/>
      <w:sz w:val="24"/>
      <w:szCs w:val="24"/>
    </w:rPr>
  </w:style>
  <w:style w:type="paragraph" w:styleId="af4">
    <w:name w:val="Normal (Web)"/>
    <w:basedOn w:val="a"/>
    <w:uiPriority w:val="99"/>
    <w:qFormat/>
    <w:rsid w:val="00F64CB8"/>
    <w:pPr>
      <w:tabs>
        <w:tab w:val="left" w:pos="643"/>
      </w:tabs>
      <w:spacing w:beforeAutospacing="1" w:afterAutospacing="1" w:line="240" w:lineRule="auto"/>
    </w:pPr>
    <w:rPr>
      <w:rFonts w:ascii="Times New Roman" w:hAnsi="Times New Roman"/>
      <w:sz w:val="24"/>
      <w:szCs w:val="24"/>
    </w:rPr>
  </w:style>
  <w:style w:type="paragraph" w:styleId="af5">
    <w:name w:val="List Paragraph"/>
    <w:basedOn w:val="a"/>
    <w:uiPriority w:val="34"/>
    <w:qFormat/>
    <w:rsid w:val="00A55147"/>
    <w:pPr>
      <w:ind w:left="720"/>
      <w:contextualSpacing/>
    </w:pPr>
  </w:style>
  <w:style w:type="paragraph" w:customStyle="1" w:styleId="Footer">
    <w:name w:val="Footer"/>
    <w:basedOn w:val="a"/>
    <w:rsid w:val="0002192E"/>
    <w:pPr>
      <w:tabs>
        <w:tab w:val="center" w:pos="4677"/>
        <w:tab w:val="right" w:pos="9355"/>
      </w:tabs>
    </w:pPr>
  </w:style>
  <w:style w:type="paragraph" w:customStyle="1" w:styleId="Textbody">
    <w:name w:val="Text body"/>
    <w:basedOn w:val="a"/>
    <w:qFormat/>
    <w:rsid w:val="003A1888"/>
    <w:pPr>
      <w:widowControl w:val="0"/>
      <w:suppressAutoHyphens/>
      <w:spacing w:after="120" w:line="240" w:lineRule="auto"/>
      <w:textAlignment w:val="baseline"/>
    </w:pPr>
    <w:rPr>
      <w:rFonts w:ascii="Times New Roman" w:hAnsi="Times New Roman"/>
      <w:kern w:val="2"/>
      <w:sz w:val="24"/>
      <w:szCs w:val="20"/>
      <w:lang w:eastAsia="hi-IN" w:bidi="hi-IN"/>
    </w:rPr>
  </w:style>
  <w:style w:type="paragraph" w:customStyle="1" w:styleId="af6">
    <w:name w:val="Абзац с отступом"/>
    <w:basedOn w:val="a"/>
    <w:qFormat/>
    <w:rsid w:val="00850221"/>
    <w:pPr>
      <w:suppressAutoHyphens/>
      <w:spacing w:before="60" w:after="0" w:line="240" w:lineRule="auto"/>
      <w:ind w:firstLine="567"/>
      <w:jc w:val="both"/>
    </w:pPr>
    <w:rPr>
      <w:rFonts w:ascii="Times New Roman" w:hAnsi="Times New Roman"/>
      <w:sz w:val="24"/>
      <w:szCs w:val="20"/>
      <w:lang w:eastAsia="ar-SA"/>
    </w:rPr>
  </w:style>
  <w:style w:type="paragraph" w:customStyle="1" w:styleId="10">
    <w:name w:val="Обычный1"/>
    <w:qFormat/>
    <w:rsid w:val="00806846"/>
    <w:pPr>
      <w:suppressAutoHyphens/>
      <w:spacing w:after="160" w:line="276" w:lineRule="auto"/>
      <w:ind w:firstLine="567"/>
      <w:jc w:val="both"/>
    </w:pPr>
    <w:rPr>
      <w:rFonts w:ascii="Times New Roman" w:hAnsi="Times New Roman"/>
      <w:sz w:val="24"/>
      <w:szCs w:val="21"/>
      <w:lang w:eastAsia="ar-SA"/>
    </w:rPr>
  </w:style>
  <w:style w:type="paragraph" w:styleId="af7">
    <w:name w:val="caption"/>
    <w:basedOn w:val="a"/>
    <w:uiPriority w:val="35"/>
    <w:semiHidden/>
    <w:unhideWhenUsed/>
    <w:qFormat/>
    <w:rsid w:val="001B319F"/>
    <w:pPr>
      <w:spacing w:line="240" w:lineRule="auto"/>
    </w:pPr>
    <w:rPr>
      <w:b/>
      <w:bCs/>
      <w:color w:val="404040"/>
      <w:sz w:val="16"/>
      <w:szCs w:val="16"/>
    </w:rPr>
  </w:style>
  <w:style w:type="paragraph" w:styleId="af8">
    <w:name w:val="Title"/>
    <w:basedOn w:val="a"/>
    <w:uiPriority w:val="10"/>
    <w:qFormat/>
    <w:rsid w:val="001B319F"/>
    <w:pPr>
      <w:spacing w:after="0" w:line="240" w:lineRule="auto"/>
      <w:contextualSpacing/>
    </w:pPr>
    <w:rPr>
      <w:rFonts w:ascii="Calibri Light" w:eastAsia="SimSun" w:hAnsi="Calibri Light"/>
      <w:color w:val="262626"/>
      <w:sz w:val="96"/>
      <w:szCs w:val="96"/>
    </w:rPr>
  </w:style>
  <w:style w:type="paragraph" w:styleId="af9">
    <w:name w:val="Subtitle"/>
    <w:basedOn w:val="a"/>
    <w:uiPriority w:val="11"/>
    <w:qFormat/>
    <w:rsid w:val="001B319F"/>
    <w:pPr>
      <w:spacing w:after="240"/>
    </w:pPr>
    <w:rPr>
      <w:caps/>
      <w:color w:val="404040"/>
      <w:spacing w:val="20"/>
      <w:sz w:val="28"/>
      <w:szCs w:val="28"/>
    </w:rPr>
  </w:style>
  <w:style w:type="paragraph" w:styleId="afa">
    <w:name w:val="No Spacing"/>
    <w:uiPriority w:val="1"/>
    <w:qFormat/>
    <w:rsid w:val="001B319F"/>
    <w:rPr>
      <w:sz w:val="21"/>
      <w:szCs w:val="21"/>
    </w:rPr>
  </w:style>
  <w:style w:type="paragraph" w:styleId="21">
    <w:name w:val="Quote"/>
    <w:basedOn w:val="a"/>
    <w:uiPriority w:val="29"/>
    <w:qFormat/>
    <w:rsid w:val="001B319F"/>
    <w:pPr>
      <w:spacing w:before="160"/>
      <w:ind w:left="720" w:right="720"/>
      <w:jc w:val="center"/>
    </w:pPr>
    <w:rPr>
      <w:rFonts w:ascii="Calibri Light" w:eastAsia="SimSun" w:hAnsi="Calibri Light"/>
      <w:color w:val="000000"/>
      <w:sz w:val="24"/>
      <w:szCs w:val="24"/>
    </w:rPr>
  </w:style>
  <w:style w:type="paragraph" w:styleId="afb">
    <w:name w:val="Intense Quote"/>
    <w:basedOn w:val="a"/>
    <w:uiPriority w:val="30"/>
    <w:qFormat/>
    <w:rsid w:val="001B319F"/>
    <w:pPr>
      <w:pBdr>
        <w:top w:val="single" w:sz="24" w:space="4" w:color="ED7D31"/>
      </w:pBdr>
      <w:spacing w:before="240" w:after="240" w:line="240" w:lineRule="auto"/>
      <w:ind w:left="936" w:right="936"/>
      <w:jc w:val="center"/>
    </w:pPr>
    <w:rPr>
      <w:rFonts w:ascii="Calibri Light" w:eastAsia="SimSun" w:hAnsi="Calibri Light"/>
      <w:sz w:val="24"/>
      <w:szCs w:val="24"/>
    </w:rPr>
  </w:style>
  <w:style w:type="paragraph" w:styleId="afc">
    <w:name w:val="TOC Heading"/>
    <w:basedOn w:val="Heading1"/>
    <w:uiPriority w:val="39"/>
    <w:semiHidden/>
    <w:unhideWhenUsed/>
    <w:qFormat/>
    <w:rsid w:val="001B319F"/>
  </w:style>
  <w:style w:type="paragraph" w:customStyle="1" w:styleId="Example">
    <w:name w:val="Example"/>
    <w:basedOn w:val="a"/>
    <w:qFormat/>
    <w:rsid w:val="006405EB"/>
    <w:pPr>
      <w:suppressAutoHyphens/>
      <w:spacing w:before="120" w:after="120" w:line="240" w:lineRule="auto"/>
      <w:jc w:val="both"/>
    </w:pPr>
    <w:rPr>
      <w:rFonts w:ascii="Times New Roman" w:hAnsi="Times New Roman"/>
      <w:sz w:val="24"/>
      <w:szCs w:val="20"/>
      <w:lang w:eastAsia="ar-SA"/>
    </w:rPr>
  </w:style>
  <w:style w:type="paragraph" w:customStyle="1" w:styleId="Standard">
    <w:name w:val="Standard"/>
    <w:qFormat/>
    <w:rsid w:val="00A6442E"/>
    <w:pPr>
      <w:widowControl w:val="0"/>
      <w:suppressAutoHyphens/>
      <w:textAlignment w:val="baseline"/>
    </w:pPr>
    <w:rPr>
      <w:rFonts w:ascii="Times New Roman" w:hAnsi="Times New Roman"/>
      <w:kern w:val="2"/>
      <w:sz w:val="24"/>
      <w:lang w:eastAsia="hi-IN" w:bidi="hi-IN"/>
    </w:rPr>
  </w:style>
  <w:style w:type="paragraph" w:customStyle="1" w:styleId="Header">
    <w:name w:val="Header"/>
    <w:basedOn w:val="a"/>
    <w:uiPriority w:val="99"/>
    <w:unhideWhenUsed/>
    <w:rsid w:val="00173304"/>
    <w:pPr>
      <w:tabs>
        <w:tab w:val="center" w:pos="4677"/>
        <w:tab w:val="right" w:pos="9355"/>
      </w:tabs>
    </w:pPr>
  </w:style>
  <w:style w:type="paragraph" w:styleId="afd">
    <w:name w:val="Balloon Text"/>
    <w:basedOn w:val="a"/>
    <w:uiPriority w:val="99"/>
    <w:semiHidden/>
    <w:unhideWhenUsed/>
    <w:qFormat/>
    <w:rsid w:val="007D090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e">
    <w:name w:val="List Number"/>
    <w:basedOn w:val="a"/>
    <w:qFormat/>
    <w:rsid w:val="007D090E"/>
    <w:pPr>
      <w:spacing w:after="120" w:line="240" w:lineRule="auto"/>
      <w:jc w:val="both"/>
    </w:pPr>
    <w:rPr>
      <w:rFonts w:ascii="Times New Roman" w:hAnsi="Times New Roman"/>
      <w:sz w:val="22"/>
      <w:szCs w:val="20"/>
    </w:rPr>
  </w:style>
  <w:style w:type="paragraph" w:customStyle="1" w:styleId="Default">
    <w:name w:val="Default"/>
    <w:qFormat/>
    <w:rsid w:val="00985BD5"/>
    <w:rPr>
      <w:rFonts w:ascii="Times New Roman" w:hAnsi="Times New Roman"/>
      <w:color w:val="000000"/>
      <w:sz w:val="24"/>
      <w:szCs w:val="24"/>
    </w:rPr>
  </w:style>
  <w:style w:type="paragraph" w:customStyle="1" w:styleId="p10">
    <w:name w:val="p10"/>
    <w:basedOn w:val="a"/>
    <w:qFormat/>
    <w:rsid w:val="00B336F7"/>
    <w:pPr>
      <w:spacing w:beforeAutospacing="1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6">
    <w:name w:val="p16"/>
    <w:basedOn w:val="a"/>
    <w:qFormat/>
    <w:rsid w:val="00B336F7"/>
    <w:pPr>
      <w:spacing w:beforeAutospacing="1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7">
    <w:name w:val="p17"/>
    <w:basedOn w:val="a"/>
    <w:qFormat/>
    <w:rsid w:val="00B336F7"/>
    <w:pPr>
      <w:spacing w:beforeAutospacing="1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8">
    <w:name w:val="p18"/>
    <w:basedOn w:val="a"/>
    <w:qFormat/>
    <w:rsid w:val="00B336F7"/>
    <w:pPr>
      <w:spacing w:beforeAutospacing="1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9">
    <w:name w:val="p19"/>
    <w:basedOn w:val="a"/>
    <w:qFormat/>
    <w:rsid w:val="00B336F7"/>
    <w:pPr>
      <w:spacing w:beforeAutospacing="1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20">
    <w:name w:val="p20"/>
    <w:basedOn w:val="a"/>
    <w:qFormat/>
    <w:rsid w:val="00B336F7"/>
    <w:pPr>
      <w:spacing w:beforeAutospacing="1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21">
    <w:name w:val="p21"/>
    <w:basedOn w:val="a"/>
    <w:qFormat/>
    <w:rsid w:val="00B336F7"/>
    <w:pPr>
      <w:spacing w:beforeAutospacing="1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rameContents">
    <w:name w:val="Frame Contents"/>
    <w:basedOn w:val="a"/>
    <w:qFormat/>
    <w:rsid w:val="00657726"/>
  </w:style>
  <w:style w:type="paragraph" w:customStyle="1" w:styleId="TableContents">
    <w:name w:val="Table Contents"/>
    <w:basedOn w:val="a"/>
    <w:qFormat/>
    <w:rsid w:val="00657726"/>
    <w:pPr>
      <w:suppressLineNumbers/>
    </w:pPr>
  </w:style>
  <w:style w:type="paragraph" w:customStyle="1" w:styleId="TableHeading">
    <w:name w:val="Table Heading"/>
    <w:basedOn w:val="TableContents"/>
    <w:qFormat/>
    <w:rsid w:val="00657726"/>
    <w:pPr>
      <w:jc w:val="center"/>
    </w:pPr>
    <w:rPr>
      <w:b/>
      <w:bCs/>
    </w:rPr>
  </w:style>
  <w:style w:type="table" w:styleId="aff">
    <w:name w:val="Table Grid"/>
    <w:basedOn w:val="a1"/>
    <w:uiPriority w:val="59"/>
    <w:rsid w:val="00324F8D"/>
    <w:pPr>
      <w:jc w:val="both"/>
    </w:pPr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n.ru/site/images/docs/obrazov-org/Formi_stroki_kontrolya_13.02.2014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1811D4-C320-4C94-8BE3-BDD71204D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12</Pages>
  <Words>2654</Words>
  <Characters>15130</Characters>
  <Application>Microsoft Office Word</Application>
  <DocSecurity>0</DocSecurity>
  <Lines>126</Lines>
  <Paragraphs>35</Paragraphs>
  <ScaleCrop>false</ScaleCrop>
  <Company/>
  <LinksUpToDate>false</LinksUpToDate>
  <CharactersWithSpaces>17749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dc:description/>
  <cp:lastModifiedBy>Сергей</cp:lastModifiedBy>
  <cp:revision>137</cp:revision>
  <cp:lastPrinted>2016-08-31T10:46:00Z</cp:lastPrinted>
  <dcterms:created xsi:type="dcterms:W3CDTF">2016-10-28T10:03:00Z</dcterms:created>
  <dcterms:modified xsi:type="dcterms:W3CDTF">2017-12-08T20:08:00Z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