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63" w:rsidRPr="002A2A63" w:rsidRDefault="002A2A63" w:rsidP="002A2A63">
      <w:pPr>
        <w:jc w:val="center"/>
        <w:rPr>
          <w:rFonts w:ascii="Times New Roman" w:hAnsi="Times New Roman"/>
          <w:sz w:val="24"/>
          <w:szCs w:val="24"/>
        </w:rPr>
      </w:pPr>
      <w:r w:rsidRPr="002A2A63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A63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A2A63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2A2A6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A63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A2A63" w:rsidRPr="002A2A63" w:rsidTr="001B653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2A63">
              <w:rPr>
                <w:rFonts w:ascii="Times New Roman" w:eastAsia="Calibri" w:hAnsi="Times New Roman"/>
                <w:sz w:val="24"/>
                <w:szCs w:val="24"/>
              </w:rPr>
              <w:t>Физический факультет</w:t>
            </w:r>
          </w:p>
        </w:tc>
      </w:tr>
    </w:tbl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2"/>
      </w:tblGrid>
      <w:tr w:rsidR="002A2A63" w:rsidRPr="002A2A63" w:rsidTr="001B653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A2A63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2A2A63" w:rsidRPr="002A2A63" w:rsidRDefault="002A2A63" w:rsidP="002A2A6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6"/>
        <w:gridCol w:w="1493"/>
        <w:gridCol w:w="2083"/>
      </w:tblGrid>
      <w:tr w:rsidR="002A2A63" w:rsidRPr="002A2A63" w:rsidTr="001B653E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A2A63">
              <w:rPr>
                <w:rFonts w:ascii="Times New Roman" w:eastAsia="Calibri" w:hAnsi="Times New Roman"/>
                <w:sz w:val="24"/>
                <w:szCs w:val="24"/>
              </w:rPr>
              <w:t xml:space="preserve">И.О. декана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A2A63">
              <w:rPr>
                <w:rFonts w:ascii="Times New Roman" w:eastAsia="Calibri" w:hAnsi="Times New Roman"/>
                <w:sz w:val="24"/>
                <w:szCs w:val="24"/>
              </w:rPr>
              <w:t>Малышев А.И.</w:t>
            </w:r>
          </w:p>
        </w:tc>
      </w:tr>
    </w:tbl>
    <w:p w:rsidR="002A2A63" w:rsidRPr="002A2A63" w:rsidRDefault="002A2A63" w:rsidP="002A2A6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3939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2A2A63" w:rsidRPr="002A2A63" w:rsidTr="001B653E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2A63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2A6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A2A63" w:rsidRPr="002A2A63" w:rsidRDefault="002A2A63" w:rsidP="002A2A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A2A63">
              <w:rPr>
                <w:rFonts w:ascii="Times New Roman" w:eastAsia="Calibri" w:hAnsi="Times New Roman"/>
                <w:sz w:val="24"/>
                <w:szCs w:val="24"/>
              </w:rPr>
              <w:t>20___г.</w:t>
            </w:r>
          </w:p>
        </w:tc>
      </w:tr>
    </w:tbl>
    <w:p w:rsidR="002A2A63" w:rsidRPr="002A2A63" w:rsidRDefault="002A2A63" w:rsidP="002A2A63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A2A63" w:rsidRPr="002A2A63" w:rsidRDefault="002A2A63" w:rsidP="002A2A63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A2A63" w:rsidRPr="002A2A63" w:rsidRDefault="002A2A63" w:rsidP="002A2A6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2A63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2A2A63" w:rsidRPr="002A2A63" w:rsidRDefault="002A2A63" w:rsidP="002A2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A63">
        <w:rPr>
          <w:rFonts w:ascii="Times New Roman" w:hAnsi="Times New Roman"/>
          <w:b/>
          <w:sz w:val="24"/>
          <w:szCs w:val="24"/>
        </w:rPr>
        <w:t>«</w:t>
      </w:r>
      <w:r w:rsidRPr="002A2A63">
        <w:rPr>
          <w:rFonts w:ascii="Times New Roman" w:hAnsi="Times New Roman"/>
          <w:b/>
          <w:sz w:val="24"/>
          <w:szCs w:val="24"/>
          <w:u w:val="single"/>
        </w:rPr>
        <w:t>Основы предпринимательской деятельности</w:t>
      </w:r>
      <w:r w:rsidRPr="002A2A63">
        <w:rPr>
          <w:rFonts w:ascii="Times New Roman" w:hAnsi="Times New Roman"/>
          <w:b/>
          <w:sz w:val="24"/>
          <w:szCs w:val="24"/>
        </w:rPr>
        <w:t>»</w:t>
      </w:r>
    </w:p>
    <w:p w:rsidR="002A2A63" w:rsidRPr="002A2A63" w:rsidRDefault="002A2A63" w:rsidP="002A2A63">
      <w:pPr>
        <w:jc w:val="center"/>
        <w:rPr>
          <w:rFonts w:ascii="Times New Roman" w:hAnsi="Times New Roman"/>
          <w:sz w:val="24"/>
          <w:szCs w:val="24"/>
        </w:rPr>
      </w:pPr>
    </w:p>
    <w:p w:rsidR="002A2A63" w:rsidRPr="002A2A63" w:rsidRDefault="002A2A63" w:rsidP="002A2A63">
      <w:pPr>
        <w:jc w:val="center"/>
        <w:rPr>
          <w:rFonts w:ascii="Times New Roman" w:hAnsi="Times New Roman"/>
          <w:sz w:val="24"/>
          <w:szCs w:val="24"/>
        </w:rPr>
      </w:pPr>
      <w:r w:rsidRPr="002A2A63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2A2A63" w:rsidRPr="002A2A63" w:rsidRDefault="002A2A63" w:rsidP="002A2A6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A2A63">
        <w:rPr>
          <w:rFonts w:ascii="Times New Roman" w:hAnsi="Times New Roman"/>
          <w:sz w:val="24"/>
          <w:szCs w:val="24"/>
        </w:rPr>
        <w:t>бакалавриат</w:t>
      </w:r>
      <w:proofErr w:type="spellEnd"/>
    </w:p>
    <w:p w:rsidR="002A2A63" w:rsidRPr="002A2A63" w:rsidRDefault="002A2A63" w:rsidP="002A2A63">
      <w:pPr>
        <w:jc w:val="center"/>
        <w:rPr>
          <w:rFonts w:ascii="Times New Roman" w:hAnsi="Times New Roman"/>
          <w:sz w:val="24"/>
          <w:szCs w:val="24"/>
        </w:rPr>
      </w:pP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A2A63">
        <w:rPr>
          <w:rFonts w:ascii="Times New Roman" w:hAnsi="Times New Roman"/>
          <w:sz w:val="24"/>
          <w:szCs w:val="24"/>
          <w:lang w:eastAsia="en-US"/>
        </w:rPr>
        <w:t xml:space="preserve">Направление подготовки </w:t>
      </w: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A2A63">
        <w:rPr>
          <w:rFonts w:ascii="Times New Roman" w:hAnsi="Times New Roman"/>
          <w:sz w:val="24"/>
          <w:szCs w:val="24"/>
          <w:lang w:eastAsia="en-US"/>
        </w:rPr>
        <w:t>03.03.02 - Физика</w:t>
      </w: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A2A63">
        <w:rPr>
          <w:rFonts w:ascii="Times New Roman" w:hAnsi="Times New Roman"/>
          <w:sz w:val="24"/>
          <w:szCs w:val="24"/>
          <w:lang w:eastAsia="en-US"/>
        </w:rPr>
        <w:t xml:space="preserve">Профиль подготовки </w:t>
      </w: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A2A63">
        <w:rPr>
          <w:rFonts w:ascii="Times New Roman" w:hAnsi="Times New Roman"/>
          <w:sz w:val="24"/>
          <w:szCs w:val="24"/>
          <w:lang w:eastAsia="en-US"/>
        </w:rPr>
        <w:t>«Кристаллофизика»</w:t>
      </w: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</w:p>
    <w:p w:rsidR="002A2A63" w:rsidRPr="002A2A63" w:rsidRDefault="002A2A63" w:rsidP="002A2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A2A63" w:rsidRPr="002A2A63" w:rsidRDefault="002A2A63" w:rsidP="002A2A63">
      <w:pPr>
        <w:jc w:val="center"/>
        <w:rPr>
          <w:rFonts w:ascii="Times New Roman" w:hAnsi="Times New Roman"/>
          <w:sz w:val="24"/>
          <w:szCs w:val="24"/>
        </w:rPr>
      </w:pPr>
      <w:r w:rsidRPr="002A2A63">
        <w:rPr>
          <w:rFonts w:ascii="Times New Roman" w:hAnsi="Times New Roman"/>
          <w:sz w:val="24"/>
          <w:szCs w:val="24"/>
        </w:rPr>
        <w:t>Квалификация (степень) выпускника</w:t>
      </w:r>
    </w:p>
    <w:p w:rsidR="002A2A63" w:rsidRPr="002A2A63" w:rsidRDefault="002A2A63" w:rsidP="002A2A63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A2A63">
        <w:rPr>
          <w:rFonts w:ascii="Times New Roman" w:hAnsi="Times New Roman"/>
          <w:sz w:val="24"/>
          <w:szCs w:val="24"/>
        </w:rPr>
        <w:t>бакалавр</w:t>
      </w:r>
    </w:p>
    <w:p w:rsidR="002A2A63" w:rsidRPr="002A2A63" w:rsidRDefault="002A2A63" w:rsidP="002A2A63">
      <w:pPr>
        <w:rPr>
          <w:rFonts w:ascii="Times New Roman" w:hAnsi="Times New Roman"/>
          <w:sz w:val="24"/>
          <w:szCs w:val="24"/>
        </w:rPr>
      </w:pPr>
    </w:p>
    <w:p w:rsidR="002A2A63" w:rsidRPr="002A2A63" w:rsidRDefault="002A2A63" w:rsidP="002A2A63">
      <w:pPr>
        <w:jc w:val="center"/>
        <w:rPr>
          <w:rFonts w:ascii="Times New Roman" w:hAnsi="Times New Roman"/>
          <w:sz w:val="24"/>
          <w:szCs w:val="24"/>
        </w:rPr>
      </w:pPr>
      <w:r w:rsidRPr="002A2A63">
        <w:rPr>
          <w:rFonts w:ascii="Times New Roman" w:hAnsi="Times New Roman"/>
          <w:sz w:val="24"/>
          <w:szCs w:val="24"/>
        </w:rPr>
        <w:t>Форма обучения - очная</w:t>
      </w:r>
    </w:p>
    <w:p w:rsidR="002A2A63" w:rsidRPr="002A2A63" w:rsidRDefault="002A2A63" w:rsidP="002A2A6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2A63" w:rsidRPr="002A2A63" w:rsidRDefault="002A2A63" w:rsidP="002A2A6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2A63" w:rsidRPr="002A2A63" w:rsidRDefault="002A2A63" w:rsidP="002A2A6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2A63">
        <w:rPr>
          <w:rFonts w:ascii="Times New Roman" w:hAnsi="Times New Roman"/>
          <w:sz w:val="24"/>
          <w:szCs w:val="24"/>
        </w:rPr>
        <w:t>Нижний Новгород</w:t>
      </w:r>
    </w:p>
    <w:p w:rsidR="002A2A63" w:rsidRPr="002A2A63" w:rsidRDefault="005E43C0" w:rsidP="002A2A63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="002A2A63" w:rsidRPr="002A2A63">
        <w:rPr>
          <w:rFonts w:ascii="Times New Roman" w:hAnsi="Times New Roman"/>
          <w:sz w:val="24"/>
          <w:szCs w:val="24"/>
        </w:rPr>
        <w:t xml:space="preserve"> Год</w:t>
      </w:r>
    </w:p>
    <w:p w:rsidR="002A2A63" w:rsidRPr="002A2A63" w:rsidRDefault="00980331" w:rsidP="002A2A63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(год поступления 201</w:t>
      </w:r>
      <w:r w:rsidR="005E43C0">
        <w:rPr>
          <w:rFonts w:ascii="Times New Roman" w:hAnsi="Times New Roman"/>
          <w:sz w:val="24"/>
          <w:szCs w:val="24"/>
          <w:lang w:val="en-US"/>
        </w:rPr>
        <w:t>9</w:t>
      </w:r>
      <w:bookmarkStart w:id="0" w:name="_GoBack"/>
      <w:bookmarkEnd w:id="0"/>
      <w:r w:rsidR="002A2A63" w:rsidRPr="002A2A63">
        <w:rPr>
          <w:rFonts w:ascii="Times New Roman" w:hAnsi="Times New Roman"/>
          <w:sz w:val="24"/>
          <w:szCs w:val="24"/>
        </w:rPr>
        <w:t>)</w:t>
      </w:r>
    </w:p>
    <w:p w:rsidR="000B54B7" w:rsidRPr="000B54B7" w:rsidRDefault="00B93642" w:rsidP="000B54B7">
      <w:pPr>
        <w:numPr>
          <w:ilvl w:val="0"/>
          <w:numId w:val="25"/>
        </w:numPr>
        <w:spacing w:after="0" w:line="360" w:lineRule="auto"/>
        <w:ind w:left="0" w:right="-853"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lastRenderedPageBreak/>
        <w:t>Место</w:t>
      </w:r>
      <w:r w:rsidR="00A82C2D">
        <w:rPr>
          <w:rFonts w:ascii="Times New Roman" w:hAnsi="Times New Roman"/>
          <w:b/>
          <w:sz w:val="24"/>
          <w:szCs w:val="24"/>
        </w:rPr>
        <w:t xml:space="preserve"> и цели</w:t>
      </w:r>
      <w:r w:rsidRPr="000B54B7">
        <w:rPr>
          <w:rFonts w:ascii="Times New Roman" w:hAnsi="Times New Roman"/>
          <w:b/>
          <w:sz w:val="24"/>
          <w:szCs w:val="24"/>
        </w:rPr>
        <w:t xml:space="preserve"> дисцип</w:t>
      </w:r>
      <w:r w:rsidR="003840FE" w:rsidRPr="000B54B7">
        <w:rPr>
          <w:rFonts w:ascii="Times New Roman" w:hAnsi="Times New Roman"/>
          <w:b/>
          <w:sz w:val="24"/>
          <w:szCs w:val="24"/>
        </w:rPr>
        <w:t xml:space="preserve">лины «Основы предпринимательской </w:t>
      </w:r>
    </w:p>
    <w:p w:rsidR="00B93642" w:rsidRPr="000B54B7" w:rsidRDefault="003840FE" w:rsidP="000B54B7">
      <w:pPr>
        <w:spacing w:after="0" w:line="36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деятельности</w:t>
      </w:r>
      <w:r w:rsidR="00B93642" w:rsidRPr="000B54B7">
        <w:rPr>
          <w:rFonts w:ascii="Times New Roman" w:hAnsi="Times New Roman"/>
          <w:b/>
          <w:sz w:val="24"/>
          <w:szCs w:val="24"/>
        </w:rPr>
        <w:t>»</w:t>
      </w:r>
      <w:r w:rsidR="000B54B7" w:rsidRPr="000B54B7">
        <w:rPr>
          <w:rFonts w:ascii="Times New Roman" w:hAnsi="Times New Roman"/>
          <w:b/>
          <w:sz w:val="24"/>
          <w:szCs w:val="24"/>
        </w:rPr>
        <w:t xml:space="preserve"> </w:t>
      </w:r>
      <w:r w:rsidR="00B93642" w:rsidRPr="000B54B7">
        <w:rPr>
          <w:rFonts w:ascii="Times New Roman" w:hAnsi="Times New Roman"/>
          <w:b/>
          <w:sz w:val="24"/>
          <w:szCs w:val="24"/>
        </w:rPr>
        <w:t xml:space="preserve"> в структуре ОПОП </w:t>
      </w:r>
    </w:p>
    <w:p w:rsidR="00B93642" w:rsidRPr="009B1BC1" w:rsidRDefault="00B93642" w:rsidP="009B1BC1">
      <w:pPr>
        <w:autoSpaceDE w:val="0"/>
        <w:autoSpaceDN w:val="0"/>
        <w:adjustRightInd w:val="0"/>
        <w:spacing w:after="0"/>
        <w:ind w:firstLine="708"/>
        <w:rPr>
          <w:rFonts w:ascii="Times New Roman" w:eastAsia="Microsoft YaHei" w:hAnsi="Times New Roman"/>
          <w:sz w:val="24"/>
          <w:szCs w:val="24"/>
        </w:rPr>
      </w:pPr>
      <w:r w:rsidRPr="009B1BC1">
        <w:rPr>
          <w:rFonts w:ascii="Times New Roman" w:hAnsi="Times New Roman"/>
          <w:sz w:val="24"/>
          <w:szCs w:val="24"/>
        </w:rPr>
        <w:t xml:space="preserve">Дисциплина </w:t>
      </w:r>
      <w:r w:rsidR="009B1BC1" w:rsidRPr="009B1BC1">
        <w:rPr>
          <w:rFonts w:ascii="Times New Roman" w:eastAsia="Microsoft YaHei" w:hAnsi="Times New Roman"/>
          <w:sz w:val="24"/>
          <w:szCs w:val="24"/>
        </w:rPr>
        <w:t xml:space="preserve">ФТД.В.01 </w:t>
      </w:r>
      <w:r w:rsidRPr="009B1BC1">
        <w:rPr>
          <w:rFonts w:ascii="Times New Roman" w:hAnsi="Times New Roman"/>
          <w:sz w:val="24"/>
          <w:szCs w:val="24"/>
        </w:rPr>
        <w:t>«</w:t>
      </w:r>
      <w:r w:rsidR="003840FE" w:rsidRPr="009B1BC1">
        <w:rPr>
          <w:rFonts w:ascii="Times New Roman" w:hAnsi="Times New Roman"/>
          <w:sz w:val="24"/>
          <w:szCs w:val="24"/>
        </w:rPr>
        <w:t>Основы предпринимательской деятельности</w:t>
      </w:r>
      <w:r w:rsidRPr="009B1BC1">
        <w:rPr>
          <w:rFonts w:ascii="Times New Roman" w:hAnsi="Times New Roman"/>
          <w:sz w:val="24"/>
          <w:szCs w:val="24"/>
        </w:rPr>
        <w:t xml:space="preserve">» относится к </w:t>
      </w:r>
      <w:r w:rsidR="003840FE" w:rsidRPr="009B1BC1">
        <w:rPr>
          <w:rFonts w:ascii="Times New Roman" w:hAnsi="Times New Roman"/>
          <w:sz w:val="24"/>
          <w:szCs w:val="24"/>
        </w:rPr>
        <w:t>факультативным</w:t>
      </w:r>
      <w:r w:rsidRPr="009B1BC1">
        <w:rPr>
          <w:rFonts w:ascii="Times New Roman" w:hAnsi="Times New Roman"/>
          <w:sz w:val="24"/>
          <w:szCs w:val="24"/>
        </w:rPr>
        <w:t xml:space="preserve"> дисциплинам вариативной  части ОПОП, изучается в 5 семестре (3 год обучения).</w:t>
      </w:r>
    </w:p>
    <w:p w:rsidR="00B93642" w:rsidRPr="000B54B7" w:rsidRDefault="00B93642" w:rsidP="009B1BC1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1BC1">
        <w:rPr>
          <w:rFonts w:ascii="Times New Roman" w:hAnsi="Times New Roman"/>
          <w:sz w:val="24"/>
          <w:szCs w:val="24"/>
        </w:rPr>
        <w:t>Студенты</w:t>
      </w:r>
      <w:r w:rsidRPr="000B54B7">
        <w:rPr>
          <w:rFonts w:ascii="Times New Roman" w:hAnsi="Times New Roman"/>
          <w:sz w:val="24"/>
          <w:szCs w:val="24"/>
        </w:rPr>
        <w:t xml:space="preserve"> к моменту освоения дисциплины «</w:t>
      </w:r>
      <w:r w:rsidR="003840FE" w:rsidRPr="000B54B7">
        <w:rPr>
          <w:rFonts w:ascii="Times New Roman" w:hAnsi="Times New Roman"/>
          <w:sz w:val="24"/>
          <w:szCs w:val="24"/>
        </w:rPr>
        <w:t>Основы предпринимательской деятельности</w:t>
      </w:r>
      <w:r w:rsidRPr="000B54B7">
        <w:rPr>
          <w:rFonts w:ascii="Times New Roman" w:hAnsi="Times New Roman"/>
          <w:sz w:val="24"/>
          <w:szCs w:val="24"/>
        </w:rPr>
        <w:t>», согласно ФГОС ВО, ознакомлены с основными теоретическими понятиями и прикладными знаниями, полученными в рамках изучения дисциплин</w:t>
      </w:r>
      <w:r w:rsidR="003840FE" w:rsidRPr="000B54B7">
        <w:rPr>
          <w:rFonts w:ascii="Times New Roman" w:hAnsi="Times New Roman"/>
          <w:sz w:val="24"/>
          <w:szCs w:val="24"/>
        </w:rPr>
        <w:t>ы</w:t>
      </w:r>
      <w:r w:rsidRPr="000B54B7">
        <w:rPr>
          <w:rFonts w:ascii="Times New Roman" w:hAnsi="Times New Roman"/>
          <w:sz w:val="24"/>
          <w:szCs w:val="24"/>
        </w:rPr>
        <w:t xml:space="preserve"> «Экономика». К моменту изучения дисциплины у студентов присутствуют представления, касающиеся понятийного аппарата в области функционирования предприятия на рынке, особенностей рыночной экономики.</w:t>
      </w:r>
    </w:p>
    <w:p w:rsidR="00B93642" w:rsidRPr="000B54B7" w:rsidRDefault="00B93642" w:rsidP="000B5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 xml:space="preserve">Для освоения дисциплины «Основы предпринимательской деятельности» студент должен </w:t>
      </w:r>
    </w:p>
    <w:p w:rsidR="00B93642" w:rsidRPr="000B54B7" w:rsidRDefault="00B93642" w:rsidP="000B54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знать:</w:t>
      </w:r>
    </w:p>
    <w:p w:rsidR="00B93642" w:rsidRPr="000B54B7" w:rsidRDefault="007D2069" w:rsidP="000B54B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>о</w:t>
      </w:r>
      <w:r w:rsidR="003840FE" w:rsidRPr="000B54B7">
        <w:rPr>
          <w:rFonts w:ascii="Times New Roman" w:hAnsi="Times New Roman"/>
          <w:sz w:val="24"/>
          <w:szCs w:val="24"/>
        </w:rPr>
        <w:t>сновные принципы функционирования рыночной экономики;</w:t>
      </w:r>
    </w:p>
    <w:p w:rsidR="00B93642" w:rsidRPr="000B54B7" w:rsidRDefault="00B93642" w:rsidP="000B54B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>основные  нормативные правовые документы (Конституция РФ, Гражданский Кодекс РФ, нормативные документы органов управления в профессиональной сфере);</w:t>
      </w:r>
    </w:p>
    <w:p w:rsidR="00B93642" w:rsidRPr="000B54B7" w:rsidRDefault="00B93642" w:rsidP="000B5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уметь:</w:t>
      </w:r>
    </w:p>
    <w:p w:rsidR="00B93642" w:rsidRPr="000B54B7" w:rsidRDefault="00B93642" w:rsidP="000B54B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>анализировать основные экономические события в своей стране  и за ее пределами, находить и использовать информацию, необходимую для ориентации в основных текущих проблемах экономики;</w:t>
      </w:r>
    </w:p>
    <w:p w:rsidR="00F64CB8" w:rsidRPr="000B54B7" w:rsidRDefault="00F64CB8" w:rsidP="000B54B7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5E71D4" w:rsidRPr="000B54B7" w:rsidRDefault="00F64CB8" w:rsidP="000B54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>Цел</w:t>
      </w:r>
      <w:r w:rsidR="005E71D4" w:rsidRPr="000B54B7">
        <w:rPr>
          <w:rFonts w:ascii="Times New Roman" w:hAnsi="Times New Roman"/>
          <w:sz w:val="24"/>
          <w:szCs w:val="24"/>
        </w:rPr>
        <w:t>ью</w:t>
      </w:r>
      <w:r w:rsidRPr="000B54B7">
        <w:rPr>
          <w:rFonts w:ascii="Times New Roman" w:hAnsi="Times New Roman"/>
          <w:sz w:val="24"/>
          <w:szCs w:val="24"/>
        </w:rPr>
        <w:t xml:space="preserve"> освоения </w:t>
      </w:r>
      <w:r w:rsidRPr="000B54B7">
        <w:rPr>
          <w:rFonts w:ascii="Times New Roman" w:hAnsi="Times New Roman"/>
          <w:spacing w:val="-3"/>
          <w:sz w:val="24"/>
          <w:szCs w:val="24"/>
        </w:rPr>
        <w:t>дисциплин</w:t>
      </w:r>
      <w:r w:rsidRPr="000B54B7">
        <w:rPr>
          <w:rFonts w:ascii="Times New Roman" w:hAnsi="Times New Roman"/>
          <w:sz w:val="24"/>
          <w:szCs w:val="24"/>
        </w:rPr>
        <w:t xml:space="preserve">ы </w:t>
      </w:r>
      <w:r w:rsidR="005E71D4" w:rsidRPr="000B54B7">
        <w:rPr>
          <w:rFonts w:ascii="Times New Roman" w:hAnsi="Times New Roman"/>
          <w:b/>
          <w:sz w:val="24"/>
          <w:szCs w:val="24"/>
        </w:rPr>
        <w:t>«</w:t>
      </w:r>
      <w:r w:rsidR="003840FE" w:rsidRPr="000B54B7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r w:rsidR="005E71D4" w:rsidRPr="000B54B7">
        <w:rPr>
          <w:rFonts w:ascii="Times New Roman" w:hAnsi="Times New Roman"/>
          <w:b/>
          <w:sz w:val="24"/>
          <w:szCs w:val="24"/>
        </w:rPr>
        <w:t>»</w:t>
      </w:r>
      <w:r w:rsidR="004D3193" w:rsidRPr="000B54B7">
        <w:rPr>
          <w:rFonts w:ascii="Times New Roman" w:hAnsi="Times New Roman"/>
          <w:b/>
          <w:sz w:val="24"/>
          <w:szCs w:val="24"/>
        </w:rPr>
        <w:t xml:space="preserve"> </w:t>
      </w:r>
      <w:r w:rsidRPr="000B54B7">
        <w:rPr>
          <w:rFonts w:ascii="Times New Roman" w:hAnsi="Times New Roman"/>
          <w:sz w:val="24"/>
          <w:szCs w:val="24"/>
        </w:rPr>
        <w:t>явля</w:t>
      </w:r>
      <w:r w:rsidR="005E71D4" w:rsidRPr="000B54B7">
        <w:rPr>
          <w:rFonts w:ascii="Times New Roman" w:hAnsi="Times New Roman"/>
          <w:sz w:val="24"/>
          <w:szCs w:val="24"/>
        </w:rPr>
        <w:t>е</w:t>
      </w:r>
      <w:r w:rsidRPr="000B54B7">
        <w:rPr>
          <w:rFonts w:ascii="Times New Roman" w:hAnsi="Times New Roman"/>
          <w:sz w:val="24"/>
          <w:szCs w:val="24"/>
        </w:rPr>
        <w:t xml:space="preserve">тся </w:t>
      </w:r>
      <w:r w:rsidR="005E71D4" w:rsidRPr="000B54B7">
        <w:rPr>
          <w:rFonts w:ascii="Times New Roman" w:hAnsi="Times New Roman"/>
          <w:sz w:val="24"/>
          <w:szCs w:val="24"/>
        </w:rPr>
        <w:t xml:space="preserve">формирование у студентов компетенций, связанных с </w:t>
      </w:r>
      <w:r w:rsidR="00A77C07" w:rsidRPr="000B54B7">
        <w:rPr>
          <w:rFonts w:ascii="Times New Roman" w:hAnsi="Times New Roman"/>
          <w:sz w:val="24"/>
          <w:szCs w:val="24"/>
        </w:rPr>
        <w:t xml:space="preserve">пониманием механизмов функционирования рыночной инфраструктуры и </w:t>
      </w:r>
      <w:r w:rsidR="005E71D4" w:rsidRPr="000B54B7">
        <w:rPr>
          <w:rFonts w:ascii="Times New Roman" w:hAnsi="Times New Roman"/>
          <w:sz w:val="24"/>
          <w:szCs w:val="24"/>
        </w:rPr>
        <w:t xml:space="preserve">ведением предпринимательской деятельности в современных условиях. </w:t>
      </w:r>
    </w:p>
    <w:p w:rsidR="006505CD" w:rsidRPr="000B54B7" w:rsidRDefault="006505CD" w:rsidP="000B54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Основные задачи курса «</w:t>
      </w:r>
      <w:r w:rsidR="003840FE" w:rsidRPr="000B54B7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r w:rsidRPr="000B54B7">
        <w:rPr>
          <w:rFonts w:ascii="Times New Roman" w:hAnsi="Times New Roman"/>
          <w:b/>
          <w:sz w:val="24"/>
          <w:szCs w:val="24"/>
        </w:rPr>
        <w:t>»:</w:t>
      </w:r>
    </w:p>
    <w:p w:rsidR="006505CD" w:rsidRPr="000B54B7" w:rsidRDefault="00687DBA" w:rsidP="000B54B7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Раскрыть сущность предпринимательства, показать его общественную функцию.</w:t>
      </w:r>
    </w:p>
    <w:p w:rsidR="006505CD" w:rsidRPr="000B54B7" w:rsidRDefault="00687DBA" w:rsidP="000B54B7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Обсудить актуальные проблемы российского предпринимательства</w:t>
      </w:r>
    </w:p>
    <w:p w:rsidR="00687DBA" w:rsidRDefault="00687DBA" w:rsidP="00687DBA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вопросы планирования предпринимательской деятельности. </w:t>
      </w:r>
    </w:p>
    <w:p w:rsidR="00687DBA" w:rsidRPr="000B54B7" w:rsidRDefault="00687DBA" w:rsidP="00687DBA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B54B7">
        <w:rPr>
          <w:sz w:val="24"/>
          <w:szCs w:val="24"/>
        </w:rPr>
        <w:t>зучить нормативные акты РФ, регламентирующие предпринимательскую деятельность;</w:t>
      </w:r>
    </w:p>
    <w:p w:rsidR="00B93642" w:rsidRDefault="00B93642" w:rsidP="000B54B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93642" w:rsidRPr="00991467" w:rsidRDefault="00B93642" w:rsidP="000B54B7">
      <w:pPr>
        <w:numPr>
          <w:ilvl w:val="0"/>
          <w:numId w:val="25"/>
        </w:numPr>
        <w:spacing w:after="0"/>
        <w:ind w:left="0" w:right="-388" w:firstLine="709"/>
        <w:rPr>
          <w:rFonts w:ascii="Times New Roman" w:hAnsi="Times New Roman"/>
          <w:b/>
          <w:sz w:val="28"/>
        </w:rPr>
      </w:pPr>
      <w:r w:rsidRPr="00991467">
        <w:rPr>
          <w:rFonts w:ascii="Times New Roman" w:hAnsi="Times New Roman"/>
          <w:b/>
          <w:sz w:val="28"/>
        </w:rPr>
        <w:t>Планируемые результаты обучения по дисциплине «</w:t>
      </w:r>
      <w:r w:rsidR="003840FE" w:rsidRPr="00991467">
        <w:rPr>
          <w:rFonts w:ascii="Times New Roman" w:hAnsi="Times New Roman"/>
          <w:b/>
          <w:sz w:val="28"/>
        </w:rPr>
        <w:t>Основы предпринимательской деятельности</w:t>
      </w:r>
      <w:r w:rsidRPr="00991467">
        <w:rPr>
          <w:rFonts w:ascii="Times New Roman" w:hAnsi="Times New Roman"/>
          <w:b/>
          <w:sz w:val="28"/>
        </w:rPr>
        <w:t>», соотнесенные с планируемыми результатами освоения образовательной программы</w:t>
      </w:r>
    </w:p>
    <w:tbl>
      <w:tblPr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5722"/>
      </w:tblGrid>
      <w:tr w:rsidR="00B93642" w:rsidRPr="00991467" w:rsidTr="00B93642">
        <w:trPr>
          <w:trHeight w:val="1277"/>
        </w:trPr>
        <w:tc>
          <w:tcPr>
            <w:tcW w:w="3424" w:type="dxa"/>
          </w:tcPr>
          <w:p w:rsidR="00B93642" w:rsidRPr="00991467" w:rsidRDefault="00B93642" w:rsidP="00B93642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</w:rPr>
            </w:pPr>
            <w:r w:rsidRPr="00991467">
              <w:rPr>
                <w:rFonts w:ascii="Times New Roman" w:hAnsi="Times New Roman"/>
                <w:b/>
              </w:rPr>
              <w:lastRenderedPageBreak/>
              <w:t>Формируемые компетенции</w:t>
            </w:r>
          </w:p>
          <w:p w:rsidR="00B93642" w:rsidRPr="00991467" w:rsidRDefault="00B93642" w:rsidP="00B93642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22" w:type="dxa"/>
          </w:tcPr>
          <w:p w:rsidR="00B93642" w:rsidRPr="00991467" w:rsidRDefault="00B93642" w:rsidP="00B93642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</w:rPr>
            </w:pPr>
            <w:r w:rsidRPr="00991467">
              <w:rPr>
                <w:rFonts w:ascii="Times New Roman" w:hAnsi="Times New Roman"/>
                <w:b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B93642" w:rsidRPr="00991467" w:rsidTr="00B93642">
        <w:trPr>
          <w:trHeight w:val="769"/>
        </w:trPr>
        <w:tc>
          <w:tcPr>
            <w:tcW w:w="3424" w:type="dxa"/>
          </w:tcPr>
          <w:p w:rsidR="00B93642" w:rsidRPr="00E56F62" w:rsidRDefault="00B93642" w:rsidP="00B93642">
            <w:pPr>
              <w:tabs>
                <w:tab w:val="num" w:pos="612"/>
              </w:tabs>
              <w:ind w:left="612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F62">
              <w:rPr>
                <w:rFonts w:ascii="Times New Roman" w:hAnsi="Times New Roman"/>
                <w:b/>
                <w:sz w:val="24"/>
                <w:szCs w:val="24"/>
              </w:rPr>
              <w:t>ОК-</w:t>
            </w:r>
            <w:r w:rsidR="002240B2" w:rsidRPr="00E56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56F62" w:rsidRPr="00E56F62" w:rsidRDefault="00E56F62" w:rsidP="00E5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</w:rPr>
              <w:t>способность</w:t>
            </w:r>
            <w:r w:rsidRPr="00E56F62">
              <w:rPr>
                <w:rFonts w:ascii="Times New Roman" w:eastAsia="Microsoft YaHei" w:hAnsi="Times New Roman"/>
                <w:sz w:val="24"/>
                <w:szCs w:val="24"/>
              </w:rPr>
              <w:t xml:space="preserve"> использовать основы экономических знаний в различных сферах жизнедеятельности</w:t>
            </w:r>
          </w:p>
          <w:p w:rsidR="00B93642" w:rsidRPr="00E56F62" w:rsidRDefault="00B93642" w:rsidP="00B93642">
            <w:pPr>
              <w:tabs>
                <w:tab w:val="num" w:pos="252"/>
              </w:tabs>
              <w:ind w:left="25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22" w:type="dxa"/>
          </w:tcPr>
          <w:p w:rsidR="00EB22AE" w:rsidRPr="00991467" w:rsidRDefault="00EB22AE" w:rsidP="00B93642">
            <w:pPr>
              <w:ind w:left="2"/>
              <w:rPr>
                <w:rFonts w:ascii="Times New Roman" w:hAnsi="Times New Roman"/>
              </w:rPr>
            </w:pPr>
            <w:r w:rsidRPr="00991467">
              <w:rPr>
                <w:rFonts w:ascii="Times New Roman" w:hAnsi="Times New Roman"/>
              </w:rPr>
              <w:t>З1 (ОК-3) Знать основные понятия предпринимательской деятельности</w:t>
            </w:r>
          </w:p>
          <w:p w:rsidR="00B93642" w:rsidRPr="00991467" w:rsidRDefault="00B93642" w:rsidP="00B93642">
            <w:pPr>
              <w:ind w:left="2"/>
              <w:rPr>
                <w:rFonts w:ascii="Times New Roman" w:hAnsi="Times New Roman"/>
              </w:rPr>
            </w:pPr>
            <w:r w:rsidRPr="00991467">
              <w:rPr>
                <w:rFonts w:ascii="Times New Roman" w:hAnsi="Times New Roman"/>
              </w:rPr>
              <w:t xml:space="preserve">У1 (ОК-3) уметь анализировать рыночную конъюнктуру и оценивать ее влияние на </w:t>
            </w:r>
            <w:r w:rsidR="00687DBA">
              <w:rPr>
                <w:rFonts w:ascii="Times New Roman" w:hAnsi="Times New Roman"/>
              </w:rPr>
              <w:t>организацию</w:t>
            </w:r>
            <w:r w:rsidRPr="00991467">
              <w:rPr>
                <w:rFonts w:ascii="Times New Roman" w:hAnsi="Times New Roman"/>
              </w:rPr>
              <w:t>;</w:t>
            </w:r>
          </w:p>
          <w:p w:rsidR="00B93642" w:rsidRDefault="00B93642" w:rsidP="00EB22AE">
            <w:pPr>
              <w:tabs>
                <w:tab w:val="num" w:pos="2"/>
              </w:tabs>
              <w:ind w:left="2"/>
              <w:rPr>
                <w:rFonts w:ascii="Times New Roman" w:hAnsi="Times New Roman"/>
              </w:rPr>
            </w:pPr>
            <w:r w:rsidRPr="00991467">
              <w:rPr>
                <w:rFonts w:ascii="Times New Roman" w:hAnsi="Times New Roman"/>
              </w:rPr>
              <w:t xml:space="preserve">В1 (ОК-3) Владеть навыками принятия управленческого решения на основе анализа </w:t>
            </w:r>
            <w:r w:rsidR="00EB22AE" w:rsidRPr="00991467">
              <w:rPr>
                <w:rFonts w:ascii="Times New Roman" w:hAnsi="Times New Roman"/>
              </w:rPr>
              <w:t>рыночной ситуации</w:t>
            </w:r>
          </w:p>
          <w:p w:rsidR="00687DBA" w:rsidRPr="00991467" w:rsidRDefault="00687DBA" w:rsidP="00EB22AE">
            <w:pPr>
              <w:tabs>
                <w:tab w:val="num" w:pos="2"/>
              </w:tabs>
              <w:ind w:left="2"/>
              <w:rPr>
                <w:rFonts w:ascii="Times New Roman" w:hAnsi="Times New Roman"/>
                <w:i/>
              </w:rPr>
            </w:pPr>
          </w:p>
        </w:tc>
      </w:tr>
      <w:tr w:rsidR="00E56F62" w:rsidRPr="00991467" w:rsidTr="00B93642">
        <w:trPr>
          <w:trHeight w:val="769"/>
        </w:trPr>
        <w:tc>
          <w:tcPr>
            <w:tcW w:w="3424" w:type="dxa"/>
          </w:tcPr>
          <w:p w:rsidR="00E56F62" w:rsidRPr="00E56F62" w:rsidRDefault="00E56F62" w:rsidP="00E56F62">
            <w:pPr>
              <w:tabs>
                <w:tab w:val="num" w:pos="612"/>
              </w:tabs>
              <w:ind w:left="612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F62">
              <w:rPr>
                <w:rFonts w:ascii="Times New Roman" w:hAnsi="Times New Roman"/>
                <w:b/>
                <w:sz w:val="24"/>
                <w:szCs w:val="24"/>
              </w:rPr>
              <w:t>ОК-4</w:t>
            </w:r>
          </w:p>
          <w:p w:rsidR="00E56F62" w:rsidRPr="00E56F62" w:rsidRDefault="00E56F62" w:rsidP="00E5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</w:rPr>
              <w:t>способность</w:t>
            </w:r>
            <w:r w:rsidRPr="00E56F62">
              <w:rPr>
                <w:rFonts w:ascii="Times New Roman" w:eastAsia="Microsoft YaHei" w:hAnsi="Times New Roman"/>
                <w:sz w:val="24"/>
                <w:szCs w:val="24"/>
              </w:rPr>
              <w:t xml:space="preserve"> использовать основы правовых знаний в различных сферах жизнедеятельности</w:t>
            </w:r>
          </w:p>
          <w:p w:rsidR="00E56F62" w:rsidRPr="00E56F62" w:rsidRDefault="00E56F62" w:rsidP="00E56F62">
            <w:pPr>
              <w:tabs>
                <w:tab w:val="num" w:pos="612"/>
              </w:tabs>
              <w:ind w:left="612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</w:tcPr>
          <w:p w:rsidR="00E56F62" w:rsidRDefault="00E56F62" w:rsidP="00E56F62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(ОК-4</w:t>
            </w:r>
            <w:r w:rsidRPr="00991467">
              <w:rPr>
                <w:rFonts w:ascii="Times New Roman" w:hAnsi="Times New Roman"/>
              </w:rPr>
              <w:t>) Знать инструменты государственной поддержки предпринимательства в РФ</w:t>
            </w:r>
          </w:p>
          <w:p w:rsidR="00E56F62" w:rsidRPr="00991467" w:rsidRDefault="00E56F62" w:rsidP="00E56F62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У1 (ОК-4</w:t>
            </w:r>
            <w:r w:rsidRPr="00991467">
              <w:rPr>
                <w:rFonts w:ascii="Times New Roman" w:hAnsi="Times New Roman"/>
              </w:rPr>
              <w:t xml:space="preserve">) уметь </w:t>
            </w:r>
            <w:r w:rsidR="00D95CC8" w:rsidRPr="000B54B7">
              <w:rPr>
                <w:rFonts w:ascii="Times New Roman" w:hAnsi="Times New Roman"/>
                <w:sz w:val="24"/>
                <w:szCs w:val="24"/>
              </w:rPr>
              <w:t>использовать информацию, необходимую для ориентации в основных текущих проблемах экономики</w:t>
            </w:r>
          </w:p>
          <w:p w:rsidR="00E56F62" w:rsidRPr="00991467" w:rsidRDefault="00E56F62" w:rsidP="00B93642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(ОК-4) Владеть навыками бизнес-моделирования</w:t>
            </w:r>
          </w:p>
        </w:tc>
      </w:tr>
    </w:tbl>
    <w:p w:rsidR="00B93642" w:rsidRPr="000B54B7" w:rsidRDefault="00B93642" w:rsidP="00B93642">
      <w:pPr>
        <w:ind w:right="-853" w:firstLine="360"/>
        <w:jc w:val="both"/>
        <w:rPr>
          <w:sz w:val="24"/>
          <w:szCs w:val="24"/>
        </w:rPr>
      </w:pPr>
    </w:p>
    <w:p w:rsidR="00B30992" w:rsidRPr="000B54B7" w:rsidRDefault="00B30992" w:rsidP="00B30992">
      <w:pPr>
        <w:pStyle w:val="a5"/>
        <w:numPr>
          <w:ilvl w:val="0"/>
          <w:numId w:val="25"/>
        </w:numPr>
        <w:ind w:right="-853"/>
        <w:jc w:val="both"/>
        <w:rPr>
          <w:b/>
          <w:sz w:val="24"/>
          <w:szCs w:val="24"/>
        </w:rPr>
      </w:pPr>
      <w:r w:rsidRPr="000B54B7">
        <w:rPr>
          <w:b/>
          <w:sz w:val="24"/>
          <w:szCs w:val="24"/>
        </w:rPr>
        <w:t>Структура и содержание дисциплины</w:t>
      </w:r>
    </w:p>
    <w:p w:rsidR="00B30992" w:rsidRPr="000B54B7" w:rsidRDefault="00B30992" w:rsidP="00B30992">
      <w:pPr>
        <w:ind w:right="-1"/>
        <w:jc w:val="both"/>
        <w:rPr>
          <w:rFonts w:ascii="Times New Roman" w:eastAsia="Arial Unicode MS" w:hAnsi="Times New Roman"/>
          <w:sz w:val="24"/>
          <w:szCs w:val="24"/>
        </w:rPr>
      </w:pPr>
      <w:r w:rsidRPr="000B54B7">
        <w:rPr>
          <w:rFonts w:ascii="Times New Roman" w:eastAsia="Arial Unicode MS" w:hAnsi="Times New Roman"/>
          <w:sz w:val="24"/>
          <w:szCs w:val="24"/>
        </w:rPr>
        <w:tab/>
        <w:t xml:space="preserve">Объем дисциплины составляет 2 зачетных единиц, всего 72 часа, из которых </w:t>
      </w:r>
      <w:r w:rsidR="00041380" w:rsidRPr="000B54B7">
        <w:rPr>
          <w:rFonts w:ascii="Times New Roman" w:eastAsia="Arial Unicode MS" w:hAnsi="Times New Roman"/>
          <w:sz w:val="24"/>
          <w:szCs w:val="24"/>
        </w:rPr>
        <w:t>32</w:t>
      </w:r>
      <w:r w:rsidRPr="000B54B7">
        <w:rPr>
          <w:rFonts w:ascii="Times New Roman" w:eastAsia="Arial Unicode MS" w:hAnsi="Times New Roman"/>
          <w:sz w:val="24"/>
          <w:szCs w:val="24"/>
        </w:rPr>
        <w:t xml:space="preserve"> часов составляет контактная работа обучающегося с преподавателем (заняти</w:t>
      </w:r>
      <w:r w:rsidR="00041380" w:rsidRPr="000B54B7">
        <w:rPr>
          <w:rFonts w:ascii="Times New Roman" w:eastAsia="Arial Unicode MS" w:hAnsi="Times New Roman"/>
          <w:sz w:val="24"/>
          <w:szCs w:val="24"/>
        </w:rPr>
        <w:t>я лекционного типа</w:t>
      </w:r>
      <w:r w:rsidR="006C090B">
        <w:rPr>
          <w:rFonts w:ascii="Times New Roman" w:eastAsia="Arial Unicode MS" w:hAnsi="Times New Roman"/>
          <w:sz w:val="24"/>
          <w:szCs w:val="24"/>
        </w:rPr>
        <w:t>, в том числе 2 часа мероприятия текущего контроля</w:t>
      </w:r>
      <w:r w:rsidR="00041380" w:rsidRPr="000B54B7">
        <w:rPr>
          <w:rFonts w:ascii="Times New Roman" w:eastAsia="Arial Unicode MS" w:hAnsi="Times New Roman"/>
          <w:sz w:val="24"/>
          <w:szCs w:val="24"/>
        </w:rPr>
        <w:t>)</w:t>
      </w:r>
      <w:r w:rsidRPr="000B54B7">
        <w:rPr>
          <w:rFonts w:ascii="Times New Roman" w:eastAsia="Arial Unicode MS" w:hAnsi="Times New Roman"/>
          <w:sz w:val="24"/>
          <w:szCs w:val="24"/>
        </w:rPr>
        <w:t xml:space="preserve">, </w:t>
      </w:r>
      <w:r w:rsidR="00041380" w:rsidRPr="000B54B7">
        <w:rPr>
          <w:rFonts w:ascii="Times New Roman" w:eastAsia="Arial Unicode MS" w:hAnsi="Times New Roman"/>
          <w:sz w:val="24"/>
          <w:szCs w:val="24"/>
        </w:rPr>
        <w:t xml:space="preserve">40 </w:t>
      </w:r>
      <w:r w:rsidRPr="000B54B7">
        <w:rPr>
          <w:rFonts w:ascii="Times New Roman" w:eastAsia="Arial Unicode MS" w:hAnsi="Times New Roman"/>
          <w:sz w:val="24"/>
          <w:szCs w:val="24"/>
        </w:rPr>
        <w:t>часов составляет самостоятельная работа обучающегося.</w:t>
      </w:r>
    </w:p>
    <w:p w:rsidR="00B30992" w:rsidRDefault="00B30992" w:rsidP="00B30992">
      <w:pPr>
        <w:pStyle w:val="a3"/>
        <w:tabs>
          <w:tab w:val="clear" w:pos="822"/>
        </w:tabs>
        <w:spacing w:line="360" w:lineRule="auto"/>
        <w:ind w:left="502" w:firstLine="0"/>
        <w:rPr>
          <w:b/>
        </w:rPr>
      </w:pPr>
      <w:r w:rsidRPr="000B54B7">
        <w:rPr>
          <w:b/>
        </w:rPr>
        <w:t>Содержание дисциплины</w:t>
      </w:r>
    </w:p>
    <w:tbl>
      <w:tblPr>
        <w:tblW w:w="524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73"/>
        <w:gridCol w:w="1104"/>
        <w:gridCol w:w="1130"/>
        <w:gridCol w:w="1146"/>
        <w:gridCol w:w="710"/>
        <w:gridCol w:w="817"/>
      </w:tblGrid>
      <w:tr w:rsidR="006C090B" w:rsidRPr="006C090B" w:rsidTr="001B653E">
        <w:trPr>
          <w:trHeight w:val="135"/>
        </w:trPr>
        <w:tc>
          <w:tcPr>
            <w:tcW w:w="2120" w:type="pct"/>
            <w:vMerge w:val="restart"/>
            <w:tcBorders>
              <w:right w:val="single" w:sz="4" w:space="0" w:color="auto"/>
            </w:tcBorders>
            <w:vAlign w:val="center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6C090B" w:rsidRPr="006C090B" w:rsidRDefault="006C090B" w:rsidP="006C0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445" w:type="pct"/>
            <w:gridSpan w:val="5"/>
            <w:tcBorders>
              <w:left w:val="single" w:sz="4" w:space="0" w:color="auto"/>
            </w:tcBorders>
          </w:tcPr>
          <w:p w:rsidR="006C090B" w:rsidRPr="006C090B" w:rsidRDefault="006C090B" w:rsidP="006C090B">
            <w:pPr>
              <w:tabs>
                <w:tab w:val="num" w:pos="-130"/>
              </w:tabs>
              <w:spacing w:after="0" w:line="240" w:lineRule="auto"/>
              <w:ind w:left="-130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C090B" w:rsidRPr="006C090B" w:rsidTr="001B653E">
        <w:trPr>
          <w:trHeight w:val="1024"/>
        </w:trPr>
        <w:tc>
          <w:tcPr>
            <w:tcW w:w="2120" w:type="pct"/>
            <w:vMerge/>
            <w:tcBorders>
              <w:right w:val="single" w:sz="4" w:space="0" w:color="auto"/>
            </w:tcBorders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  <w:gridSpan w:val="4"/>
            <w:tcBorders>
              <w:left w:val="single" w:sz="4" w:space="0" w:color="auto"/>
            </w:tcBorders>
            <w:vAlign w:val="center"/>
          </w:tcPr>
          <w:p w:rsidR="006C090B" w:rsidRPr="006C090B" w:rsidRDefault="006C090B" w:rsidP="006C09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 в течение семестра, часы,</w:t>
            </w:r>
          </w:p>
          <w:p w:rsidR="006C090B" w:rsidRPr="006C090B" w:rsidRDefault="006C090B" w:rsidP="006C09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в течение семестра, часы</w:t>
            </w:r>
          </w:p>
        </w:tc>
      </w:tr>
      <w:tr w:rsidR="006C090B" w:rsidRPr="006C090B" w:rsidTr="001B653E">
        <w:trPr>
          <w:cantSplit/>
          <w:trHeight w:val="2411"/>
        </w:trPr>
        <w:tc>
          <w:tcPr>
            <w:tcW w:w="2120" w:type="pct"/>
            <w:vMerge/>
            <w:tcBorders>
              <w:right w:val="single" w:sz="4" w:space="0" w:color="auto"/>
            </w:tcBorders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лекционного</w:t>
            </w:r>
          </w:p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563" w:type="pct"/>
            <w:textDirection w:val="btLr"/>
            <w:tcFitText/>
            <w:vAlign w:val="center"/>
          </w:tcPr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семинарского</w:t>
            </w:r>
          </w:p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571" w:type="pct"/>
            <w:textDirection w:val="btLr"/>
            <w:tcFitText/>
            <w:vAlign w:val="center"/>
          </w:tcPr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лабораторного</w:t>
            </w:r>
          </w:p>
          <w:p w:rsidR="006C090B" w:rsidRPr="006C090B" w:rsidRDefault="006C090B" w:rsidP="006C090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354" w:type="pct"/>
            <w:textDirection w:val="btLr"/>
            <w:vAlign w:val="center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113"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7" w:type="pct"/>
            <w:vMerge/>
          </w:tcPr>
          <w:p w:rsidR="006C090B" w:rsidRPr="006C090B" w:rsidRDefault="006C090B" w:rsidP="006C090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90B" w:rsidRPr="006C090B" w:rsidTr="00EC7670">
        <w:trPr>
          <w:trHeight w:val="202"/>
        </w:trPr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90B" w:rsidRPr="000B54B7" w:rsidRDefault="006C090B" w:rsidP="006C090B">
            <w:pPr>
              <w:rPr>
                <w:rFonts w:ascii="Times New Roman" w:hAnsi="Times New Roman"/>
                <w:bCs/>
                <w:kern w:val="32"/>
              </w:rPr>
            </w:pPr>
            <w:r w:rsidRPr="000B54B7">
              <w:rPr>
                <w:rFonts w:ascii="Times New Roman" w:hAnsi="Times New Roman"/>
              </w:rPr>
              <w:t>Модуль 1. Понятие и содержание предпринимательской деятельности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1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4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090B" w:rsidRPr="006C090B" w:rsidTr="00EC7670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90B" w:rsidRPr="000B54B7" w:rsidRDefault="006C090B" w:rsidP="006C090B">
            <w:pPr>
              <w:rPr>
                <w:rFonts w:ascii="Times New Roman" w:hAnsi="Times New Roman"/>
                <w:bCs/>
                <w:kern w:val="32"/>
              </w:rPr>
            </w:pPr>
            <w:r w:rsidRPr="000B54B7">
              <w:rPr>
                <w:rFonts w:ascii="Times New Roman" w:hAnsi="Times New Roman"/>
                <w:bCs/>
                <w:kern w:val="32"/>
              </w:rPr>
              <w:lastRenderedPageBreak/>
              <w:t>Модуль 2</w:t>
            </w:r>
          </w:p>
          <w:p w:rsidR="006C090B" w:rsidRPr="000B54B7" w:rsidRDefault="006C090B" w:rsidP="006C090B">
            <w:pPr>
              <w:rPr>
                <w:rFonts w:ascii="Times New Roman" w:hAnsi="Times New Roman"/>
              </w:rPr>
            </w:pPr>
            <w:r w:rsidRPr="000B54B7">
              <w:rPr>
                <w:rFonts w:ascii="Times New Roman" w:hAnsi="Times New Roman"/>
              </w:rPr>
              <w:t>Экономико-правовые аспекты развития предпринимательства в России на современном этапе.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1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4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090B" w:rsidRPr="006C090B" w:rsidTr="00EC7670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90B" w:rsidRPr="000B54B7" w:rsidRDefault="006C090B" w:rsidP="006C090B">
            <w:pPr>
              <w:rPr>
                <w:rFonts w:ascii="Times New Roman" w:hAnsi="Times New Roman"/>
                <w:bCs/>
                <w:kern w:val="32"/>
              </w:rPr>
            </w:pPr>
            <w:r w:rsidRPr="000B54B7">
              <w:rPr>
                <w:rFonts w:ascii="Times New Roman" w:hAnsi="Times New Roman"/>
                <w:bCs/>
                <w:kern w:val="32"/>
              </w:rPr>
              <w:t>Модуль 3</w:t>
            </w:r>
          </w:p>
          <w:p w:rsidR="006C090B" w:rsidRPr="000B54B7" w:rsidRDefault="006C090B" w:rsidP="006C090B">
            <w:pPr>
              <w:rPr>
                <w:rFonts w:ascii="Times New Roman" w:hAnsi="Times New Roman"/>
              </w:rPr>
            </w:pPr>
            <w:r w:rsidRPr="000B54B7">
              <w:rPr>
                <w:rFonts w:ascii="Times New Roman" w:hAnsi="Times New Roman"/>
              </w:rPr>
              <w:t>Предпринимательская среда. Комплекс форм и методов государственного регулирования предпринимательской деятельности. Инфраструктура бизнеса.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1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4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090B" w:rsidRPr="006C090B" w:rsidTr="00EC7670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90B" w:rsidRPr="000B54B7" w:rsidRDefault="006C090B" w:rsidP="006C090B">
            <w:pPr>
              <w:rPr>
                <w:rFonts w:ascii="Times New Roman" w:hAnsi="Times New Roman"/>
                <w:bCs/>
                <w:kern w:val="32"/>
              </w:rPr>
            </w:pPr>
            <w:r w:rsidRPr="000B54B7">
              <w:rPr>
                <w:rFonts w:ascii="Times New Roman" w:hAnsi="Times New Roman"/>
                <w:bCs/>
                <w:kern w:val="32"/>
              </w:rPr>
              <w:t>Модуль 4</w:t>
            </w:r>
          </w:p>
          <w:p w:rsidR="006C090B" w:rsidRPr="000B54B7" w:rsidRDefault="006C090B" w:rsidP="006C090B">
            <w:pPr>
              <w:rPr>
                <w:rFonts w:ascii="Times New Roman" w:hAnsi="Times New Roman"/>
              </w:rPr>
            </w:pPr>
            <w:r w:rsidRPr="000B54B7">
              <w:rPr>
                <w:rFonts w:ascii="Times New Roman" w:hAnsi="Times New Roman"/>
              </w:rPr>
              <w:t>Бизнес-план предпринимательской единицы. Оценка инвестиционной привлекательности, коммерческой эффективности, рисков.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1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4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090B" w:rsidRPr="006C090B" w:rsidTr="00EC7670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90B" w:rsidRPr="000B54B7" w:rsidRDefault="006C090B" w:rsidP="006C090B">
            <w:pPr>
              <w:rPr>
                <w:rFonts w:ascii="Times New Roman" w:hAnsi="Times New Roman"/>
                <w:bCs/>
                <w:kern w:val="32"/>
              </w:rPr>
            </w:pPr>
            <w:r w:rsidRPr="000B54B7">
              <w:rPr>
                <w:rFonts w:ascii="Times New Roman" w:hAnsi="Times New Roman"/>
                <w:bCs/>
                <w:kern w:val="32"/>
              </w:rPr>
              <w:t>Модуль 5</w:t>
            </w:r>
          </w:p>
          <w:p w:rsidR="006C090B" w:rsidRPr="000B54B7" w:rsidRDefault="006C090B" w:rsidP="006C090B">
            <w:pPr>
              <w:rPr>
                <w:rFonts w:ascii="Times New Roman" w:hAnsi="Times New Roman"/>
              </w:rPr>
            </w:pPr>
            <w:r w:rsidRPr="000B54B7">
              <w:rPr>
                <w:rFonts w:ascii="Times New Roman" w:hAnsi="Times New Roman"/>
              </w:rPr>
              <w:t>Анализ рыночной конъюнктуры и входных барьеров отрасли.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1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4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090B" w:rsidRPr="006C090B" w:rsidTr="00EC7670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90B" w:rsidRPr="000B54B7" w:rsidRDefault="006C090B" w:rsidP="006C090B">
            <w:pPr>
              <w:rPr>
                <w:rFonts w:ascii="Times New Roman" w:hAnsi="Times New Roman"/>
                <w:bCs/>
                <w:kern w:val="32"/>
              </w:rPr>
            </w:pPr>
            <w:r w:rsidRPr="000B54B7">
              <w:rPr>
                <w:rFonts w:ascii="Times New Roman" w:hAnsi="Times New Roman"/>
                <w:bCs/>
                <w:kern w:val="32"/>
              </w:rPr>
              <w:t>Модуль 6</w:t>
            </w:r>
          </w:p>
          <w:p w:rsidR="006C090B" w:rsidRPr="000B54B7" w:rsidRDefault="006C090B" w:rsidP="006C090B">
            <w:pPr>
              <w:rPr>
                <w:rFonts w:ascii="Times New Roman" w:hAnsi="Times New Roman"/>
              </w:rPr>
            </w:pPr>
            <w:r w:rsidRPr="000B54B7">
              <w:rPr>
                <w:rFonts w:ascii="Times New Roman" w:hAnsi="Times New Roman"/>
                <w:bCs/>
                <w:color w:val="000000"/>
              </w:rPr>
              <w:t xml:space="preserve">Разработка бизнес-модели проекта </w:t>
            </w:r>
            <w:proofErr w:type="spellStart"/>
            <w:r w:rsidRPr="000B54B7">
              <w:rPr>
                <w:rFonts w:ascii="Times New Roman" w:hAnsi="Times New Roman"/>
                <w:bCs/>
                <w:color w:val="000000"/>
              </w:rPr>
              <w:t>стартап</w:t>
            </w:r>
            <w:proofErr w:type="spellEnd"/>
            <w:r w:rsidRPr="000B54B7">
              <w:rPr>
                <w:rFonts w:ascii="Times New Roman" w:hAnsi="Times New Roman"/>
                <w:bCs/>
                <w:color w:val="000000"/>
              </w:rPr>
              <w:t xml:space="preserve"> (</w:t>
            </w:r>
            <w:r w:rsidRPr="000B54B7">
              <w:rPr>
                <w:rFonts w:ascii="Times New Roman" w:hAnsi="Times New Roman"/>
                <w:bCs/>
                <w:color w:val="000000"/>
                <w:lang w:val="en-US"/>
              </w:rPr>
              <w:t>startup</w:t>
            </w:r>
            <w:r w:rsidRPr="000B54B7">
              <w:rPr>
                <w:rFonts w:ascii="Times New Roman" w:hAnsi="Times New Roman"/>
                <w:bCs/>
                <w:color w:val="000000"/>
              </w:rPr>
              <w:t>), особенности малых предприятий.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1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4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090B" w:rsidRPr="006C090B" w:rsidTr="001B653E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C090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090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 w:rsidRPr="006C090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 текущий контроль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6C090B" w:rsidRPr="006C090B" w:rsidRDefault="006C090B" w:rsidP="006C090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C090B" w:rsidRPr="006C090B" w:rsidTr="001B653E">
        <w:tc>
          <w:tcPr>
            <w:tcW w:w="5000" w:type="pct"/>
            <w:gridSpan w:val="7"/>
          </w:tcPr>
          <w:p w:rsidR="006C090B" w:rsidRPr="006C090B" w:rsidRDefault="006C090B" w:rsidP="006C090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90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6C090B" w:rsidRPr="000B54B7" w:rsidRDefault="006C090B" w:rsidP="00B30992">
      <w:pPr>
        <w:pStyle w:val="a3"/>
        <w:tabs>
          <w:tab w:val="clear" w:pos="822"/>
        </w:tabs>
        <w:spacing w:line="360" w:lineRule="auto"/>
        <w:ind w:left="502" w:firstLine="0"/>
        <w:rPr>
          <w:b/>
        </w:rPr>
      </w:pPr>
    </w:p>
    <w:p w:rsidR="00F64CB8" w:rsidRPr="000B54B7" w:rsidRDefault="00DD599B" w:rsidP="00C05FF9">
      <w:pPr>
        <w:pStyle w:val="a4"/>
        <w:tabs>
          <w:tab w:val="clear" w:pos="643"/>
        </w:tabs>
        <w:spacing w:before="0" w:beforeAutospacing="0" w:after="0" w:afterAutospacing="0"/>
        <w:ind w:firstLine="709"/>
        <w:jc w:val="both"/>
        <w:textAlignment w:val="top"/>
        <w:rPr>
          <w:b/>
          <w:color w:val="333333"/>
          <w:u w:val="single"/>
        </w:rPr>
      </w:pPr>
      <w:r w:rsidRPr="000B54B7">
        <w:rPr>
          <w:b/>
          <w:u w:val="single"/>
        </w:rPr>
        <w:t>Модуль 1.</w:t>
      </w:r>
      <w:r w:rsidRPr="000B54B7">
        <w:rPr>
          <w:b/>
          <w:color w:val="333333"/>
          <w:u w:val="single"/>
        </w:rPr>
        <w:t xml:space="preserve"> Понятие и содержание предпринимательской деятельности.</w:t>
      </w:r>
    </w:p>
    <w:p w:rsidR="00DD599B" w:rsidRPr="000B54B7" w:rsidRDefault="00DD599B" w:rsidP="00C05FF9">
      <w:pPr>
        <w:pStyle w:val="a4"/>
        <w:tabs>
          <w:tab w:val="clear" w:pos="643"/>
        </w:tabs>
        <w:spacing w:before="0" w:beforeAutospacing="0" w:after="0" w:afterAutospacing="0"/>
        <w:ind w:firstLine="709"/>
        <w:jc w:val="both"/>
        <w:textAlignment w:val="top"/>
        <w:rPr>
          <w:b/>
        </w:rPr>
      </w:pPr>
      <w:r w:rsidRPr="000B54B7">
        <w:rPr>
          <w:b/>
        </w:rPr>
        <w:t>Тема 1. Понятие предпринимательства.</w:t>
      </w:r>
    </w:p>
    <w:p w:rsidR="00DD599B" w:rsidRPr="000B54B7" w:rsidRDefault="00B0026A" w:rsidP="00C05FF9">
      <w:pPr>
        <w:pStyle w:val="a4"/>
        <w:tabs>
          <w:tab w:val="clear" w:pos="643"/>
        </w:tabs>
        <w:spacing w:before="0" w:beforeAutospacing="0" w:after="0" w:afterAutospacing="0"/>
        <w:ind w:firstLine="709"/>
        <w:jc w:val="both"/>
        <w:textAlignment w:val="top"/>
        <w:rPr>
          <w:bCs/>
          <w:kern w:val="32"/>
        </w:rPr>
      </w:pPr>
      <w:r w:rsidRPr="000B54B7">
        <w:rPr>
          <w:bCs/>
          <w:kern w:val="32"/>
        </w:rPr>
        <w:tab/>
      </w:r>
      <w:r w:rsidR="00DD599B" w:rsidRPr="000B54B7">
        <w:rPr>
          <w:bCs/>
          <w:kern w:val="32"/>
        </w:rPr>
        <w:t>Краткий исторический обзор понятия «предприниматель». Портфель предпринимательского мышления. Этапы становления предпринимательской деятельности в РФ с начала формирование рыночных отношений по настоящее время</w:t>
      </w:r>
    </w:p>
    <w:p w:rsidR="00DD599B" w:rsidRPr="000B54B7" w:rsidRDefault="00DD599B" w:rsidP="00C05FF9">
      <w:pPr>
        <w:pStyle w:val="a4"/>
        <w:tabs>
          <w:tab w:val="clear" w:pos="643"/>
        </w:tabs>
        <w:spacing w:before="0" w:beforeAutospacing="0" w:after="0" w:afterAutospacing="0"/>
        <w:ind w:firstLine="709"/>
        <w:jc w:val="both"/>
        <w:textAlignment w:val="top"/>
        <w:rPr>
          <w:b/>
        </w:rPr>
      </w:pPr>
      <w:r w:rsidRPr="000B54B7">
        <w:rPr>
          <w:b/>
        </w:rPr>
        <w:t>Тема 2. Типология предпринимательства</w:t>
      </w:r>
    </w:p>
    <w:p w:rsidR="00DD599B" w:rsidRPr="000B54B7" w:rsidRDefault="00B0026A" w:rsidP="00C05FF9">
      <w:pPr>
        <w:pStyle w:val="a4"/>
        <w:tabs>
          <w:tab w:val="clear" w:pos="643"/>
        </w:tabs>
        <w:spacing w:before="0" w:beforeAutospacing="0" w:after="0" w:afterAutospacing="0"/>
        <w:ind w:firstLine="709"/>
        <w:jc w:val="both"/>
        <w:textAlignment w:val="top"/>
      </w:pPr>
      <w:r w:rsidRPr="000B54B7">
        <w:rPr>
          <w:bCs/>
          <w:kern w:val="32"/>
        </w:rPr>
        <w:tab/>
      </w:r>
      <w:r w:rsidR="00DD599B" w:rsidRPr="000B54B7">
        <w:rPr>
          <w:bCs/>
          <w:kern w:val="32"/>
        </w:rPr>
        <w:t xml:space="preserve">Анализ различных подходов в теории предпринимательства относительно установления признаков классификации. Основные качественные и количественные признаки: форма собственности, законность существования, охват территории, масштаб территориального распространения, состав учредителей, численность </w:t>
      </w:r>
      <w:proofErr w:type="gramStart"/>
      <w:r w:rsidR="00DD599B" w:rsidRPr="000B54B7">
        <w:rPr>
          <w:bCs/>
          <w:kern w:val="32"/>
        </w:rPr>
        <w:t>персонала,  объем</w:t>
      </w:r>
      <w:proofErr w:type="gramEnd"/>
      <w:r w:rsidR="00DD599B" w:rsidRPr="000B54B7">
        <w:rPr>
          <w:bCs/>
          <w:kern w:val="32"/>
        </w:rPr>
        <w:t xml:space="preserve"> оборота, темп роста и прибыльность, уровень внедрения и использования нововведений и </w:t>
      </w:r>
      <w:proofErr w:type="spellStart"/>
      <w:r w:rsidR="00DD599B" w:rsidRPr="000B54B7">
        <w:rPr>
          <w:bCs/>
          <w:kern w:val="32"/>
        </w:rPr>
        <w:t>др</w:t>
      </w:r>
      <w:proofErr w:type="spellEnd"/>
    </w:p>
    <w:p w:rsidR="00DD599B" w:rsidRPr="000B54B7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2</w:t>
      </w:r>
      <w:r w:rsidR="00B0026A"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</w:t>
      </w:r>
      <w:r w:rsidRPr="000B54B7">
        <w:rPr>
          <w:rFonts w:ascii="Times New Roman" w:hAnsi="Times New Roman"/>
          <w:b/>
          <w:sz w:val="24"/>
          <w:szCs w:val="24"/>
          <w:u w:val="single"/>
        </w:rPr>
        <w:t>Экономико-правовые аспекты развития предпринимательства в России на современном этапе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Тема1. Объекты и субъекты бизнеса. Виды и организационно - правовые  формы коммерческих организаций</w:t>
      </w:r>
    </w:p>
    <w:p w:rsidR="00A150AE" w:rsidRPr="000B54B7" w:rsidRDefault="00B0026A" w:rsidP="00C05FF9">
      <w:pPr>
        <w:pStyle w:val="a4"/>
        <w:tabs>
          <w:tab w:val="clear" w:pos="643"/>
        </w:tabs>
        <w:spacing w:before="0" w:beforeAutospacing="0" w:after="0" w:afterAutospacing="0"/>
        <w:ind w:firstLine="709"/>
        <w:jc w:val="both"/>
        <w:textAlignment w:val="top"/>
        <w:rPr>
          <w:bCs/>
          <w:kern w:val="32"/>
        </w:rPr>
      </w:pPr>
      <w:r w:rsidRPr="000B54B7">
        <w:rPr>
          <w:bCs/>
          <w:kern w:val="32"/>
        </w:rPr>
        <w:tab/>
      </w:r>
      <w:r w:rsidR="00A150AE" w:rsidRPr="000B54B7">
        <w:rPr>
          <w:bCs/>
          <w:kern w:val="32"/>
        </w:rPr>
        <w:t xml:space="preserve">Индивидуальные предприниматели и юридические лица. Формы собственности. Организационно - правовые формы коммерческих организаций. Общая </w:t>
      </w:r>
      <w:r w:rsidR="00A150AE" w:rsidRPr="000B54B7">
        <w:rPr>
          <w:bCs/>
          <w:kern w:val="32"/>
        </w:rPr>
        <w:lastRenderedPageBreak/>
        <w:t>характеристика,  их преимущества и недостатки, возможности и ограничения с точки зрения современного этапа развития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 2. Алгоритм государственной регистрация компании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Процедура государственной регистрации индивидуального предпринимателя. Регистрация юридического лица на примере АО и ООО. Пошаговый алгоритм. Формирование пакета документов. Возможности формирования уставного капитала. Открытие временного и расчетного  банковских счетов. Оформление лицензий на право осуществления отдельных видов деятельности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 3. Формы реорганизации и ликвидации (банкротство) компании</w:t>
      </w:r>
    </w:p>
    <w:p w:rsidR="00A150AE" w:rsidRPr="000B54B7" w:rsidRDefault="00B0026A" w:rsidP="00C05FF9">
      <w:pPr>
        <w:keepNext/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ab/>
      </w:r>
      <w:r w:rsidR="00A150AE" w:rsidRPr="000B54B7">
        <w:rPr>
          <w:rFonts w:ascii="Times New Roman" w:hAnsi="Times New Roman"/>
          <w:sz w:val="24"/>
          <w:szCs w:val="24"/>
        </w:rPr>
        <w:t>Цели и формы реструктуризации: производства, активов предприятия, финансовая, реорганизация. Механизмы. Виды реорганизации: направленная на укрупнение предприятия (слияние и присоединение); на дробление предприятия (разделение и выделение) и реорганизация без изменения размеров предприятия (преобразование).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ab/>
      </w:r>
      <w:r w:rsidR="00A150AE" w:rsidRPr="000B54B7">
        <w:rPr>
          <w:rFonts w:ascii="Times New Roman" w:hAnsi="Times New Roman"/>
          <w:sz w:val="24"/>
          <w:szCs w:val="24"/>
        </w:rPr>
        <w:t>Ликвидация предприятия: добровольно в порядке, установленном в ГКРФ; по решению суда при несостоятельности или нарушении законодательства. Оценка потенциальной несостоятельности фирмы. Процедура банкротства.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 4. Система построения  бизнес-процессов  хозяйствующих субъектов на основе договорных отношений.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Основные формы предпринимательского сотрудничества. Значение договора в создании взаимовыгодных условий ведения предпринимательской деятельности. Цели и задачи. Классификация договоров. Примерная структура договора. Преддоговорные споры. Прекращение договорных обязательств. Рассмотрение основных видов договоров для  ведения предпринимательской деятельности</w:t>
      </w:r>
    </w:p>
    <w:p w:rsidR="00A150AE" w:rsidRPr="000B54B7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3</w:t>
      </w:r>
      <w:r w:rsidR="00B0026A"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</w:t>
      </w:r>
      <w:r w:rsidRPr="000B54B7">
        <w:rPr>
          <w:rFonts w:ascii="Times New Roman" w:hAnsi="Times New Roman"/>
          <w:b/>
          <w:sz w:val="24"/>
          <w:szCs w:val="24"/>
          <w:u w:val="single"/>
        </w:rPr>
        <w:t>Предпринимательская среда. Комплекс форм и методов государственного регулирования предпринимательской деятельности. Инфраструктура бизнеса.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Тема1. Понятие и функции предпринимательской среды.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Основные элементы инфраструктуры бизнеса:  производственная, рыночная, финансовая, информационная. Краткая характеристика различных структур поддержки российского предпринимательства. Система мероприятий, предусмотренная законопроектами, нормативно-правовыми актами, налоговым законодательством по поддержке и развитию малого среднего предпринимательства и становления социально-ориентированной рыночной экономики.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 2. Информационные ресурсы инфраструктуры бизнеса.</w:t>
      </w:r>
    </w:p>
    <w:p w:rsidR="00A150AE" w:rsidRPr="000B54B7" w:rsidRDefault="00B0026A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Обзор информационных ресурсов в РФ, направленных на поддержку и развитие предпринимательства: сайты департамента науки, высоких технологий и образования Правительства РФ, </w:t>
      </w:r>
      <w:r w:rsidR="00A150AE" w:rsidRPr="000B54B7">
        <w:rPr>
          <w:rFonts w:ascii="Times New Roman" w:hAnsi="Times New Roman"/>
          <w:sz w:val="24"/>
          <w:szCs w:val="24"/>
        </w:rPr>
        <w:t>ф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едеральной службы по интеллектуальной собственности, </w:t>
      </w:r>
      <w:r w:rsidR="00A150AE" w:rsidRPr="000B54B7">
        <w:rPr>
          <w:rFonts w:ascii="Times New Roman" w:hAnsi="Times New Roman"/>
          <w:sz w:val="24"/>
          <w:szCs w:val="24"/>
        </w:rPr>
        <w:t>ф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едеральной службы по надзору в сфере образования и науки, министерства связи и массовых коммуникаций РФ, </w:t>
      </w:r>
      <w:r w:rsidR="00A150AE" w:rsidRPr="000B54B7">
        <w:rPr>
          <w:rFonts w:ascii="Times New Roman" w:hAnsi="Times New Roman"/>
          <w:sz w:val="24"/>
          <w:szCs w:val="24"/>
        </w:rPr>
        <w:t>м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инистерства экономического развития РФ, </w:t>
      </w:r>
      <w:r w:rsidR="00A150AE" w:rsidRPr="000B54B7">
        <w:rPr>
          <w:rFonts w:ascii="Times New Roman" w:hAnsi="Times New Roman"/>
          <w:sz w:val="24"/>
          <w:szCs w:val="24"/>
        </w:rPr>
        <w:t>ф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едеральной службы государственной статистики, торгово-промышленной палаты РФ, портал государственных услуг РФ. 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Бизнес-инкубаторы, консультационные и аналитические центры.</w:t>
      </w:r>
    </w:p>
    <w:p w:rsidR="00A150AE" w:rsidRPr="000B54B7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4</w:t>
      </w:r>
      <w:r w:rsidR="00B0026A"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</w:t>
      </w:r>
      <w:r w:rsidRPr="000B54B7">
        <w:rPr>
          <w:rFonts w:ascii="Times New Roman" w:hAnsi="Times New Roman"/>
          <w:b/>
          <w:sz w:val="24"/>
          <w:szCs w:val="24"/>
          <w:u w:val="single"/>
        </w:rPr>
        <w:t>Бизнес-план предпринимательской единицы. Оценка инвестиционной привлекательности, коммерческой эффективности, рисков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 xml:space="preserve">Тема1. Анализ и выбор методики написания бизнес-плана по целевому принципу. Международные методики. 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Анализ целей написания бизнес-плана. Технология процесса и состав участников.  Изучение и использование  международного  опыта.  Методики составления бизнес-плана, рекомендованные UNIDO (</w:t>
      </w:r>
      <w:proofErr w:type="spell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The</w:t>
      </w:r>
      <w:proofErr w:type="spellEnd"/>
      <w:r w:rsidR="002B2C9C" w:rsidRPr="000B54B7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United</w:t>
      </w:r>
      <w:proofErr w:type="spellEnd"/>
      <w:r w:rsidR="002B2C9C" w:rsidRPr="000B54B7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Nations</w:t>
      </w:r>
      <w:proofErr w:type="spellEnd"/>
      <w:r w:rsidR="002B2C9C" w:rsidRPr="000B54B7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Industrial</w:t>
      </w:r>
      <w:proofErr w:type="spellEnd"/>
      <w:r w:rsidR="002B2C9C" w:rsidRPr="000B54B7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Development</w:t>
      </w:r>
      <w:proofErr w:type="spellEnd"/>
      <w:r w:rsidR="002B2C9C" w:rsidRPr="000B54B7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Organization</w:t>
      </w:r>
      <w:proofErr w:type="spellEnd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 или «Организация объединенных наций по промышленному развитию»</w:t>
      </w:r>
      <w:r w:rsidR="002B2C9C" w:rsidRPr="000B54B7">
        <w:rPr>
          <w:rFonts w:ascii="Times New Roman" w:hAnsi="Times New Roman"/>
          <w:bCs/>
          <w:kern w:val="32"/>
          <w:sz w:val="24"/>
          <w:szCs w:val="24"/>
        </w:rPr>
        <w:t>)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; 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lastRenderedPageBreak/>
        <w:t>Европейским Банком Реконструкции и Развития (ЕБРР), KPMG и др. Анализ различий в методологических подходах.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 2. Методика расчета инвестиционной и коммерческой привлекательности проекта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Понятие дисконтирования. Подходы к определению нормы дисконта. Расчет показателей экономической эффективности проекта: 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  <w:lang w:val="en-US"/>
        </w:rPr>
        <w:t>NPV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  <w:lang w:val="en-US"/>
        </w:rPr>
        <w:t>PI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  <w:lang w:val="en-US"/>
        </w:rPr>
        <w:t>IRR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  <w:lang w:val="en-US"/>
        </w:rPr>
        <w:t>DPP</w:t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. Расчет потока и сальдо реальных денег по проекту, расчет коммерческой эффективности.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 3. Понятие риска в предпринимательской деятельности. Методы оценки.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Понятие и виды рисков. Методы оценки риска в предпринимательской деятельности: метод сценариев, анализ чувствительности проекта.</w:t>
      </w:r>
    </w:p>
    <w:p w:rsidR="00A150AE" w:rsidRPr="000B54B7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5</w:t>
      </w:r>
      <w:r w:rsidR="00B0026A"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</w:t>
      </w:r>
      <w:r w:rsidRPr="000B54B7">
        <w:rPr>
          <w:rFonts w:ascii="Times New Roman" w:hAnsi="Times New Roman"/>
          <w:b/>
          <w:sz w:val="24"/>
          <w:szCs w:val="24"/>
          <w:u w:val="single"/>
        </w:rPr>
        <w:t>Анализ рыночной конъюнктуры и входных барьеров отрасли.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/>
          <w:bCs/>
          <w:kern w:val="32"/>
          <w:sz w:val="24"/>
          <w:szCs w:val="24"/>
        </w:rPr>
        <w:t>Тема 1.Основные характеристики рынка. Оценка конкурентной ситуации.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Основные характеристики рынка как многофакторного объекта: изменчивость, </w:t>
      </w:r>
      <w:proofErr w:type="spell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саморегулируемость</w:t>
      </w:r>
      <w:proofErr w:type="spellEnd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, конкуренция, экономическая свобода, масштабность, емкость. Виды конкуренции. Инструменты анализа рынка и конкуренции. Оценка и расчет конкурентоспособности компании на рынке.</w:t>
      </w:r>
    </w:p>
    <w:p w:rsidR="00A150AE" w:rsidRPr="000B54B7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6</w:t>
      </w:r>
      <w:r w:rsidR="00B0026A" w:rsidRPr="000B54B7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</w:t>
      </w:r>
      <w:r w:rsidRPr="000B54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Разработка бизнес-модели проекта стартап (</w:t>
      </w:r>
      <w:r w:rsidRPr="000B54B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startup</w:t>
      </w:r>
      <w:r w:rsidRPr="000B54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), особенности малых предприятий.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1E1F"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 xml:space="preserve">Тема 1. </w:t>
      </w:r>
      <w:r w:rsidRPr="000B54B7">
        <w:rPr>
          <w:rFonts w:ascii="Times New Roman" w:hAnsi="Times New Roman"/>
          <w:b/>
          <w:color w:val="221E1F"/>
          <w:sz w:val="24"/>
          <w:szCs w:val="24"/>
        </w:rPr>
        <w:t xml:space="preserve">Система </w:t>
      </w:r>
      <w:proofErr w:type="gramStart"/>
      <w:r w:rsidRPr="000B54B7">
        <w:rPr>
          <w:rFonts w:ascii="Times New Roman" w:hAnsi="Times New Roman"/>
          <w:b/>
          <w:color w:val="221E1F"/>
          <w:sz w:val="24"/>
          <w:szCs w:val="24"/>
        </w:rPr>
        <w:t>мероприятий,  предусмотренная</w:t>
      </w:r>
      <w:proofErr w:type="gramEnd"/>
      <w:r w:rsidRPr="000B54B7">
        <w:rPr>
          <w:rFonts w:ascii="Times New Roman" w:hAnsi="Times New Roman"/>
          <w:b/>
          <w:color w:val="221E1F"/>
          <w:sz w:val="24"/>
          <w:szCs w:val="24"/>
        </w:rPr>
        <w:t xml:space="preserve"> законопроектами по поддержке и  развитии малого и среднего предпринимательства</w:t>
      </w:r>
    </w:p>
    <w:p w:rsidR="00A150AE" w:rsidRPr="000B54B7" w:rsidRDefault="00B0026A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Инфраструктура поддержки стартапов в России: Фонд содействия развитию малых форм предприятий в научно-технической сфере, Конкурс «Бизнес инновационных технологий», Российская венчурная компания, Фонд развития интернет-инициатив, акселераторы (бизнес-</w:t>
      </w:r>
      <w:proofErr w:type="spell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иинкубаторы</w:t>
      </w:r>
      <w:proofErr w:type="spellEnd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, технопарки, бизнес-акселераторы)</w:t>
      </w:r>
      <w:r w:rsidRPr="000B54B7">
        <w:rPr>
          <w:rFonts w:ascii="Times New Roman" w:hAnsi="Times New Roman"/>
          <w:bCs/>
          <w:kern w:val="32"/>
          <w:sz w:val="24"/>
          <w:szCs w:val="24"/>
        </w:rPr>
        <w:t>.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Преференции для малых предприятий в России.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 2. Типы стартапов и стратегии выхода на рынок.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Классификация стадий развития стартапа. Создание нового бизнеса или вывод на рынок нового бренда. Открытие нового направления в рамках существующего бизнеса. Территориальное расширение бизнеса — открытие филиалов и представительств. Рестарт бизнеса или направления. Укрепление (расширение) позиции компании на рынке (захват значительной доли рынка, повышение узнаваемости торговой марки). Реализация нетривиальных, нестандартных целей или задач.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 xml:space="preserve">Тема 3. </w:t>
      </w:r>
      <w:r w:rsidRPr="000B54B7">
        <w:rPr>
          <w:rFonts w:ascii="Times New Roman" w:hAnsi="Times New Roman"/>
          <w:b/>
          <w:color w:val="000000"/>
          <w:sz w:val="24"/>
          <w:szCs w:val="24"/>
        </w:rPr>
        <w:t>Критерии качества бизнес-модели (наличие «защищенного» конкурентного преимущества и масштабируемость)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ab/>
      </w:r>
      <w:r w:rsidR="00A150AE" w:rsidRPr="000B54B7">
        <w:rPr>
          <w:rFonts w:ascii="Times New Roman" w:hAnsi="Times New Roman"/>
          <w:sz w:val="24"/>
          <w:szCs w:val="24"/>
        </w:rPr>
        <w:t>Понятие бизнес-модели. Понятие конкурентного преимущества. Виды конкурентных преимуществ. Источники конкурентных преимуществ. Матрица Портера. Модели масштабируемости бизнеса (франшиза)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 xml:space="preserve">Тема 4. </w:t>
      </w:r>
      <w:r w:rsidRPr="000B54B7">
        <w:rPr>
          <w:rFonts w:ascii="Times New Roman" w:hAnsi="Times New Roman"/>
          <w:b/>
          <w:color w:val="000000"/>
          <w:sz w:val="24"/>
          <w:szCs w:val="24"/>
        </w:rPr>
        <w:t>Разработка маркетингового плана и бюджета стартапа</w:t>
      </w:r>
    </w:p>
    <w:p w:rsidR="00A150AE" w:rsidRPr="000B54B7" w:rsidRDefault="00B0026A" w:rsidP="00C05F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Цели и структура маркетингового плана. Составление бюджетов предприятия. Методики анализа бюджета. Пример организации бюджетирования с использование программного обеспечения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54B7">
        <w:rPr>
          <w:rFonts w:ascii="Times New Roman" w:hAnsi="Times New Roman"/>
          <w:b/>
          <w:color w:val="000000"/>
          <w:sz w:val="24"/>
          <w:szCs w:val="24"/>
        </w:rPr>
        <w:t>Тема 5. Кадровый менеджмент и мотивация сотрудников.</w:t>
      </w:r>
    </w:p>
    <w:p w:rsidR="00A150AE" w:rsidRPr="000B54B7" w:rsidRDefault="00C05FF9" w:rsidP="00C05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ab/>
      </w:r>
      <w:r w:rsidR="00A150AE" w:rsidRPr="000B54B7">
        <w:rPr>
          <w:rFonts w:ascii="Times New Roman" w:hAnsi="Times New Roman"/>
          <w:sz w:val="24"/>
          <w:szCs w:val="24"/>
        </w:rPr>
        <w:t>Эффективный поиск и отбор персонала. Определение требований к работе и к кандидату. Принципы и подходы к управлению персоналом. Индивидуальный тренинг и наставничество. Виды мотивации сотрудников. Трудовой договор по найму или аутсорсинг. Основные государственные гарантии по оплате и охране  труда работников. Разрешение трудовых споров. Ответственность за нарушение трудового законодательства.</w:t>
      </w:r>
    </w:p>
    <w:p w:rsidR="00A150AE" w:rsidRPr="000B54B7" w:rsidRDefault="00A150AE" w:rsidP="00C0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Тема 6. Возможные  источники финансирования</w:t>
      </w:r>
    </w:p>
    <w:p w:rsidR="00A150AE" w:rsidRPr="000B54B7" w:rsidRDefault="00C05FF9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lastRenderedPageBreak/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Внутренние источники финансирования предприятия (чистая прибыль, амортизационные отчисления, реализация или сдача в аренду неиспользуемых активов).</w:t>
      </w:r>
    </w:p>
    <w:p w:rsidR="00A150AE" w:rsidRPr="000B54B7" w:rsidRDefault="00C05FF9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0B54B7"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Привлеченные средства (инвестиции</w:t>
      </w:r>
      <w:proofErr w:type="gramStart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>).Заемные</w:t>
      </w:r>
      <w:proofErr w:type="gramEnd"/>
      <w:r w:rsidR="00A150AE" w:rsidRPr="000B54B7">
        <w:rPr>
          <w:rFonts w:ascii="Times New Roman" w:hAnsi="Times New Roman"/>
          <w:bCs/>
          <w:kern w:val="32"/>
          <w:sz w:val="24"/>
          <w:szCs w:val="24"/>
        </w:rPr>
        <w:t xml:space="preserve"> средства (кредит, лизинг, векселя).Смешанное (комплексное, комбинированное) финансирование</w:t>
      </w:r>
    </w:p>
    <w:p w:rsidR="00F64CB8" w:rsidRPr="000B54B7" w:rsidRDefault="00F64CB8" w:rsidP="00C05F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4807" w:rsidRPr="000B54B7" w:rsidRDefault="00744807" w:rsidP="00C05F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64CB8" w:rsidRPr="000B54B7" w:rsidRDefault="00744807" w:rsidP="00B002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4.</w:t>
      </w:r>
      <w:r w:rsidR="00F64CB8" w:rsidRPr="000B54B7">
        <w:rPr>
          <w:rFonts w:ascii="Times New Roman" w:hAnsi="Times New Roman"/>
          <w:b/>
          <w:sz w:val="24"/>
          <w:szCs w:val="24"/>
        </w:rPr>
        <w:t xml:space="preserve"> Образовательные технологии</w:t>
      </w:r>
    </w:p>
    <w:p w:rsidR="001F285A" w:rsidRPr="000B54B7" w:rsidRDefault="002B2C9C" w:rsidP="002B2C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ab/>
      </w:r>
      <w:r w:rsidR="001F285A" w:rsidRPr="000B54B7">
        <w:rPr>
          <w:rFonts w:ascii="Times New Roman" w:hAnsi="Times New Roman"/>
          <w:sz w:val="24"/>
          <w:szCs w:val="24"/>
        </w:rPr>
        <w:t>При проведении лекционных и практических занятий по дисциплине «</w:t>
      </w:r>
      <w:r w:rsidR="003840FE" w:rsidRPr="000B54B7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r w:rsidR="001F285A" w:rsidRPr="000B54B7">
        <w:rPr>
          <w:rFonts w:ascii="Times New Roman" w:hAnsi="Times New Roman"/>
          <w:b/>
          <w:sz w:val="24"/>
          <w:szCs w:val="24"/>
        </w:rPr>
        <w:t xml:space="preserve">» </w:t>
      </w:r>
      <w:r w:rsidR="001F285A" w:rsidRPr="000B54B7">
        <w:rPr>
          <w:rFonts w:ascii="Times New Roman" w:hAnsi="Times New Roman"/>
          <w:iCs/>
          <w:sz w:val="24"/>
          <w:szCs w:val="24"/>
        </w:rPr>
        <w:t>используются следующие виды активных и интерактивных форм проведения занятии:</w:t>
      </w:r>
    </w:p>
    <w:p w:rsidR="001F285A" w:rsidRPr="000B54B7" w:rsidRDefault="001F285A" w:rsidP="002B2C9C">
      <w:pPr>
        <w:pStyle w:val="a4"/>
        <w:widowControl w:val="0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0B54B7">
        <w:rPr>
          <w:iCs/>
        </w:rPr>
        <w:t>деловые  игры (по теме выбора организационно-правовой формы для малого бизнеса),</w:t>
      </w:r>
    </w:p>
    <w:p w:rsidR="001F285A" w:rsidRPr="000B54B7" w:rsidRDefault="001F285A" w:rsidP="002B2C9C">
      <w:pPr>
        <w:pStyle w:val="a4"/>
        <w:widowControl w:val="0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0B54B7">
        <w:rPr>
          <w:iCs/>
        </w:rPr>
        <w:t>разбор конкретных ситуаций (кейсов)</w:t>
      </w:r>
    </w:p>
    <w:p w:rsidR="001F285A" w:rsidRPr="000B54B7" w:rsidRDefault="001F285A" w:rsidP="002B2C9C">
      <w:pPr>
        <w:pStyle w:val="a4"/>
        <w:widowControl w:val="0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0B54B7">
        <w:rPr>
          <w:iCs/>
        </w:rPr>
        <w:t xml:space="preserve">проектная работа, </w:t>
      </w:r>
    </w:p>
    <w:p w:rsidR="001F285A" w:rsidRPr="000B54B7" w:rsidRDefault="001F285A" w:rsidP="002B2C9C">
      <w:pPr>
        <w:pStyle w:val="a4"/>
        <w:widowControl w:val="0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0B54B7">
        <w:rPr>
          <w:iCs/>
        </w:rPr>
        <w:t>работа в группах.</w:t>
      </w:r>
    </w:p>
    <w:p w:rsidR="00744807" w:rsidRPr="000B54B7" w:rsidRDefault="00744807" w:rsidP="00744807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</w:p>
    <w:p w:rsidR="00744807" w:rsidRPr="000B54B7" w:rsidRDefault="00744807" w:rsidP="00744807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iCs/>
        </w:rPr>
      </w:pPr>
      <w:r w:rsidRPr="000B54B7">
        <w:rPr>
          <w:rStyle w:val="FontStyle50"/>
          <w:rFonts w:ascii="Times New Roman" w:hAnsi="Times New Roman" w:cs="Times New Roman"/>
          <w:sz w:val="24"/>
          <w:szCs w:val="24"/>
        </w:rPr>
        <w:tab/>
        <w:t>Формой итогового контроля знаний студентов по дисциплине является зачет, в ходе которого оценивается уровень теоретических знаний и навыки решения практических задач</w:t>
      </w:r>
    </w:p>
    <w:p w:rsidR="00F64CB8" w:rsidRPr="000B54B7" w:rsidRDefault="00F64CB8" w:rsidP="00B0026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C8208B" w:rsidRPr="000B54B7" w:rsidRDefault="00C8208B" w:rsidP="00C8208B">
      <w:pPr>
        <w:numPr>
          <w:ilvl w:val="0"/>
          <w:numId w:val="30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обучающихся:</w:t>
      </w:r>
    </w:p>
    <w:p w:rsidR="001F285A" w:rsidRPr="000B54B7" w:rsidRDefault="00C8208B" w:rsidP="00C820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B54B7">
        <w:rPr>
          <w:rStyle w:val="FontStyle50"/>
          <w:rFonts w:ascii="Times New Roman" w:hAnsi="Times New Roman" w:cs="Times New Roman"/>
          <w:sz w:val="24"/>
          <w:szCs w:val="24"/>
        </w:rPr>
        <w:tab/>
        <w:t xml:space="preserve">Самостоятельная работа студентов направлена на самостоятельное изучение отдельных тем рабочей программы. </w:t>
      </w:r>
      <w:r w:rsidR="001F285A" w:rsidRPr="000B54B7">
        <w:rPr>
          <w:rFonts w:ascii="Times New Roman" w:hAnsi="Times New Roman"/>
          <w:sz w:val="24"/>
          <w:szCs w:val="24"/>
        </w:rPr>
        <w:t>Самостоятельная работа студентов для освоения дисциплины «</w:t>
      </w:r>
      <w:r w:rsidR="003840FE" w:rsidRPr="000B54B7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r w:rsidR="001F285A" w:rsidRPr="000B54B7">
        <w:rPr>
          <w:rFonts w:ascii="Times New Roman" w:hAnsi="Times New Roman"/>
          <w:b/>
          <w:sz w:val="24"/>
          <w:szCs w:val="24"/>
        </w:rPr>
        <w:t>»</w:t>
      </w:r>
      <w:r w:rsidR="001F285A" w:rsidRPr="000B54B7">
        <w:rPr>
          <w:rFonts w:ascii="Times New Roman" w:hAnsi="Times New Roman"/>
          <w:sz w:val="24"/>
          <w:szCs w:val="24"/>
        </w:rPr>
        <w:t xml:space="preserve"> организована в виде:</w:t>
      </w:r>
    </w:p>
    <w:p w:rsidR="001F285A" w:rsidRPr="000B54B7" w:rsidRDefault="001F285A" w:rsidP="001F285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>домашних самостоятельных работ по решению задач (разделы, связанные с оценкой экономической и коммерческой эффективности проектов, оценкой рисков);</w:t>
      </w:r>
    </w:p>
    <w:p w:rsidR="001F285A" w:rsidRPr="000B54B7" w:rsidRDefault="001F285A" w:rsidP="001F285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>составления проекта по выбранной тематике и презентация его в группе.</w:t>
      </w:r>
    </w:p>
    <w:p w:rsidR="001F285A" w:rsidRPr="000B54B7" w:rsidRDefault="001F285A" w:rsidP="001F2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sz w:val="24"/>
          <w:szCs w:val="24"/>
        </w:rPr>
        <w:t>Для контроля текущей успеваемости применяется тестирование и решение задач</w:t>
      </w:r>
      <w:r w:rsidR="002B2C9C" w:rsidRPr="000B54B7">
        <w:rPr>
          <w:rFonts w:ascii="Times New Roman" w:hAnsi="Times New Roman"/>
          <w:sz w:val="24"/>
          <w:szCs w:val="24"/>
        </w:rPr>
        <w:t xml:space="preserve"> и кейсов, разбор ситуаций</w:t>
      </w:r>
      <w:r w:rsidRPr="000B54B7">
        <w:rPr>
          <w:rFonts w:ascii="Times New Roman" w:hAnsi="Times New Roman"/>
          <w:sz w:val="24"/>
          <w:szCs w:val="24"/>
        </w:rPr>
        <w:t xml:space="preserve"> по отдельным разделам курса. Курсовая работа не предусмотрена.</w:t>
      </w:r>
    </w:p>
    <w:p w:rsidR="00452087" w:rsidRPr="000B54B7" w:rsidRDefault="00452087" w:rsidP="001F2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08B" w:rsidRPr="000B54B7" w:rsidRDefault="00C8208B" w:rsidP="00C8208B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B7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</w:p>
    <w:p w:rsidR="00C8208B" w:rsidRPr="00D567F7" w:rsidRDefault="00C8208B" w:rsidP="00C8208B">
      <w:pPr>
        <w:pStyle w:val="a5"/>
        <w:widowControl/>
        <w:numPr>
          <w:ilvl w:val="1"/>
          <w:numId w:val="29"/>
        </w:numPr>
        <w:autoSpaceDE/>
        <w:autoSpaceDN/>
        <w:adjustRightInd/>
        <w:spacing w:line="276" w:lineRule="auto"/>
        <w:ind w:left="0" w:firstLine="709"/>
        <w:jc w:val="both"/>
        <w:rPr>
          <w:b/>
          <w:i/>
          <w:sz w:val="24"/>
          <w:szCs w:val="24"/>
        </w:rPr>
      </w:pPr>
      <w:r w:rsidRPr="000B54B7">
        <w:rPr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D567F7" w:rsidRPr="000B54B7" w:rsidRDefault="00D567F7" w:rsidP="00D567F7">
      <w:pPr>
        <w:pStyle w:val="a5"/>
        <w:widowControl/>
        <w:autoSpaceDE/>
        <w:autoSpaceDN/>
        <w:adjustRightInd/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D567F7" w:rsidRPr="00D567F7" w:rsidRDefault="00D567F7" w:rsidP="00D567F7">
      <w:pPr>
        <w:tabs>
          <w:tab w:val="num" w:pos="612"/>
        </w:tabs>
        <w:jc w:val="both"/>
        <w:rPr>
          <w:rFonts w:ascii="Times New Roman" w:hAnsi="Times New Roman"/>
          <w:b/>
          <w:sz w:val="24"/>
          <w:szCs w:val="24"/>
        </w:rPr>
      </w:pPr>
      <w:r w:rsidRPr="00D567F7">
        <w:rPr>
          <w:rFonts w:ascii="Times New Roman" w:hAnsi="Times New Roman"/>
          <w:b/>
          <w:sz w:val="24"/>
          <w:szCs w:val="24"/>
        </w:rPr>
        <w:t xml:space="preserve">ОК-3 </w:t>
      </w:r>
      <w:r w:rsidRPr="00D567F7">
        <w:rPr>
          <w:rFonts w:ascii="Times New Roman" w:eastAsia="Microsoft YaHei" w:hAnsi="Times New Roman"/>
          <w:sz w:val="24"/>
          <w:szCs w:val="24"/>
        </w:rPr>
        <w:t>способность использовать основы экономических знаний в различных сферах жизнедеятельности</w:t>
      </w:r>
    </w:p>
    <w:p w:rsidR="00C8208B" w:rsidRPr="000B54B7" w:rsidRDefault="00C8208B" w:rsidP="00D25484">
      <w:pPr>
        <w:pStyle w:val="a5"/>
        <w:ind w:left="0" w:firstLine="709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134"/>
        <w:gridCol w:w="1134"/>
        <w:gridCol w:w="1099"/>
      </w:tblGrid>
      <w:tr w:rsidR="00AE19F8" w:rsidRPr="000D2D9A" w:rsidTr="00AE19F8">
        <w:tc>
          <w:tcPr>
            <w:tcW w:w="1384" w:type="dxa"/>
            <w:vMerge w:val="restart"/>
            <w:shd w:val="clear" w:color="auto" w:fill="auto"/>
          </w:tcPr>
          <w:p w:rsidR="00AE19F8" w:rsidRPr="000D2D9A" w:rsidRDefault="00AE19F8" w:rsidP="00AE19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AE19F8" w:rsidRPr="000D2D9A" w:rsidRDefault="00AE19F8" w:rsidP="00AE19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8187" w:type="dxa"/>
            <w:gridSpan w:val="7"/>
            <w:shd w:val="clear" w:color="auto" w:fill="auto"/>
          </w:tcPr>
          <w:p w:rsidR="00AE19F8" w:rsidRPr="000D2D9A" w:rsidRDefault="00AE19F8" w:rsidP="00AE19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AE19F8" w:rsidRPr="000D2D9A" w:rsidTr="00AE19F8">
        <w:tc>
          <w:tcPr>
            <w:tcW w:w="1384" w:type="dxa"/>
            <w:vMerge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«очень хорошо»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099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«превосходно»</w:t>
            </w:r>
          </w:p>
        </w:tc>
      </w:tr>
      <w:tr w:rsidR="00AE19F8" w:rsidRPr="000D2D9A" w:rsidTr="00AE19F8">
        <w:tc>
          <w:tcPr>
            <w:tcW w:w="1384" w:type="dxa"/>
            <w:shd w:val="clear" w:color="auto" w:fill="auto"/>
          </w:tcPr>
          <w:p w:rsidR="00AE19F8" w:rsidRPr="000D2D9A" w:rsidRDefault="00AE19F8" w:rsidP="00AE19F8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 xml:space="preserve">З1 (ОК-3) Знать основные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понятия предпринимательской деятельности</w:t>
            </w:r>
          </w:p>
          <w:p w:rsidR="00AE19F8" w:rsidRPr="000D2D9A" w:rsidRDefault="00AE19F8" w:rsidP="00AE19F8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знаний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  <w:p w:rsidR="00AE19F8" w:rsidRPr="000D2D9A" w:rsidRDefault="00AE19F8" w:rsidP="00AE19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9F8" w:rsidRPr="000D2D9A" w:rsidRDefault="00AE19F8" w:rsidP="00AE19F8">
            <w:pPr>
              <w:tabs>
                <w:tab w:val="left" w:pos="8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грубых ошибок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основного материала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основного материал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ом с рядом заметных погрешностей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основного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материала с незначительными погрешностями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основного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без ошибок и погрешностей</w:t>
            </w:r>
          </w:p>
        </w:tc>
        <w:tc>
          <w:tcPr>
            <w:tcW w:w="1099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основного и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 материала без ошибок и погрешностей</w:t>
            </w:r>
          </w:p>
        </w:tc>
      </w:tr>
      <w:tr w:rsidR="00AE19F8" w:rsidRPr="000D2D9A" w:rsidTr="00AE19F8">
        <w:tc>
          <w:tcPr>
            <w:tcW w:w="1384" w:type="dxa"/>
            <w:shd w:val="clear" w:color="auto" w:fill="auto"/>
          </w:tcPr>
          <w:p w:rsidR="00AE19F8" w:rsidRPr="000D2D9A" w:rsidRDefault="00AE19F8" w:rsidP="00AE19F8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У1 (ОК-3) уметь анализировать рыночную конъюнктуру и оценивать ее влияние на организацию;</w:t>
            </w:r>
          </w:p>
          <w:p w:rsidR="00AE19F8" w:rsidRPr="000D2D9A" w:rsidRDefault="00AE19F8" w:rsidP="00AE19F8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Полное отсутствие умения анализировать рыночную конъюнктуру и оценивать ее влияние на организацию</w:t>
            </w: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отсутствие умения анализировать рыночную конъюнктуру и оценивать ее влияние на организацию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 xml:space="preserve">Умение использовать отдельные подходы для проведения анализа </w:t>
            </w:r>
            <w:proofErr w:type="spellStart"/>
            <w:r w:rsidRPr="000D2D9A">
              <w:rPr>
                <w:rFonts w:ascii="Times New Roman" w:hAnsi="Times New Roman"/>
                <w:sz w:val="24"/>
                <w:szCs w:val="24"/>
              </w:rPr>
              <w:t>рыночнойконъюнктуры</w:t>
            </w:r>
            <w:proofErr w:type="spellEnd"/>
            <w:r w:rsidRPr="000D2D9A">
              <w:rPr>
                <w:rFonts w:ascii="Times New Roman" w:hAnsi="Times New Roman"/>
                <w:sz w:val="24"/>
                <w:szCs w:val="24"/>
              </w:rPr>
              <w:t xml:space="preserve"> и оценивать ее влияние на организацию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Умение использовать отдельные подходы для проведения анализа рыночной конъюнктуры и оценивания ее влияние на  организацию при  наличии незначительных ошибок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Умение использовать отдельные подходы для проведения анализа рыночной конъюнктуры и оценивания ее влияние на  организацию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Умение использовать различные подходы для проведения анализа рыночной конъюнктуры и оценивания ее влияние на  организацию</w:t>
            </w:r>
          </w:p>
        </w:tc>
        <w:tc>
          <w:tcPr>
            <w:tcW w:w="1099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Умение использовать различные подходы для проведения анализа рыночной конъюнктуры и оценивания ее влияние на  организацию способность принимать решение на основе проведенного анализа</w:t>
            </w:r>
          </w:p>
        </w:tc>
      </w:tr>
      <w:tr w:rsidR="00AE19F8" w:rsidRPr="000D2D9A" w:rsidTr="00AE19F8">
        <w:tc>
          <w:tcPr>
            <w:tcW w:w="1384" w:type="dxa"/>
            <w:shd w:val="clear" w:color="auto" w:fill="auto"/>
          </w:tcPr>
          <w:p w:rsidR="00AE19F8" w:rsidRPr="000D2D9A" w:rsidRDefault="00AE19F8" w:rsidP="00AE19F8">
            <w:pPr>
              <w:tabs>
                <w:tab w:val="num" w:pos="2"/>
              </w:tabs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 xml:space="preserve">В1 (ОК-3) Владеть навыками принятия управленческого решения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анализа рыночной ситуации</w:t>
            </w:r>
          </w:p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отсутствие навыков принятия управле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нческого решения на основе анализа рыночной ситуации</w:t>
            </w: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навыков принятия управленческого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на основе анализа рыночной ситуации 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принятия управленческого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решения на основе анализа рыночной ситуации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Посредственное</w:t>
            </w:r>
          </w:p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 xml:space="preserve">владение навыками принятия управленческого 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решения на основе анализа рыночной ситуации</w:t>
            </w:r>
          </w:p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Достаточное владение навыками</w:t>
            </w:r>
          </w:p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приняти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я управленческого решения на основе анализа рыночной ситуации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Хорошее владение навыками приняти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я управленческого решения на основе анализа рыночной ситуации</w:t>
            </w:r>
          </w:p>
        </w:tc>
        <w:tc>
          <w:tcPr>
            <w:tcW w:w="1099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Всестороннее владение навыками приняти</w:t>
            </w: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я управленческого решения на основе анализа рыночной ситуации</w:t>
            </w:r>
          </w:p>
        </w:tc>
      </w:tr>
      <w:tr w:rsidR="00AE19F8" w:rsidRPr="000D2D9A" w:rsidTr="00AE19F8">
        <w:tc>
          <w:tcPr>
            <w:tcW w:w="138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0 – 20 %</w:t>
            </w:r>
          </w:p>
        </w:tc>
        <w:tc>
          <w:tcPr>
            <w:tcW w:w="1134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70-80 %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80 – 90 %</w:t>
            </w:r>
          </w:p>
        </w:tc>
        <w:tc>
          <w:tcPr>
            <w:tcW w:w="1134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90 – 99 %</w:t>
            </w:r>
          </w:p>
        </w:tc>
        <w:tc>
          <w:tcPr>
            <w:tcW w:w="1099" w:type="dxa"/>
          </w:tcPr>
          <w:p w:rsidR="00AE19F8" w:rsidRPr="000D2D9A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D9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8208B" w:rsidRDefault="00C8208B" w:rsidP="00C8208B">
      <w:pPr>
        <w:pStyle w:val="a5"/>
        <w:ind w:left="997"/>
      </w:pPr>
    </w:p>
    <w:p w:rsidR="00D567F7" w:rsidRPr="00D567F7" w:rsidRDefault="00D567F7" w:rsidP="00D567F7">
      <w:pPr>
        <w:tabs>
          <w:tab w:val="num" w:pos="612"/>
        </w:tabs>
        <w:ind w:left="612" w:hanging="255"/>
        <w:jc w:val="both"/>
        <w:rPr>
          <w:rFonts w:ascii="Times New Roman" w:hAnsi="Times New Roman"/>
          <w:b/>
          <w:sz w:val="24"/>
          <w:szCs w:val="24"/>
        </w:rPr>
      </w:pPr>
      <w:r w:rsidRPr="00E56F62">
        <w:rPr>
          <w:rFonts w:ascii="Times New Roman" w:hAnsi="Times New Roman"/>
          <w:b/>
          <w:sz w:val="24"/>
          <w:szCs w:val="24"/>
        </w:rPr>
        <w:t>ОК-4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Microsoft YaHei" w:hAnsi="Times New Roman"/>
          <w:sz w:val="24"/>
          <w:szCs w:val="24"/>
        </w:rPr>
        <w:t>способность</w:t>
      </w:r>
      <w:r w:rsidRPr="00E56F62">
        <w:rPr>
          <w:rFonts w:ascii="Times New Roman" w:eastAsia="Microsoft YaHei" w:hAnsi="Times New Roman"/>
          <w:sz w:val="24"/>
          <w:szCs w:val="24"/>
        </w:rPr>
        <w:t xml:space="preserve"> использовать основы правовых знаний в различных сферах жизнедеятельности</w:t>
      </w:r>
    </w:p>
    <w:p w:rsidR="008D0185" w:rsidRDefault="008D0185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134"/>
        <w:gridCol w:w="1134"/>
        <w:gridCol w:w="1099"/>
      </w:tblGrid>
      <w:tr w:rsidR="00AE19F8" w:rsidRPr="00641411" w:rsidTr="00AE19F8">
        <w:tc>
          <w:tcPr>
            <w:tcW w:w="1384" w:type="dxa"/>
            <w:vMerge w:val="restart"/>
            <w:shd w:val="clear" w:color="auto" w:fill="auto"/>
          </w:tcPr>
          <w:p w:rsidR="00AE19F8" w:rsidRPr="00641411" w:rsidRDefault="00AE19F8" w:rsidP="00AE19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AE19F8" w:rsidRPr="00641411" w:rsidRDefault="00AE19F8" w:rsidP="00AE19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8187" w:type="dxa"/>
            <w:gridSpan w:val="7"/>
            <w:shd w:val="clear" w:color="auto" w:fill="auto"/>
          </w:tcPr>
          <w:p w:rsidR="00AE19F8" w:rsidRPr="00641411" w:rsidRDefault="00AE19F8" w:rsidP="00AE19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AE19F8" w:rsidRPr="00641411" w:rsidTr="00AE19F8">
        <w:tc>
          <w:tcPr>
            <w:tcW w:w="1384" w:type="dxa"/>
            <w:vMerge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«очень хорошо»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099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«превосходно»</w:t>
            </w:r>
          </w:p>
        </w:tc>
      </w:tr>
      <w:tr w:rsidR="00AE19F8" w:rsidRPr="00641411" w:rsidTr="00AE19F8">
        <w:tc>
          <w:tcPr>
            <w:tcW w:w="1384" w:type="dxa"/>
            <w:shd w:val="clear" w:color="auto" w:fill="auto"/>
          </w:tcPr>
          <w:p w:rsidR="00AE19F8" w:rsidRPr="00641411" w:rsidRDefault="00AE19F8" w:rsidP="00AE19F8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З (ОК-4) Знать инструменты государственной поддержки предпринимательства в РФ</w:t>
            </w:r>
          </w:p>
          <w:p w:rsidR="00AE19F8" w:rsidRPr="00641411" w:rsidRDefault="00AE19F8" w:rsidP="00AE19F8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отсутствие знаний материала</w:t>
            </w:r>
          </w:p>
          <w:p w:rsidR="00AE19F8" w:rsidRPr="00641411" w:rsidRDefault="00AE19F8" w:rsidP="00AE19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9F8" w:rsidRPr="00641411" w:rsidRDefault="00AE19F8" w:rsidP="00AE19F8">
            <w:pPr>
              <w:tabs>
                <w:tab w:val="left" w:pos="8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знание основного и дополнительным материала без ошибок и погрешностей</w:t>
            </w:r>
          </w:p>
        </w:tc>
      </w:tr>
      <w:tr w:rsidR="00AE19F8" w:rsidRPr="00641411" w:rsidTr="00AE19F8">
        <w:tc>
          <w:tcPr>
            <w:tcW w:w="1384" w:type="dxa"/>
            <w:shd w:val="clear" w:color="auto" w:fill="auto"/>
          </w:tcPr>
          <w:p w:rsidR="00AE19F8" w:rsidRPr="00641411" w:rsidRDefault="00AE19F8" w:rsidP="00AE19F8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У1 (ОК-4) уметь использовать информац</w:t>
            </w: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>ию, необходимую для ориентации в основных текущих проблемах экономики</w:t>
            </w: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отсутствие умения использ</w:t>
            </w: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овать информацию, необходимую для ориентации в основных текущих проблемах экономики </w:t>
            </w: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умения использовать </w:t>
            </w: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необходимую для ориентации в основных текущих проблемах экономики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использовать информацию, </w:t>
            </w: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для ориентации в основных текущих проблемах экономики при  наличии существенных ошибок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использовать информацию, </w:t>
            </w: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для ориентации в основных текущих проблемах экономики при  наличии незначительных ошибок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использовать информацию, </w:t>
            </w: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для ориентации в основных текущих проблемах экономики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использовать различные </w:t>
            </w: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подходы для проведения анализа основных текущих проблем экономики </w:t>
            </w:r>
          </w:p>
        </w:tc>
        <w:tc>
          <w:tcPr>
            <w:tcW w:w="1099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использовать различные </w:t>
            </w: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>подходы для проведения анализа основных текущих проблем экономики способность принимать решение на основе проведенного анализа</w:t>
            </w:r>
          </w:p>
        </w:tc>
      </w:tr>
      <w:tr w:rsidR="00AE19F8" w:rsidRPr="00641411" w:rsidTr="00AE19F8">
        <w:tc>
          <w:tcPr>
            <w:tcW w:w="138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lastRenderedPageBreak/>
              <w:t>В (ОК-4) Владеть навыками бизнес-моделирования</w:t>
            </w: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 xml:space="preserve">полное отсутствие навыков бизнес-моделирования </w:t>
            </w: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 xml:space="preserve">отсутствие навыков бизнес-моделирования 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бизнес-моделирования 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Посредственное</w:t>
            </w:r>
          </w:p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владение навыками</w:t>
            </w:r>
          </w:p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бизнес-моделирования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Достаточное владение навыками</w:t>
            </w:r>
          </w:p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бизнес-моделирования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Хорошее владение навыками бизнес-моделирования</w:t>
            </w:r>
          </w:p>
        </w:tc>
        <w:tc>
          <w:tcPr>
            <w:tcW w:w="1099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Всестороннее владение навыками бизнес-моделирования</w:t>
            </w:r>
          </w:p>
        </w:tc>
      </w:tr>
      <w:tr w:rsidR="00AE19F8" w:rsidRPr="00641411" w:rsidTr="00AE19F8">
        <w:tc>
          <w:tcPr>
            <w:tcW w:w="138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0 – 20 %</w:t>
            </w:r>
          </w:p>
        </w:tc>
        <w:tc>
          <w:tcPr>
            <w:tcW w:w="1134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70-80 %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80 – 90 %</w:t>
            </w:r>
          </w:p>
        </w:tc>
        <w:tc>
          <w:tcPr>
            <w:tcW w:w="1134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90 – 99 %</w:t>
            </w:r>
          </w:p>
        </w:tc>
        <w:tc>
          <w:tcPr>
            <w:tcW w:w="1099" w:type="dxa"/>
          </w:tcPr>
          <w:p w:rsidR="00AE19F8" w:rsidRPr="00641411" w:rsidRDefault="00AE19F8" w:rsidP="00AE19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1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D0185" w:rsidRDefault="008D0185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D0185" w:rsidRDefault="008D0185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B7CB7" w:rsidRPr="00D61237" w:rsidRDefault="00BB7CB7" w:rsidP="00BB7CB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76" w:lineRule="auto"/>
        <w:ind w:right="-1136"/>
        <w:jc w:val="both"/>
        <w:rPr>
          <w:b/>
          <w:sz w:val="24"/>
          <w:szCs w:val="24"/>
        </w:rPr>
      </w:pPr>
      <w:r w:rsidRPr="00D61237">
        <w:rPr>
          <w:b/>
          <w:sz w:val="28"/>
          <w:szCs w:val="24"/>
        </w:rPr>
        <w:t>Описание шкал оценивания</w:t>
      </w:r>
    </w:p>
    <w:p w:rsidR="00BB7CB7" w:rsidRPr="00D25484" w:rsidRDefault="00BB7CB7" w:rsidP="00BB7CB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BB7CB7" w:rsidRPr="00875D6B" w:rsidRDefault="00BB7CB7" w:rsidP="00BB7CB7">
      <w:pPr>
        <w:pStyle w:val="a5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426" w:firstLine="0"/>
        <w:rPr>
          <w:sz w:val="24"/>
          <w:szCs w:val="24"/>
        </w:rPr>
      </w:pPr>
      <w:r w:rsidRPr="00875D6B">
        <w:rPr>
          <w:sz w:val="24"/>
          <w:szCs w:val="24"/>
        </w:rPr>
        <w:t>уровень усвоения студентами основного учебного материала по дисциплине;</w:t>
      </w:r>
    </w:p>
    <w:p w:rsidR="00BB7CB7" w:rsidRPr="00875D6B" w:rsidRDefault="00BB7CB7" w:rsidP="00BB7CB7">
      <w:pPr>
        <w:pStyle w:val="a5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426" w:firstLine="0"/>
        <w:rPr>
          <w:sz w:val="24"/>
          <w:szCs w:val="24"/>
        </w:rPr>
      </w:pPr>
      <w:r w:rsidRPr="00875D6B">
        <w:rPr>
          <w:sz w:val="24"/>
          <w:szCs w:val="24"/>
        </w:rPr>
        <w:lastRenderedPageBreak/>
        <w:t>уровень понимания студентами изученного материала</w:t>
      </w:r>
    </w:p>
    <w:p w:rsidR="00BB7CB7" w:rsidRPr="00875D6B" w:rsidRDefault="00BB7CB7" w:rsidP="00BB7CB7">
      <w:pPr>
        <w:pStyle w:val="a5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426" w:firstLine="0"/>
        <w:rPr>
          <w:sz w:val="24"/>
          <w:szCs w:val="24"/>
        </w:rPr>
      </w:pPr>
      <w:r w:rsidRPr="00875D6B">
        <w:rPr>
          <w:sz w:val="24"/>
          <w:szCs w:val="24"/>
        </w:rPr>
        <w:t xml:space="preserve">способности студентов использовать полученные знания для решения </w:t>
      </w:r>
      <w:r>
        <w:rPr>
          <w:sz w:val="24"/>
          <w:szCs w:val="24"/>
        </w:rPr>
        <w:t>к</w:t>
      </w:r>
      <w:r w:rsidRPr="00875D6B">
        <w:rPr>
          <w:sz w:val="24"/>
          <w:szCs w:val="24"/>
        </w:rPr>
        <w:t>онкретных задач.</w:t>
      </w:r>
    </w:p>
    <w:p w:rsidR="00BB7CB7" w:rsidRPr="00D25484" w:rsidRDefault="00BB7CB7" w:rsidP="00BB7CB7">
      <w:pPr>
        <w:spacing w:line="360" w:lineRule="auto"/>
        <w:jc w:val="both"/>
        <w:rPr>
          <w:rFonts w:ascii="Times New Roman" w:hAnsi="Times New Roman"/>
        </w:rPr>
      </w:pPr>
      <w:r>
        <w:rPr>
          <w:color w:val="FF0000"/>
        </w:rPr>
        <w:tab/>
      </w:r>
      <w:r w:rsidRPr="00D25484">
        <w:rPr>
          <w:rFonts w:ascii="Times New Roman" w:hAnsi="Times New Roman"/>
        </w:rPr>
        <w:t>Зачет проводится в устной форме, которая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зачета предусматривает разбор практической ситуации (решение задачи).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BB7CB7" w:rsidRPr="00D25484" w:rsidTr="000B3CFA">
        <w:trPr>
          <w:trHeight w:val="330"/>
        </w:trPr>
        <w:tc>
          <w:tcPr>
            <w:tcW w:w="2988" w:type="dxa"/>
            <w:shd w:val="clear" w:color="auto" w:fill="auto"/>
          </w:tcPr>
          <w:p w:rsidR="00BB7CB7" w:rsidRPr="00D25484" w:rsidRDefault="00BB7CB7" w:rsidP="000B3CFA">
            <w:pPr>
              <w:contextualSpacing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25484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6819" w:type="dxa"/>
            <w:shd w:val="clear" w:color="auto" w:fill="auto"/>
          </w:tcPr>
          <w:p w:rsidR="00BB7CB7" w:rsidRPr="00D25484" w:rsidRDefault="00BB7CB7" w:rsidP="000B3CFA">
            <w:pPr>
              <w:contextualSpacing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25484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BB7CB7" w:rsidRPr="00D25484" w:rsidTr="000B3CFA">
        <w:trPr>
          <w:trHeight w:val="284"/>
        </w:trPr>
        <w:tc>
          <w:tcPr>
            <w:tcW w:w="2988" w:type="dxa"/>
            <w:shd w:val="clear" w:color="auto" w:fill="auto"/>
          </w:tcPr>
          <w:p w:rsidR="00BB7CB7" w:rsidRPr="00D25484" w:rsidRDefault="00BB7CB7" w:rsidP="000B3CFA">
            <w:pPr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D25484">
              <w:rPr>
                <w:rFonts w:ascii="Times New Roman" w:hAnsi="Times New Roman"/>
                <w:snapToGrid w:val="0"/>
              </w:rPr>
              <w:t>Зачет</w:t>
            </w:r>
          </w:p>
        </w:tc>
        <w:tc>
          <w:tcPr>
            <w:tcW w:w="6819" w:type="dxa"/>
            <w:shd w:val="clear" w:color="auto" w:fill="auto"/>
          </w:tcPr>
          <w:p w:rsidR="00BB7CB7" w:rsidRPr="00D25484" w:rsidRDefault="00BB7CB7" w:rsidP="000B3CFA">
            <w:pPr>
              <w:contextualSpacing/>
              <w:jc w:val="both"/>
              <w:rPr>
                <w:rFonts w:ascii="Times New Roman" w:hAnsi="Times New Roman"/>
              </w:rPr>
            </w:pPr>
            <w:r w:rsidRPr="00D25484">
              <w:rPr>
                <w:rFonts w:ascii="Times New Roman" w:hAnsi="Times New Roman"/>
                <w:snapToGrid w:val="0"/>
              </w:rPr>
              <w:t xml:space="preserve">Минимально достаточный или высокий уровень подготовки. </w:t>
            </w:r>
            <w:r w:rsidRPr="00D25484">
              <w:rPr>
                <w:rFonts w:ascii="Times New Roman" w:hAnsi="Times New Roman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занятия, выполнял контрольные работы.</w:t>
            </w:r>
          </w:p>
          <w:p w:rsidR="00BB7CB7" w:rsidRPr="00D25484" w:rsidRDefault="00BB7CB7" w:rsidP="000B3CFA">
            <w:pPr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D25484">
              <w:rPr>
                <w:rFonts w:ascii="Times New Roman" w:hAnsi="Times New Roman"/>
              </w:rPr>
              <w:t>Выполнение контрольных экзаменационных заданий от 50 до 100%.</w:t>
            </w:r>
          </w:p>
        </w:tc>
      </w:tr>
      <w:tr w:rsidR="00BB7CB7" w:rsidRPr="00D25484" w:rsidTr="000B3CFA">
        <w:trPr>
          <w:trHeight w:val="570"/>
        </w:trPr>
        <w:tc>
          <w:tcPr>
            <w:tcW w:w="2988" w:type="dxa"/>
            <w:shd w:val="clear" w:color="auto" w:fill="auto"/>
          </w:tcPr>
          <w:p w:rsidR="00BB7CB7" w:rsidRPr="00D25484" w:rsidRDefault="00BB7CB7" w:rsidP="000B3CFA">
            <w:pPr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D25484">
              <w:rPr>
                <w:rFonts w:ascii="Times New Roman" w:hAnsi="Times New Roman"/>
                <w:snapToGrid w:val="0"/>
              </w:rPr>
              <w:t>Незачет</w:t>
            </w:r>
          </w:p>
        </w:tc>
        <w:tc>
          <w:tcPr>
            <w:tcW w:w="6819" w:type="dxa"/>
            <w:shd w:val="clear" w:color="auto" w:fill="auto"/>
          </w:tcPr>
          <w:p w:rsidR="00BB7CB7" w:rsidRPr="00D25484" w:rsidRDefault="00BB7CB7" w:rsidP="000B3CFA">
            <w:pPr>
              <w:pStyle w:val="a9"/>
              <w:suppressLineNumbers/>
              <w:spacing w:after="0"/>
              <w:ind w:left="0"/>
              <w:contextualSpacing/>
              <w:jc w:val="both"/>
              <w:rPr>
                <w:b/>
              </w:rPr>
            </w:pPr>
            <w:r w:rsidRPr="00D25484">
              <w:rPr>
                <w:snapToGrid w:val="0"/>
              </w:rPr>
              <w:t>Подготовка недостаточная и требует дополнительного изучения материала.</w:t>
            </w:r>
            <w:r w:rsidRPr="00D25484">
              <w:t xml:space="preserve">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BB7CB7" w:rsidRPr="00D25484" w:rsidRDefault="00BB7CB7" w:rsidP="000B3CFA">
            <w:pPr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D25484">
              <w:rPr>
                <w:rFonts w:ascii="Times New Roman" w:hAnsi="Times New Roman"/>
              </w:rPr>
              <w:t>Выполнение контрольных экзаменационных заданий до 50%.</w:t>
            </w:r>
          </w:p>
        </w:tc>
      </w:tr>
    </w:tbl>
    <w:p w:rsidR="00BB7CB7" w:rsidRPr="00D25484" w:rsidRDefault="00BB7CB7" w:rsidP="00BB7CB7">
      <w:pPr>
        <w:rPr>
          <w:rFonts w:ascii="Times New Roman" w:hAnsi="Times New Roman"/>
        </w:rPr>
      </w:pPr>
    </w:p>
    <w:p w:rsidR="00BB7CB7" w:rsidRPr="00D25484" w:rsidRDefault="00BB7CB7" w:rsidP="00BB7CB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76" w:lineRule="auto"/>
        <w:ind w:left="0" w:right="-1"/>
        <w:jc w:val="both"/>
        <w:rPr>
          <w:b/>
          <w:i/>
          <w:sz w:val="24"/>
          <w:szCs w:val="24"/>
        </w:rPr>
      </w:pPr>
      <w:r w:rsidRPr="00D25484">
        <w:rPr>
          <w:b/>
          <w:sz w:val="24"/>
          <w:szCs w:val="24"/>
        </w:rPr>
        <w:t>Критерии и процедуры оценивания результатов обучения по дисциплине «</w:t>
      </w:r>
      <w:r w:rsidR="003840FE" w:rsidRPr="00D25484">
        <w:rPr>
          <w:b/>
          <w:color w:val="000000"/>
          <w:sz w:val="24"/>
          <w:szCs w:val="24"/>
        </w:rPr>
        <w:t>Основы предпринимательской деятельности</w:t>
      </w:r>
      <w:r w:rsidRPr="00D25484">
        <w:rPr>
          <w:b/>
          <w:sz w:val="24"/>
          <w:szCs w:val="24"/>
        </w:rPr>
        <w:t>», характеризующих этапы формирования компетенций</w:t>
      </w:r>
      <w:r w:rsidRPr="00D25484">
        <w:rPr>
          <w:b/>
          <w:i/>
          <w:sz w:val="24"/>
          <w:szCs w:val="24"/>
        </w:rPr>
        <w:t xml:space="preserve">). </w:t>
      </w:r>
    </w:p>
    <w:p w:rsidR="00BB7CB7" w:rsidRPr="00D25484" w:rsidRDefault="00BB7CB7" w:rsidP="00BB7CB7">
      <w:pPr>
        <w:shd w:val="clear" w:color="auto" w:fill="FFFFFF"/>
        <w:ind w:right="-1"/>
        <w:rPr>
          <w:rFonts w:ascii="Times New Roman" w:hAnsi="Times New Roman"/>
          <w:b/>
          <w:i/>
        </w:rPr>
      </w:pPr>
      <w:r w:rsidRPr="00D25484">
        <w:rPr>
          <w:rFonts w:ascii="Times New Roman" w:hAnsi="Times New Roman"/>
          <w:b/>
          <w:i/>
        </w:rPr>
        <w:t xml:space="preserve">Для оценивания результатов обучения в виде </w:t>
      </w:r>
      <w:r w:rsidRPr="00D25484">
        <w:rPr>
          <w:rFonts w:ascii="Times New Roman" w:hAnsi="Times New Roman"/>
          <w:b/>
          <w:i/>
          <w:u w:val="single"/>
        </w:rPr>
        <w:t>знаний</w:t>
      </w:r>
      <w:r w:rsidRPr="00D25484">
        <w:rPr>
          <w:rFonts w:ascii="Times New Roman" w:hAnsi="Times New Roman"/>
          <w:b/>
          <w:i/>
        </w:rPr>
        <w:t xml:space="preserve"> используются следующие процедуры и технологии:</w:t>
      </w:r>
    </w:p>
    <w:p w:rsidR="00BB7CB7" w:rsidRPr="00D25484" w:rsidRDefault="00BB7CB7" w:rsidP="00BB7CB7">
      <w:pPr>
        <w:numPr>
          <w:ilvl w:val="0"/>
          <w:numId w:val="34"/>
        </w:numPr>
        <w:shd w:val="clear" w:color="auto" w:fill="FFFFFF"/>
        <w:spacing w:after="0" w:line="240" w:lineRule="auto"/>
        <w:ind w:right="-1136"/>
        <w:rPr>
          <w:rFonts w:ascii="Times New Roman" w:hAnsi="Times New Roman"/>
          <w:i/>
        </w:rPr>
      </w:pPr>
      <w:r w:rsidRPr="00D25484">
        <w:rPr>
          <w:rFonts w:ascii="Times New Roman" w:hAnsi="Times New Roman"/>
          <w:i/>
        </w:rPr>
        <w:t>Тесты</w:t>
      </w:r>
    </w:p>
    <w:p w:rsidR="00BB7CB7" w:rsidRPr="00D25484" w:rsidRDefault="00BB7CB7" w:rsidP="00BB7CB7">
      <w:pPr>
        <w:numPr>
          <w:ilvl w:val="0"/>
          <w:numId w:val="34"/>
        </w:numPr>
        <w:shd w:val="clear" w:color="auto" w:fill="FFFFFF"/>
        <w:spacing w:after="0" w:line="240" w:lineRule="auto"/>
        <w:ind w:right="-1136"/>
        <w:rPr>
          <w:rFonts w:ascii="Times New Roman" w:hAnsi="Times New Roman"/>
          <w:i/>
        </w:rPr>
      </w:pPr>
      <w:r w:rsidRPr="00D25484">
        <w:rPr>
          <w:rFonts w:ascii="Times New Roman" w:hAnsi="Times New Roman"/>
          <w:i/>
        </w:rPr>
        <w:t xml:space="preserve"> индивидуальное собеседование,</w:t>
      </w:r>
    </w:p>
    <w:p w:rsidR="00BB7CB7" w:rsidRPr="00D25484" w:rsidRDefault="00BB7CB7" w:rsidP="00BB7CB7">
      <w:pPr>
        <w:numPr>
          <w:ilvl w:val="0"/>
          <w:numId w:val="34"/>
        </w:numPr>
        <w:shd w:val="clear" w:color="auto" w:fill="FFFFFF"/>
        <w:spacing w:after="0" w:line="240" w:lineRule="auto"/>
        <w:ind w:right="-1136"/>
        <w:rPr>
          <w:rFonts w:ascii="Times New Roman" w:hAnsi="Times New Roman"/>
          <w:i/>
        </w:rPr>
      </w:pPr>
      <w:r w:rsidRPr="00D25484">
        <w:rPr>
          <w:rFonts w:ascii="Times New Roman" w:hAnsi="Times New Roman"/>
          <w:i/>
        </w:rPr>
        <w:t xml:space="preserve"> письменные и устные  ответы на вопросы.</w:t>
      </w:r>
    </w:p>
    <w:p w:rsidR="00BB7CB7" w:rsidRPr="00D25484" w:rsidRDefault="00BB7CB7" w:rsidP="00BB7CB7">
      <w:pPr>
        <w:shd w:val="clear" w:color="auto" w:fill="FFFFFF"/>
        <w:ind w:right="-1"/>
        <w:rPr>
          <w:rFonts w:ascii="Times New Roman" w:hAnsi="Times New Roman"/>
          <w:b/>
          <w:i/>
        </w:rPr>
      </w:pPr>
      <w:r w:rsidRPr="00D25484">
        <w:rPr>
          <w:rFonts w:ascii="Times New Roman" w:hAnsi="Times New Roman"/>
          <w:b/>
          <w:i/>
        </w:rPr>
        <w:t xml:space="preserve">Для оценивания результатов обучения в виде </w:t>
      </w:r>
      <w:r w:rsidRPr="00D25484">
        <w:rPr>
          <w:rFonts w:ascii="Times New Roman" w:hAnsi="Times New Roman"/>
          <w:b/>
          <w:i/>
          <w:u w:val="single"/>
        </w:rPr>
        <w:t>умений</w:t>
      </w:r>
      <w:r w:rsidRPr="00D25484">
        <w:rPr>
          <w:rFonts w:ascii="Times New Roman" w:hAnsi="Times New Roman"/>
          <w:b/>
          <w:i/>
        </w:rPr>
        <w:t xml:space="preserve"> и </w:t>
      </w:r>
      <w:r w:rsidRPr="00D25484">
        <w:rPr>
          <w:rFonts w:ascii="Times New Roman" w:hAnsi="Times New Roman"/>
          <w:b/>
          <w:i/>
          <w:u w:val="single"/>
        </w:rPr>
        <w:t>владений</w:t>
      </w:r>
      <w:r w:rsidRPr="00D25484">
        <w:rPr>
          <w:rFonts w:ascii="Times New Roman" w:hAnsi="Times New Roman"/>
          <w:b/>
          <w:i/>
        </w:rPr>
        <w:t xml:space="preserve"> используются следующие процедуры и технологии:</w:t>
      </w:r>
    </w:p>
    <w:p w:rsidR="00BB7CB7" w:rsidRPr="00D25484" w:rsidRDefault="00BB7CB7" w:rsidP="00BB7CB7">
      <w:pPr>
        <w:numPr>
          <w:ilvl w:val="0"/>
          <w:numId w:val="33"/>
        </w:numPr>
        <w:shd w:val="clear" w:color="auto" w:fill="FFFFFF"/>
        <w:spacing w:after="0" w:line="240" w:lineRule="auto"/>
        <w:ind w:left="0" w:right="-1136" w:firstLine="0"/>
        <w:jc w:val="both"/>
        <w:rPr>
          <w:rFonts w:ascii="Times New Roman" w:hAnsi="Times New Roman"/>
          <w:i/>
        </w:rPr>
      </w:pPr>
      <w:r w:rsidRPr="00D25484">
        <w:rPr>
          <w:rFonts w:ascii="Times New Roman" w:hAnsi="Times New Roman"/>
          <w:i/>
        </w:rPr>
        <w:t>практические контрольные задания;</w:t>
      </w:r>
    </w:p>
    <w:p w:rsidR="00BB7CB7" w:rsidRPr="00D25484" w:rsidRDefault="00BB7CB7" w:rsidP="00BB7CB7">
      <w:pPr>
        <w:numPr>
          <w:ilvl w:val="0"/>
          <w:numId w:val="33"/>
        </w:numPr>
        <w:shd w:val="clear" w:color="auto" w:fill="FFFFFF"/>
        <w:spacing w:after="0" w:line="240" w:lineRule="auto"/>
        <w:ind w:left="0" w:right="-1136" w:firstLine="0"/>
        <w:jc w:val="both"/>
        <w:rPr>
          <w:rFonts w:ascii="Times New Roman" w:hAnsi="Times New Roman"/>
          <w:i/>
        </w:rPr>
      </w:pPr>
      <w:r w:rsidRPr="00D25484">
        <w:rPr>
          <w:rFonts w:ascii="Times New Roman" w:hAnsi="Times New Roman"/>
          <w:i/>
        </w:rPr>
        <w:t>Кейсы</w:t>
      </w:r>
    </w:p>
    <w:p w:rsidR="00BB7CB7" w:rsidRPr="00D25484" w:rsidRDefault="00BB7CB7" w:rsidP="00BB7CB7">
      <w:pPr>
        <w:numPr>
          <w:ilvl w:val="0"/>
          <w:numId w:val="33"/>
        </w:numPr>
        <w:shd w:val="clear" w:color="auto" w:fill="FFFFFF"/>
        <w:spacing w:after="0" w:line="240" w:lineRule="auto"/>
        <w:ind w:left="0" w:right="-1136" w:firstLine="0"/>
        <w:jc w:val="both"/>
        <w:rPr>
          <w:rFonts w:ascii="Times New Roman" w:hAnsi="Times New Roman"/>
          <w:i/>
        </w:rPr>
      </w:pPr>
      <w:r w:rsidRPr="00D25484">
        <w:rPr>
          <w:rFonts w:ascii="Times New Roman" w:hAnsi="Times New Roman"/>
          <w:i/>
        </w:rPr>
        <w:t>Разбор и анализ практических данных с предприятий региона</w:t>
      </w:r>
    </w:p>
    <w:p w:rsidR="00C8208B" w:rsidRPr="00D25484" w:rsidRDefault="00C8208B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B7CB7" w:rsidRPr="00D25484" w:rsidRDefault="00BB7CB7" w:rsidP="00BB7CB7">
      <w:pPr>
        <w:pStyle w:val="a5"/>
        <w:widowControl/>
        <w:autoSpaceDE/>
        <w:autoSpaceDN/>
        <w:adjustRightInd/>
        <w:spacing w:line="276" w:lineRule="auto"/>
        <w:ind w:left="-709"/>
        <w:jc w:val="both"/>
        <w:rPr>
          <w:i/>
          <w:sz w:val="28"/>
          <w:szCs w:val="24"/>
        </w:rPr>
      </w:pPr>
      <w:r w:rsidRPr="00D25484">
        <w:rPr>
          <w:sz w:val="28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BB7CB7" w:rsidRPr="00D25484" w:rsidRDefault="00BB7CB7" w:rsidP="00BB7CB7">
      <w:pPr>
        <w:spacing w:line="360" w:lineRule="auto"/>
        <w:ind w:left="637"/>
        <w:jc w:val="both"/>
        <w:rPr>
          <w:rFonts w:ascii="Times New Roman" w:hAnsi="Times New Roman"/>
        </w:rPr>
      </w:pPr>
      <w:r w:rsidRPr="00D25484">
        <w:rPr>
          <w:rFonts w:ascii="Times New Roman" w:hAnsi="Times New Roman"/>
          <w:b/>
          <w:u w:val="single"/>
        </w:rPr>
        <w:t>Теоретические вопросы для зачета по дисциплине</w:t>
      </w:r>
      <w:r w:rsidRPr="00D25484">
        <w:rPr>
          <w:rFonts w:ascii="Times New Roman" w:hAnsi="Times New Roman"/>
        </w:rPr>
        <w:t>: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Алгоритм государственной регистрация компании</w:t>
      </w:r>
    </w:p>
    <w:p w:rsidR="00BB7CB7" w:rsidRPr="00D25484" w:rsidRDefault="00BB7CB7" w:rsidP="00BB7CB7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textAlignment w:val="top"/>
        <w:rPr>
          <w:bCs/>
          <w:kern w:val="32"/>
        </w:rPr>
      </w:pPr>
      <w:r w:rsidRPr="00D25484">
        <w:rPr>
          <w:bCs/>
          <w:kern w:val="32"/>
        </w:rPr>
        <w:lastRenderedPageBreak/>
        <w:t>Анализ различных подходов в теории предпринимательства.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Анализ целей написания бизнес-плана. Технология процесса и состав участников.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Виды и организационно - правовые  формы коммерческих организаций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Виды конкуренции. Инструменты анализа рынка и конкуренции.</w:t>
      </w:r>
    </w:p>
    <w:p w:rsidR="00BB7CB7" w:rsidRPr="00D25484" w:rsidRDefault="00BB7CB7" w:rsidP="00BB7CB7">
      <w:pPr>
        <w:pStyle w:val="a5"/>
        <w:keepNext/>
        <w:numPr>
          <w:ilvl w:val="0"/>
          <w:numId w:val="24"/>
        </w:numPr>
        <w:tabs>
          <w:tab w:val="left" w:pos="900"/>
        </w:tabs>
        <w:jc w:val="both"/>
        <w:rPr>
          <w:sz w:val="24"/>
          <w:szCs w:val="24"/>
        </w:rPr>
      </w:pPr>
      <w:r w:rsidRPr="00D25484">
        <w:rPr>
          <w:sz w:val="24"/>
          <w:szCs w:val="24"/>
        </w:rPr>
        <w:t>Виды реорганизации компании.</w:t>
      </w:r>
    </w:p>
    <w:p w:rsidR="00BB7CB7" w:rsidRPr="00D25484" w:rsidRDefault="00BB7CB7" w:rsidP="00BB7CB7">
      <w:pPr>
        <w:pStyle w:val="a5"/>
        <w:keepNext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Внутренние источники финансирования предприятия.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Возможности формирования уставного капитала.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i/>
          <w:color w:val="333333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 xml:space="preserve">Воспитание предпринимательского духа у субъектов </w:t>
      </w:r>
      <w:proofErr w:type="gramStart"/>
      <w:r w:rsidRPr="00D25484">
        <w:rPr>
          <w:bCs/>
          <w:kern w:val="32"/>
          <w:sz w:val="24"/>
          <w:szCs w:val="24"/>
        </w:rPr>
        <w:t>предпринимательства .</w:t>
      </w:r>
      <w:proofErr w:type="gramEnd"/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Методики составления бизнес-плана. Анализ различий в методологических подходах.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rPr>
          <w:kern w:val="32"/>
        </w:rPr>
      </w:pPr>
      <w:r w:rsidRPr="00D25484">
        <w:rPr>
          <w:kern w:val="32"/>
        </w:rPr>
        <w:t>Инфраструктура поддержки стартапов в России.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D25484">
        <w:rPr>
          <w:color w:val="000000"/>
          <w:sz w:val="24"/>
          <w:szCs w:val="24"/>
        </w:rPr>
        <w:t>Кадровый менеджмент и мотивация сотрудников.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Классификация договоров.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Классификация стадий развития стартапа.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D25484">
        <w:rPr>
          <w:color w:val="000000"/>
          <w:sz w:val="24"/>
          <w:szCs w:val="24"/>
        </w:rPr>
        <w:t>Критерии качества бизнес-модели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Ликвидация предприятия. Процедура банкротства.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Методика расчета инвестиционной и коммерческой привлекательности проекта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rPr>
          <w:kern w:val="32"/>
        </w:rPr>
      </w:pPr>
      <w:r w:rsidRPr="00D25484">
        <w:rPr>
          <w:kern w:val="32"/>
        </w:rPr>
        <w:t xml:space="preserve">Обзор информационных ресурсов в РФ, направленных на поддержку и развитие предпринимательства. 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Объекты и субъекты бизнеса.</w:t>
      </w:r>
    </w:p>
    <w:p w:rsidR="00BB7CB7" w:rsidRPr="00D25484" w:rsidRDefault="00BB7CB7" w:rsidP="00BB7CB7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textAlignment w:val="top"/>
        <w:rPr>
          <w:bCs/>
          <w:kern w:val="32"/>
        </w:rPr>
      </w:pPr>
      <w:r w:rsidRPr="00D25484">
        <w:rPr>
          <w:bCs/>
          <w:kern w:val="32"/>
        </w:rPr>
        <w:t xml:space="preserve">Организационно - правовые формы коммерческих организаций. 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Основные государственные гарантии по оплате и охране  труда работников.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Основные характеристики рынка. Оценка конкурентной ситуации.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Оценка и расчет конкурентоспособности компании на рынке.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Понятие дисконтирования. Подходы к определению нормы дисконта.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Понятие и виды рисков.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Понятие и функции предпринимательской среды.</w:t>
      </w:r>
    </w:p>
    <w:p w:rsidR="00BB7CB7" w:rsidRPr="00D25484" w:rsidRDefault="00BB7CB7" w:rsidP="00BB7CB7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textAlignment w:val="top"/>
      </w:pPr>
      <w:r w:rsidRPr="00D25484">
        <w:t>Понятие предпринимательства.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Понятие риска в предпринимательской деятельности. Методы оценки.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Преференции для малых предприятий в России.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Примерная структура договора.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Принципы и подходы к управлению персоналом.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Процедура государственной регистрации индивидуального предпринимателя.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D25484">
        <w:rPr>
          <w:color w:val="000000"/>
          <w:sz w:val="24"/>
          <w:szCs w:val="24"/>
        </w:rPr>
        <w:t>Разработка маркетингового плана и бюджета стартапа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 xml:space="preserve">Регистрация юридического лица на примере </w:t>
      </w:r>
      <w:r w:rsidR="007A5FFA" w:rsidRPr="00D25484">
        <w:rPr>
          <w:bCs/>
          <w:kern w:val="32"/>
          <w:sz w:val="24"/>
          <w:szCs w:val="24"/>
        </w:rPr>
        <w:t>П</w:t>
      </w:r>
      <w:r w:rsidRPr="00D25484">
        <w:rPr>
          <w:bCs/>
          <w:kern w:val="32"/>
          <w:sz w:val="24"/>
          <w:szCs w:val="24"/>
        </w:rPr>
        <w:t>АО и ООО. Пошаговый алгоритм.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Типы стартапов и стратегии выхода на рынок.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D25484">
        <w:rPr>
          <w:bCs/>
          <w:kern w:val="32"/>
          <w:sz w:val="24"/>
          <w:szCs w:val="24"/>
        </w:rPr>
        <w:t>Цели и структура маркетингового плана.</w:t>
      </w:r>
    </w:p>
    <w:p w:rsidR="00BB7CB7" w:rsidRPr="00D25484" w:rsidRDefault="00BB7CB7" w:rsidP="00BB7CB7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textAlignment w:val="top"/>
        <w:rPr>
          <w:bCs/>
          <w:kern w:val="32"/>
        </w:rPr>
      </w:pPr>
      <w:r w:rsidRPr="00D25484">
        <w:rPr>
          <w:bCs/>
          <w:kern w:val="32"/>
        </w:rPr>
        <w:t>Этапы становления предпринимательской деятельности в РФ с начала формирование рыночных отношений по настоящее время</w:t>
      </w:r>
    </w:p>
    <w:p w:rsidR="00BB7CB7" w:rsidRPr="00D25484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D25484">
        <w:rPr>
          <w:sz w:val="24"/>
          <w:szCs w:val="24"/>
        </w:rPr>
        <w:t>Эффективный поиск и отбор персонала. Определение требований к работе и к кандидату.</w:t>
      </w:r>
    </w:p>
    <w:p w:rsidR="00BB7CB7" w:rsidRPr="00D25484" w:rsidRDefault="00BB7CB7" w:rsidP="00BB7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7CB7" w:rsidRPr="00D25484" w:rsidRDefault="00BB7CB7" w:rsidP="00BB7CB7">
      <w:pPr>
        <w:pStyle w:val="a5"/>
        <w:ind w:left="637"/>
        <w:rPr>
          <w:b/>
          <w:sz w:val="24"/>
          <w:szCs w:val="24"/>
        </w:rPr>
      </w:pPr>
      <w:r w:rsidRPr="00D25484">
        <w:rPr>
          <w:b/>
          <w:sz w:val="24"/>
          <w:szCs w:val="24"/>
        </w:rPr>
        <w:t xml:space="preserve">Типовые контрольные задания </w:t>
      </w:r>
    </w:p>
    <w:p w:rsidR="00BB7CB7" w:rsidRPr="00D25484" w:rsidRDefault="00BB7CB7" w:rsidP="00BB7CB7">
      <w:pPr>
        <w:spacing w:after="0" w:line="240" w:lineRule="auto"/>
        <w:ind w:left="720"/>
        <w:contextualSpacing/>
        <w:rPr>
          <w:rFonts w:ascii="Times New Roman" w:hAnsi="Times New Roman"/>
          <w:color w:val="000000"/>
        </w:rPr>
      </w:pPr>
      <w:r w:rsidRPr="00D25484">
        <w:rPr>
          <w:rFonts w:ascii="Times New Roman" w:hAnsi="Times New Roman"/>
          <w:color w:val="000000"/>
        </w:rPr>
        <w:t>Тесты для оценки знаний теоретического материала (ОК-3,</w:t>
      </w:r>
      <w:r w:rsidR="00ED226B">
        <w:rPr>
          <w:rFonts w:ascii="Times New Roman" w:hAnsi="Times New Roman"/>
          <w:color w:val="000000"/>
        </w:rPr>
        <w:t xml:space="preserve"> ОК-4</w:t>
      </w:r>
      <w:r w:rsidRPr="00D25484">
        <w:rPr>
          <w:rFonts w:ascii="Times New Roman" w:hAnsi="Times New Roman"/>
          <w:color w:val="000000"/>
        </w:rPr>
        <w:t>)</w:t>
      </w:r>
    </w:p>
    <w:p w:rsidR="00452087" w:rsidRPr="00D25484" w:rsidRDefault="004222FD" w:rsidP="00D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484">
        <w:rPr>
          <w:rFonts w:ascii="Times New Roman" w:hAnsi="Times New Roman"/>
          <w:b/>
          <w:sz w:val="24"/>
          <w:szCs w:val="24"/>
        </w:rPr>
        <w:t>Тест</w:t>
      </w:r>
      <w:r w:rsidR="002B2C9C" w:rsidRPr="00D25484">
        <w:rPr>
          <w:rFonts w:ascii="Times New Roman" w:hAnsi="Times New Roman"/>
          <w:b/>
          <w:sz w:val="24"/>
          <w:szCs w:val="24"/>
        </w:rPr>
        <w:t xml:space="preserve"> 1.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1. Верно ли утверждение, что </w:t>
      </w:r>
      <w:proofErr w:type="gramStart"/>
      <w:r w:rsidRPr="00D25484">
        <w:rPr>
          <w:rFonts w:ascii="Times New Roman" w:hAnsi="Times New Roman"/>
          <w:sz w:val="24"/>
          <w:szCs w:val="24"/>
        </w:rPr>
        <w:t>учредители  ООО</w:t>
      </w:r>
      <w:proofErr w:type="gramEnd"/>
      <w:r w:rsidRPr="00D25484">
        <w:rPr>
          <w:rFonts w:ascii="Times New Roman" w:hAnsi="Times New Roman"/>
          <w:sz w:val="24"/>
          <w:szCs w:val="24"/>
        </w:rPr>
        <w:t xml:space="preserve"> не отвечают по обязательствам ООО и несут риск убытков только в пределах своей доли?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Да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Нет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в) в зависимости от вида деятельности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2. Для регистрации индивидуального предпринимателя необходим следующий пакет документов: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 xml:space="preserve">а) заявление о регистрации по форме Р2 1001, устав, паспорт, квитанция об оплате </w:t>
      </w:r>
      <w:r w:rsidRPr="00D25484">
        <w:rPr>
          <w:sz w:val="24"/>
          <w:szCs w:val="24"/>
        </w:rPr>
        <w:lastRenderedPageBreak/>
        <w:t>госпошлины</w:t>
      </w:r>
      <w:proofErr w:type="gramStart"/>
      <w:r w:rsidRPr="00D25484">
        <w:rPr>
          <w:sz w:val="24"/>
          <w:szCs w:val="24"/>
        </w:rPr>
        <w:t>, ;</w:t>
      </w:r>
      <w:proofErr w:type="gramEnd"/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 xml:space="preserve">б) заявление о регистрации по форме Р2 </w:t>
      </w:r>
      <w:proofErr w:type="gramStart"/>
      <w:r w:rsidRPr="00D25484">
        <w:rPr>
          <w:sz w:val="24"/>
          <w:szCs w:val="24"/>
        </w:rPr>
        <w:t>1001( заверенное</w:t>
      </w:r>
      <w:proofErr w:type="gramEnd"/>
      <w:r w:rsidRPr="00D25484">
        <w:rPr>
          <w:sz w:val="24"/>
          <w:szCs w:val="24"/>
        </w:rPr>
        <w:t xml:space="preserve"> нотариусом), копию закона «О государственной регистрации юридических лиц и индивидуальных предпринимателей» паспорт (ксерокопия основных страниц),  квитанция об оплате госпошлины;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 xml:space="preserve">в) заявление о регистрации по форме Р2 </w:t>
      </w:r>
      <w:proofErr w:type="gramStart"/>
      <w:r w:rsidRPr="00D25484">
        <w:rPr>
          <w:sz w:val="24"/>
          <w:szCs w:val="24"/>
        </w:rPr>
        <w:t>1001( заверенное</w:t>
      </w:r>
      <w:proofErr w:type="gramEnd"/>
      <w:r w:rsidRPr="00D25484">
        <w:rPr>
          <w:sz w:val="24"/>
          <w:szCs w:val="24"/>
        </w:rPr>
        <w:t xml:space="preserve"> нотариусом), паспорт (ксерокопия основных страниц),  квитанция об оплате госпошлины.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3. Если при регистрации юридического лица  количество участников составляет 52 человека, то можно выбрать следующую организационно-правовую форму (ОПФ):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 xml:space="preserve">а) </w:t>
      </w:r>
      <w:r w:rsidR="00BB7CB7" w:rsidRPr="00D25484">
        <w:rPr>
          <w:sz w:val="24"/>
          <w:szCs w:val="24"/>
        </w:rPr>
        <w:t>П</w:t>
      </w:r>
      <w:r w:rsidRPr="00D25484">
        <w:rPr>
          <w:sz w:val="24"/>
          <w:szCs w:val="24"/>
        </w:rPr>
        <w:t>АО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б) ООО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 xml:space="preserve">в) </w:t>
      </w:r>
      <w:r w:rsidR="00BB7CB7" w:rsidRPr="00D25484">
        <w:rPr>
          <w:sz w:val="24"/>
          <w:szCs w:val="24"/>
        </w:rPr>
        <w:t>Н</w:t>
      </w:r>
      <w:r w:rsidRPr="00D25484">
        <w:rPr>
          <w:sz w:val="24"/>
          <w:szCs w:val="24"/>
        </w:rPr>
        <w:t>АО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г) любую ОПФ без ограничений.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4. Распределение прибыли в ООО происходит по следующему принципу: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а) поровну;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б) в соответствии с долей в уставном капитале;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в) по трудовому участию;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г) по количеству акций.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5. Для подачи документов для регистрации ИП необходимо обратиться в налоговую инспекцию: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по месту  фактического жительства;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по прописке;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в) по юридическому адресу;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г) в любую ближайшую.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6. Для </w:t>
      </w:r>
      <w:proofErr w:type="gramStart"/>
      <w:r w:rsidRPr="00D25484">
        <w:rPr>
          <w:rFonts w:ascii="Times New Roman" w:hAnsi="Times New Roman"/>
          <w:sz w:val="24"/>
          <w:szCs w:val="24"/>
        </w:rPr>
        <w:t>принятия  управленческого</w:t>
      </w:r>
      <w:proofErr w:type="gramEnd"/>
      <w:r w:rsidRPr="00D25484">
        <w:rPr>
          <w:rFonts w:ascii="Times New Roman" w:hAnsi="Times New Roman"/>
          <w:sz w:val="24"/>
          <w:szCs w:val="24"/>
        </w:rPr>
        <w:t xml:space="preserve">  решения в процессе голосования на годовом собрании в </w:t>
      </w:r>
      <w:r w:rsidR="00BB7CB7" w:rsidRPr="00D25484">
        <w:rPr>
          <w:rFonts w:ascii="Times New Roman" w:hAnsi="Times New Roman"/>
          <w:sz w:val="24"/>
          <w:szCs w:val="24"/>
        </w:rPr>
        <w:t>П</w:t>
      </w:r>
      <w:r w:rsidRPr="00D25484">
        <w:rPr>
          <w:rFonts w:ascii="Times New Roman" w:hAnsi="Times New Roman"/>
          <w:sz w:val="24"/>
          <w:szCs w:val="24"/>
        </w:rPr>
        <w:t>АО необходимо :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 xml:space="preserve">а) иметь большинство голосов среди всех голосов акционеров,   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б) собрать совет директоров,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в) иметь большинство среди тех, кто присутствует на собрании;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г) необходимо выслушать всех, кто имеет акции.</w:t>
      </w:r>
    </w:p>
    <w:p w:rsidR="004222FD" w:rsidRPr="00D25484" w:rsidRDefault="004222FD" w:rsidP="00D7323A">
      <w:pPr>
        <w:pStyle w:val="a4"/>
        <w:spacing w:before="0" w:beforeAutospacing="0" w:after="0" w:afterAutospacing="0"/>
      </w:pPr>
      <w:r w:rsidRPr="00D25484">
        <w:t xml:space="preserve">7. Верно ли утверждение, что в ООО можно полностью исключить возможность входа третьих лиц в состав учредителей общества,  в том числе и наследников. 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а) да;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б) нет;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в) по решению суда.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8. Имеет ли право ИП Кочнев П.А. открыть специализированный магазин по продаже гладкоствольного, травматического, пневматического и сигнального оружия? 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а) да;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б) нет;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в) да, при наличии соответствующего разрешения.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9. Что законодательству можно вносить в качестве уставного капитала в ООО: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а) ценные бумаги;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б) деньги, ценные бумаги, имущество, интеллектуальную собственность;</w:t>
      </w:r>
    </w:p>
    <w:p w:rsidR="004222FD" w:rsidRPr="00D25484" w:rsidRDefault="004222FD" w:rsidP="00D7323A">
      <w:pPr>
        <w:pStyle w:val="a5"/>
        <w:ind w:left="284"/>
        <w:rPr>
          <w:sz w:val="24"/>
          <w:szCs w:val="24"/>
        </w:rPr>
      </w:pPr>
      <w:r w:rsidRPr="00D25484">
        <w:rPr>
          <w:sz w:val="24"/>
          <w:szCs w:val="24"/>
        </w:rPr>
        <w:t>в) только деньги.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484">
        <w:rPr>
          <w:rFonts w:ascii="Times New Roman" w:hAnsi="Times New Roman"/>
          <w:b/>
          <w:sz w:val="24"/>
          <w:szCs w:val="24"/>
        </w:rPr>
        <w:t>Тест</w:t>
      </w:r>
      <w:r w:rsidR="002B2C9C" w:rsidRPr="00D25484">
        <w:rPr>
          <w:rFonts w:ascii="Times New Roman" w:hAnsi="Times New Roman"/>
          <w:b/>
          <w:sz w:val="24"/>
          <w:szCs w:val="24"/>
        </w:rPr>
        <w:t xml:space="preserve"> 2.</w:t>
      </w:r>
    </w:p>
    <w:p w:rsidR="004222FD" w:rsidRPr="00D25484" w:rsidRDefault="004222FD" w:rsidP="00D732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1. Когда создается новая компания в форме ООО, в налоговую  инспекцию, которая в данном регионе занимается регистрацией, подают:  </w:t>
      </w:r>
    </w:p>
    <w:p w:rsidR="004222FD" w:rsidRPr="00D25484" w:rsidRDefault="004222FD" w:rsidP="00D7323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а) заявление о государственной </w:t>
      </w:r>
      <w:proofErr w:type="gramStart"/>
      <w:r w:rsidRPr="00D25484">
        <w:rPr>
          <w:rFonts w:ascii="Times New Roman" w:hAnsi="Times New Roman"/>
          <w:sz w:val="24"/>
          <w:szCs w:val="24"/>
        </w:rPr>
        <w:t>регистрации,  решение</w:t>
      </w:r>
      <w:proofErr w:type="gramEnd"/>
      <w:r w:rsidRPr="00D25484">
        <w:rPr>
          <w:rFonts w:ascii="Times New Roman" w:hAnsi="Times New Roman"/>
          <w:sz w:val="24"/>
          <w:szCs w:val="24"/>
        </w:rPr>
        <w:t xml:space="preserve"> о создании  ООО, устав ООО, </w:t>
      </w:r>
    </w:p>
    <w:p w:rsidR="004222FD" w:rsidRPr="00D25484" w:rsidRDefault="004222FD" w:rsidP="00D7323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документ об уплате государственной пошлины (14000 рублей)</w:t>
      </w:r>
    </w:p>
    <w:p w:rsidR="004222FD" w:rsidRPr="00D25484" w:rsidRDefault="004222FD" w:rsidP="00D7323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б) заявление о государственной </w:t>
      </w:r>
      <w:proofErr w:type="gramStart"/>
      <w:r w:rsidRPr="00D25484">
        <w:rPr>
          <w:rFonts w:ascii="Times New Roman" w:hAnsi="Times New Roman"/>
          <w:sz w:val="24"/>
          <w:szCs w:val="24"/>
        </w:rPr>
        <w:t>регистрации,  решение</w:t>
      </w:r>
      <w:proofErr w:type="gramEnd"/>
      <w:r w:rsidRPr="00D25484">
        <w:rPr>
          <w:rFonts w:ascii="Times New Roman" w:hAnsi="Times New Roman"/>
          <w:sz w:val="24"/>
          <w:szCs w:val="24"/>
        </w:rPr>
        <w:t xml:space="preserve"> о создании  ООО, устав ООО, </w:t>
      </w:r>
    </w:p>
    <w:p w:rsidR="004222FD" w:rsidRPr="00D25484" w:rsidRDefault="004222FD" w:rsidP="00D7323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документ об уплате государственной пошлины;</w:t>
      </w:r>
    </w:p>
    <w:p w:rsidR="004222FD" w:rsidRPr="00D25484" w:rsidRDefault="004222FD" w:rsidP="00D7323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в) выше перечисленные документы и трудовые договора с сотрудниками ООО;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lastRenderedPageBreak/>
        <w:t xml:space="preserve">2. Если на </w:t>
      </w:r>
      <w:proofErr w:type="gramStart"/>
      <w:r w:rsidRPr="00D25484">
        <w:rPr>
          <w:rFonts w:ascii="Times New Roman" w:hAnsi="Times New Roman"/>
          <w:sz w:val="24"/>
          <w:szCs w:val="24"/>
        </w:rPr>
        <w:t>годовом  собрании</w:t>
      </w:r>
      <w:proofErr w:type="gramEnd"/>
      <w:r w:rsidRPr="00D25484">
        <w:rPr>
          <w:rFonts w:ascii="Times New Roman" w:hAnsi="Times New Roman"/>
          <w:sz w:val="24"/>
          <w:szCs w:val="24"/>
        </w:rPr>
        <w:t xml:space="preserve"> акционеров отсутствует кворум, то можно провести повторное собрание, на котором достаточно присутствия :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30 процентов голосов размещенных голосующих акций;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50 процентов голосов акций;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в) 51 процента голосов размещенных голосующих акций;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г) 100 процентов голосов размещенных голосующих акций.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3. В </w:t>
      </w:r>
      <w:r w:rsidR="00BB7CB7" w:rsidRPr="00D25484">
        <w:rPr>
          <w:rFonts w:ascii="Times New Roman" w:hAnsi="Times New Roman"/>
          <w:sz w:val="24"/>
          <w:szCs w:val="24"/>
        </w:rPr>
        <w:t>Н</w:t>
      </w:r>
      <w:r w:rsidRPr="00D25484">
        <w:rPr>
          <w:rFonts w:ascii="Times New Roman" w:hAnsi="Times New Roman"/>
          <w:sz w:val="24"/>
          <w:szCs w:val="24"/>
        </w:rPr>
        <w:t>АО «Вернисаж» произошли разногласия среди акционеров, в результате которых один из участников решил выйти из состава акционеров и продать свои акции. Кто в данной ситуации имеет преимущественное право:</w:t>
      </w:r>
    </w:p>
    <w:p w:rsidR="004222FD" w:rsidRPr="00D25484" w:rsidRDefault="004222FD" w:rsidP="00D7323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а) ближайшие родственники;</w:t>
      </w:r>
    </w:p>
    <w:p w:rsidR="004222FD" w:rsidRPr="00D25484" w:rsidRDefault="004222FD" w:rsidP="00D7323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б) другие акционеры </w:t>
      </w:r>
      <w:r w:rsidR="00BB7CB7" w:rsidRPr="00D25484">
        <w:rPr>
          <w:rFonts w:ascii="Times New Roman" w:hAnsi="Times New Roman"/>
          <w:sz w:val="24"/>
          <w:szCs w:val="24"/>
        </w:rPr>
        <w:t>Н</w:t>
      </w:r>
      <w:r w:rsidRPr="00D25484">
        <w:rPr>
          <w:rFonts w:ascii="Times New Roman" w:hAnsi="Times New Roman"/>
          <w:sz w:val="24"/>
          <w:szCs w:val="24"/>
        </w:rPr>
        <w:t>АО «Вернисаж»;</w:t>
      </w:r>
    </w:p>
    <w:p w:rsidR="004222FD" w:rsidRPr="00D25484" w:rsidRDefault="004222FD" w:rsidP="00D7323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в) никто.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4. Верно ли утверждение, что участники</w:t>
      </w:r>
      <w:r w:rsidR="00BB7CB7" w:rsidRPr="00D25484">
        <w:rPr>
          <w:rFonts w:ascii="Times New Roman" w:hAnsi="Times New Roman"/>
          <w:sz w:val="24"/>
          <w:szCs w:val="24"/>
        </w:rPr>
        <w:t xml:space="preserve"> П</w:t>
      </w:r>
      <w:r w:rsidRPr="00D25484">
        <w:rPr>
          <w:rFonts w:ascii="Times New Roman" w:hAnsi="Times New Roman"/>
          <w:sz w:val="24"/>
          <w:szCs w:val="24"/>
        </w:rPr>
        <w:t xml:space="preserve">АО не отвечают по обязательствам </w:t>
      </w:r>
      <w:r w:rsidR="00BB7CB7" w:rsidRPr="00D25484">
        <w:rPr>
          <w:rFonts w:ascii="Times New Roman" w:hAnsi="Times New Roman"/>
          <w:sz w:val="24"/>
          <w:szCs w:val="24"/>
        </w:rPr>
        <w:t>П</w:t>
      </w:r>
      <w:r w:rsidRPr="00D25484">
        <w:rPr>
          <w:rFonts w:ascii="Times New Roman" w:hAnsi="Times New Roman"/>
          <w:sz w:val="24"/>
          <w:szCs w:val="24"/>
        </w:rPr>
        <w:t>АО и несут риск убытков только в размерах своих</w:t>
      </w:r>
      <w:r w:rsidR="00BB7CB7" w:rsidRPr="00D25484">
        <w:rPr>
          <w:rFonts w:ascii="Times New Roman" w:hAnsi="Times New Roman"/>
          <w:sz w:val="24"/>
          <w:szCs w:val="24"/>
        </w:rPr>
        <w:t xml:space="preserve"> </w:t>
      </w:r>
      <w:r w:rsidRPr="00D25484">
        <w:rPr>
          <w:rFonts w:ascii="Times New Roman" w:hAnsi="Times New Roman"/>
          <w:sz w:val="24"/>
          <w:szCs w:val="24"/>
        </w:rPr>
        <w:t>акций?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Да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Нет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в) в зависимости от вида деятельности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5. Правда, что при регистрации ООО необходимо в качестве юридического адреса использовать адрес прописки одного из учредителей?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Да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Нет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в) если его доля составляет не менее 50%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6. </w:t>
      </w:r>
      <w:r w:rsidRPr="00D25484">
        <w:rPr>
          <w:rFonts w:ascii="Times New Roman" w:hAnsi="Times New Roman"/>
          <w:bCs/>
          <w:sz w:val="24"/>
          <w:szCs w:val="24"/>
        </w:rPr>
        <w:t xml:space="preserve">Размер минимального уставного капитала в </w:t>
      </w:r>
      <w:r w:rsidR="00BB7CB7" w:rsidRPr="00D25484">
        <w:rPr>
          <w:rFonts w:ascii="Times New Roman" w:hAnsi="Times New Roman"/>
          <w:bCs/>
          <w:sz w:val="24"/>
          <w:szCs w:val="24"/>
        </w:rPr>
        <w:t>П</w:t>
      </w:r>
      <w:r w:rsidRPr="00D25484">
        <w:rPr>
          <w:rFonts w:ascii="Times New Roman" w:hAnsi="Times New Roman"/>
          <w:bCs/>
          <w:sz w:val="24"/>
          <w:szCs w:val="24"/>
        </w:rPr>
        <w:t>АО</w:t>
      </w:r>
      <w:r w:rsidR="00BB7CB7" w:rsidRPr="00D25484">
        <w:rPr>
          <w:rFonts w:ascii="Times New Roman" w:hAnsi="Times New Roman"/>
          <w:bCs/>
          <w:sz w:val="24"/>
          <w:szCs w:val="24"/>
        </w:rPr>
        <w:t xml:space="preserve"> </w:t>
      </w:r>
      <w:r w:rsidRPr="00D25484">
        <w:rPr>
          <w:rFonts w:ascii="Times New Roman" w:hAnsi="Times New Roman"/>
          <w:bCs/>
          <w:sz w:val="24"/>
          <w:szCs w:val="24"/>
        </w:rPr>
        <w:t>составляет: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100 000 руб.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20 000руб.</w:t>
      </w:r>
    </w:p>
    <w:p w:rsidR="004222FD" w:rsidRPr="00D25484" w:rsidRDefault="004222FD" w:rsidP="00D7323A">
      <w:pPr>
        <w:pStyle w:val="a4"/>
        <w:spacing w:before="0" w:beforeAutospacing="0" w:after="0" w:afterAutospacing="0"/>
        <w:ind w:firstLine="284"/>
      </w:pPr>
      <w:r w:rsidRPr="00D25484">
        <w:t>в) 10 000руб.</w:t>
      </w:r>
    </w:p>
    <w:p w:rsidR="004222FD" w:rsidRPr="00D25484" w:rsidRDefault="004222FD" w:rsidP="00D7323A">
      <w:pPr>
        <w:pStyle w:val="a4"/>
        <w:spacing w:before="0" w:beforeAutospacing="0" w:after="0" w:afterAutospacing="0"/>
      </w:pPr>
      <w:r w:rsidRPr="00D25484">
        <w:t xml:space="preserve">7. При </w:t>
      </w:r>
      <w:proofErr w:type="gramStart"/>
      <w:r w:rsidRPr="00D25484">
        <w:t>создании  ООО</w:t>
      </w:r>
      <w:proofErr w:type="gramEnd"/>
      <w:r w:rsidRPr="00D25484">
        <w:t xml:space="preserve"> учредителями  было решено оплачивать уставный капитал имуществом. В каком случае необходимо обратиться к услугам оценщика: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в любом случае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когда стоимость имущества составляет более 20 000 руб.</w:t>
      </w:r>
    </w:p>
    <w:p w:rsidR="004222FD" w:rsidRPr="00D25484" w:rsidRDefault="004222FD" w:rsidP="00D7323A">
      <w:pPr>
        <w:pStyle w:val="a4"/>
        <w:spacing w:before="0" w:beforeAutospacing="0" w:after="0" w:afterAutospacing="0"/>
        <w:ind w:firstLine="284"/>
      </w:pPr>
      <w:r w:rsidRPr="00D25484">
        <w:t>в) стоимость имущества устанавливается на собрании учредителей.</w:t>
      </w:r>
    </w:p>
    <w:p w:rsidR="004222FD" w:rsidRPr="00D25484" w:rsidRDefault="004222FD" w:rsidP="00D7323A">
      <w:pPr>
        <w:pStyle w:val="a4"/>
        <w:spacing w:before="0" w:beforeAutospacing="0" w:after="0" w:afterAutospacing="0"/>
      </w:pPr>
      <w:r w:rsidRPr="00D25484">
        <w:t xml:space="preserve">8. Где необходимо </w:t>
      </w:r>
      <w:proofErr w:type="gramStart"/>
      <w:r w:rsidRPr="00D25484">
        <w:t>зарегистрировать  выпуск</w:t>
      </w:r>
      <w:proofErr w:type="gramEnd"/>
      <w:r w:rsidRPr="00D25484">
        <w:t xml:space="preserve"> акций при открытии  АО?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налоговой инспекции;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региональном отделении Федеральной службы по финансовым рынкам;</w:t>
      </w:r>
    </w:p>
    <w:p w:rsidR="004222FD" w:rsidRPr="00D25484" w:rsidRDefault="004222FD" w:rsidP="00D7323A">
      <w:pPr>
        <w:pStyle w:val="a4"/>
        <w:spacing w:before="0" w:beforeAutospacing="0" w:after="0" w:afterAutospacing="0"/>
        <w:ind w:firstLine="284"/>
      </w:pPr>
      <w:proofErr w:type="gramStart"/>
      <w:r w:rsidRPr="00D25484">
        <w:t>в)  региональном</w:t>
      </w:r>
      <w:proofErr w:type="gramEnd"/>
      <w:r w:rsidRPr="00D25484">
        <w:t xml:space="preserve"> отделении</w:t>
      </w:r>
      <w:r w:rsidR="00BB7CB7" w:rsidRPr="00D25484">
        <w:t xml:space="preserve"> </w:t>
      </w:r>
      <w:r w:rsidRPr="00D25484">
        <w:t>Роспотребнадзора;</w:t>
      </w:r>
    </w:p>
    <w:p w:rsidR="004222FD" w:rsidRPr="00D25484" w:rsidRDefault="004222FD" w:rsidP="00D7323A">
      <w:pPr>
        <w:pStyle w:val="a4"/>
        <w:spacing w:before="0" w:beforeAutospacing="0" w:after="0" w:afterAutospacing="0"/>
        <w:ind w:firstLine="284"/>
      </w:pPr>
      <w:r w:rsidRPr="00D25484">
        <w:t>г) на фондовой бирже.</w:t>
      </w: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9. При подаче документов для регистрации юридического лица необходимо обратиться в налоговую инспекцию: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а) по месту  нахождения офиса;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б) по прописке директора;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в) по юридическому адресу;</w:t>
      </w:r>
    </w:p>
    <w:p w:rsidR="004222FD" w:rsidRPr="00D25484" w:rsidRDefault="004222FD" w:rsidP="00D7323A">
      <w:pPr>
        <w:pStyle w:val="a5"/>
        <w:ind w:hanging="436"/>
        <w:rPr>
          <w:sz w:val="24"/>
          <w:szCs w:val="24"/>
        </w:rPr>
      </w:pPr>
      <w:r w:rsidRPr="00D25484">
        <w:rPr>
          <w:sz w:val="24"/>
          <w:szCs w:val="24"/>
        </w:rPr>
        <w:t>г) в любую ближайшую.</w:t>
      </w:r>
    </w:p>
    <w:p w:rsidR="004222FD" w:rsidRPr="00D25484" w:rsidRDefault="004222FD" w:rsidP="00D7323A">
      <w:pPr>
        <w:pStyle w:val="a4"/>
        <w:spacing w:before="0" w:beforeAutospacing="0" w:after="0" w:afterAutospacing="0"/>
      </w:pPr>
    </w:p>
    <w:p w:rsidR="004222FD" w:rsidRPr="00D25484" w:rsidRDefault="004222FD" w:rsidP="00D732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5484">
        <w:rPr>
          <w:rFonts w:ascii="Times New Roman" w:hAnsi="Times New Roman"/>
          <w:b/>
          <w:bCs/>
          <w:sz w:val="24"/>
          <w:szCs w:val="24"/>
        </w:rPr>
        <w:t>Задание</w:t>
      </w:r>
      <w:r w:rsidR="002B2C9C" w:rsidRPr="00D25484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D226B">
        <w:rPr>
          <w:rFonts w:ascii="Times New Roman" w:hAnsi="Times New Roman"/>
          <w:b/>
          <w:bCs/>
          <w:sz w:val="24"/>
          <w:szCs w:val="24"/>
        </w:rPr>
        <w:t xml:space="preserve"> (проверка знаний ОК-4</w:t>
      </w:r>
      <w:r w:rsidR="00BB7CB7" w:rsidRPr="00D25484">
        <w:rPr>
          <w:rFonts w:ascii="Times New Roman" w:hAnsi="Times New Roman"/>
          <w:b/>
          <w:bCs/>
          <w:sz w:val="24"/>
          <w:szCs w:val="24"/>
        </w:rPr>
        <w:t>, ОК-3)</w:t>
      </w:r>
      <w:r w:rsidRPr="00D25484">
        <w:rPr>
          <w:rFonts w:ascii="Times New Roman" w:hAnsi="Times New Roman"/>
          <w:b/>
          <w:bCs/>
          <w:sz w:val="24"/>
          <w:szCs w:val="24"/>
        </w:rPr>
        <w:t>.</w:t>
      </w:r>
    </w:p>
    <w:p w:rsidR="00BB7CB7" w:rsidRPr="00D25484" w:rsidRDefault="00BB7CB7" w:rsidP="00BB7CB7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sz w:val="24"/>
          <w:szCs w:val="24"/>
          <w:lang w:eastAsia="en-US"/>
        </w:rPr>
        <w:t>Провести сравнительный анализ различных организационно-правовых форм коммерческих организаций по следующим показателям:</w:t>
      </w:r>
    </w:p>
    <w:p w:rsidR="00BB7CB7" w:rsidRPr="00D25484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sz w:val="24"/>
          <w:szCs w:val="24"/>
          <w:lang w:eastAsia="en-US"/>
        </w:rPr>
        <w:t>Участники (состав, количество);</w:t>
      </w:r>
    </w:p>
    <w:p w:rsidR="00BB7CB7" w:rsidRPr="00D25484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sz w:val="24"/>
          <w:szCs w:val="24"/>
          <w:lang w:eastAsia="en-US"/>
        </w:rPr>
        <w:t>Учредительные документы;</w:t>
      </w:r>
    </w:p>
    <w:p w:rsidR="00BB7CB7" w:rsidRPr="00D25484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sz w:val="24"/>
          <w:szCs w:val="24"/>
          <w:lang w:eastAsia="en-US"/>
        </w:rPr>
        <w:t>Формирование капитала;</w:t>
      </w:r>
    </w:p>
    <w:p w:rsidR="00BB7CB7" w:rsidRPr="00D25484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sz w:val="24"/>
          <w:szCs w:val="24"/>
          <w:lang w:eastAsia="en-US"/>
        </w:rPr>
        <w:t>Права участников;</w:t>
      </w:r>
    </w:p>
    <w:p w:rsidR="00BB7CB7" w:rsidRPr="00D25484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sz w:val="24"/>
          <w:szCs w:val="24"/>
          <w:lang w:eastAsia="en-US"/>
        </w:rPr>
        <w:t>Обязанности;</w:t>
      </w:r>
    </w:p>
    <w:p w:rsidR="00BB7CB7" w:rsidRPr="00D25484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sz w:val="24"/>
          <w:szCs w:val="24"/>
          <w:lang w:eastAsia="en-US"/>
        </w:rPr>
        <w:t>Ответственность.</w:t>
      </w:r>
    </w:p>
    <w:p w:rsidR="00BB7CB7" w:rsidRPr="00D25484" w:rsidRDefault="00BB7CB7" w:rsidP="00BB7CB7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заключении сделать вывод о преимуществах и недостатках рассмотренных форм.</w:t>
      </w:r>
    </w:p>
    <w:p w:rsidR="00BB7CB7" w:rsidRPr="00D25484" w:rsidRDefault="00BB7CB7" w:rsidP="00BB7CB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Вариант 1</w:t>
      </w:r>
      <w:r w:rsidRPr="00D25484">
        <w:rPr>
          <w:rFonts w:ascii="Times New Roman" w:eastAsia="Calibri" w:hAnsi="Times New Roman"/>
          <w:sz w:val="24"/>
          <w:szCs w:val="24"/>
          <w:lang w:eastAsia="en-US"/>
        </w:rPr>
        <w:t xml:space="preserve"> ООО и ПТ</w:t>
      </w:r>
    </w:p>
    <w:p w:rsidR="00BB7CB7" w:rsidRPr="00D25484" w:rsidRDefault="00BB7CB7" w:rsidP="00BB7CB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Вариант 2</w:t>
      </w:r>
      <w:r w:rsidRPr="00D25484">
        <w:rPr>
          <w:rFonts w:ascii="Times New Roman" w:eastAsia="Calibri" w:hAnsi="Times New Roman"/>
          <w:sz w:val="24"/>
          <w:szCs w:val="24"/>
          <w:lang w:eastAsia="en-US"/>
        </w:rPr>
        <w:t xml:space="preserve">  ОДО и ЗАО</w:t>
      </w:r>
    </w:p>
    <w:p w:rsidR="00BB7CB7" w:rsidRPr="00D25484" w:rsidRDefault="00BB7CB7" w:rsidP="00BB7CB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548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Вариант 3</w:t>
      </w:r>
      <w:r w:rsidRPr="00D25484">
        <w:rPr>
          <w:rFonts w:ascii="Times New Roman" w:eastAsia="Calibri" w:hAnsi="Times New Roman"/>
          <w:sz w:val="24"/>
          <w:szCs w:val="24"/>
          <w:lang w:eastAsia="en-US"/>
        </w:rPr>
        <w:t xml:space="preserve"> ОАО и КТ</w:t>
      </w:r>
    </w:p>
    <w:p w:rsidR="00BB7CB7" w:rsidRPr="00D25484" w:rsidRDefault="00BB7CB7" w:rsidP="00BB7C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548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Вариант 4</w:t>
      </w:r>
      <w:r w:rsidRPr="00D25484">
        <w:rPr>
          <w:rFonts w:ascii="Times New Roman" w:eastAsia="Calibri" w:hAnsi="Times New Roman"/>
          <w:sz w:val="24"/>
          <w:szCs w:val="24"/>
          <w:lang w:eastAsia="en-US"/>
        </w:rPr>
        <w:t xml:space="preserve"> ПК и ООО</w:t>
      </w:r>
    </w:p>
    <w:p w:rsidR="00BB7CB7" w:rsidRPr="00D25484" w:rsidRDefault="00BB7CB7" w:rsidP="00D732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CB7" w:rsidRPr="00D25484" w:rsidRDefault="00ED226B" w:rsidP="00D732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3 (ОК-3, ОК-4</w:t>
      </w:r>
      <w:r w:rsidR="00BB7CB7" w:rsidRPr="00D25484">
        <w:rPr>
          <w:rFonts w:ascii="Times New Roman" w:hAnsi="Times New Roman"/>
          <w:b/>
          <w:bCs/>
          <w:sz w:val="24"/>
          <w:szCs w:val="24"/>
        </w:rPr>
        <w:t>)</w:t>
      </w:r>
    </w:p>
    <w:p w:rsidR="004222FD" w:rsidRPr="00D25484" w:rsidRDefault="004222FD" w:rsidP="00D732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bCs/>
          <w:sz w:val="24"/>
          <w:szCs w:val="24"/>
        </w:rPr>
        <w:t xml:space="preserve">Гражданка Российской Федерации </w:t>
      </w:r>
      <w:proofErr w:type="spellStart"/>
      <w:r w:rsidRPr="00D25484">
        <w:rPr>
          <w:rFonts w:ascii="Times New Roman" w:hAnsi="Times New Roman"/>
          <w:bCs/>
          <w:sz w:val="24"/>
          <w:szCs w:val="24"/>
        </w:rPr>
        <w:t>Шахватова</w:t>
      </w:r>
      <w:proofErr w:type="spellEnd"/>
      <w:r w:rsidRPr="00D25484">
        <w:rPr>
          <w:rFonts w:ascii="Times New Roman" w:hAnsi="Times New Roman"/>
          <w:bCs/>
          <w:sz w:val="24"/>
          <w:szCs w:val="24"/>
        </w:rPr>
        <w:t xml:space="preserve"> Екатерина Николаевна, имеющая государственную регистрацию в г. Нижнем Новгороде ул. Воровского д.5 кв. 4 имеет высшее ветеринарное образование и на протяжении 5 лет работала по специальности в ветеринарной клинике «Лео». За это время Екатерина Николаевна приобрела богатый опыт в качестве ветеринарного врача и наработала достаточно большую клиентскую базу, а также проанализировала сложившуюся ситуацию на </w:t>
      </w:r>
      <w:proofErr w:type="spellStart"/>
      <w:r w:rsidRPr="00D25484">
        <w:rPr>
          <w:rFonts w:ascii="Times New Roman" w:hAnsi="Times New Roman"/>
          <w:bCs/>
          <w:sz w:val="24"/>
          <w:szCs w:val="24"/>
        </w:rPr>
        <w:t>зоорынке</w:t>
      </w:r>
      <w:proofErr w:type="spellEnd"/>
      <w:r w:rsidRPr="00D25484">
        <w:rPr>
          <w:rFonts w:ascii="Times New Roman" w:hAnsi="Times New Roman"/>
          <w:bCs/>
          <w:sz w:val="24"/>
          <w:szCs w:val="24"/>
        </w:rPr>
        <w:t xml:space="preserve"> в Нижегородской области. В качестве выводов можно представить следующую информацию: </w:t>
      </w:r>
    </w:p>
    <w:p w:rsidR="004222FD" w:rsidRPr="00D25484" w:rsidRDefault="004222FD" w:rsidP="00D7323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bCs/>
          <w:sz w:val="24"/>
          <w:szCs w:val="24"/>
        </w:rPr>
        <w:t>в Н.Новгороде существует достаточно большое количество ветлечебниц и ветеринаров, которые занимаются частной практикой и оказывают достаточно узкий спектр различные видов услуг с выездом на дом, не имея личных кабинетов;</w:t>
      </w:r>
    </w:p>
    <w:p w:rsidR="004222FD" w:rsidRPr="00D25484" w:rsidRDefault="004222FD" w:rsidP="00D7323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5484">
        <w:rPr>
          <w:rFonts w:ascii="Times New Roman" w:hAnsi="Times New Roman"/>
          <w:bCs/>
          <w:sz w:val="24"/>
          <w:szCs w:val="24"/>
        </w:rPr>
        <w:t xml:space="preserve">еще больше специализированных зоомагазинов, </w:t>
      </w:r>
      <w:r w:rsidRPr="00D25484">
        <w:rPr>
          <w:rFonts w:ascii="Times New Roman" w:hAnsi="Times New Roman"/>
          <w:bCs/>
          <w:iCs/>
          <w:sz w:val="24"/>
          <w:szCs w:val="24"/>
        </w:rPr>
        <w:t xml:space="preserve">предлагающих корма, витамины, игрушки, аксессуары  всевозможным видам домашних животных (причем здесь им создают конкуренцию </w:t>
      </w:r>
      <w:proofErr w:type="spellStart"/>
      <w:r w:rsidRPr="00D25484">
        <w:rPr>
          <w:rFonts w:ascii="Times New Roman" w:hAnsi="Times New Roman"/>
          <w:bCs/>
          <w:iCs/>
          <w:sz w:val="24"/>
          <w:szCs w:val="24"/>
        </w:rPr>
        <w:t>гипер</w:t>
      </w:r>
      <w:proofErr w:type="spellEnd"/>
      <w:r w:rsidRPr="00D25484">
        <w:rPr>
          <w:rFonts w:ascii="Times New Roman" w:hAnsi="Times New Roman"/>
          <w:bCs/>
          <w:iCs/>
          <w:sz w:val="24"/>
          <w:szCs w:val="24"/>
        </w:rPr>
        <w:t>- и супермаркеты, имеющие такие же отделы);</w:t>
      </w:r>
    </w:p>
    <w:p w:rsidR="004222FD" w:rsidRPr="00D25484" w:rsidRDefault="004222FD" w:rsidP="00D7323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5484">
        <w:rPr>
          <w:rFonts w:ascii="Times New Roman" w:hAnsi="Times New Roman"/>
          <w:bCs/>
          <w:iCs/>
          <w:sz w:val="24"/>
          <w:szCs w:val="24"/>
        </w:rPr>
        <w:t>а вот специализированных ветеринарных аптек в городе работает порядка 10 штук, что представляет собой достаточно свободную нишу для начала предпринимательской  деятельности.</w:t>
      </w:r>
    </w:p>
    <w:p w:rsidR="004222FD" w:rsidRPr="00D25484" w:rsidRDefault="004222FD" w:rsidP="00D7323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5484">
        <w:rPr>
          <w:rFonts w:ascii="Times New Roman" w:hAnsi="Times New Roman"/>
          <w:bCs/>
          <w:iCs/>
          <w:sz w:val="24"/>
          <w:szCs w:val="24"/>
        </w:rPr>
        <w:t xml:space="preserve">Итак, гражданка </w:t>
      </w:r>
      <w:proofErr w:type="spellStart"/>
      <w:r w:rsidRPr="00D25484">
        <w:rPr>
          <w:rFonts w:ascii="Times New Roman" w:hAnsi="Times New Roman"/>
          <w:bCs/>
          <w:iCs/>
          <w:sz w:val="24"/>
          <w:szCs w:val="24"/>
        </w:rPr>
        <w:t>Шахватова</w:t>
      </w:r>
      <w:proofErr w:type="spellEnd"/>
      <w:r w:rsidRPr="00D25484">
        <w:rPr>
          <w:rFonts w:ascii="Times New Roman" w:hAnsi="Times New Roman"/>
          <w:bCs/>
          <w:iCs/>
          <w:sz w:val="24"/>
          <w:szCs w:val="24"/>
        </w:rPr>
        <w:t>, имея бизнес идею, желание и возможность начать свой бизнес в профессиональной  среде поставила целый ряд вопросов, на которые вы должны дать ответы:</w:t>
      </w:r>
    </w:p>
    <w:p w:rsidR="004222FD" w:rsidRPr="00D25484" w:rsidRDefault="004222FD" w:rsidP="00D732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bCs/>
          <w:iCs/>
          <w:sz w:val="24"/>
          <w:szCs w:val="24"/>
        </w:rPr>
        <w:t>В каком качестве целесообразнее зарегистрироваться? В качестве ИП или открывать юридическое лицо? Почему, дайте объяснения.</w:t>
      </w:r>
    </w:p>
    <w:p w:rsidR="004222FD" w:rsidRPr="00D25484" w:rsidRDefault="004222FD" w:rsidP="00D732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bCs/>
          <w:iCs/>
          <w:sz w:val="24"/>
          <w:szCs w:val="24"/>
        </w:rPr>
        <w:t>Как будет называться вид предполагаемой деятельности по ОКВЭД?</w:t>
      </w:r>
    </w:p>
    <w:p w:rsidR="004222FD" w:rsidRPr="00D25484" w:rsidRDefault="004222FD" w:rsidP="00D732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bCs/>
          <w:iCs/>
          <w:sz w:val="24"/>
          <w:szCs w:val="24"/>
        </w:rPr>
        <w:t>Какие документы необходимы для государственной регистрации?</w:t>
      </w:r>
    </w:p>
    <w:p w:rsidR="004222FD" w:rsidRPr="00D25484" w:rsidRDefault="004222FD" w:rsidP="00D732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bCs/>
          <w:iCs/>
          <w:sz w:val="24"/>
          <w:szCs w:val="24"/>
        </w:rPr>
        <w:t xml:space="preserve">Какие виды </w:t>
      </w:r>
      <w:proofErr w:type="spellStart"/>
      <w:r w:rsidRPr="00D25484">
        <w:rPr>
          <w:rFonts w:ascii="Times New Roman" w:hAnsi="Times New Roman"/>
          <w:bCs/>
          <w:iCs/>
          <w:sz w:val="24"/>
          <w:szCs w:val="24"/>
        </w:rPr>
        <w:t>ветаптек</w:t>
      </w:r>
      <w:proofErr w:type="spellEnd"/>
      <w:r w:rsidRPr="00D25484">
        <w:rPr>
          <w:rFonts w:ascii="Times New Roman" w:hAnsi="Times New Roman"/>
          <w:bCs/>
          <w:iCs/>
          <w:sz w:val="24"/>
          <w:szCs w:val="24"/>
        </w:rPr>
        <w:t xml:space="preserve"> могут быть?</w:t>
      </w:r>
    </w:p>
    <w:p w:rsidR="004222FD" w:rsidRPr="00D25484" w:rsidRDefault="004222FD" w:rsidP="00D732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bCs/>
          <w:iCs/>
          <w:sz w:val="24"/>
          <w:szCs w:val="24"/>
        </w:rPr>
        <w:t xml:space="preserve">Какие требования необходимо выполнить для открытия </w:t>
      </w:r>
      <w:proofErr w:type="spellStart"/>
      <w:r w:rsidRPr="00D25484">
        <w:rPr>
          <w:rFonts w:ascii="Times New Roman" w:hAnsi="Times New Roman"/>
          <w:bCs/>
          <w:iCs/>
          <w:sz w:val="24"/>
          <w:szCs w:val="24"/>
        </w:rPr>
        <w:t>ветаптеки</w:t>
      </w:r>
      <w:proofErr w:type="spellEnd"/>
      <w:r w:rsidRPr="00D25484">
        <w:rPr>
          <w:rFonts w:ascii="Times New Roman" w:hAnsi="Times New Roman"/>
          <w:bCs/>
          <w:iCs/>
          <w:sz w:val="24"/>
          <w:szCs w:val="24"/>
        </w:rPr>
        <w:t>? (Сертификаты, лицензия</w:t>
      </w:r>
      <w:proofErr w:type="gramStart"/>
      <w:r w:rsidRPr="00D25484">
        <w:rPr>
          <w:rFonts w:ascii="Times New Roman" w:hAnsi="Times New Roman"/>
          <w:bCs/>
          <w:iCs/>
          <w:sz w:val="24"/>
          <w:szCs w:val="24"/>
        </w:rPr>
        <w:t>?)Если</w:t>
      </w:r>
      <w:proofErr w:type="gramEnd"/>
      <w:r w:rsidRPr="00D25484">
        <w:rPr>
          <w:rFonts w:ascii="Times New Roman" w:hAnsi="Times New Roman"/>
          <w:bCs/>
          <w:iCs/>
          <w:sz w:val="24"/>
          <w:szCs w:val="24"/>
        </w:rPr>
        <w:t xml:space="preserve"> да, то какие организации имеют такие полномочия?</w:t>
      </w:r>
    </w:p>
    <w:p w:rsidR="004222FD" w:rsidRPr="00D25484" w:rsidRDefault="004222FD" w:rsidP="00D732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84">
        <w:rPr>
          <w:rFonts w:ascii="Times New Roman" w:hAnsi="Times New Roman"/>
          <w:bCs/>
          <w:iCs/>
          <w:sz w:val="24"/>
          <w:szCs w:val="24"/>
        </w:rPr>
        <w:t>Существуют ли какие либо требования к помещению и оборудованию?</w:t>
      </w:r>
    </w:p>
    <w:p w:rsidR="00452087" w:rsidRPr="00D25484" w:rsidRDefault="00452087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87" w:rsidRPr="00D25484" w:rsidRDefault="00452087" w:rsidP="00D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484">
        <w:rPr>
          <w:rFonts w:ascii="Times New Roman" w:hAnsi="Times New Roman"/>
          <w:b/>
          <w:sz w:val="24"/>
          <w:szCs w:val="24"/>
        </w:rPr>
        <w:t>Задание</w:t>
      </w:r>
      <w:r w:rsidR="002B2C9C" w:rsidRPr="00D25484">
        <w:rPr>
          <w:rFonts w:ascii="Times New Roman" w:hAnsi="Times New Roman"/>
          <w:b/>
          <w:sz w:val="24"/>
          <w:szCs w:val="24"/>
        </w:rPr>
        <w:t xml:space="preserve"> </w:t>
      </w:r>
      <w:r w:rsidR="00BB7CB7" w:rsidRPr="00D25484">
        <w:rPr>
          <w:rFonts w:ascii="Times New Roman" w:hAnsi="Times New Roman"/>
          <w:b/>
          <w:sz w:val="24"/>
          <w:szCs w:val="24"/>
        </w:rPr>
        <w:t>4</w:t>
      </w:r>
      <w:r w:rsidR="002B2C9C" w:rsidRPr="00D25484">
        <w:rPr>
          <w:rFonts w:ascii="Times New Roman" w:hAnsi="Times New Roman"/>
          <w:b/>
          <w:sz w:val="24"/>
          <w:szCs w:val="24"/>
        </w:rPr>
        <w:t xml:space="preserve"> (</w:t>
      </w:r>
      <w:r w:rsidRPr="00D25484">
        <w:rPr>
          <w:rFonts w:ascii="Times New Roman" w:hAnsi="Times New Roman"/>
          <w:b/>
          <w:sz w:val="24"/>
          <w:szCs w:val="24"/>
        </w:rPr>
        <w:t>по теме  «Договорные отношения»</w:t>
      </w:r>
      <w:r w:rsidR="002B2C9C" w:rsidRPr="00D25484">
        <w:rPr>
          <w:rFonts w:ascii="Times New Roman" w:hAnsi="Times New Roman"/>
          <w:b/>
          <w:sz w:val="24"/>
          <w:szCs w:val="24"/>
        </w:rPr>
        <w:t>)</w:t>
      </w:r>
      <w:r w:rsidR="00ED226B">
        <w:rPr>
          <w:rFonts w:ascii="Times New Roman" w:hAnsi="Times New Roman"/>
          <w:b/>
          <w:bCs/>
          <w:sz w:val="24"/>
          <w:szCs w:val="24"/>
        </w:rPr>
        <w:t xml:space="preserve"> (ОК-3, </w:t>
      </w:r>
      <w:r w:rsidR="00ED226B">
        <w:rPr>
          <w:rFonts w:ascii="Times New Roman" w:hAnsi="Times New Roman"/>
          <w:b/>
          <w:bCs/>
          <w:sz w:val="24"/>
          <w:szCs w:val="24"/>
        </w:rPr>
        <w:tab/>
        <w:t>ОК-4</w:t>
      </w:r>
      <w:r w:rsidR="00BB7CB7" w:rsidRPr="00D25484">
        <w:rPr>
          <w:rFonts w:ascii="Times New Roman" w:hAnsi="Times New Roman"/>
          <w:b/>
          <w:bCs/>
          <w:sz w:val="24"/>
          <w:szCs w:val="24"/>
        </w:rPr>
        <w:t>)</w:t>
      </w:r>
    </w:p>
    <w:p w:rsidR="00452087" w:rsidRPr="00D25484" w:rsidRDefault="002B2C9C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452087" w:rsidRPr="00D25484">
        <w:rPr>
          <w:rFonts w:ascii="Times New Roman" w:hAnsi="Times New Roman"/>
          <w:sz w:val="24"/>
          <w:szCs w:val="24"/>
        </w:rPr>
        <w:t xml:space="preserve">Студентам предлагаются несколько вариантов договоров с заведомо существующими ошибками. Основной задачей </w:t>
      </w:r>
      <w:proofErr w:type="gramStart"/>
      <w:r w:rsidR="00452087" w:rsidRPr="00D25484">
        <w:rPr>
          <w:rFonts w:ascii="Times New Roman" w:hAnsi="Times New Roman"/>
          <w:sz w:val="24"/>
          <w:szCs w:val="24"/>
        </w:rPr>
        <w:t>является :</w:t>
      </w:r>
      <w:proofErr w:type="gramEnd"/>
      <w:r w:rsidR="00452087" w:rsidRPr="00D25484">
        <w:rPr>
          <w:rFonts w:ascii="Times New Roman" w:hAnsi="Times New Roman"/>
          <w:sz w:val="24"/>
          <w:szCs w:val="24"/>
        </w:rPr>
        <w:t xml:space="preserve"> структурирование, исправление ошибок, неточ</w:t>
      </w:r>
      <w:r w:rsidR="00E27066" w:rsidRPr="00D25484">
        <w:rPr>
          <w:rFonts w:ascii="Times New Roman" w:hAnsi="Times New Roman"/>
          <w:sz w:val="24"/>
          <w:szCs w:val="24"/>
        </w:rPr>
        <w:t>ностей и некорректных</w:t>
      </w:r>
      <w:r w:rsidR="00452087" w:rsidRPr="00D25484">
        <w:rPr>
          <w:rFonts w:ascii="Times New Roman" w:hAnsi="Times New Roman"/>
          <w:sz w:val="24"/>
          <w:szCs w:val="24"/>
        </w:rPr>
        <w:t xml:space="preserve"> формулиров</w:t>
      </w:r>
      <w:r w:rsidR="00E27066" w:rsidRPr="00D25484">
        <w:rPr>
          <w:rFonts w:ascii="Times New Roman" w:hAnsi="Times New Roman"/>
          <w:sz w:val="24"/>
          <w:szCs w:val="24"/>
        </w:rPr>
        <w:t>ок</w:t>
      </w:r>
      <w:r w:rsidR="00452087" w:rsidRPr="00D25484">
        <w:rPr>
          <w:rFonts w:ascii="Times New Roman" w:hAnsi="Times New Roman"/>
          <w:sz w:val="24"/>
          <w:szCs w:val="24"/>
        </w:rPr>
        <w:t>.</w:t>
      </w:r>
    </w:p>
    <w:p w:rsidR="006850B7" w:rsidRPr="00D25484" w:rsidRDefault="00452087" w:rsidP="00D7323A">
      <w:pPr>
        <w:pStyle w:val="a7"/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5484">
        <w:rPr>
          <w:rFonts w:ascii="Times New Roman" w:hAnsi="Times New Roman" w:cs="Times New Roman"/>
          <w:color w:val="auto"/>
          <w:sz w:val="24"/>
          <w:szCs w:val="24"/>
        </w:rPr>
        <w:t>Пример</w:t>
      </w:r>
      <w:r w:rsidR="00D7323A" w:rsidRPr="00D25484">
        <w:rPr>
          <w:rFonts w:ascii="Times New Roman" w:hAnsi="Times New Roman" w:cs="Times New Roman"/>
          <w:color w:val="auto"/>
          <w:sz w:val="24"/>
          <w:szCs w:val="24"/>
        </w:rPr>
        <w:t xml:space="preserve"> такого договора:</w:t>
      </w:r>
      <w:r w:rsidRPr="00D25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850B7" w:rsidRPr="00D25484" w:rsidRDefault="006850B7" w:rsidP="006850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Договор </w:t>
      </w:r>
    </w:p>
    <w:p w:rsidR="006850B7" w:rsidRPr="00D25484" w:rsidRDefault="006850B7" w:rsidP="006850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b/>
          <w:sz w:val="20"/>
          <w:szCs w:val="20"/>
        </w:rPr>
        <w:t>14/1-2008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  г.  Нижний Новгород</w:t>
      </w:r>
      <w:r w:rsidRPr="00D25484">
        <w:rPr>
          <w:rFonts w:ascii="Times New Roman" w:hAnsi="Times New Roman"/>
          <w:sz w:val="20"/>
          <w:szCs w:val="20"/>
        </w:rPr>
        <w:tab/>
      </w:r>
      <w:r w:rsidRPr="00D25484">
        <w:rPr>
          <w:rFonts w:ascii="Times New Roman" w:hAnsi="Times New Roman"/>
          <w:sz w:val="20"/>
          <w:szCs w:val="20"/>
        </w:rPr>
        <w:tab/>
      </w:r>
      <w:r w:rsidRPr="00D25484">
        <w:rPr>
          <w:rFonts w:ascii="Times New Roman" w:hAnsi="Times New Roman"/>
          <w:sz w:val="20"/>
          <w:szCs w:val="20"/>
        </w:rPr>
        <w:tab/>
      </w:r>
      <w:r w:rsidRPr="00D25484">
        <w:rPr>
          <w:rFonts w:ascii="Times New Roman" w:hAnsi="Times New Roman"/>
          <w:sz w:val="20"/>
          <w:szCs w:val="20"/>
        </w:rPr>
        <w:tab/>
      </w:r>
      <w:r w:rsidRPr="00D25484">
        <w:rPr>
          <w:rFonts w:ascii="Times New Roman" w:hAnsi="Times New Roman"/>
          <w:sz w:val="20"/>
          <w:szCs w:val="20"/>
        </w:rPr>
        <w:tab/>
      </w:r>
      <w:r w:rsidRPr="00D25484">
        <w:rPr>
          <w:rFonts w:ascii="Times New Roman" w:hAnsi="Times New Roman"/>
          <w:sz w:val="20"/>
          <w:szCs w:val="20"/>
        </w:rPr>
        <w:tab/>
        <w:t xml:space="preserve">                                                 20013год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«Сильва» </w:t>
      </w:r>
      <w:r w:rsidRPr="00D25484">
        <w:rPr>
          <w:rFonts w:ascii="Times New Roman" w:hAnsi="Times New Roman"/>
          <w:sz w:val="20"/>
          <w:szCs w:val="20"/>
        </w:rPr>
        <w:t xml:space="preserve">в лице  генерального директора Крутикова Г.Г., действующего на основании Устава,  именуемое в дальнейшем </w:t>
      </w:r>
      <w:r w:rsidRPr="00D25484">
        <w:rPr>
          <w:rFonts w:ascii="Times New Roman" w:hAnsi="Times New Roman"/>
          <w:b/>
          <w:sz w:val="20"/>
          <w:szCs w:val="20"/>
        </w:rPr>
        <w:t>«ПОКУПАТЕЛЬ»</w:t>
      </w:r>
      <w:r w:rsidRPr="00D25484">
        <w:rPr>
          <w:rFonts w:ascii="Times New Roman" w:hAnsi="Times New Roman"/>
          <w:sz w:val="20"/>
          <w:szCs w:val="20"/>
        </w:rPr>
        <w:t xml:space="preserve">,  с одной стороны, </w:t>
      </w:r>
      <w:proofErr w:type="spellStart"/>
      <w:r w:rsidRPr="00D25484">
        <w:rPr>
          <w:rFonts w:ascii="Times New Roman" w:hAnsi="Times New Roman"/>
          <w:sz w:val="20"/>
          <w:szCs w:val="20"/>
        </w:rPr>
        <w:t>и</w:t>
      </w:r>
      <w:r w:rsidRPr="00D25484">
        <w:rPr>
          <w:rFonts w:ascii="Times New Roman" w:hAnsi="Times New Roman"/>
          <w:b/>
          <w:bCs/>
          <w:sz w:val="20"/>
          <w:szCs w:val="20"/>
        </w:rPr>
        <w:t>общество</w:t>
      </w:r>
      <w:proofErr w:type="spellEnd"/>
      <w:r w:rsidRPr="00D25484">
        <w:rPr>
          <w:rFonts w:ascii="Times New Roman" w:hAnsi="Times New Roman"/>
          <w:b/>
          <w:bCs/>
          <w:sz w:val="20"/>
          <w:szCs w:val="20"/>
        </w:rPr>
        <w:t xml:space="preserve">  с    ограниченной    ответственностью   «</w:t>
      </w:r>
      <w:proofErr w:type="spellStart"/>
      <w:r w:rsidRPr="00D25484">
        <w:rPr>
          <w:rFonts w:ascii="Times New Roman" w:hAnsi="Times New Roman"/>
          <w:b/>
          <w:bCs/>
          <w:sz w:val="20"/>
          <w:szCs w:val="20"/>
        </w:rPr>
        <w:t>НижегородскийЦентр</w:t>
      </w:r>
      <w:proofErr w:type="spellEnd"/>
      <w:r w:rsidRPr="00D25484">
        <w:rPr>
          <w:rFonts w:ascii="Times New Roman" w:hAnsi="Times New Roman"/>
          <w:b/>
          <w:bCs/>
          <w:sz w:val="20"/>
          <w:szCs w:val="20"/>
        </w:rPr>
        <w:t xml:space="preserve"> Крепежа»   </w:t>
      </w:r>
      <w:r w:rsidRPr="00D25484">
        <w:rPr>
          <w:rFonts w:ascii="Times New Roman" w:hAnsi="Times New Roman"/>
          <w:iCs/>
          <w:sz w:val="20"/>
          <w:szCs w:val="20"/>
        </w:rPr>
        <w:t xml:space="preserve">в    лице     директора,  действующего на основании Устава, именуемое в дальнейшем </w:t>
      </w:r>
      <w:r w:rsidRPr="00D25484">
        <w:rPr>
          <w:rFonts w:ascii="Times New Roman" w:hAnsi="Times New Roman"/>
          <w:b/>
          <w:iCs/>
          <w:sz w:val="20"/>
          <w:szCs w:val="20"/>
        </w:rPr>
        <w:t>«ПОСТАВЩИК»</w:t>
      </w:r>
      <w:r w:rsidRPr="00D25484">
        <w:rPr>
          <w:rFonts w:ascii="Times New Roman" w:hAnsi="Times New Roman"/>
          <w:iCs/>
          <w:sz w:val="20"/>
          <w:szCs w:val="20"/>
        </w:rPr>
        <w:t>,</w:t>
      </w:r>
      <w:r w:rsidRPr="00D25484">
        <w:rPr>
          <w:rFonts w:ascii="Times New Roman" w:hAnsi="Times New Roman"/>
          <w:sz w:val="20"/>
          <w:szCs w:val="20"/>
        </w:rPr>
        <w:t xml:space="preserve"> с  другой  стороны, заключили  настоящий  договор  о  нижеследующем:</w:t>
      </w:r>
      <w:r w:rsidRPr="00D25484">
        <w:rPr>
          <w:rFonts w:ascii="Times New Roman" w:hAnsi="Times New Roman"/>
          <w:sz w:val="20"/>
          <w:szCs w:val="20"/>
        </w:rPr>
        <w:tab/>
      </w:r>
    </w:p>
    <w:p w:rsidR="006850B7" w:rsidRPr="00D25484" w:rsidRDefault="006850B7" w:rsidP="006850B7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5484">
        <w:rPr>
          <w:rFonts w:ascii="Times New Roman" w:hAnsi="Times New Roman"/>
          <w:b/>
          <w:sz w:val="20"/>
          <w:szCs w:val="20"/>
          <w:u w:val="single"/>
        </w:rPr>
        <w:t>ПРЕДМЕТ  ДОГОВОРА  И  ДРУГИЕ  ОБЩИЕ  УСЛОВИЯ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1.1.</w:t>
      </w:r>
      <w:r w:rsidRPr="00D25484">
        <w:rPr>
          <w:rFonts w:ascii="Times New Roman" w:hAnsi="Times New Roman"/>
          <w:sz w:val="20"/>
          <w:szCs w:val="20"/>
        </w:rPr>
        <w:tab/>
      </w:r>
      <w:r w:rsidRPr="00D25484">
        <w:rPr>
          <w:rFonts w:ascii="Times New Roman" w:hAnsi="Times New Roman"/>
          <w:b/>
          <w:sz w:val="20"/>
          <w:szCs w:val="20"/>
        </w:rPr>
        <w:t>Поставщик</w:t>
      </w:r>
      <w:r w:rsidRPr="00D25484">
        <w:rPr>
          <w:rFonts w:ascii="Times New Roman" w:hAnsi="Times New Roman"/>
          <w:sz w:val="20"/>
          <w:szCs w:val="20"/>
        </w:rPr>
        <w:t xml:space="preserve">  обязуется  поставить и передать в собственность товар, обусловленный настоящим договором,  а  </w:t>
      </w:r>
      <w:r w:rsidRPr="00D25484">
        <w:rPr>
          <w:rFonts w:ascii="Times New Roman" w:hAnsi="Times New Roman"/>
          <w:b/>
          <w:sz w:val="20"/>
          <w:szCs w:val="20"/>
        </w:rPr>
        <w:t>Покупатель</w:t>
      </w:r>
      <w:r w:rsidRPr="00D25484">
        <w:rPr>
          <w:rFonts w:ascii="Times New Roman" w:hAnsi="Times New Roman"/>
          <w:sz w:val="20"/>
          <w:szCs w:val="20"/>
        </w:rPr>
        <w:t xml:space="preserve">  принять  и  оплатить   товар  на  условиях  настоящего  договора для использования в предпринимательской и иной деятельности.  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lastRenderedPageBreak/>
        <w:t xml:space="preserve">Наименование,  количество,   ассортимент  и  цены   поставки  подлежат  согласованию  и  определяются  </w:t>
      </w:r>
      <w:r w:rsidRPr="00D25484">
        <w:rPr>
          <w:rFonts w:ascii="Times New Roman" w:hAnsi="Times New Roman"/>
          <w:b/>
          <w:sz w:val="20"/>
          <w:szCs w:val="20"/>
        </w:rPr>
        <w:t>Сторонами</w:t>
      </w:r>
      <w:r w:rsidRPr="00D25484">
        <w:rPr>
          <w:rFonts w:ascii="Times New Roman" w:hAnsi="Times New Roman"/>
          <w:sz w:val="20"/>
          <w:szCs w:val="20"/>
        </w:rPr>
        <w:t xml:space="preserve">  дополнительным соглашением к настоящему договору.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1.2.</w:t>
      </w:r>
      <w:r w:rsidRPr="00D25484">
        <w:rPr>
          <w:rFonts w:ascii="Times New Roman" w:hAnsi="Times New Roman"/>
          <w:sz w:val="20"/>
          <w:szCs w:val="20"/>
        </w:rPr>
        <w:tab/>
      </w:r>
      <w:r w:rsidRPr="00D25484">
        <w:rPr>
          <w:rFonts w:ascii="Times New Roman" w:hAnsi="Times New Roman"/>
          <w:b/>
          <w:sz w:val="20"/>
          <w:szCs w:val="20"/>
        </w:rPr>
        <w:t>Поставщик</w:t>
      </w:r>
      <w:r w:rsidRPr="00D25484">
        <w:rPr>
          <w:rFonts w:ascii="Times New Roman" w:hAnsi="Times New Roman"/>
          <w:sz w:val="20"/>
          <w:szCs w:val="20"/>
        </w:rPr>
        <w:t xml:space="preserve">    информирует  </w:t>
      </w:r>
      <w:r w:rsidRPr="00D25484">
        <w:rPr>
          <w:rFonts w:ascii="Times New Roman" w:hAnsi="Times New Roman"/>
          <w:b/>
          <w:sz w:val="20"/>
          <w:szCs w:val="20"/>
        </w:rPr>
        <w:t>Покупателя</w:t>
      </w:r>
      <w:r w:rsidRPr="00D25484">
        <w:rPr>
          <w:rFonts w:ascii="Times New Roman" w:hAnsi="Times New Roman"/>
          <w:sz w:val="20"/>
          <w:szCs w:val="20"/>
        </w:rPr>
        <w:t xml:space="preserve">  о  наличии  на  его  складе  необходимого   товара.</w:t>
      </w:r>
    </w:p>
    <w:p w:rsidR="006850B7" w:rsidRPr="00D25484" w:rsidRDefault="006850B7" w:rsidP="006850B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1.3.</w:t>
      </w:r>
      <w:r w:rsidRPr="00D25484">
        <w:rPr>
          <w:rFonts w:ascii="Times New Roman" w:hAnsi="Times New Roman"/>
          <w:sz w:val="20"/>
          <w:szCs w:val="20"/>
        </w:rPr>
        <w:tab/>
        <w:t xml:space="preserve">Датой поставки считается дата приема товара </w:t>
      </w:r>
      <w:r w:rsidRPr="00D25484">
        <w:rPr>
          <w:rFonts w:ascii="Times New Roman" w:hAnsi="Times New Roman"/>
          <w:b/>
          <w:sz w:val="20"/>
          <w:szCs w:val="20"/>
        </w:rPr>
        <w:t>Покупателем</w:t>
      </w:r>
      <w:r w:rsidRPr="00D25484">
        <w:rPr>
          <w:rFonts w:ascii="Times New Roman" w:hAnsi="Times New Roman"/>
          <w:sz w:val="20"/>
          <w:szCs w:val="20"/>
        </w:rPr>
        <w:t xml:space="preserve"> и подписания Сторонами приемо-сдаточных документов.</w:t>
      </w:r>
    </w:p>
    <w:p w:rsidR="006850B7" w:rsidRPr="00D25484" w:rsidRDefault="006850B7" w:rsidP="006850B7">
      <w:pPr>
        <w:spacing w:after="0" w:line="240" w:lineRule="auto"/>
        <w:ind w:right="-44"/>
        <w:jc w:val="both"/>
        <w:rPr>
          <w:rFonts w:ascii="Times New Roman" w:hAnsi="Times New Roman"/>
          <w:sz w:val="20"/>
          <w:szCs w:val="20"/>
          <w:highlight w:val="magenta"/>
        </w:rPr>
      </w:pPr>
      <w:r w:rsidRPr="00D25484">
        <w:rPr>
          <w:rFonts w:ascii="Times New Roman" w:hAnsi="Times New Roman"/>
          <w:sz w:val="20"/>
          <w:szCs w:val="20"/>
        </w:rPr>
        <w:t xml:space="preserve">1.4. </w:t>
      </w:r>
      <w:r w:rsidRPr="00D25484">
        <w:rPr>
          <w:rFonts w:ascii="Times New Roman" w:hAnsi="Times New Roman"/>
          <w:sz w:val="20"/>
          <w:szCs w:val="20"/>
        </w:rPr>
        <w:tab/>
        <w:t>Право собственности на товар переходит от</w:t>
      </w:r>
      <w:r w:rsidRPr="00D25484">
        <w:rPr>
          <w:rFonts w:ascii="Times New Roman" w:hAnsi="Times New Roman"/>
          <w:b/>
          <w:sz w:val="20"/>
          <w:szCs w:val="20"/>
        </w:rPr>
        <w:t xml:space="preserve"> Поставщика</w:t>
      </w:r>
      <w:r w:rsidRPr="00D25484">
        <w:rPr>
          <w:rFonts w:ascii="Times New Roman" w:hAnsi="Times New Roman"/>
          <w:sz w:val="20"/>
          <w:szCs w:val="20"/>
        </w:rPr>
        <w:t xml:space="preserve"> к </w:t>
      </w:r>
      <w:r w:rsidRPr="00D25484">
        <w:rPr>
          <w:rFonts w:ascii="Times New Roman" w:hAnsi="Times New Roman"/>
          <w:b/>
          <w:sz w:val="20"/>
          <w:szCs w:val="20"/>
        </w:rPr>
        <w:t xml:space="preserve">Покупателю </w:t>
      </w:r>
      <w:r w:rsidRPr="00D25484">
        <w:rPr>
          <w:rFonts w:ascii="Times New Roman" w:hAnsi="Times New Roman"/>
          <w:sz w:val="20"/>
          <w:szCs w:val="20"/>
        </w:rPr>
        <w:t xml:space="preserve">с момента подписания Сторонами приемо-сдаточных документов. 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50B7" w:rsidRPr="00D25484" w:rsidRDefault="006850B7" w:rsidP="006850B7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5484">
        <w:rPr>
          <w:rFonts w:ascii="Times New Roman" w:hAnsi="Times New Roman"/>
          <w:b/>
          <w:sz w:val="20"/>
          <w:szCs w:val="20"/>
          <w:u w:val="single"/>
        </w:rPr>
        <w:t>ОБЯЗАННОСТИ  ПОСТАВЩИКА  И  ПОКУПАТЕЛЯ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25484">
        <w:rPr>
          <w:rFonts w:ascii="Times New Roman" w:hAnsi="Times New Roman"/>
          <w:b/>
          <w:i/>
          <w:sz w:val="20"/>
          <w:szCs w:val="20"/>
        </w:rPr>
        <w:t>2.1.</w:t>
      </w:r>
      <w:r w:rsidRPr="00D25484">
        <w:rPr>
          <w:rFonts w:ascii="Times New Roman" w:hAnsi="Times New Roman"/>
          <w:b/>
          <w:i/>
          <w:sz w:val="20"/>
          <w:szCs w:val="20"/>
        </w:rPr>
        <w:tab/>
        <w:t xml:space="preserve">Поставщик  </w:t>
      </w:r>
      <w:r w:rsidRPr="00D25484">
        <w:rPr>
          <w:rFonts w:ascii="Times New Roman" w:hAnsi="Times New Roman"/>
          <w:i/>
          <w:sz w:val="20"/>
          <w:szCs w:val="20"/>
        </w:rPr>
        <w:t>обязуется</w:t>
      </w:r>
      <w:r w:rsidRPr="00D25484">
        <w:rPr>
          <w:rFonts w:ascii="Times New Roman" w:hAnsi="Times New Roman"/>
          <w:b/>
          <w:i/>
          <w:sz w:val="20"/>
          <w:szCs w:val="20"/>
        </w:rPr>
        <w:t>: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а)</w:t>
      </w:r>
      <w:r w:rsidRPr="00D25484">
        <w:rPr>
          <w:rFonts w:ascii="Times New Roman" w:hAnsi="Times New Roman"/>
          <w:sz w:val="20"/>
          <w:szCs w:val="20"/>
        </w:rPr>
        <w:tab/>
        <w:t xml:space="preserve">поставлять  товар  </w:t>
      </w:r>
      <w:r w:rsidRPr="00D25484">
        <w:rPr>
          <w:rFonts w:ascii="Times New Roman" w:hAnsi="Times New Roman"/>
          <w:b/>
          <w:sz w:val="20"/>
          <w:szCs w:val="20"/>
        </w:rPr>
        <w:t>Покупателю</w:t>
      </w:r>
      <w:r w:rsidRPr="00D25484">
        <w:rPr>
          <w:rFonts w:ascii="Times New Roman" w:hAnsi="Times New Roman"/>
          <w:sz w:val="20"/>
          <w:szCs w:val="20"/>
        </w:rPr>
        <w:t xml:space="preserve">  на основании заявки </w:t>
      </w:r>
      <w:r w:rsidRPr="00D25484">
        <w:rPr>
          <w:rFonts w:ascii="Times New Roman" w:hAnsi="Times New Roman"/>
          <w:b/>
          <w:sz w:val="20"/>
          <w:szCs w:val="20"/>
        </w:rPr>
        <w:t>Покупателя.</w:t>
      </w:r>
      <w:r w:rsidRPr="00D25484">
        <w:rPr>
          <w:rFonts w:ascii="Times New Roman" w:hAnsi="Times New Roman"/>
          <w:sz w:val="20"/>
          <w:szCs w:val="20"/>
        </w:rPr>
        <w:t xml:space="preserve"> Заявка должна быть составлена в письменном виде. Заявка может быть передана </w:t>
      </w:r>
      <w:r w:rsidRPr="00D25484">
        <w:rPr>
          <w:rFonts w:ascii="Times New Roman" w:hAnsi="Times New Roman"/>
          <w:b/>
          <w:sz w:val="20"/>
          <w:szCs w:val="20"/>
        </w:rPr>
        <w:t>Поставщику</w:t>
      </w:r>
      <w:r w:rsidRPr="00D25484">
        <w:rPr>
          <w:rFonts w:ascii="Times New Roman" w:hAnsi="Times New Roman"/>
          <w:sz w:val="20"/>
          <w:szCs w:val="20"/>
        </w:rPr>
        <w:t xml:space="preserve"> лично </w:t>
      </w:r>
      <w:r w:rsidRPr="00D25484">
        <w:rPr>
          <w:rFonts w:ascii="Times New Roman" w:hAnsi="Times New Roman"/>
          <w:b/>
          <w:sz w:val="20"/>
          <w:szCs w:val="20"/>
        </w:rPr>
        <w:t>Покупателем</w:t>
      </w:r>
      <w:r w:rsidRPr="00D25484">
        <w:rPr>
          <w:rFonts w:ascii="Times New Roman" w:hAnsi="Times New Roman"/>
          <w:sz w:val="20"/>
          <w:szCs w:val="20"/>
        </w:rPr>
        <w:t xml:space="preserve">, посредством электронной и факсимильной связи.  В заявке указываются следующие данные: дата составления, наименование товара, ассортимент, номер и дата настоящего договора. При наличии всего ассортимента товара или его части, указанного в заявке </w:t>
      </w:r>
      <w:r w:rsidRPr="00D25484">
        <w:rPr>
          <w:rFonts w:ascii="Times New Roman" w:hAnsi="Times New Roman"/>
          <w:b/>
          <w:sz w:val="20"/>
          <w:szCs w:val="20"/>
        </w:rPr>
        <w:t>Покупателя</w:t>
      </w:r>
      <w:r w:rsidRPr="00D25484">
        <w:rPr>
          <w:rFonts w:ascii="Times New Roman" w:hAnsi="Times New Roman"/>
          <w:sz w:val="20"/>
          <w:szCs w:val="20"/>
        </w:rPr>
        <w:t xml:space="preserve">, товар отгружается в течение 1 (Одного) дня со склада </w:t>
      </w:r>
      <w:r w:rsidRPr="00D25484">
        <w:rPr>
          <w:rFonts w:ascii="Times New Roman" w:hAnsi="Times New Roman"/>
          <w:b/>
          <w:sz w:val="20"/>
          <w:szCs w:val="20"/>
        </w:rPr>
        <w:t>Поставщика</w:t>
      </w:r>
      <w:r w:rsidRPr="00D25484">
        <w:rPr>
          <w:rFonts w:ascii="Times New Roman" w:hAnsi="Times New Roman"/>
          <w:sz w:val="20"/>
          <w:szCs w:val="20"/>
        </w:rPr>
        <w:t xml:space="preserve">. 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б)</w:t>
      </w:r>
      <w:r w:rsidRPr="00D25484">
        <w:rPr>
          <w:rFonts w:ascii="Times New Roman" w:hAnsi="Times New Roman"/>
          <w:sz w:val="20"/>
          <w:szCs w:val="20"/>
        </w:rPr>
        <w:tab/>
        <w:t>обеспечить качество, количество товара (дата изготовления, стандарт и т.д.).;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в)</w:t>
      </w:r>
      <w:r w:rsidRPr="00D25484">
        <w:rPr>
          <w:rFonts w:ascii="Times New Roman" w:hAnsi="Times New Roman"/>
          <w:sz w:val="20"/>
          <w:szCs w:val="20"/>
        </w:rPr>
        <w:tab/>
        <w:t>претензии по качеству товара принимаются в течение 14 (Четырнадцати) дней с момента  подписания Сторонами приемо-сдаточных документов;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г) </w:t>
      </w:r>
      <w:r w:rsidRPr="00D25484">
        <w:rPr>
          <w:rFonts w:ascii="Times New Roman" w:hAnsi="Times New Roman"/>
          <w:sz w:val="20"/>
          <w:szCs w:val="20"/>
        </w:rPr>
        <w:tab/>
        <w:t xml:space="preserve">передать товар </w:t>
      </w:r>
      <w:r w:rsidRPr="00D25484">
        <w:rPr>
          <w:rFonts w:ascii="Times New Roman" w:hAnsi="Times New Roman"/>
          <w:b/>
          <w:sz w:val="20"/>
          <w:szCs w:val="20"/>
        </w:rPr>
        <w:t>Покупателю</w:t>
      </w:r>
      <w:r w:rsidRPr="00D25484">
        <w:rPr>
          <w:rFonts w:ascii="Times New Roman" w:hAnsi="Times New Roman"/>
          <w:sz w:val="20"/>
          <w:szCs w:val="20"/>
        </w:rPr>
        <w:t xml:space="preserve"> в упаковке, обеспечивающей сохранность товара при его транспортировке, при условии бережного с ним обращения.</w:t>
      </w:r>
    </w:p>
    <w:p w:rsidR="006850B7" w:rsidRPr="00D25484" w:rsidRDefault="006850B7" w:rsidP="00685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д) </w:t>
      </w:r>
      <w:r w:rsidRPr="00D25484">
        <w:rPr>
          <w:rFonts w:ascii="Times New Roman" w:hAnsi="Times New Roman"/>
          <w:sz w:val="20"/>
          <w:szCs w:val="20"/>
        </w:rPr>
        <w:tab/>
        <w:t xml:space="preserve">подтверждением факта передачи товара </w:t>
      </w:r>
      <w:r w:rsidRPr="00D25484">
        <w:rPr>
          <w:rFonts w:ascii="Times New Roman" w:hAnsi="Times New Roman"/>
          <w:b/>
          <w:sz w:val="20"/>
          <w:szCs w:val="20"/>
        </w:rPr>
        <w:t>Поставщиком</w:t>
      </w:r>
      <w:r w:rsidRPr="00D25484">
        <w:rPr>
          <w:rFonts w:ascii="Times New Roman" w:hAnsi="Times New Roman"/>
          <w:sz w:val="20"/>
          <w:szCs w:val="20"/>
        </w:rPr>
        <w:t xml:space="preserve"> и принятия товара </w:t>
      </w:r>
      <w:r w:rsidRPr="00D25484">
        <w:rPr>
          <w:rFonts w:ascii="Times New Roman" w:hAnsi="Times New Roman"/>
          <w:b/>
          <w:sz w:val="20"/>
          <w:szCs w:val="20"/>
        </w:rPr>
        <w:t xml:space="preserve">Покупателем </w:t>
      </w:r>
      <w:r w:rsidRPr="00D25484">
        <w:rPr>
          <w:rFonts w:ascii="Times New Roman" w:hAnsi="Times New Roman"/>
          <w:sz w:val="20"/>
          <w:szCs w:val="20"/>
        </w:rPr>
        <w:t xml:space="preserve">является документ, который подписывается полномочными представителями </w:t>
      </w:r>
      <w:r w:rsidRPr="00D25484">
        <w:rPr>
          <w:rFonts w:ascii="Times New Roman" w:hAnsi="Times New Roman"/>
          <w:b/>
          <w:sz w:val="20"/>
          <w:szCs w:val="20"/>
        </w:rPr>
        <w:t>Поставщика</w:t>
      </w:r>
      <w:r w:rsidRPr="00D25484">
        <w:rPr>
          <w:rFonts w:ascii="Times New Roman" w:hAnsi="Times New Roman"/>
          <w:sz w:val="20"/>
          <w:szCs w:val="20"/>
        </w:rPr>
        <w:t xml:space="preserve"> и </w:t>
      </w:r>
      <w:r w:rsidRPr="00D25484">
        <w:rPr>
          <w:rFonts w:ascii="Times New Roman" w:hAnsi="Times New Roman"/>
          <w:b/>
          <w:sz w:val="20"/>
          <w:szCs w:val="20"/>
        </w:rPr>
        <w:t>Покупателя.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25484">
        <w:rPr>
          <w:rFonts w:ascii="Times New Roman" w:hAnsi="Times New Roman"/>
          <w:b/>
          <w:i/>
          <w:sz w:val="20"/>
          <w:szCs w:val="20"/>
        </w:rPr>
        <w:t>2.2.</w:t>
      </w:r>
      <w:r w:rsidRPr="00D25484">
        <w:rPr>
          <w:rFonts w:ascii="Times New Roman" w:hAnsi="Times New Roman"/>
          <w:b/>
          <w:i/>
          <w:sz w:val="20"/>
          <w:szCs w:val="20"/>
        </w:rPr>
        <w:tab/>
        <w:t xml:space="preserve">Покупатель  </w:t>
      </w:r>
      <w:r w:rsidRPr="00D25484">
        <w:rPr>
          <w:rFonts w:ascii="Times New Roman" w:hAnsi="Times New Roman"/>
          <w:i/>
          <w:sz w:val="20"/>
          <w:szCs w:val="20"/>
        </w:rPr>
        <w:t>обязуетс</w:t>
      </w:r>
      <w:r w:rsidRPr="00D25484">
        <w:rPr>
          <w:rFonts w:ascii="Times New Roman" w:hAnsi="Times New Roman"/>
          <w:b/>
          <w:i/>
          <w:sz w:val="20"/>
          <w:szCs w:val="20"/>
        </w:rPr>
        <w:t>я: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а)</w:t>
      </w:r>
      <w:r w:rsidRPr="00D25484">
        <w:rPr>
          <w:rFonts w:ascii="Times New Roman" w:hAnsi="Times New Roman"/>
          <w:sz w:val="20"/>
          <w:szCs w:val="20"/>
        </w:rPr>
        <w:tab/>
        <w:t>совершить  все  необходимые  действия,  обеспечивающие  принятие  товара,  поставляемого  в  соответствии  с  настоящим  договором;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б)</w:t>
      </w:r>
      <w:r w:rsidRPr="00D25484">
        <w:rPr>
          <w:rFonts w:ascii="Times New Roman" w:hAnsi="Times New Roman"/>
          <w:sz w:val="20"/>
          <w:szCs w:val="20"/>
        </w:rPr>
        <w:tab/>
        <w:t xml:space="preserve">осмотреть  принятый  товар,  проверить  его  количество мест и качество в  момент  получения  товара  </w:t>
      </w:r>
      <w:r w:rsidRPr="00D25484">
        <w:rPr>
          <w:rFonts w:ascii="Times New Roman" w:hAnsi="Times New Roman"/>
          <w:b/>
          <w:sz w:val="20"/>
          <w:szCs w:val="20"/>
        </w:rPr>
        <w:t>Покупателем</w:t>
      </w:r>
      <w:r w:rsidRPr="00D25484">
        <w:rPr>
          <w:rFonts w:ascii="Times New Roman" w:hAnsi="Times New Roman"/>
          <w:sz w:val="20"/>
          <w:szCs w:val="20"/>
        </w:rPr>
        <w:t xml:space="preserve">   путем 100% пересчета и осмотра;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в)</w:t>
      </w:r>
      <w:r w:rsidRPr="00D25484">
        <w:rPr>
          <w:rFonts w:ascii="Times New Roman" w:hAnsi="Times New Roman"/>
          <w:sz w:val="20"/>
          <w:szCs w:val="20"/>
        </w:rPr>
        <w:tab/>
        <w:t xml:space="preserve">письменно  уведомить   </w:t>
      </w:r>
      <w:r w:rsidRPr="00D25484">
        <w:rPr>
          <w:rFonts w:ascii="Times New Roman" w:hAnsi="Times New Roman"/>
          <w:b/>
          <w:sz w:val="20"/>
          <w:szCs w:val="20"/>
        </w:rPr>
        <w:t>Поставщика</w:t>
      </w:r>
      <w:r w:rsidRPr="00D25484">
        <w:rPr>
          <w:rFonts w:ascii="Times New Roman" w:hAnsi="Times New Roman"/>
          <w:sz w:val="20"/>
          <w:szCs w:val="20"/>
        </w:rPr>
        <w:t xml:space="preserve">  о  выявленных  несоответствиях  или  недостатках  товара, сделав отметку в приемо-сдаточных документах  (приложить  акт)  в  срок - 1 (одного) банковского  дня  с  момента  получения  Покупателем  товара;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г)</w:t>
      </w:r>
      <w:r w:rsidRPr="00D25484">
        <w:rPr>
          <w:rFonts w:ascii="Times New Roman" w:hAnsi="Times New Roman"/>
          <w:sz w:val="20"/>
          <w:szCs w:val="20"/>
        </w:rPr>
        <w:tab/>
        <w:t>оплатить  товар  в  порядке,  установленном  в  п.3  настоящего  договора.</w:t>
      </w:r>
    </w:p>
    <w:p w:rsidR="006850B7" w:rsidRPr="00D25484" w:rsidRDefault="006850B7" w:rsidP="006850B7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5484">
        <w:rPr>
          <w:rFonts w:ascii="Times New Roman" w:hAnsi="Times New Roman"/>
          <w:b/>
          <w:sz w:val="20"/>
          <w:szCs w:val="20"/>
          <w:u w:val="single"/>
        </w:rPr>
        <w:t>ПОРЯДОК  РАСЧЕТОВ,  СТОИМОСТЬ  ПРОДУКЦИИ</w:t>
      </w:r>
    </w:p>
    <w:p w:rsidR="006850B7" w:rsidRPr="00D25484" w:rsidRDefault="006850B7" w:rsidP="00685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3.1.      Цены на поставляемую продукцию являются договорными.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3.2.   Оплата  производится  безналичными  или  наличными  денежными  средствами  в  соответствии  с  действующим  законодательством  Российской  Федерации. Датой оплаты считается день поступления денежных средств на расчетный счет или в кассу </w:t>
      </w:r>
      <w:r w:rsidRPr="00D25484">
        <w:rPr>
          <w:rFonts w:ascii="Times New Roman" w:hAnsi="Times New Roman"/>
          <w:b/>
          <w:sz w:val="20"/>
          <w:szCs w:val="20"/>
        </w:rPr>
        <w:t>Поставщика</w:t>
      </w:r>
      <w:r w:rsidRPr="00D25484">
        <w:rPr>
          <w:rFonts w:ascii="Times New Roman" w:hAnsi="Times New Roman"/>
          <w:sz w:val="20"/>
          <w:szCs w:val="20"/>
        </w:rPr>
        <w:t>. По  согласованию  сторон  возможна  любая  иная  форма  оплаты.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3.3.  Цена договора – стоимость поставляемого товара, указанная в накладных и счете-фактуре либо дополнительных соглашениях к настоящему договору (спецификациях).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3.4. В случае просрочки оплаты товара более указанного </w:t>
      </w:r>
      <w:proofErr w:type="gramStart"/>
      <w:r w:rsidRPr="00D25484">
        <w:rPr>
          <w:rFonts w:ascii="Times New Roman" w:hAnsi="Times New Roman"/>
          <w:sz w:val="20"/>
          <w:szCs w:val="20"/>
        </w:rPr>
        <w:t>в  настоящем</w:t>
      </w:r>
      <w:proofErr w:type="gramEnd"/>
      <w:r w:rsidRPr="00D25484">
        <w:rPr>
          <w:rFonts w:ascii="Times New Roman" w:hAnsi="Times New Roman"/>
          <w:sz w:val="20"/>
          <w:szCs w:val="20"/>
        </w:rPr>
        <w:t xml:space="preserve"> договоре (либо в дополнительном соглашении к настоящему договору)   Покупатель выплачивают  Поставщику пеню от неоплаченной  суммы за каждый день просрочки, в размере ставки рефинансирования ЦБ РФ. По требованию любой из сторон Стороны обязаны составить и подписать «Акт сверки взаиморасчетов», который составляется не реже, чем 1 (Один) раз в квартал.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3.5. Кредиторская задолженность должна быть перечислена на расчетный счет Кредитора в течение 3(Трех) банковских дней, начиная с даты, следующей за датой подписания «Акта сверки взаиморасчетов». В случае нарушения сроков перечисления кредиторской задолженности, Дебитор уплачивает пеню за каждый день просрочки, в размере ставки рефинансирования ЦБ РФ.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50B7" w:rsidRPr="00D25484" w:rsidRDefault="006850B7" w:rsidP="006850B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5484">
        <w:rPr>
          <w:rFonts w:ascii="Times New Roman" w:hAnsi="Times New Roman"/>
          <w:b/>
          <w:sz w:val="20"/>
          <w:szCs w:val="20"/>
          <w:u w:val="single"/>
        </w:rPr>
        <w:t>КАЧЕСТВО ТОВАРА.</w:t>
      </w:r>
    </w:p>
    <w:p w:rsidR="006850B7" w:rsidRPr="00D25484" w:rsidRDefault="006850B7" w:rsidP="006850B7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4.1.      При приеме товара </w:t>
      </w:r>
      <w:r w:rsidRPr="00D25484">
        <w:rPr>
          <w:rFonts w:ascii="Times New Roman" w:hAnsi="Times New Roman"/>
          <w:b/>
          <w:sz w:val="20"/>
          <w:szCs w:val="20"/>
        </w:rPr>
        <w:t xml:space="preserve"> Покупатель</w:t>
      </w:r>
      <w:r w:rsidRPr="00D25484">
        <w:rPr>
          <w:rFonts w:ascii="Times New Roman" w:hAnsi="Times New Roman"/>
          <w:sz w:val="20"/>
          <w:szCs w:val="20"/>
        </w:rPr>
        <w:t xml:space="preserve"> проверяет его соответствие сведениям, указанным в транспортных и сопроводительных документах по количеству,  ассортименту и наименованию и ставит отметку о приеме товара в накладной.</w:t>
      </w:r>
    </w:p>
    <w:p w:rsidR="006850B7" w:rsidRPr="00D25484" w:rsidRDefault="006850B7" w:rsidP="006850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5484">
        <w:rPr>
          <w:rFonts w:ascii="Times New Roman" w:hAnsi="Times New Roman"/>
          <w:b/>
          <w:sz w:val="20"/>
          <w:szCs w:val="20"/>
          <w:u w:val="single"/>
        </w:rPr>
        <w:t>5.</w:t>
      </w:r>
      <w:r w:rsidRPr="00D25484">
        <w:rPr>
          <w:rFonts w:ascii="Times New Roman" w:hAnsi="Times New Roman"/>
          <w:b/>
          <w:i/>
          <w:sz w:val="20"/>
          <w:szCs w:val="20"/>
          <w:u w:val="single"/>
        </w:rPr>
        <w:tab/>
      </w:r>
      <w:r w:rsidRPr="00D25484">
        <w:rPr>
          <w:rFonts w:ascii="Times New Roman" w:hAnsi="Times New Roman"/>
          <w:b/>
          <w:sz w:val="20"/>
          <w:szCs w:val="20"/>
          <w:u w:val="single"/>
        </w:rPr>
        <w:t>ОТВЕТСТВЕННОСТЬ  СТОРОН,  СПОРЫ  И  РАЗНОГЛАСИЯ.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5.1.</w:t>
      </w:r>
      <w:r w:rsidRPr="00D25484">
        <w:rPr>
          <w:rFonts w:ascii="Times New Roman" w:hAnsi="Times New Roman"/>
          <w:sz w:val="20"/>
          <w:szCs w:val="20"/>
        </w:rPr>
        <w:tab/>
        <w:t>За  неисполнение  или  ненадлежащее  исполнение  условий  настоящего  Договора  стороны  несут  ответственность  в  соответствии  с  действующим  законодательством  Российской  Федерации.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5.2.</w:t>
      </w:r>
      <w:r w:rsidRPr="00D25484">
        <w:rPr>
          <w:rFonts w:ascii="Times New Roman" w:hAnsi="Times New Roman"/>
          <w:sz w:val="20"/>
          <w:szCs w:val="20"/>
        </w:rPr>
        <w:tab/>
        <w:t>При возникновении спорных ситуаций стороны должны найти все возможности для поиска взаимоприемлемого решения на условиях настоящего договора или иных согласованных условиях. Соответствующее решение оформляется как дополнение к настоящему договору.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5.3.</w:t>
      </w:r>
      <w:r w:rsidRPr="00D25484">
        <w:rPr>
          <w:rFonts w:ascii="Times New Roman" w:hAnsi="Times New Roman"/>
          <w:sz w:val="20"/>
          <w:szCs w:val="20"/>
        </w:rPr>
        <w:tab/>
      </w:r>
      <w:proofErr w:type="gramStart"/>
      <w:r w:rsidRPr="00D25484">
        <w:rPr>
          <w:rFonts w:ascii="Times New Roman" w:hAnsi="Times New Roman"/>
          <w:sz w:val="20"/>
          <w:szCs w:val="20"/>
        </w:rPr>
        <w:t>В  случае</w:t>
      </w:r>
      <w:proofErr w:type="gramEnd"/>
      <w:r w:rsidRPr="00D25484">
        <w:rPr>
          <w:rFonts w:ascii="Times New Roman" w:hAnsi="Times New Roman"/>
          <w:sz w:val="20"/>
          <w:szCs w:val="20"/>
        </w:rPr>
        <w:t>, если  спор  или  разногласия  не  могут  быть  урегулированы  путем  переговоров, - в  Арбитражном  суде  Нижегородской  области.</w:t>
      </w:r>
    </w:p>
    <w:p w:rsidR="006850B7" w:rsidRPr="00D25484" w:rsidRDefault="006850B7" w:rsidP="006850B7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noProof/>
          <w:sz w:val="20"/>
          <w:szCs w:val="20"/>
          <w:u w:val="single"/>
        </w:rPr>
      </w:pPr>
      <w:r w:rsidRPr="00D25484">
        <w:rPr>
          <w:rFonts w:ascii="Times New Roman" w:hAnsi="Times New Roman"/>
          <w:b/>
          <w:noProof/>
          <w:sz w:val="20"/>
          <w:szCs w:val="20"/>
          <w:u w:val="single"/>
        </w:rPr>
        <w:t>6. ФОРС- МАЖОР.</w:t>
      </w:r>
    </w:p>
    <w:p w:rsidR="006850B7" w:rsidRPr="00D25484" w:rsidRDefault="006850B7" w:rsidP="006850B7">
      <w:pPr>
        <w:spacing w:after="120" w:line="240" w:lineRule="auto"/>
        <w:ind w:left="284" w:hanging="284"/>
        <w:rPr>
          <w:rFonts w:ascii="Times New Roman" w:hAnsi="Times New Roman"/>
          <w:noProof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lastRenderedPageBreak/>
        <w:t xml:space="preserve">6.1.       </w:t>
      </w:r>
      <w:r w:rsidRPr="00D25484">
        <w:rPr>
          <w:rFonts w:ascii="Times New Roman" w:hAnsi="Times New Roman"/>
          <w:noProof/>
          <w:sz w:val="20"/>
          <w:szCs w:val="20"/>
        </w:rPr>
        <w:t xml:space="preserve">Стороны освобождаются от ответственности за частичное или полное неисполнение </w:t>
      </w:r>
      <w:r w:rsidRPr="00D25484">
        <w:rPr>
          <w:rFonts w:ascii="Times New Roman" w:hAnsi="Times New Roman"/>
          <w:sz w:val="20"/>
          <w:szCs w:val="20"/>
        </w:rPr>
        <w:t xml:space="preserve"> обязательств  </w:t>
      </w:r>
      <w:r w:rsidRPr="00D25484">
        <w:rPr>
          <w:rFonts w:ascii="Times New Roman" w:hAnsi="Times New Roman"/>
          <w:noProof/>
          <w:sz w:val="20"/>
          <w:szCs w:val="20"/>
        </w:rPr>
        <w:t>по настоящему договору, если оно явилось результатом форс-мажорных обстоятельств.</w:t>
      </w:r>
    </w:p>
    <w:p w:rsidR="006850B7" w:rsidRPr="00D25484" w:rsidRDefault="006850B7" w:rsidP="006850B7">
      <w:pPr>
        <w:spacing w:after="12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6.2.       Сторона, для которой создалась невозможность исполнения обязательств по настоящему договору, обязана в трехдневный срок известить другую Сторону о наступлении этих обстоятельств.</w:t>
      </w:r>
    </w:p>
    <w:p w:rsidR="006850B7" w:rsidRPr="00D25484" w:rsidRDefault="006850B7" w:rsidP="006850B7">
      <w:pPr>
        <w:spacing w:after="120" w:line="240" w:lineRule="auto"/>
        <w:ind w:left="284" w:hanging="28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5484">
        <w:rPr>
          <w:rFonts w:ascii="Times New Roman" w:hAnsi="Times New Roman"/>
          <w:b/>
          <w:sz w:val="20"/>
          <w:szCs w:val="20"/>
          <w:u w:val="single"/>
        </w:rPr>
        <w:t>7. ПРОЧИЕ УСЛОВИЯ.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7.1.     Все  изменения,  дополнения  и  решение  о  расторжении  настоящего  договора  оформляются  письменно  дополнительными  соглашениями  к  настоящему  договору  и    подписываются  обеими  сторонами.  Дополнительные  соглашения  к  настоящему  договору  являются  неотъемлемой  частью  настоящего  договора.</w:t>
      </w:r>
    </w:p>
    <w:p w:rsidR="006850B7" w:rsidRPr="00D25484" w:rsidRDefault="006850B7" w:rsidP="006850B7">
      <w:pPr>
        <w:numPr>
          <w:ilvl w:val="1"/>
          <w:numId w:val="21"/>
        </w:numPr>
        <w:spacing w:after="0" w:line="240" w:lineRule="auto"/>
        <w:ind w:hanging="644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 Основания расторжения и прекращения настоящего договора определяются в соот</w:t>
      </w:r>
      <w:r w:rsidRPr="00D25484">
        <w:rPr>
          <w:rFonts w:ascii="Times New Roman" w:hAnsi="Times New Roman"/>
          <w:sz w:val="20"/>
          <w:szCs w:val="20"/>
        </w:rPr>
        <w:softHyphen/>
        <w:t xml:space="preserve">ветствии с действующим законодательством. 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7.3.</w:t>
      </w:r>
      <w:r w:rsidRPr="00D25484">
        <w:rPr>
          <w:rFonts w:ascii="Times New Roman" w:hAnsi="Times New Roman"/>
          <w:sz w:val="20"/>
          <w:szCs w:val="20"/>
        </w:rPr>
        <w:tab/>
        <w:t>Настоящий договор составлен в</w:t>
      </w:r>
      <w:r w:rsidRPr="00D25484">
        <w:rPr>
          <w:rFonts w:ascii="Times New Roman" w:hAnsi="Times New Roman"/>
          <w:noProof/>
          <w:sz w:val="20"/>
          <w:szCs w:val="20"/>
        </w:rPr>
        <w:t xml:space="preserve"> 2</w:t>
      </w:r>
      <w:r w:rsidRPr="00D25484">
        <w:rPr>
          <w:rFonts w:ascii="Times New Roman" w:hAnsi="Times New Roman"/>
          <w:sz w:val="20"/>
          <w:szCs w:val="20"/>
        </w:rPr>
        <w:t xml:space="preserve"> экземплярах</w:t>
      </w:r>
      <w:r w:rsidRPr="00D25484">
        <w:rPr>
          <w:rFonts w:ascii="Times New Roman" w:hAnsi="Times New Roman"/>
          <w:noProof/>
          <w:sz w:val="20"/>
          <w:szCs w:val="20"/>
        </w:rPr>
        <w:t xml:space="preserve"> – </w:t>
      </w:r>
      <w:r w:rsidRPr="00D25484">
        <w:rPr>
          <w:rFonts w:ascii="Times New Roman" w:hAnsi="Times New Roman"/>
          <w:sz w:val="20"/>
          <w:szCs w:val="20"/>
        </w:rPr>
        <w:t>по одному экземпляру у каждой Стороны, имеющих одинаковую юридическую силу.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7.4.     Права  по настоящему договору могут быть переданы третьим лицам одной Стороной только с письменного согласия другой Стороны.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7.5.</w:t>
      </w:r>
      <w:r w:rsidRPr="00D25484">
        <w:rPr>
          <w:rFonts w:ascii="Times New Roman" w:hAnsi="Times New Roman"/>
          <w:sz w:val="20"/>
          <w:szCs w:val="20"/>
        </w:rPr>
        <w:tab/>
        <w:t xml:space="preserve">При получении одной Стороной от другой Стороны любой информации в отношении требований к работе, получающая Сторона обязана относиться к такой информации как конфиденциальной, если иное специально не указано передающей Стороной. Это обязательство сохраняет силу в течение 6 (Шести) месяцев с даты окончания </w:t>
      </w:r>
      <w:proofErr w:type="gramStart"/>
      <w:r w:rsidRPr="00D25484">
        <w:rPr>
          <w:rFonts w:ascii="Times New Roman" w:hAnsi="Times New Roman"/>
          <w:sz w:val="20"/>
          <w:szCs w:val="20"/>
        </w:rPr>
        <w:t>исполнения  настоящего</w:t>
      </w:r>
      <w:proofErr w:type="gramEnd"/>
      <w:r w:rsidRPr="00D25484">
        <w:rPr>
          <w:rFonts w:ascii="Times New Roman" w:hAnsi="Times New Roman"/>
          <w:sz w:val="20"/>
          <w:szCs w:val="20"/>
        </w:rPr>
        <w:t xml:space="preserve"> Договора.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7.6.</w:t>
      </w:r>
      <w:r w:rsidRPr="00D25484">
        <w:rPr>
          <w:rFonts w:ascii="Times New Roman" w:hAnsi="Times New Roman"/>
          <w:sz w:val="20"/>
          <w:szCs w:val="20"/>
        </w:rPr>
        <w:tab/>
        <w:t>Факсимильный вариант договора имеет юридическую силу при условии последующего обмена оригиналами.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7.7.</w:t>
      </w:r>
      <w:r w:rsidRPr="00D25484">
        <w:rPr>
          <w:rFonts w:ascii="Times New Roman" w:hAnsi="Times New Roman"/>
          <w:sz w:val="20"/>
          <w:szCs w:val="20"/>
        </w:rPr>
        <w:tab/>
        <w:t>Остальные  условия  договора  поставки,  не  предусмотренные  настоящим  договором,  регулируются  действующим  законодательством  Российской  Федерации.</w:t>
      </w:r>
    </w:p>
    <w:p w:rsidR="006850B7" w:rsidRPr="00D25484" w:rsidRDefault="006850B7" w:rsidP="006850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50B7" w:rsidRPr="00D25484" w:rsidRDefault="006850B7" w:rsidP="006850B7">
      <w:pPr>
        <w:spacing w:after="0" w:line="240" w:lineRule="auto"/>
        <w:jc w:val="center"/>
        <w:rPr>
          <w:rFonts w:ascii="Times New Roman" w:hAnsi="Times New Roman"/>
          <w:b/>
          <w:szCs w:val="20"/>
          <w:u w:val="single"/>
        </w:rPr>
      </w:pPr>
      <w:r w:rsidRPr="00D25484">
        <w:rPr>
          <w:rFonts w:ascii="Times New Roman" w:hAnsi="Times New Roman"/>
          <w:b/>
          <w:sz w:val="20"/>
          <w:szCs w:val="20"/>
          <w:u w:val="single"/>
        </w:rPr>
        <w:t>9.ЮРИДИЧЕСКИЕ  АДРЕСА  И  БАНКОВСКИЕ  РЕКВИЗИТЫ  СТОРОН</w:t>
      </w:r>
      <w:r w:rsidRPr="00D25484">
        <w:rPr>
          <w:rFonts w:ascii="Times New Roman" w:hAnsi="Times New Roman"/>
          <w:b/>
          <w:szCs w:val="20"/>
          <w:u w:val="single"/>
        </w:rPr>
        <w:t>:</w:t>
      </w:r>
    </w:p>
    <w:p w:rsidR="006850B7" w:rsidRPr="00D25484" w:rsidRDefault="006850B7" w:rsidP="006850B7">
      <w:pPr>
        <w:spacing w:after="0" w:line="240" w:lineRule="auto"/>
        <w:jc w:val="center"/>
        <w:rPr>
          <w:rFonts w:ascii="Times New Roman" w:hAnsi="Times New Roman"/>
          <w:b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8"/>
      </w:tblGrid>
      <w:tr w:rsidR="006850B7" w:rsidRPr="00D25484" w:rsidTr="00077232">
        <w:trPr>
          <w:trHeight w:val="1599"/>
        </w:trPr>
        <w:tc>
          <w:tcPr>
            <w:tcW w:w="5126" w:type="dxa"/>
          </w:tcPr>
          <w:p w:rsidR="006850B7" w:rsidRPr="00D25484" w:rsidRDefault="006850B7" w:rsidP="006850B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</w:pPr>
            <w:r w:rsidRPr="00D25484"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  <w:t>ПОСТАВЩИК:</w:t>
            </w:r>
            <w:r w:rsidRPr="00D25484">
              <w:rPr>
                <w:rFonts w:ascii="Times New Roman" w:hAnsi="Times New Roman"/>
                <w:bCs/>
                <w:iCs/>
                <w:sz w:val="20"/>
                <w:szCs w:val="28"/>
              </w:rPr>
              <w:tab/>
            </w:r>
            <w:r w:rsidRPr="00D25484">
              <w:rPr>
                <w:rFonts w:ascii="Times New Roman" w:hAnsi="Times New Roman"/>
                <w:bCs/>
                <w:iCs/>
                <w:sz w:val="20"/>
                <w:szCs w:val="28"/>
              </w:rPr>
              <w:tab/>
            </w:r>
            <w:r w:rsidRPr="00D25484">
              <w:rPr>
                <w:rFonts w:ascii="Times New Roman" w:hAnsi="Times New Roman"/>
                <w:bCs/>
                <w:iCs/>
                <w:sz w:val="20"/>
                <w:szCs w:val="28"/>
              </w:rPr>
              <w:tab/>
            </w:r>
            <w:r w:rsidRPr="00D25484">
              <w:rPr>
                <w:rFonts w:ascii="Times New Roman" w:hAnsi="Times New Roman"/>
                <w:bCs/>
                <w:iCs/>
                <w:sz w:val="20"/>
                <w:szCs w:val="28"/>
              </w:rPr>
              <w:tab/>
            </w:r>
            <w:r w:rsidRPr="00D25484">
              <w:rPr>
                <w:rFonts w:ascii="Times New Roman" w:hAnsi="Times New Roman"/>
                <w:bCs/>
                <w:iCs/>
                <w:sz w:val="20"/>
                <w:szCs w:val="28"/>
              </w:rPr>
              <w:tab/>
            </w:r>
            <w:r w:rsidRPr="00D25484"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  <w:t xml:space="preserve">ООО « Нижегородский Центр Крепежа» 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603000, г. Н. Новгород, ул. Рождественская, д. 11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ИНН 5260125177,КПП 526001001, ОГРН 1035205416377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Почтовый адрес:603044,г.Н.Новгород, ул.50 лет Победы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д. 34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Р/с 407028105160000001278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в ОАО  «УралСиб» филиал  в г. Н. Новгороде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БИК 042282842</w:t>
            </w:r>
          </w:p>
          <w:p w:rsidR="006850B7" w:rsidRPr="00D25484" w:rsidRDefault="006850B7" w:rsidP="006850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8"/>
              </w:rPr>
              <w:t xml:space="preserve">к/с 30101810200000000842        </w:t>
            </w:r>
          </w:p>
          <w:p w:rsidR="006850B7" w:rsidRPr="00D25484" w:rsidRDefault="006850B7" w:rsidP="006850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6" w:type="dxa"/>
          </w:tcPr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ПОКУПАТЕЛЬ 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ООО   «Сильва »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 xml:space="preserve">607683, Нижегородская обл., </w:t>
            </w:r>
            <w:proofErr w:type="spellStart"/>
            <w:r w:rsidRPr="00D25484">
              <w:rPr>
                <w:rFonts w:ascii="Times New Roman" w:hAnsi="Times New Roman"/>
                <w:sz w:val="20"/>
                <w:szCs w:val="20"/>
              </w:rPr>
              <w:t>Кстовский</w:t>
            </w:r>
            <w:proofErr w:type="spellEnd"/>
            <w:r w:rsidRPr="00D25484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п. Дружный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ИНН 5245023068, КПП 524501001.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Р/с 40702810600820102432 в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 xml:space="preserve"> ЗАО «</w:t>
            </w:r>
            <w:proofErr w:type="spellStart"/>
            <w:r w:rsidRPr="00D25484">
              <w:rPr>
                <w:rFonts w:ascii="Times New Roman" w:hAnsi="Times New Roman"/>
                <w:sz w:val="20"/>
                <w:szCs w:val="20"/>
              </w:rPr>
              <w:t>Нижегородпромстройбанка</w:t>
            </w:r>
            <w:proofErr w:type="spellEnd"/>
            <w:r w:rsidRPr="00D25484">
              <w:rPr>
                <w:rFonts w:ascii="Times New Roman" w:hAnsi="Times New Roman"/>
                <w:sz w:val="20"/>
                <w:szCs w:val="20"/>
              </w:rPr>
              <w:t>»  г. Н.Новгорода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БИК 042202772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484">
              <w:rPr>
                <w:rFonts w:ascii="Times New Roman" w:hAnsi="Times New Roman"/>
                <w:sz w:val="20"/>
                <w:szCs w:val="20"/>
              </w:rPr>
              <w:t>к/счет 30101810200000000772</w:t>
            </w:r>
          </w:p>
          <w:p w:rsidR="006850B7" w:rsidRPr="00D25484" w:rsidRDefault="006850B7" w:rsidP="0068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50B7" w:rsidRPr="00D25484" w:rsidRDefault="006850B7" w:rsidP="006850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Директор  ______________________                          Генеральный директор</w:t>
      </w:r>
    </w:p>
    <w:p w:rsidR="006850B7" w:rsidRPr="00D25484" w:rsidRDefault="006850B7" w:rsidP="006850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>/ В.В.   Петелин/                      _____________ /Г.Г. Крутиков /</w:t>
      </w:r>
    </w:p>
    <w:p w:rsidR="006850B7" w:rsidRPr="00D25484" w:rsidRDefault="006850B7" w:rsidP="006850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5484">
        <w:rPr>
          <w:rFonts w:ascii="Times New Roman" w:hAnsi="Times New Roman"/>
          <w:sz w:val="20"/>
          <w:szCs w:val="20"/>
        </w:rPr>
        <w:t xml:space="preserve">                         М.П.                                                                                                   М.П.     </w:t>
      </w:r>
    </w:p>
    <w:p w:rsidR="00E27066" w:rsidRPr="00D25484" w:rsidRDefault="00F64CB8" w:rsidP="00B002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27066" w:rsidRPr="00D25484" w:rsidRDefault="00BB7CB7" w:rsidP="00B002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25484">
        <w:rPr>
          <w:rFonts w:ascii="Times New Roman" w:hAnsi="Times New Roman"/>
          <w:i/>
          <w:sz w:val="24"/>
          <w:szCs w:val="24"/>
        </w:rPr>
        <w:t xml:space="preserve">Решение кейсов </w:t>
      </w:r>
      <w:r w:rsidR="00EF4098">
        <w:rPr>
          <w:rFonts w:ascii="Times New Roman" w:hAnsi="Times New Roman"/>
          <w:b/>
          <w:bCs/>
          <w:sz w:val="24"/>
          <w:szCs w:val="24"/>
        </w:rPr>
        <w:t>(ОК-3, ОК-4</w:t>
      </w:r>
      <w:r w:rsidRPr="00D25484">
        <w:rPr>
          <w:rFonts w:ascii="Times New Roman" w:hAnsi="Times New Roman"/>
          <w:b/>
          <w:bCs/>
          <w:sz w:val="24"/>
          <w:szCs w:val="24"/>
        </w:rPr>
        <w:t>)</w:t>
      </w:r>
    </w:p>
    <w:p w:rsidR="00C50FBC" w:rsidRPr="00D25484" w:rsidRDefault="00C50FBC" w:rsidP="00D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484">
        <w:rPr>
          <w:rFonts w:ascii="Times New Roman" w:hAnsi="Times New Roman"/>
          <w:b/>
          <w:sz w:val="24"/>
          <w:szCs w:val="24"/>
        </w:rPr>
        <w:t>Кейс</w:t>
      </w:r>
      <w:r w:rsidR="00D7323A" w:rsidRPr="00D25484">
        <w:rPr>
          <w:rFonts w:ascii="Times New Roman" w:hAnsi="Times New Roman"/>
          <w:b/>
          <w:sz w:val="24"/>
          <w:szCs w:val="24"/>
        </w:rPr>
        <w:t xml:space="preserve"> 1. </w:t>
      </w:r>
      <w:r w:rsidRPr="00D25484">
        <w:rPr>
          <w:rFonts w:ascii="Times New Roman" w:hAnsi="Times New Roman"/>
          <w:b/>
          <w:sz w:val="24"/>
          <w:szCs w:val="24"/>
        </w:rPr>
        <w:t>Бедовый завод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 xml:space="preserve">С 1998 года краснодарская компания “Удача“ занимается оптовыми поставками средств защиты растений, удобрений, семян, а также горюче-смазочных материалов. Основные покупатели — колхозы и фермерские хозяйства края. В этом бизнесе компания достигла определенных успехов. Так, поставки </w:t>
      </w:r>
      <w:proofErr w:type="spellStart"/>
      <w:r w:rsidR="00C50FBC" w:rsidRPr="00D25484">
        <w:rPr>
          <w:rFonts w:ascii="Times New Roman" w:hAnsi="Times New Roman"/>
          <w:sz w:val="24"/>
          <w:szCs w:val="24"/>
        </w:rPr>
        <w:t>сельхозхимии</w:t>
      </w:r>
      <w:proofErr w:type="spellEnd"/>
      <w:r w:rsidR="00C50FBC" w:rsidRPr="00D25484">
        <w:rPr>
          <w:rFonts w:ascii="Times New Roman" w:hAnsi="Times New Roman"/>
          <w:sz w:val="24"/>
          <w:szCs w:val="24"/>
        </w:rPr>
        <w:t xml:space="preserve"> вывели ее на годовой оборот в 2 млн. долл. Однако ситуацию омрачает ожесточающаяся конкуренция и финансовая несостоятельность заказчиков, которые все чаще прибегают к рассрочке платежей и оплате натуральными продуктами. 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 xml:space="preserve">В 2010 году “Удача“ за $170 тыс. купила  железобетонный завод, не функционирующий с 2005 года. Основная его ценность — административные и производственные здания, а также погрузочно-разгрузочные площадки. Новые собственники сразу же демонтировали оборудование и продали его по остаточной стоимости. Раньше на этом предприятии производились железобетонные изделия для строительства жилых и производственных зданий. Нынешние владельцы посчитали, что </w:t>
      </w:r>
      <w:r w:rsidR="00C50FBC" w:rsidRPr="00D25484">
        <w:rPr>
          <w:rFonts w:ascii="Times New Roman" w:hAnsi="Times New Roman"/>
          <w:sz w:val="24"/>
          <w:szCs w:val="24"/>
        </w:rPr>
        <w:lastRenderedPageBreak/>
        <w:t xml:space="preserve">реанимация производства — дело неблагодарное. И решили найти новое применение комплексу площадью 20 тыс. кв. м и охраняемой территории в 7 га. Географическое положение завода можно назвать практически идеальным — в 13 км от него проходит федеральная трасса Ростов--Баку, а в нескольких часах езды — трасса Краснодар--Армавир. На территории завода есть и соединенная с Северокавказской железной дорогой действующая рельсовая ветка. 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 xml:space="preserve">Одна из первых идей, которая пришла владельцам компании,– использовать помещения под собственные склады. Однако хранить малогабаритный, но очень дорогостоящий товар (тонна </w:t>
      </w:r>
      <w:proofErr w:type="spellStart"/>
      <w:r w:rsidR="00C50FBC" w:rsidRPr="00D25484">
        <w:rPr>
          <w:rFonts w:ascii="Times New Roman" w:hAnsi="Times New Roman"/>
          <w:sz w:val="24"/>
          <w:szCs w:val="24"/>
        </w:rPr>
        <w:t>химпрепаратов</w:t>
      </w:r>
      <w:proofErr w:type="spellEnd"/>
      <w:r w:rsidR="00C50FBC" w:rsidRPr="00D25484">
        <w:rPr>
          <w:rFonts w:ascii="Times New Roman" w:hAnsi="Times New Roman"/>
          <w:sz w:val="24"/>
          <w:szCs w:val="24"/>
        </w:rPr>
        <w:t xml:space="preserve"> стоит около $750 тыс.) невыгодно и небезопасно. Сдача помещения в аренду также не сулит большой материальной выгоды. 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 xml:space="preserve">Ваша задача предложить пути решения данной проблемы, обосновав свое предложение. Используйте вторичную информацию для анализа рынков и отраслей. </w:t>
      </w:r>
    </w:p>
    <w:p w:rsidR="00C50FBC" w:rsidRPr="00D25484" w:rsidRDefault="00C50FBC" w:rsidP="00D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484">
        <w:rPr>
          <w:rFonts w:ascii="Times New Roman" w:hAnsi="Times New Roman"/>
          <w:b/>
          <w:sz w:val="24"/>
          <w:szCs w:val="24"/>
        </w:rPr>
        <w:t>Кейс</w:t>
      </w:r>
      <w:r w:rsidR="00D7323A" w:rsidRPr="00D25484">
        <w:rPr>
          <w:rFonts w:ascii="Times New Roman" w:hAnsi="Times New Roman"/>
          <w:b/>
          <w:sz w:val="24"/>
          <w:szCs w:val="24"/>
        </w:rPr>
        <w:t xml:space="preserve"> 2. </w:t>
      </w:r>
      <w:r w:rsidRPr="00D25484">
        <w:rPr>
          <w:rFonts w:ascii="Times New Roman" w:hAnsi="Times New Roman"/>
          <w:b/>
          <w:sz w:val="24"/>
          <w:szCs w:val="24"/>
        </w:rPr>
        <w:t>Рыжий мандарин</w:t>
      </w:r>
    </w:p>
    <w:p w:rsidR="00C50FBC" w:rsidRPr="00D25484" w:rsidRDefault="00C50FBC" w:rsidP="00D73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В 2009  "Рыжий мандарин" был мелкой посреднической фирмой по приему заказов на рекламные листовки в городе Йошкар-Ола. После смены собственников компания наладила свое собственное производство наружной рекламы. Фирма предлагала следующие услуги: производство транспарантов-вывесок, перетяжек, указателей и офисных табличек, а также сдача в аренду мест для размещения рекламы. На местном рынке "Рыжий мандарин" столкнулся с жесткой конкуренцией, но смог застолбить за собой весьма привлекательную и почти незанятую нишу - производство перетяжек и брандмауэров (больших настенных рекламных фотопанно).</w:t>
      </w:r>
    </w:p>
    <w:p w:rsidR="00C50FBC" w:rsidRPr="00D25484" w:rsidRDefault="00C50FBC" w:rsidP="00D73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 Благодаря грамотной рыночной политике всего за полтора года "Рыжий мандарин" сумел войти в пятерку крупнейших производителей наружной рекламы республики Марий Эл. Следующим витком запланированного развития стала экспансия на столичный рынок. В 2011 году был открыт московский филиал. По расчетам руководства, низкие цены на услуги должны были стать ключевым фактором завоевания столичного потребителя. Однако москвичи встретили малоизвестного игрока с демпинговыми ценами с подозрением. Экстренное решение поднять цены только ухудшило положение региональной фирмы.</w:t>
      </w:r>
    </w:p>
    <w:p w:rsidR="00C50FBC" w:rsidRPr="00D25484" w:rsidRDefault="00C50FBC" w:rsidP="00D73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В настоящее время "Рыжий мандарин" развивает в Москве как основной вид бизнеса рекламу на перетяжках и брандмауэрных панно. В рекламе своих услуг фирма анонсирует привычные для рынка цены, снижая их только за счет так называемых welcome-скидок - специального предложения для интересных клиентов. "Рыжий мандарин" не спешит выходить на конечного потребителя, предпочитая вначале наладить сотрудничество с рекламными компаниями, которые не имеют в Москве собственных производственных мощностей. Он пытается завязать партнерские отношения и с владельцами известных торговых марок, еще не сотрудничающих с сетевыми рекламными агентствами. Таким клиентам "Рыжий мандарин" предлагает услуги по размещению рекламы на региональном рынке, где цены отличаются от московских в десятки раз. Но поскольку реклама в регионах еще не так привлекательна, как в столице, подобные предложения зачастую остаются невостребованными. Какой же стратегии лучше придерживаться "Рыжему  мандарину"? Обоснуйте свой выбор, используя вторичную информацию по исследованиям рынка, конкурентному анализу, темпу роста отрасли, целевым сегментам. </w:t>
      </w:r>
    </w:p>
    <w:p w:rsidR="00C50FBC" w:rsidRPr="00D25484" w:rsidRDefault="00C50FBC" w:rsidP="00D73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484">
        <w:rPr>
          <w:rFonts w:ascii="Times New Roman" w:hAnsi="Times New Roman"/>
          <w:b/>
          <w:sz w:val="24"/>
          <w:szCs w:val="24"/>
        </w:rPr>
        <w:t xml:space="preserve">Кейс </w:t>
      </w:r>
      <w:r w:rsidR="00D7323A" w:rsidRPr="00D25484">
        <w:rPr>
          <w:rFonts w:ascii="Times New Roman" w:hAnsi="Times New Roman"/>
          <w:b/>
          <w:sz w:val="24"/>
          <w:szCs w:val="24"/>
        </w:rPr>
        <w:t xml:space="preserve">3. </w:t>
      </w:r>
      <w:r w:rsidRPr="00D25484">
        <w:rPr>
          <w:rFonts w:ascii="Times New Roman" w:hAnsi="Times New Roman"/>
          <w:b/>
          <w:sz w:val="24"/>
          <w:szCs w:val="24"/>
        </w:rPr>
        <w:t>«Зимой и летом одним цветом»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>Туроператор «Мечта» входит в число пяти крупнейших туроператоров России, которые специализируются на детском отдыхе. Компания  разрабатывает маршруты и программы, заключает договоры с отелями, транспортными и принимающими компаниями, обеспечивает сопровождение групп. Готовый продукт «Мечта» продает через агентскую сеть — около 1000 турагентств по всей России, работающих за комиссионные.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lastRenderedPageBreak/>
        <w:tab/>
      </w:r>
      <w:r w:rsidR="00C50FBC" w:rsidRPr="00D25484">
        <w:rPr>
          <w:rFonts w:ascii="Times New Roman" w:hAnsi="Times New Roman"/>
          <w:sz w:val="24"/>
          <w:szCs w:val="24"/>
        </w:rPr>
        <w:t>Программы детского отдыха приносят компании около 70% оборота (в 2010 году выручка «Мечта» составила 118 млн руб.). Основные объемы продаж в этом бизнесе приходятся на лето. В осенние, весенние, новогодние каникулы, а также на майские праздники спросом пользуются детские экскурсионные туры, но количество групп несравнимо меньше, чем летом (15% зимой против 85% летом).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>В детском туризме принципиальное значение имеют опыт, репутация, отношения с партнерами. «Мечта» занимается детским отдыхом около 15 лет. Компания предлагает клиентам широкий ассортимент программ — лагеря в Турции, Болгарии, Словакии, Венгрии и Греции, языковые курсы на Мальте. Помимо зарубежного отдыха «Мечта» организует программы в Краснодарском крае, Крыму и Подмосковье. Иностранные туры составляют примерно 70% продаж, российские — около 30%. На данный момент зарубежные предложения в большинстве своем выигрывают по соотношению цена—качество.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 xml:space="preserve">В 2012 году компания отправила в детские оздоровительные лагеря почти  6, 5 тыс. детей. Руководство компании считает, что динамика </w:t>
      </w:r>
      <w:proofErr w:type="gramStart"/>
      <w:r w:rsidR="00C50FBC" w:rsidRPr="00D25484">
        <w:rPr>
          <w:rFonts w:ascii="Times New Roman" w:hAnsi="Times New Roman"/>
          <w:sz w:val="24"/>
          <w:szCs w:val="24"/>
        </w:rPr>
        <w:t>развития  бизнес</w:t>
      </w:r>
      <w:proofErr w:type="gramEnd"/>
      <w:r w:rsidR="00C50FBC" w:rsidRPr="00D25484">
        <w:rPr>
          <w:rFonts w:ascii="Times New Roman" w:hAnsi="Times New Roman"/>
          <w:sz w:val="24"/>
          <w:szCs w:val="24"/>
        </w:rPr>
        <w:t>-сегмента – детский отдых — положительная, а вероятность, что кто-то сможет потеснить лидеров, невелика. Многие крупные туроператоры рассматривают детский отдых скорее как второстепенный продукт, он нужен им лишь для увеличения загрузки чартерных рейсов. К тому же организовывать детские туры — дело более хлопотное и нервное, чем для взрослых.  Люди иногда удивляются, почему отдых ребенка обходится дороже, чем путевка взрослого. Но дело в том, что на каждую детскую группу требуется больше персонала: вожатые, врачи, психологи, аниматоры. В этом случае оператор несет дополнительную юридическую и моральную ответственность, а заработать здесь можно не больше, чем на продаже обычных туров.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>Летом шесть сотрудников детского отдела работают с полной отдачей. В осенние, весенние и новогодние каникулы они предлагают автобусные туры для детей. Однако в межсезонье количество экскурсионных групп значительно меньше, и сотрудники часто сидят без дела.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>Предоставлять сотрудникам в межсезонье оплачиваемые отпуска было бы слишком накладно. Отправлять людей в неоплачиваемые — значит потерять команду и навредить бизнесу. Коллектив формировался долго, но сейчас в компании отличная команда, текучки практически нет. Выход — занять людей в новых направлениях.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>Кроме детского отдыха «Мечта» организует автобусные туры для взрослых — этим занимаются еще четыре сотрудника. По ряду стран (Франция, Италия, Чехия, Польша) у компании хорошие предложения и большие объемы продаж. Рынок автобусного туризма также растет, и компания планирует расширять направление и предлагать поездки по Скандинавии. Однако спрос на автобусные туры не имеет сезонности, здесь загрузка равномерная, поэтому перебрасывать сюда временно свободных сотрудников детского отдела, по мнению руководства, не имеет смысла.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 xml:space="preserve"> «Лучше всего на туристическом рынке себя чувствуют компании, которые имеют сильные позиции как по летним направлениям, так и по зимним. Оптимальное решение для «Мечта» — найти такой же массовый продукт для зимы, каким является детский отдых летом. Как вариант, можно было бы взять горнолыжные туры. Однако данный сегмент уже прочно оккупировали другие туроператоры, бороться с которыми на основных направлениях горнолыжного отдыха сложно. 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>Итак: туроператор «Мечта» специализируется на детском отдыхе, и основные продажи происходят в летний сезон. Однако в межсезонье персонал загружен мало. Работы можно добавить, развивая новые направления. В пользу какого из них сделать выбор?</w:t>
      </w:r>
    </w:p>
    <w:p w:rsidR="00C50FBC" w:rsidRPr="00D25484" w:rsidRDefault="00D7323A" w:rsidP="00D7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ab/>
      </w:r>
      <w:r w:rsidR="00C50FBC" w:rsidRPr="00D25484">
        <w:rPr>
          <w:rFonts w:ascii="Times New Roman" w:hAnsi="Times New Roman"/>
          <w:sz w:val="24"/>
          <w:szCs w:val="24"/>
        </w:rPr>
        <w:t xml:space="preserve">Чем загрузить персонал детского отдела зимой, чтобы сотрудники могли вернуться к своим обязанностям летом? Развивать ли понемногу все перспективные направления </w:t>
      </w:r>
      <w:r w:rsidR="00C50FBC" w:rsidRPr="00D25484">
        <w:rPr>
          <w:rFonts w:ascii="Times New Roman" w:hAnsi="Times New Roman"/>
          <w:sz w:val="24"/>
          <w:szCs w:val="24"/>
        </w:rPr>
        <w:lastRenderedPageBreak/>
        <w:t xml:space="preserve">или сосредоточиться на одном? Можно ли сломать стереотип турагентств, которые привыкли воспринимать «Мечту» исключительно как детского туроператора? </w:t>
      </w:r>
    </w:p>
    <w:p w:rsidR="00D7323A" w:rsidRPr="00D25484" w:rsidRDefault="00D7323A" w:rsidP="00B00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7CB7" w:rsidRPr="00D25484" w:rsidRDefault="00BB7CB7" w:rsidP="00BB7CB7">
      <w:pPr>
        <w:pStyle w:val="a5"/>
        <w:widowControl/>
        <w:numPr>
          <w:ilvl w:val="1"/>
          <w:numId w:val="19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D25484">
        <w:rPr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BB7CB7" w:rsidRPr="000B54B7" w:rsidRDefault="00BB7CB7" w:rsidP="000B54B7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0B54B7"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BB7CB7" w:rsidRPr="000B54B7" w:rsidRDefault="00BB7CB7" w:rsidP="000B54B7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0B54B7">
        <w:t>Положение о фонде оценочных средств, утвержденное приказом ректора ННГУ от 10.06.2015 №247-ОД.</w:t>
      </w:r>
    </w:p>
    <w:p w:rsidR="00BB7CB7" w:rsidRPr="00D25484" w:rsidRDefault="00BB7CB7" w:rsidP="00BB7CB7">
      <w:pPr>
        <w:pStyle w:val="a5"/>
        <w:ind w:left="0"/>
        <w:rPr>
          <w:sz w:val="28"/>
          <w:szCs w:val="24"/>
        </w:rPr>
      </w:pPr>
    </w:p>
    <w:p w:rsidR="00BB7CB7" w:rsidRPr="00D25484" w:rsidRDefault="00BB7CB7" w:rsidP="00BB7CB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5484">
        <w:rPr>
          <w:rFonts w:ascii="Times New Roman" w:hAnsi="Times New Roman"/>
          <w:b/>
          <w:sz w:val="28"/>
          <w:szCs w:val="28"/>
        </w:rPr>
        <w:t>7. Учебно-методическое и информационное обеспечение дисциплины:</w:t>
      </w:r>
    </w:p>
    <w:p w:rsidR="00BB7CB7" w:rsidRPr="00D25484" w:rsidRDefault="00BB7CB7" w:rsidP="00BB7CB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5484">
        <w:rPr>
          <w:rFonts w:ascii="Times New Roman" w:hAnsi="Times New Roman"/>
          <w:b/>
          <w:sz w:val="28"/>
          <w:szCs w:val="28"/>
        </w:rPr>
        <w:t>а) основная литература</w:t>
      </w:r>
    </w:p>
    <w:p w:rsidR="00A60696" w:rsidRPr="00D25484" w:rsidRDefault="00A60696" w:rsidP="00A60696">
      <w:pPr>
        <w:pStyle w:val="a5"/>
        <w:numPr>
          <w:ilvl w:val="0"/>
          <w:numId w:val="37"/>
        </w:numPr>
      </w:pPr>
      <w:proofErr w:type="spellStart"/>
      <w:r w:rsidRPr="00D25484">
        <w:t>Арустамов</w:t>
      </w:r>
      <w:proofErr w:type="spellEnd"/>
      <w:r w:rsidRPr="00D25484">
        <w:t>, Э. А. Основы бизнеса [Электронный ресурс</w:t>
      </w:r>
      <w:proofErr w:type="gramStart"/>
      <w:r w:rsidRPr="00D25484">
        <w:t>] :</w:t>
      </w:r>
      <w:proofErr w:type="gramEnd"/>
      <w:r w:rsidRPr="00D25484">
        <w:t xml:space="preserve"> Учебник / Э.А. </w:t>
      </w:r>
      <w:proofErr w:type="spellStart"/>
      <w:r w:rsidRPr="00D25484">
        <w:t>Арустамов</w:t>
      </w:r>
      <w:proofErr w:type="spellEnd"/>
      <w:r w:rsidRPr="00D25484">
        <w:t xml:space="preserve">. — 3-е изд., </w:t>
      </w:r>
      <w:proofErr w:type="spellStart"/>
      <w:r w:rsidRPr="00D25484">
        <w:t>перераб</w:t>
      </w:r>
      <w:proofErr w:type="spellEnd"/>
      <w:r w:rsidRPr="00D25484">
        <w:t xml:space="preserve">. и доп. — М.: Издательско-торговая корпорация «Дашков и К°», 2015. — 232 с. - ISBN 978-5-394-01031-6 - Режим доступа: </w:t>
      </w:r>
      <w:hyperlink r:id="rId6" w:history="1">
        <w:r w:rsidRPr="00D25484">
          <w:rPr>
            <w:rStyle w:val="a6"/>
          </w:rPr>
          <w:t>http://znanium.com/catalog.php?bookinfo=512626</w:t>
        </w:r>
      </w:hyperlink>
    </w:p>
    <w:p w:rsidR="00A60696" w:rsidRPr="00D25484" w:rsidRDefault="00A60696" w:rsidP="00A60696">
      <w:pPr>
        <w:pStyle w:val="a5"/>
        <w:numPr>
          <w:ilvl w:val="0"/>
          <w:numId w:val="37"/>
        </w:numPr>
      </w:pPr>
      <w:r w:rsidRPr="00D25484">
        <w:t xml:space="preserve">Бланк, С. Стартап: Настольная книга основателя [Электронный ресурс] / Стив Бланк, Боб </w:t>
      </w:r>
      <w:proofErr w:type="spellStart"/>
      <w:r w:rsidRPr="00D25484">
        <w:t>Дорф</w:t>
      </w:r>
      <w:proofErr w:type="spellEnd"/>
      <w:r w:rsidRPr="00D25484">
        <w:t xml:space="preserve">; Пер. с англ. — М.: Альпина Паб </w:t>
      </w:r>
      <w:proofErr w:type="spellStart"/>
      <w:r w:rsidRPr="00D25484">
        <w:t>лишер</w:t>
      </w:r>
      <w:proofErr w:type="spellEnd"/>
      <w:r w:rsidRPr="00D25484">
        <w:t xml:space="preserve">, 2013. — 616 с. - ISBN 978-5-9614-1983-2- Режим доступа: </w:t>
      </w:r>
      <w:hyperlink r:id="rId7" w:history="1">
        <w:r w:rsidRPr="00D25484">
          <w:rPr>
            <w:rStyle w:val="a6"/>
          </w:rPr>
          <w:t>http://znanium.com/catalog.php?bookinfo=520444</w:t>
        </w:r>
      </w:hyperlink>
    </w:p>
    <w:p w:rsidR="00A60696" w:rsidRPr="00D25484" w:rsidRDefault="00A60696" w:rsidP="00A60696">
      <w:pPr>
        <w:pStyle w:val="a5"/>
        <w:numPr>
          <w:ilvl w:val="0"/>
          <w:numId w:val="37"/>
        </w:numPr>
      </w:pPr>
      <w:r w:rsidRPr="00D25484">
        <w:t xml:space="preserve">Особенности развития предпринимательской деятельности в условиях современной России: Учебное пособие / М.В. Беспалов. - М.: НИЦ ИНФРА-М, 2014. - 232 с.: 60x88 1/16. - (Высшее образование: Бакалавриат). (обложка) ISBN 978-5-16-005018-8. – Режим доступа: </w:t>
      </w:r>
      <w:hyperlink r:id="rId8" w:history="1">
        <w:r w:rsidRPr="00D25484">
          <w:rPr>
            <w:rStyle w:val="a6"/>
          </w:rPr>
          <w:t>http://znanium.com/catalog.php?bookinfo=414282</w:t>
        </w:r>
      </w:hyperlink>
    </w:p>
    <w:p w:rsidR="00F64CB8" w:rsidRPr="00D25484" w:rsidRDefault="00F64CB8" w:rsidP="00B00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A60696" w:rsidRPr="00D25484" w:rsidRDefault="00A60696" w:rsidP="00A60696">
      <w:pPr>
        <w:pStyle w:val="a5"/>
        <w:numPr>
          <w:ilvl w:val="0"/>
          <w:numId w:val="38"/>
        </w:numPr>
      </w:pPr>
      <w:r w:rsidRPr="00D25484">
        <w:t xml:space="preserve">Стратегии управления компаниями. От теории к практической разработке и реализации: Учебное пособие / В.И. Грушенко. - М.: НИЦ ИНФРА-М, 2014. - 336 с.: 60x90 1/16. - (Высшее образование: Магистратура). (переплет) ISBN 978-5-16-006721-6. – Режим доступа: </w:t>
      </w:r>
      <w:hyperlink r:id="rId9" w:history="1">
        <w:r w:rsidRPr="00D25484">
          <w:rPr>
            <w:rStyle w:val="a6"/>
          </w:rPr>
          <w:t>http://znanium.com/catalog.php?bookinfo=405546</w:t>
        </w:r>
      </w:hyperlink>
    </w:p>
    <w:p w:rsidR="00A60696" w:rsidRPr="00D25484" w:rsidRDefault="00A60696" w:rsidP="00A60696">
      <w:pPr>
        <w:pStyle w:val="a5"/>
        <w:numPr>
          <w:ilvl w:val="0"/>
          <w:numId w:val="38"/>
        </w:numPr>
      </w:pPr>
      <w:r w:rsidRPr="00D25484">
        <w:t xml:space="preserve">Стратегическое управление организацией: Учебное пособие / Г.Д. Антонов, В.М. </w:t>
      </w:r>
      <w:proofErr w:type="spellStart"/>
      <w:r w:rsidRPr="00D25484">
        <w:t>Тумин</w:t>
      </w:r>
      <w:proofErr w:type="spellEnd"/>
      <w:r w:rsidRPr="00D25484">
        <w:t xml:space="preserve">, О.П. Иванова. - М.: НИЦ ИНФРА-М, 2014. - 239 с.: 60x90 1/16. - (Высшее образование: Бакалавриат). (переплет) ISBN 978-5-16-006204-4. – Режим доступа: </w:t>
      </w:r>
      <w:hyperlink r:id="rId10" w:history="1">
        <w:r w:rsidRPr="00D25484">
          <w:rPr>
            <w:rStyle w:val="a6"/>
          </w:rPr>
          <w:t>http://znanium.com/catalog.php?bookinfo=452653</w:t>
        </w:r>
      </w:hyperlink>
    </w:p>
    <w:p w:rsidR="00A60696" w:rsidRPr="00D25484" w:rsidRDefault="00A60696" w:rsidP="00A60696">
      <w:pPr>
        <w:pStyle w:val="a5"/>
        <w:numPr>
          <w:ilvl w:val="0"/>
          <w:numId w:val="38"/>
        </w:numPr>
      </w:pPr>
      <w:r w:rsidRPr="00D25484">
        <w:t xml:space="preserve">Бизнес-планирование с оценкой рисков и эффективности проектов: Научно-практическое пособие / В.Л. Горбунов. - М.: ИЦ РИОР: НИЦ ИНФРА-М, 2013 - 248 с.: 60x88 1/16 + </w:t>
      </w:r>
      <w:proofErr w:type="gramStart"/>
      <w:r w:rsidRPr="00D25484">
        <w:t>( Доп.</w:t>
      </w:r>
      <w:proofErr w:type="gramEnd"/>
      <w:r w:rsidRPr="00D25484">
        <w:t xml:space="preserve"> мат. znanium.com). - (Наука и практика). (о) ISBN 978-5-369-01228-4 - Режим доступа: </w:t>
      </w:r>
      <w:hyperlink r:id="rId11" w:history="1">
        <w:r w:rsidRPr="00D25484">
          <w:rPr>
            <w:rStyle w:val="a6"/>
          </w:rPr>
          <w:t>http://znanium.com/catalog.php?item=bookinfo&amp;book=414488</w:t>
        </w:r>
      </w:hyperlink>
    </w:p>
    <w:p w:rsidR="00A60696" w:rsidRPr="00D25484" w:rsidRDefault="00A60696" w:rsidP="00A60696">
      <w:pPr>
        <w:pStyle w:val="a5"/>
        <w:numPr>
          <w:ilvl w:val="0"/>
          <w:numId w:val="38"/>
        </w:numPr>
      </w:pPr>
      <w:r w:rsidRPr="00D25484">
        <w:t xml:space="preserve">Фокс, Дж. Как стать сильным конкурентом: Тактики достижения рыночного преимущества [Электронный ресурс] / Джеффри Фокс; Пер. с англ. - М.: Альпина </w:t>
      </w:r>
      <w:proofErr w:type="spellStart"/>
      <w:r w:rsidRPr="00D25484">
        <w:t>Паблишерз</w:t>
      </w:r>
      <w:proofErr w:type="spellEnd"/>
      <w:r w:rsidRPr="00D25484">
        <w:t xml:space="preserve">, 2014. - 170 с. - (Серия «Коротко и по делу»). - ISBN 978-5-9614-1607-7 - Режим доступа: </w:t>
      </w:r>
      <w:hyperlink r:id="rId12" w:history="1">
        <w:r w:rsidRPr="00D25484">
          <w:rPr>
            <w:rStyle w:val="a6"/>
          </w:rPr>
          <w:t>http://znanium.com/catalog.php?item=bookinfo&amp;book=519371</w:t>
        </w:r>
      </w:hyperlink>
    </w:p>
    <w:p w:rsidR="00476A5A" w:rsidRPr="00D25484" w:rsidRDefault="00A60696" w:rsidP="00A60696">
      <w:pPr>
        <w:pStyle w:val="a5"/>
        <w:numPr>
          <w:ilvl w:val="0"/>
          <w:numId w:val="38"/>
        </w:numPr>
        <w:rPr>
          <w:sz w:val="24"/>
          <w:szCs w:val="24"/>
        </w:rPr>
      </w:pPr>
      <w:r w:rsidRPr="00D25484">
        <w:t xml:space="preserve">Стратегическое взаимодействие рыночных субъектов в маркетинговых системах: Монография / В.Н. Наумов, В.Г. </w:t>
      </w:r>
      <w:proofErr w:type="spellStart"/>
      <w:r w:rsidRPr="00D25484">
        <w:t>Шубаева</w:t>
      </w:r>
      <w:proofErr w:type="spellEnd"/>
      <w:r w:rsidRPr="00D25484">
        <w:t xml:space="preserve">. - М.: НИЦ ИНФРА-М, 2015. - 270 с.: 60x90 1/16. - (Научная мысль; Экономика). (обложка) ISBN 978-5-16-009782-4. – Режим доступа: </w:t>
      </w:r>
      <w:hyperlink r:id="rId13" w:history="1">
        <w:r w:rsidRPr="00D25484">
          <w:rPr>
            <w:rStyle w:val="a6"/>
          </w:rPr>
          <w:t>http://znanium.com/catalog.php?bookinfo=456635</w:t>
        </w:r>
      </w:hyperlink>
    </w:p>
    <w:p w:rsidR="00BB7CB7" w:rsidRPr="00D25484" w:rsidRDefault="00BB7CB7" w:rsidP="00B00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0AE" w:rsidRPr="00D25484" w:rsidRDefault="00F64CB8" w:rsidP="00B00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A150AE" w:rsidRPr="00D25484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25484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департамент науки, высоких технологий и образования Правительства РФ </w:t>
      </w:r>
      <w:hyperlink r:id="rId14" w:history="1">
        <w:r w:rsidRPr="00D25484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http://www.government.ru/</w:t>
        </w:r>
      </w:hyperlink>
      <w:r w:rsidRPr="00D25484">
        <w:rPr>
          <w:rFonts w:ascii="Times New Roman" w:hAnsi="Times New Roman"/>
          <w:sz w:val="24"/>
          <w:szCs w:val="24"/>
        </w:rPr>
        <w:t xml:space="preserve">, </w:t>
      </w:r>
    </w:p>
    <w:p w:rsidR="00A150AE" w:rsidRPr="00D25484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25484">
        <w:rPr>
          <w:rFonts w:ascii="Times New Roman" w:hAnsi="Times New Roman"/>
          <w:bCs/>
          <w:kern w:val="32"/>
          <w:sz w:val="24"/>
          <w:szCs w:val="24"/>
        </w:rPr>
        <w:t>Федеральная служба по интеллектуальной собственности (Роспатент)</w:t>
      </w:r>
      <w:hyperlink r:id="rId15" w:history="1">
        <w:r w:rsidRPr="00D25484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http://www.rupto.ru/</w:t>
        </w:r>
      </w:hyperlink>
    </w:p>
    <w:p w:rsidR="00A150AE" w:rsidRPr="00D25484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25484">
        <w:rPr>
          <w:rFonts w:ascii="Times New Roman" w:hAnsi="Times New Roman"/>
          <w:bCs/>
          <w:kern w:val="32"/>
          <w:sz w:val="24"/>
          <w:szCs w:val="24"/>
        </w:rPr>
        <w:t>Федеральная служба по надзору в сфере образования и науки (Рособрнадзор)</w:t>
      </w:r>
      <w:hyperlink r:id="rId16" w:history="1">
        <w:r w:rsidRPr="00D25484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http://www.obrnadzor.gov.ru/</w:t>
        </w:r>
      </w:hyperlink>
    </w:p>
    <w:p w:rsidR="00A150AE" w:rsidRPr="00D25484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25484">
        <w:rPr>
          <w:rFonts w:ascii="Times New Roman" w:hAnsi="Times New Roman"/>
          <w:bCs/>
          <w:kern w:val="32"/>
          <w:sz w:val="24"/>
          <w:szCs w:val="24"/>
        </w:rPr>
        <w:t>Министерство связи и массовых коммуникаций РФ (Минкомсвязь)</w:t>
      </w:r>
      <w:hyperlink r:id="rId17" w:history="1">
        <w:r w:rsidRPr="00D25484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http://www.minsvyaz.ru/</w:t>
        </w:r>
      </w:hyperlink>
    </w:p>
    <w:p w:rsidR="00A150AE" w:rsidRPr="00D25484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25484">
        <w:rPr>
          <w:rFonts w:ascii="Times New Roman" w:hAnsi="Times New Roman"/>
          <w:bCs/>
          <w:kern w:val="32"/>
          <w:sz w:val="24"/>
          <w:szCs w:val="24"/>
        </w:rPr>
        <w:t>Министерство экономического развития РФ (Минэкономразвития)</w:t>
      </w:r>
      <w:hyperlink r:id="rId18" w:history="1">
        <w:r w:rsidRPr="00D25484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http://www.economy.gov.ru/</w:t>
        </w:r>
      </w:hyperlink>
    </w:p>
    <w:p w:rsidR="00A150AE" w:rsidRPr="00D25484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25484">
        <w:rPr>
          <w:rFonts w:ascii="Times New Roman" w:hAnsi="Times New Roman"/>
          <w:bCs/>
          <w:kern w:val="32"/>
          <w:sz w:val="24"/>
          <w:szCs w:val="24"/>
        </w:rPr>
        <w:t xml:space="preserve">Федеральная служба государственной статистики (Росстат) </w:t>
      </w:r>
      <w:hyperlink r:id="rId19" w:history="1">
        <w:r w:rsidRPr="00D25484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http://www.gks.ru/</w:t>
        </w:r>
      </w:hyperlink>
    </w:p>
    <w:p w:rsidR="00A150AE" w:rsidRPr="00D25484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25484">
        <w:rPr>
          <w:rFonts w:ascii="Times New Roman" w:hAnsi="Times New Roman"/>
          <w:bCs/>
          <w:kern w:val="32"/>
          <w:sz w:val="24"/>
          <w:szCs w:val="24"/>
        </w:rPr>
        <w:t xml:space="preserve">Торгово-промышленная палата РФ; </w:t>
      </w:r>
      <w:hyperlink r:id="rId20" w:history="1">
        <w:r w:rsidRPr="00D25484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http://www.tpprf.ru/</w:t>
        </w:r>
      </w:hyperlink>
    </w:p>
    <w:p w:rsidR="00F64CB8" w:rsidRPr="00D25484" w:rsidRDefault="00A150AE" w:rsidP="00B00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84">
        <w:rPr>
          <w:rFonts w:ascii="Times New Roman" w:hAnsi="Times New Roman"/>
          <w:bCs/>
          <w:kern w:val="32"/>
          <w:sz w:val="24"/>
          <w:szCs w:val="24"/>
        </w:rPr>
        <w:t xml:space="preserve">Портал государственных услуг РФ </w:t>
      </w:r>
      <w:hyperlink r:id="rId21" w:history="1">
        <w:r w:rsidR="00476A5A" w:rsidRPr="00D25484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https://www.gosuslugi.ru/</w:t>
        </w:r>
      </w:hyperlink>
    </w:p>
    <w:p w:rsidR="00476A5A" w:rsidRPr="00D25484" w:rsidRDefault="00476A5A" w:rsidP="00B00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7C59" w:rsidRPr="00D25484" w:rsidRDefault="00C87C59" w:rsidP="00C87C5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5484">
        <w:rPr>
          <w:rFonts w:ascii="Times New Roman" w:hAnsi="Times New Roman"/>
          <w:b/>
          <w:sz w:val="28"/>
          <w:szCs w:val="28"/>
        </w:rPr>
        <w:t>8. Материально-техническое обеспечение дисциплины:</w:t>
      </w:r>
    </w:p>
    <w:p w:rsidR="00C87C59" w:rsidRPr="00D25484" w:rsidRDefault="00C87C59" w:rsidP="00C87C59">
      <w:pPr>
        <w:spacing w:line="360" w:lineRule="auto"/>
        <w:ind w:firstLine="360"/>
        <w:jc w:val="both"/>
        <w:rPr>
          <w:rFonts w:ascii="Times New Roman" w:hAnsi="Times New Roman"/>
        </w:rPr>
      </w:pPr>
      <w:r w:rsidRPr="00D25484">
        <w:rPr>
          <w:rFonts w:ascii="Times New Roman" w:hAnsi="Times New Roman"/>
        </w:rPr>
        <w:t>Для обучения студентов названной дисциплине имеются в наличии: специальные кабинеты, оборудованные мультимедийными средствами обучения; компьютерные классы, где имеется возможность выхода в Интернет; присутствует полный комплект лицензионного обеспечения, необходимый для работы компьютерных программ.</w:t>
      </w:r>
    </w:p>
    <w:p w:rsidR="00C87C59" w:rsidRPr="003E2674" w:rsidRDefault="00C87C59" w:rsidP="00C87C59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</w:p>
    <w:p w:rsidR="008D0185" w:rsidRPr="003E2674" w:rsidRDefault="00C87C59" w:rsidP="008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/>
          <w:color w:val="000000"/>
          <w:sz w:val="24"/>
          <w:szCs w:val="24"/>
          <w:u w:val="single"/>
        </w:rPr>
      </w:pPr>
      <w:r w:rsidRPr="003E2674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с учетом рекомендаций и ОПОП ВО по </w:t>
      </w:r>
      <w:r w:rsidR="008D0185" w:rsidRPr="003E2674">
        <w:rPr>
          <w:rFonts w:ascii="Times New Roman" w:eastAsia="Microsoft YaHei" w:hAnsi="Times New Roman"/>
          <w:color w:val="000000"/>
          <w:sz w:val="24"/>
          <w:szCs w:val="24"/>
          <w:u w:val="single"/>
        </w:rPr>
        <w:t>03.03.02 «Физика»</w:t>
      </w:r>
    </w:p>
    <w:p w:rsidR="008D0185" w:rsidRPr="003E2674" w:rsidRDefault="008D0185" w:rsidP="008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/>
          <w:b/>
          <w:color w:val="000000"/>
          <w:sz w:val="24"/>
          <w:szCs w:val="24"/>
          <w:u w:val="single"/>
        </w:rPr>
      </w:pPr>
    </w:p>
    <w:p w:rsidR="000B54B7" w:rsidRPr="003E2674" w:rsidRDefault="000B54B7" w:rsidP="000B54B7">
      <w:pPr>
        <w:autoSpaceDE w:val="0"/>
        <w:autoSpaceDN w:val="0"/>
        <w:adjustRightInd w:val="0"/>
        <w:jc w:val="both"/>
        <w:rPr>
          <w:rFonts w:ascii="Times New Roman" w:eastAsia="Microsoft YaHei" w:hAnsi="Times New Roman"/>
          <w:color w:val="000000"/>
          <w:sz w:val="24"/>
          <w:szCs w:val="24"/>
        </w:rPr>
      </w:pPr>
    </w:p>
    <w:p w:rsidR="00C87C59" w:rsidRPr="003E2674" w:rsidRDefault="00C87C59" w:rsidP="000B54B7">
      <w:pPr>
        <w:spacing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C87C59" w:rsidRPr="003E2674" w:rsidRDefault="00C87C59" w:rsidP="00C87C59">
      <w:pPr>
        <w:spacing w:line="360" w:lineRule="auto"/>
        <w:rPr>
          <w:rFonts w:ascii="Times New Roman" w:hAnsi="Times New Roman"/>
          <w:sz w:val="24"/>
          <w:szCs w:val="24"/>
        </w:rPr>
      </w:pPr>
      <w:r w:rsidRPr="003E2674">
        <w:rPr>
          <w:rFonts w:ascii="Times New Roman" w:hAnsi="Times New Roman"/>
          <w:sz w:val="24"/>
          <w:szCs w:val="24"/>
        </w:rPr>
        <w:t xml:space="preserve">Авторы: </w:t>
      </w:r>
      <w:r w:rsidR="00D25484" w:rsidRPr="003E2674">
        <w:rPr>
          <w:rFonts w:ascii="Times New Roman" w:hAnsi="Times New Roman"/>
          <w:sz w:val="24"/>
          <w:szCs w:val="24"/>
        </w:rPr>
        <w:t>д</w:t>
      </w:r>
      <w:r w:rsidRPr="003E2674">
        <w:rPr>
          <w:rFonts w:ascii="Times New Roman" w:hAnsi="Times New Roman"/>
          <w:sz w:val="24"/>
          <w:szCs w:val="24"/>
        </w:rPr>
        <w:t xml:space="preserve">.э.н., </w:t>
      </w:r>
      <w:r w:rsidR="00D25484" w:rsidRPr="003E2674">
        <w:rPr>
          <w:rFonts w:ascii="Times New Roman" w:hAnsi="Times New Roman"/>
          <w:sz w:val="24"/>
          <w:szCs w:val="24"/>
        </w:rPr>
        <w:t>профессор</w:t>
      </w:r>
      <w:r w:rsidRPr="003E2674">
        <w:rPr>
          <w:rFonts w:ascii="Times New Roman" w:hAnsi="Times New Roman"/>
          <w:sz w:val="24"/>
          <w:szCs w:val="24"/>
        </w:rPr>
        <w:t xml:space="preserve"> ____________________________________ </w:t>
      </w:r>
      <w:r w:rsidR="00D25484" w:rsidRPr="003E2674">
        <w:rPr>
          <w:rFonts w:ascii="Times New Roman" w:hAnsi="Times New Roman"/>
          <w:sz w:val="24"/>
          <w:szCs w:val="24"/>
        </w:rPr>
        <w:t>Ю.О. Плехова</w:t>
      </w:r>
    </w:p>
    <w:p w:rsidR="00C87C59" w:rsidRPr="003E2674" w:rsidRDefault="00C87C59" w:rsidP="00C87C59">
      <w:pPr>
        <w:jc w:val="both"/>
        <w:rPr>
          <w:rFonts w:ascii="Times New Roman" w:hAnsi="Times New Roman"/>
          <w:sz w:val="24"/>
          <w:szCs w:val="24"/>
        </w:rPr>
      </w:pPr>
      <w:r w:rsidRPr="003E2674">
        <w:rPr>
          <w:rFonts w:ascii="Times New Roman" w:hAnsi="Times New Roman"/>
          <w:sz w:val="24"/>
          <w:szCs w:val="24"/>
        </w:rPr>
        <w:t>Рецензент: __________________________________________________</w:t>
      </w:r>
    </w:p>
    <w:p w:rsidR="00C87C59" w:rsidRPr="003E2674" w:rsidRDefault="00C87C59" w:rsidP="00C87C59">
      <w:pPr>
        <w:jc w:val="both"/>
        <w:rPr>
          <w:rFonts w:ascii="Times New Roman" w:hAnsi="Times New Roman"/>
          <w:sz w:val="24"/>
          <w:szCs w:val="24"/>
        </w:rPr>
      </w:pPr>
    </w:p>
    <w:p w:rsidR="00C87C59" w:rsidRPr="003E2674" w:rsidRDefault="00C87C59" w:rsidP="00C87C59">
      <w:pPr>
        <w:jc w:val="both"/>
        <w:rPr>
          <w:rFonts w:ascii="Times New Roman" w:hAnsi="Times New Roman"/>
          <w:sz w:val="24"/>
          <w:szCs w:val="24"/>
        </w:rPr>
      </w:pPr>
      <w:r w:rsidRPr="003E2674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D25484" w:rsidRPr="003E2674" w:rsidRDefault="000B54B7" w:rsidP="00C87C59">
      <w:pPr>
        <w:jc w:val="both"/>
        <w:rPr>
          <w:rFonts w:ascii="Times New Roman" w:hAnsi="Times New Roman"/>
          <w:sz w:val="24"/>
          <w:szCs w:val="24"/>
        </w:rPr>
      </w:pPr>
      <w:r w:rsidRPr="003E2674">
        <w:rPr>
          <w:rFonts w:ascii="Times New Roman" w:hAnsi="Times New Roman"/>
          <w:sz w:val="24"/>
          <w:szCs w:val="24"/>
        </w:rPr>
        <w:t>э</w:t>
      </w:r>
      <w:r w:rsidR="00D25484" w:rsidRPr="003E2674">
        <w:rPr>
          <w:rFonts w:ascii="Times New Roman" w:hAnsi="Times New Roman"/>
          <w:sz w:val="24"/>
          <w:szCs w:val="24"/>
        </w:rPr>
        <w:t>кономики фирмы</w:t>
      </w:r>
    </w:p>
    <w:p w:rsidR="00C87C59" w:rsidRPr="003E2674" w:rsidRDefault="00C87C59" w:rsidP="00C87C59">
      <w:pPr>
        <w:jc w:val="both"/>
        <w:rPr>
          <w:rFonts w:ascii="Times New Roman" w:hAnsi="Times New Roman"/>
          <w:sz w:val="24"/>
          <w:szCs w:val="24"/>
        </w:rPr>
      </w:pPr>
      <w:r w:rsidRPr="003E2674">
        <w:rPr>
          <w:rFonts w:ascii="Times New Roman" w:hAnsi="Times New Roman"/>
          <w:sz w:val="24"/>
          <w:szCs w:val="24"/>
        </w:rPr>
        <w:t xml:space="preserve">д.э.н., профессор                                                                                     </w:t>
      </w:r>
      <w:r w:rsidR="00D25484" w:rsidRPr="003E2674">
        <w:rPr>
          <w:rFonts w:ascii="Times New Roman" w:hAnsi="Times New Roman"/>
          <w:sz w:val="24"/>
          <w:szCs w:val="24"/>
        </w:rPr>
        <w:t>О.В. Трофимов</w:t>
      </w:r>
    </w:p>
    <w:p w:rsidR="00C87C59" w:rsidRPr="003E2674" w:rsidRDefault="00C87C59" w:rsidP="00C87C59">
      <w:pPr>
        <w:jc w:val="both"/>
        <w:rPr>
          <w:rFonts w:ascii="Times New Roman" w:hAnsi="Times New Roman"/>
          <w:sz w:val="24"/>
          <w:szCs w:val="24"/>
        </w:rPr>
      </w:pPr>
    </w:p>
    <w:p w:rsidR="006C090B" w:rsidRPr="006C090B" w:rsidRDefault="006C090B" w:rsidP="006C0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90B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физического факультета ННГУ от 30 августа 2017 года, протокол № б/н</w:t>
      </w:r>
    </w:p>
    <w:p w:rsidR="006C090B" w:rsidRPr="006C090B" w:rsidRDefault="006C090B" w:rsidP="006C0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90B" w:rsidRPr="006C090B" w:rsidRDefault="006C090B" w:rsidP="006C0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90B">
        <w:rPr>
          <w:rFonts w:ascii="Times New Roman" w:hAnsi="Times New Roman"/>
          <w:sz w:val="24"/>
          <w:szCs w:val="24"/>
        </w:rPr>
        <w:t>Председатель</w:t>
      </w:r>
    </w:p>
    <w:p w:rsidR="006C090B" w:rsidRPr="006C090B" w:rsidRDefault="006C090B" w:rsidP="006C0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90B">
        <w:rPr>
          <w:rFonts w:ascii="Times New Roman" w:hAnsi="Times New Roman"/>
          <w:sz w:val="24"/>
          <w:szCs w:val="24"/>
        </w:rPr>
        <w:t>Учебно-методической комиссии</w:t>
      </w:r>
    </w:p>
    <w:p w:rsidR="006C090B" w:rsidRPr="006C090B" w:rsidRDefault="006C090B" w:rsidP="006C0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90B">
        <w:rPr>
          <w:rFonts w:ascii="Times New Roman" w:hAnsi="Times New Roman"/>
          <w:sz w:val="24"/>
          <w:szCs w:val="24"/>
        </w:rPr>
        <w:t xml:space="preserve">физического факультета ННГУ        ___________________ / </w:t>
      </w:r>
      <w:proofErr w:type="spellStart"/>
      <w:r w:rsidRPr="006C090B">
        <w:rPr>
          <w:rFonts w:ascii="Times New Roman" w:hAnsi="Times New Roman"/>
          <w:sz w:val="24"/>
          <w:szCs w:val="24"/>
        </w:rPr>
        <w:t>Сдобняков</w:t>
      </w:r>
      <w:proofErr w:type="spellEnd"/>
      <w:r w:rsidRPr="006C090B">
        <w:rPr>
          <w:rFonts w:ascii="Times New Roman" w:hAnsi="Times New Roman"/>
          <w:sz w:val="24"/>
          <w:szCs w:val="24"/>
        </w:rPr>
        <w:t xml:space="preserve"> В.В. /</w:t>
      </w:r>
    </w:p>
    <w:p w:rsidR="006C090B" w:rsidRPr="003E2674" w:rsidRDefault="006C090B" w:rsidP="00C87C59">
      <w:pPr>
        <w:jc w:val="both"/>
        <w:rPr>
          <w:rFonts w:ascii="Times New Roman" w:hAnsi="Times New Roman"/>
          <w:sz w:val="24"/>
          <w:szCs w:val="24"/>
        </w:rPr>
      </w:pPr>
    </w:p>
    <w:p w:rsidR="000B54B7" w:rsidRPr="003E2674" w:rsidRDefault="000B54B7">
      <w:pPr>
        <w:jc w:val="both"/>
        <w:rPr>
          <w:rFonts w:ascii="Times New Roman" w:hAnsi="Times New Roman"/>
          <w:sz w:val="24"/>
          <w:szCs w:val="24"/>
        </w:rPr>
      </w:pPr>
    </w:p>
    <w:sectPr w:rsidR="000B54B7" w:rsidRPr="003E2674" w:rsidSect="000B5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848"/>
    <w:multiLevelType w:val="hybridMultilevel"/>
    <w:tmpl w:val="8E885EC4"/>
    <w:lvl w:ilvl="0" w:tplc="6046D878">
      <w:start w:val="1"/>
      <w:numFmt w:val="bullet"/>
      <w:lvlText w:val="-"/>
      <w:lvlJc w:val="left"/>
      <w:pPr>
        <w:tabs>
          <w:tab w:val="num" w:pos="684"/>
        </w:tabs>
        <w:ind w:left="400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6F61"/>
    <w:multiLevelType w:val="hybridMultilevel"/>
    <w:tmpl w:val="45F4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37F"/>
    <w:multiLevelType w:val="hybridMultilevel"/>
    <w:tmpl w:val="576672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918CA"/>
    <w:multiLevelType w:val="hybridMultilevel"/>
    <w:tmpl w:val="7E3E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FFE"/>
    <w:multiLevelType w:val="hybridMultilevel"/>
    <w:tmpl w:val="66E61638"/>
    <w:lvl w:ilvl="0" w:tplc="6046D878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FF64B8"/>
    <w:multiLevelType w:val="multilevel"/>
    <w:tmpl w:val="23AE285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1F9E3647"/>
    <w:multiLevelType w:val="multilevel"/>
    <w:tmpl w:val="19C4E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F43492"/>
    <w:multiLevelType w:val="hybridMultilevel"/>
    <w:tmpl w:val="0602F970"/>
    <w:lvl w:ilvl="0" w:tplc="6046D878">
      <w:start w:val="1"/>
      <w:numFmt w:val="bullet"/>
      <w:lvlText w:val="-"/>
      <w:lvlJc w:val="left"/>
      <w:pPr>
        <w:tabs>
          <w:tab w:val="num" w:pos="1004"/>
        </w:tabs>
        <w:ind w:left="720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7A57AD"/>
    <w:multiLevelType w:val="multilevel"/>
    <w:tmpl w:val="8BB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191345"/>
    <w:multiLevelType w:val="hybridMultilevel"/>
    <w:tmpl w:val="D548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71E7"/>
    <w:multiLevelType w:val="multilevel"/>
    <w:tmpl w:val="BEDEE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8"/>
      </w:rPr>
    </w:lvl>
  </w:abstractNum>
  <w:abstractNum w:abstractNumId="12" w15:restartNumberingAfterBreak="0">
    <w:nsid w:val="3DE66D37"/>
    <w:multiLevelType w:val="hybridMultilevel"/>
    <w:tmpl w:val="6F52F6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B07FB6"/>
    <w:multiLevelType w:val="multilevel"/>
    <w:tmpl w:val="AB8CB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14" w15:restartNumberingAfterBreak="0">
    <w:nsid w:val="417152C1"/>
    <w:multiLevelType w:val="hybridMultilevel"/>
    <w:tmpl w:val="862E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45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56863D0"/>
    <w:multiLevelType w:val="hybridMultilevel"/>
    <w:tmpl w:val="C70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5780D"/>
    <w:multiLevelType w:val="multilevel"/>
    <w:tmpl w:val="AB8CB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18" w15:restartNumberingAfterBreak="0">
    <w:nsid w:val="4CC016A5"/>
    <w:multiLevelType w:val="hybridMultilevel"/>
    <w:tmpl w:val="DF58E6AE"/>
    <w:lvl w:ilvl="0" w:tplc="30C2D7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0" w15:restartNumberingAfterBreak="0">
    <w:nsid w:val="4FD860E4"/>
    <w:multiLevelType w:val="hybridMultilevel"/>
    <w:tmpl w:val="9AD6A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06101"/>
    <w:multiLevelType w:val="hybridMultilevel"/>
    <w:tmpl w:val="74FE9D9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 w15:restartNumberingAfterBreak="0">
    <w:nsid w:val="52FC6065"/>
    <w:multiLevelType w:val="hybridMultilevel"/>
    <w:tmpl w:val="90B6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C1CD5"/>
    <w:multiLevelType w:val="multilevel"/>
    <w:tmpl w:val="8F7AD6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97" w:hanging="360"/>
      </w:pPr>
      <w:rPr>
        <w:rFonts w:hint="default"/>
        <w:b w:val="0"/>
        <w:i w:val="0"/>
      </w:rPr>
    </w:lvl>
    <w:lvl w:ilvl="2">
      <w:start w:val="1"/>
      <w:numFmt w:val="decimalZero"/>
      <w:lvlText w:val="%1.%2.%3."/>
      <w:lvlJc w:val="left"/>
      <w:pPr>
        <w:ind w:left="199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  <w:b w:val="0"/>
        <w:i w:val="0"/>
      </w:rPr>
    </w:lvl>
  </w:abstractNum>
  <w:abstractNum w:abstractNumId="24" w15:restartNumberingAfterBreak="0">
    <w:nsid w:val="5B9F2C24"/>
    <w:multiLevelType w:val="hybridMultilevel"/>
    <w:tmpl w:val="8EFA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7665"/>
    <w:multiLevelType w:val="hybridMultilevel"/>
    <w:tmpl w:val="CA0C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959"/>
    <w:multiLevelType w:val="hybridMultilevel"/>
    <w:tmpl w:val="121E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69BC"/>
    <w:multiLevelType w:val="hybridMultilevel"/>
    <w:tmpl w:val="23DE5038"/>
    <w:lvl w:ilvl="0" w:tplc="6046D878">
      <w:start w:val="1"/>
      <w:numFmt w:val="bullet"/>
      <w:lvlText w:val="-"/>
      <w:lvlJc w:val="left"/>
      <w:pPr>
        <w:tabs>
          <w:tab w:val="num" w:pos="823"/>
        </w:tabs>
        <w:ind w:left="539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61EA2B6A"/>
    <w:multiLevelType w:val="multilevel"/>
    <w:tmpl w:val="216475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247D9F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0" w15:restartNumberingAfterBreak="0">
    <w:nsid w:val="65391002"/>
    <w:multiLevelType w:val="hybridMultilevel"/>
    <w:tmpl w:val="965A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C4D72"/>
    <w:multiLevelType w:val="hybridMultilevel"/>
    <w:tmpl w:val="B25E6C4C"/>
    <w:lvl w:ilvl="0" w:tplc="CFA807A2">
      <w:start w:val="1"/>
      <w:numFmt w:val="bullet"/>
      <w:lvlText w:val="-"/>
      <w:lvlJc w:val="left"/>
      <w:pPr>
        <w:tabs>
          <w:tab w:val="num" w:pos="720"/>
        </w:tabs>
        <w:ind w:left="0" w:firstLine="567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826AB"/>
    <w:multiLevelType w:val="multilevel"/>
    <w:tmpl w:val="9BC0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33" w15:restartNumberingAfterBreak="0">
    <w:nsid w:val="6CCA5660"/>
    <w:multiLevelType w:val="hybridMultilevel"/>
    <w:tmpl w:val="C88658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8216B80"/>
    <w:multiLevelType w:val="hybridMultilevel"/>
    <w:tmpl w:val="6EAC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C4F68"/>
    <w:multiLevelType w:val="multilevel"/>
    <w:tmpl w:val="313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DB3AD2"/>
    <w:multiLevelType w:val="hybridMultilevel"/>
    <w:tmpl w:val="AB52FA6C"/>
    <w:lvl w:ilvl="0" w:tplc="6046D878">
      <w:start w:val="1"/>
      <w:numFmt w:val="bullet"/>
      <w:lvlText w:val="-"/>
      <w:lvlJc w:val="left"/>
      <w:pPr>
        <w:tabs>
          <w:tab w:val="num" w:pos="1544"/>
        </w:tabs>
        <w:ind w:left="1260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7F024D64"/>
    <w:multiLevelType w:val="hybridMultilevel"/>
    <w:tmpl w:val="8DC2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4D7810"/>
    <w:multiLevelType w:val="hybridMultilevel"/>
    <w:tmpl w:val="888C0BA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5"/>
  </w:num>
  <w:num w:numId="4">
    <w:abstractNumId w:val="31"/>
  </w:num>
  <w:num w:numId="5">
    <w:abstractNumId w:val="21"/>
  </w:num>
  <w:num w:numId="6">
    <w:abstractNumId w:val="35"/>
  </w:num>
  <w:num w:numId="7">
    <w:abstractNumId w:val="9"/>
  </w:num>
  <w:num w:numId="8">
    <w:abstractNumId w:val="12"/>
  </w:num>
  <w:num w:numId="9">
    <w:abstractNumId w:val="33"/>
  </w:num>
  <w:num w:numId="10">
    <w:abstractNumId w:val="20"/>
  </w:num>
  <w:num w:numId="11">
    <w:abstractNumId w:val="10"/>
  </w:num>
  <w:num w:numId="12">
    <w:abstractNumId w:val="3"/>
  </w:num>
  <w:num w:numId="13">
    <w:abstractNumId w:val="0"/>
  </w:num>
  <w:num w:numId="14">
    <w:abstractNumId w:val="27"/>
  </w:num>
  <w:num w:numId="15">
    <w:abstractNumId w:val="34"/>
  </w:num>
  <w:num w:numId="16">
    <w:abstractNumId w:val="26"/>
  </w:num>
  <w:num w:numId="17">
    <w:abstractNumId w:val="8"/>
  </w:num>
  <w:num w:numId="18">
    <w:abstractNumId w:val="25"/>
  </w:num>
  <w:num w:numId="19">
    <w:abstractNumId w:val="32"/>
  </w:num>
  <w:num w:numId="20">
    <w:abstractNumId w:val="7"/>
  </w:num>
  <w:num w:numId="21">
    <w:abstractNumId w:val="28"/>
  </w:num>
  <w:num w:numId="22">
    <w:abstractNumId w:val="24"/>
  </w:num>
  <w:num w:numId="23">
    <w:abstractNumId w:val="4"/>
  </w:num>
  <w:num w:numId="24">
    <w:abstractNumId w:val="14"/>
  </w:num>
  <w:num w:numId="25">
    <w:abstractNumId w:val="19"/>
  </w:num>
  <w:num w:numId="26">
    <w:abstractNumId w:val="30"/>
  </w:num>
  <w:num w:numId="27">
    <w:abstractNumId w:val="15"/>
  </w:num>
  <w:num w:numId="28">
    <w:abstractNumId w:val="29"/>
  </w:num>
  <w:num w:numId="29">
    <w:abstractNumId w:val="23"/>
  </w:num>
  <w:num w:numId="30">
    <w:abstractNumId w:val="6"/>
  </w:num>
  <w:num w:numId="31">
    <w:abstractNumId w:val="11"/>
  </w:num>
  <w:num w:numId="32">
    <w:abstractNumId w:val="1"/>
  </w:num>
  <w:num w:numId="33">
    <w:abstractNumId w:val="22"/>
  </w:num>
  <w:num w:numId="34">
    <w:abstractNumId w:val="16"/>
  </w:num>
  <w:num w:numId="35">
    <w:abstractNumId w:val="37"/>
  </w:num>
  <w:num w:numId="36">
    <w:abstractNumId w:val="2"/>
  </w:num>
  <w:num w:numId="37">
    <w:abstractNumId w:val="17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CB8"/>
    <w:rsid w:val="00012B6C"/>
    <w:rsid w:val="000171C0"/>
    <w:rsid w:val="00041380"/>
    <w:rsid w:val="000626BE"/>
    <w:rsid w:val="00077232"/>
    <w:rsid w:val="000A249E"/>
    <w:rsid w:val="000A5F97"/>
    <w:rsid w:val="000B3CFA"/>
    <w:rsid w:val="000B54B7"/>
    <w:rsid w:val="000D4727"/>
    <w:rsid w:val="000E6B5B"/>
    <w:rsid w:val="00113DB5"/>
    <w:rsid w:val="001203C4"/>
    <w:rsid w:val="001410A5"/>
    <w:rsid w:val="001514DF"/>
    <w:rsid w:val="001A4D28"/>
    <w:rsid w:val="001E71AA"/>
    <w:rsid w:val="001F285A"/>
    <w:rsid w:val="002002CE"/>
    <w:rsid w:val="00204060"/>
    <w:rsid w:val="002240B2"/>
    <w:rsid w:val="00251477"/>
    <w:rsid w:val="00264C29"/>
    <w:rsid w:val="00270CAE"/>
    <w:rsid w:val="002751B4"/>
    <w:rsid w:val="002866AE"/>
    <w:rsid w:val="002A179D"/>
    <w:rsid w:val="002A2A63"/>
    <w:rsid w:val="002B2C9C"/>
    <w:rsid w:val="0033489B"/>
    <w:rsid w:val="003840FE"/>
    <w:rsid w:val="003A454B"/>
    <w:rsid w:val="003E12A6"/>
    <w:rsid w:val="003E25C0"/>
    <w:rsid w:val="003E2674"/>
    <w:rsid w:val="003E5334"/>
    <w:rsid w:val="003F757C"/>
    <w:rsid w:val="00401D87"/>
    <w:rsid w:val="00421FC5"/>
    <w:rsid w:val="004222FD"/>
    <w:rsid w:val="00452087"/>
    <w:rsid w:val="0045473C"/>
    <w:rsid w:val="00476A5A"/>
    <w:rsid w:val="0048681E"/>
    <w:rsid w:val="004D3193"/>
    <w:rsid w:val="0054140F"/>
    <w:rsid w:val="005459A7"/>
    <w:rsid w:val="00546678"/>
    <w:rsid w:val="00561C42"/>
    <w:rsid w:val="00576C81"/>
    <w:rsid w:val="0058480F"/>
    <w:rsid w:val="005B2D4E"/>
    <w:rsid w:val="005B577C"/>
    <w:rsid w:val="005C18AF"/>
    <w:rsid w:val="005D7D18"/>
    <w:rsid w:val="005E43C0"/>
    <w:rsid w:val="005E71D4"/>
    <w:rsid w:val="00636EDC"/>
    <w:rsid w:val="006505CD"/>
    <w:rsid w:val="006850B7"/>
    <w:rsid w:val="00687DBA"/>
    <w:rsid w:val="006C090B"/>
    <w:rsid w:val="006C4AF8"/>
    <w:rsid w:val="006F5888"/>
    <w:rsid w:val="00707B88"/>
    <w:rsid w:val="00707E03"/>
    <w:rsid w:val="00712C26"/>
    <w:rsid w:val="00743DAA"/>
    <w:rsid w:val="00744807"/>
    <w:rsid w:val="00745735"/>
    <w:rsid w:val="00755F78"/>
    <w:rsid w:val="00770E71"/>
    <w:rsid w:val="007A5FFA"/>
    <w:rsid w:val="007C62D2"/>
    <w:rsid w:val="007D2069"/>
    <w:rsid w:val="007F75ED"/>
    <w:rsid w:val="008477FE"/>
    <w:rsid w:val="00867B6A"/>
    <w:rsid w:val="008768CD"/>
    <w:rsid w:val="008854F4"/>
    <w:rsid w:val="008968BD"/>
    <w:rsid w:val="008B5C93"/>
    <w:rsid w:val="008D0185"/>
    <w:rsid w:val="008D2B94"/>
    <w:rsid w:val="008F2EB2"/>
    <w:rsid w:val="00946CC8"/>
    <w:rsid w:val="00950F15"/>
    <w:rsid w:val="00980331"/>
    <w:rsid w:val="009837BB"/>
    <w:rsid w:val="00984577"/>
    <w:rsid w:val="00991467"/>
    <w:rsid w:val="00995895"/>
    <w:rsid w:val="009B1BC1"/>
    <w:rsid w:val="009C0449"/>
    <w:rsid w:val="009F6D6A"/>
    <w:rsid w:val="00A150AE"/>
    <w:rsid w:val="00A60696"/>
    <w:rsid w:val="00A77C07"/>
    <w:rsid w:val="00A82C2D"/>
    <w:rsid w:val="00AB4B0C"/>
    <w:rsid w:val="00AC0422"/>
    <w:rsid w:val="00AE19F8"/>
    <w:rsid w:val="00AE56D5"/>
    <w:rsid w:val="00B0026A"/>
    <w:rsid w:val="00B0723F"/>
    <w:rsid w:val="00B079E9"/>
    <w:rsid w:val="00B1066B"/>
    <w:rsid w:val="00B30573"/>
    <w:rsid w:val="00B30992"/>
    <w:rsid w:val="00B80C04"/>
    <w:rsid w:val="00B80F7A"/>
    <w:rsid w:val="00B93642"/>
    <w:rsid w:val="00BA3F25"/>
    <w:rsid w:val="00BA775A"/>
    <w:rsid w:val="00BB7CB7"/>
    <w:rsid w:val="00C05B65"/>
    <w:rsid w:val="00C05FF9"/>
    <w:rsid w:val="00C2558F"/>
    <w:rsid w:val="00C50FBC"/>
    <w:rsid w:val="00C532D9"/>
    <w:rsid w:val="00C65E6A"/>
    <w:rsid w:val="00C8208B"/>
    <w:rsid w:val="00C87C59"/>
    <w:rsid w:val="00CC055B"/>
    <w:rsid w:val="00D25484"/>
    <w:rsid w:val="00D442AC"/>
    <w:rsid w:val="00D567F7"/>
    <w:rsid w:val="00D7323A"/>
    <w:rsid w:val="00D95CC8"/>
    <w:rsid w:val="00DC2C63"/>
    <w:rsid w:val="00DD599B"/>
    <w:rsid w:val="00DE5B88"/>
    <w:rsid w:val="00DE63F9"/>
    <w:rsid w:val="00E22A86"/>
    <w:rsid w:val="00E27066"/>
    <w:rsid w:val="00E33A7C"/>
    <w:rsid w:val="00E34B6E"/>
    <w:rsid w:val="00E4467D"/>
    <w:rsid w:val="00E55D7E"/>
    <w:rsid w:val="00E56F62"/>
    <w:rsid w:val="00E64862"/>
    <w:rsid w:val="00E73428"/>
    <w:rsid w:val="00EB22AE"/>
    <w:rsid w:val="00EC6D47"/>
    <w:rsid w:val="00ED226B"/>
    <w:rsid w:val="00ED69F6"/>
    <w:rsid w:val="00EF4098"/>
    <w:rsid w:val="00F639A7"/>
    <w:rsid w:val="00F64CB8"/>
    <w:rsid w:val="00F679E1"/>
    <w:rsid w:val="00F856F9"/>
    <w:rsid w:val="00FC4D0D"/>
    <w:rsid w:val="00FE2384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4E85"/>
  <w15:docId w15:val="{D1405740-96F3-48E3-8954-E6D09969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D599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C532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Nonformat">
    <w:name w:val="ConsPlusNonformat"/>
    <w:rsid w:val="00C53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599B"/>
    <w:rPr>
      <w:rFonts w:ascii="Cambria" w:hAnsi="Cambria"/>
      <w:b/>
      <w:bCs/>
      <w:kern w:val="32"/>
      <w:sz w:val="32"/>
      <w:szCs w:val="32"/>
    </w:rPr>
  </w:style>
  <w:style w:type="paragraph" w:styleId="a5">
    <w:name w:val="List Paragraph"/>
    <w:basedOn w:val="a"/>
    <w:qFormat/>
    <w:rsid w:val="00DD59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6">
    <w:name w:val="Hyperlink"/>
    <w:basedOn w:val="a0"/>
    <w:rsid w:val="00DD599B"/>
    <w:rPr>
      <w:color w:val="0000FF"/>
      <w:u w:val="single"/>
    </w:rPr>
  </w:style>
  <w:style w:type="paragraph" w:customStyle="1" w:styleId="11">
    <w:name w:val="Знак1"/>
    <w:basedOn w:val="a"/>
    <w:rsid w:val="0045473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04060"/>
  </w:style>
  <w:style w:type="character" w:customStyle="1" w:styleId="ename">
    <w:name w:val="ename"/>
    <w:basedOn w:val="a0"/>
    <w:rsid w:val="00204060"/>
  </w:style>
  <w:style w:type="paragraph" w:styleId="a7">
    <w:name w:val="Title"/>
    <w:basedOn w:val="a"/>
    <w:next w:val="a"/>
    <w:link w:val="a8"/>
    <w:uiPriority w:val="10"/>
    <w:qFormat/>
    <w:rsid w:val="006850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850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50">
    <w:name w:val="Font Style50"/>
    <w:uiPriority w:val="99"/>
    <w:rsid w:val="00744807"/>
    <w:rPr>
      <w:rFonts w:ascii="Cambria" w:hAnsi="Cambria" w:cs="Cambria"/>
      <w:sz w:val="20"/>
      <w:szCs w:val="20"/>
    </w:rPr>
  </w:style>
  <w:style w:type="paragraph" w:styleId="a9">
    <w:name w:val="Body Text Indent"/>
    <w:basedOn w:val="a"/>
    <w:link w:val="aa"/>
    <w:rsid w:val="00BB7CB7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B7CB7"/>
    <w:rPr>
      <w:rFonts w:ascii="Times New Roman" w:eastAsia="Calibri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082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89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14282" TargetMode="External"/><Relationship Id="rId13" Type="http://schemas.openxmlformats.org/officeDocument/2006/relationships/hyperlink" Target="http://znanium.com/catalog.php?bookinfo=456635" TargetMode="External"/><Relationship Id="rId18" Type="http://schemas.openxmlformats.org/officeDocument/2006/relationships/hyperlink" Target="http://www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http://znanium.com/catalog.php?bookinfo=520444" TargetMode="External"/><Relationship Id="rId12" Type="http://schemas.openxmlformats.org/officeDocument/2006/relationships/hyperlink" Target="http://znanium.com/catalog.php?item=bookinfo&amp;book=519371" TargetMode="External"/><Relationship Id="rId17" Type="http://schemas.openxmlformats.org/officeDocument/2006/relationships/hyperlink" Target="http://www.minsvy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brnadzor.gov.ru/" TargetMode="External"/><Relationship Id="rId20" Type="http://schemas.openxmlformats.org/officeDocument/2006/relationships/hyperlink" Target="http://www.tpprf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.php?bookinfo=512626" TargetMode="External"/><Relationship Id="rId11" Type="http://schemas.openxmlformats.org/officeDocument/2006/relationships/hyperlink" Target="http://znanium.com/catalog.php?item=bookinfo&amp;book=4144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pt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bookinfo=452653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05546" TargetMode="External"/><Relationship Id="rId14" Type="http://schemas.openxmlformats.org/officeDocument/2006/relationships/hyperlink" Target="http://www.governme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BA09-F393-43FA-B367-D921BCEA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21</Pages>
  <Words>7770</Words>
  <Characters>44293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51960</CharactersWithSpaces>
  <SharedDoc>false</SharedDoc>
  <HLinks>
    <vt:vector size="126" baseType="variant">
      <vt:variant>
        <vt:i4>131145</vt:i4>
      </vt:variant>
      <vt:variant>
        <vt:i4>60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1310729</vt:i4>
      </vt:variant>
      <vt:variant>
        <vt:i4>57</vt:i4>
      </vt:variant>
      <vt:variant>
        <vt:i4>0</vt:i4>
      </vt:variant>
      <vt:variant>
        <vt:i4>5</vt:i4>
      </vt:variant>
      <vt:variant>
        <vt:lpwstr>http://www.tpprf.ru/</vt:lpwstr>
      </vt:variant>
      <vt:variant>
        <vt:lpwstr/>
      </vt:variant>
      <vt:variant>
        <vt:i4>6422624</vt:i4>
      </vt:variant>
      <vt:variant>
        <vt:i4>54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8060970</vt:i4>
      </vt:variant>
      <vt:variant>
        <vt:i4>51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>http://www.minsvyaz.ru/</vt:lpwstr>
      </vt:variant>
      <vt:variant>
        <vt:lpwstr/>
      </vt:variant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http://www.obrnadzor.gov.ru/</vt:lpwstr>
      </vt:variant>
      <vt:variant>
        <vt:lpwstr/>
      </vt:variant>
      <vt:variant>
        <vt:i4>1769482</vt:i4>
      </vt:variant>
      <vt:variant>
        <vt:i4>42</vt:i4>
      </vt:variant>
      <vt:variant>
        <vt:i4>0</vt:i4>
      </vt:variant>
      <vt:variant>
        <vt:i4>5</vt:i4>
      </vt:variant>
      <vt:variant>
        <vt:lpwstr>http://www.rupto.ru/</vt:lpwstr>
      </vt:variant>
      <vt:variant>
        <vt:lpwstr/>
      </vt:variant>
      <vt:variant>
        <vt:i4>1048663</vt:i4>
      </vt:variant>
      <vt:variant>
        <vt:i4>39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6029332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http://www.labirint.ru/pubhouse/405/</vt:lpwstr>
      </vt:variant>
      <vt:variant>
        <vt:lpwstr/>
      </vt:variant>
      <vt:variant>
        <vt:i4>524317</vt:i4>
      </vt:variant>
      <vt:variant>
        <vt:i4>33</vt:i4>
      </vt:variant>
      <vt:variant>
        <vt:i4>0</vt:i4>
      </vt:variant>
      <vt:variant>
        <vt:i4>5</vt:i4>
      </vt:variant>
      <vt:variant>
        <vt:lpwstr>http://www.ozon.ru/brand/859012/</vt:lpwstr>
      </vt:variant>
      <vt:variant>
        <vt:lpwstr/>
      </vt:variant>
      <vt:variant>
        <vt:i4>3997792</vt:i4>
      </vt:variant>
      <vt:variant>
        <vt:i4>30</vt:i4>
      </vt:variant>
      <vt:variant>
        <vt:i4>0</vt:i4>
      </vt:variant>
      <vt:variant>
        <vt:i4>5</vt:i4>
      </vt:variant>
      <vt:variant>
        <vt:lpwstr>http://www.ozon.ru/person/18322411/</vt:lpwstr>
      </vt:variant>
      <vt:variant>
        <vt:lpwstr/>
      </vt:variant>
      <vt:variant>
        <vt:i4>524317</vt:i4>
      </vt:variant>
      <vt:variant>
        <vt:i4>27</vt:i4>
      </vt:variant>
      <vt:variant>
        <vt:i4>0</vt:i4>
      </vt:variant>
      <vt:variant>
        <vt:i4>5</vt:i4>
      </vt:variant>
      <vt:variant>
        <vt:lpwstr>http://www.ozon.ru/brand/859012/</vt:lpwstr>
      </vt:variant>
      <vt:variant>
        <vt:lpwstr/>
      </vt:variant>
      <vt:variant>
        <vt:i4>3014755</vt:i4>
      </vt:variant>
      <vt:variant>
        <vt:i4>24</vt:i4>
      </vt:variant>
      <vt:variant>
        <vt:i4>0</vt:i4>
      </vt:variant>
      <vt:variant>
        <vt:i4>5</vt:i4>
      </vt:variant>
      <vt:variant>
        <vt:lpwstr>http://www.ozon.ru/person/5802295/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http://www.ozon.ru/person/19159872/</vt:lpwstr>
      </vt:variant>
      <vt:variant>
        <vt:lpwstr/>
      </vt:variant>
      <vt:variant>
        <vt:i4>524317</vt:i4>
      </vt:variant>
      <vt:variant>
        <vt:i4>18</vt:i4>
      </vt:variant>
      <vt:variant>
        <vt:i4>0</vt:i4>
      </vt:variant>
      <vt:variant>
        <vt:i4>5</vt:i4>
      </vt:variant>
      <vt:variant>
        <vt:lpwstr>http://www.ozon.ru/brand/859012/</vt:lpwstr>
      </vt:variant>
      <vt:variant>
        <vt:lpwstr/>
      </vt:variant>
      <vt:variant>
        <vt:i4>2162799</vt:i4>
      </vt:variant>
      <vt:variant>
        <vt:i4>15</vt:i4>
      </vt:variant>
      <vt:variant>
        <vt:i4>0</vt:i4>
      </vt:variant>
      <vt:variant>
        <vt:i4>5</vt:i4>
      </vt:variant>
      <vt:variant>
        <vt:lpwstr>http://www.ozon.ru/person/6289676/</vt:lpwstr>
      </vt:variant>
      <vt:variant>
        <vt:lpwstr/>
      </vt:variant>
      <vt:variant>
        <vt:i4>2162796</vt:i4>
      </vt:variant>
      <vt:variant>
        <vt:i4>12</vt:i4>
      </vt:variant>
      <vt:variant>
        <vt:i4>0</vt:i4>
      </vt:variant>
      <vt:variant>
        <vt:i4>5</vt:i4>
      </vt:variant>
      <vt:variant>
        <vt:lpwstr>http://www.ozon.ru/person/6289675/</vt:lpwstr>
      </vt:variant>
      <vt:variant>
        <vt:lpwstr/>
      </vt:variant>
      <vt:variant>
        <vt:i4>5767196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http://www.labirint.ru/pubhouse/148/</vt:lpwstr>
      </vt:variant>
      <vt:variant>
        <vt:lpwstr/>
      </vt:variant>
      <vt:variant>
        <vt:i4>4653084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http://www.labirint.ru/pubhouse/1581/</vt:lpwstr>
      </vt:variant>
      <vt:variant>
        <vt:lpwstr/>
      </vt:variant>
      <vt:variant>
        <vt:i4>72220722</vt:i4>
      </vt:variant>
      <vt:variant>
        <vt:i4>3</vt:i4>
      </vt:variant>
      <vt:variant>
        <vt:i4>0</vt:i4>
      </vt:variant>
      <vt:variant>
        <vt:i4>5</vt:i4>
      </vt:variant>
      <vt:variant>
        <vt:lpwstr>Арустамов Эдуард Александрович Подробнее: 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http://www.labirint.ru/authors/48256/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Зайцева Екатерина Владимировна</cp:lastModifiedBy>
  <cp:revision>9</cp:revision>
  <cp:lastPrinted>2017-09-25T12:51:00Z</cp:lastPrinted>
  <dcterms:created xsi:type="dcterms:W3CDTF">2017-11-09T07:19:00Z</dcterms:created>
  <dcterms:modified xsi:type="dcterms:W3CDTF">2019-12-11T10:02:00Z</dcterms:modified>
</cp:coreProperties>
</file>