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D3" w:rsidRPr="004915DD" w:rsidRDefault="00B67ED3" w:rsidP="00B67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15DD">
        <w:rPr>
          <w:rFonts w:ascii="Times New Roman" w:hAnsi="Times New Roman"/>
          <w:sz w:val="28"/>
          <w:szCs w:val="28"/>
        </w:rPr>
        <w:t>МИНИСТЕРСТВО  НАУКИ И ВЫСШЕГО ОБРАЗОВАНИЯ РОССИЙСКОЙ</w:t>
      </w:r>
    </w:p>
    <w:p w:rsidR="00B67ED3" w:rsidRDefault="00B67ED3" w:rsidP="00B67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15DD">
        <w:rPr>
          <w:rFonts w:ascii="Times New Roman" w:hAnsi="Times New Roman"/>
          <w:sz w:val="28"/>
          <w:szCs w:val="28"/>
        </w:rPr>
        <w:t>ФЕДЕРАЦИИ</w:t>
      </w:r>
    </w:p>
    <w:p w:rsidR="00B67ED3" w:rsidRDefault="00B67ED3" w:rsidP="00B67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B67ED3" w:rsidRDefault="00B67ED3" w:rsidP="00B67ED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67ED3" w:rsidRDefault="00B67ED3" w:rsidP="00B67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570605" w:rsidRPr="00570605" w:rsidRDefault="00570605" w:rsidP="0057060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Институт экономики и предпринимательства</w:t>
      </w:r>
    </w:p>
    <w:p w:rsidR="00570605" w:rsidRPr="00570605" w:rsidRDefault="00570605" w:rsidP="005706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90E" w:rsidRPr="00BB290E" w:rsidRDefault="00BB290E" w:rsidP="00BB290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0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BB290E" w:rsidRPr="00BB290E" w:rsidRDefault="00BB290E" w:rsidP="00BB290E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9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ученого совета ННГУ</w:t>
      </w:r>
    </w:p>
    <w:p w:rsidR="00BB290E" w:rsidRPr="00BB290E" w:rsidRDefault="00BB290E" w:rsidP="00BB290E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29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 от «24» апреля 2020 г. № 5</w:t>
      </w:r>
    </w:p>
    <w:p w:rsidR="00570605" w:rsidRPr="00570605" w:rsidRDefault="00570605" w:rsidP="00570605">
      <w:pPr>
        <w:widowControl w:val="0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ИТОГОВОЙ АТТЕСТАЦИИ</w:t>
      </w:r>
    </w:p>
    <w:p w:rsidR="005C516B" w:rsidRPr="005C516B" w:rsidRDefault="005C516B" w:rsidP="005C516B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C516B">
        <w:rPr>
          <w:rFonts w:ascii="Times New Roman" w:hAnsi="Times New Roman" w:cs="Times New Roman"/>
          <w:caps/>
          <w:sz w:val="28"/>
          <w:szCs w:val="28"/>
        </w:rPr>
        <w:t>Выпускная квалификационная работа - дипломная работа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подготовки</w:t>
      </w:r>
    </w:p>
    <w:p w:rsidR="00570605" w:rsidRPr="001D32B7" w:rsidRDefault="00524044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специалитет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05" w:rsidRPr="001D32B7" w:rsidRDefault="00743CD3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1D32B7">
        <w:rPr>
          <w:rFonts w:ascii="Times New Roman" w:eastAsiaTheme="minorEastAsia" w:hAnsi="Times New Roman" w:cs="Times New Roman"/>
          <w:sz w:val="28"/>
          <w:szCs w:val="28"/>
          <w:lang w:eastAsia="zh-CN"/>
        </w:rPr>
        <w:t>Специальность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38.0</w:t>
      </w:r>
      <w:r w:rsidR="00524044"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</w:t>
      </w:r>
      <w:r w:rsidR="00524044" w:rsidRPr="001D32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2Таможенное дело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05" w:rsidRPr="001D32B7" w:rsidRDefault="00743CD3" w:rsidP="00524044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</w:t>
      </w:r>
    </w:p>
    <w:p w:rsidR="00F403E1" w:rsidRPr="00F403E1" w:rsidRDefault="00F403E1" w:rsidP="00F403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Таможенные операции и таможенный контроль</w:t>
      </w: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ind w:right="-8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05" w:rsidRPr="001D32B7" w:rsidRDefault="00570605" w:rsidP="00570605">
      <w:pPr>
        <w:widowControl w:val="0"/>
        <w:tabs>
          <w:tab w:val="left" w:pos="-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(степень) выпускника</w:t>
      </w:r>
    </w:p>
    <w:p w:rsidR="00570605" w:rsidRPr="001D32B7" w:rsidRDefault="00524044" w:rsidP="00570605">
      <w:pPr>
        <w:widowControl w:val="0"/>
        <w:tabs>
          <w:tab w:val="left" w:pos="-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2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таможенного дела</w:t>
      </w: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B7" w:rsidRPr="001D32B7" w:rsidRDefault="001D32B7" w:rsidP="001D32B7">
      <w:pPr>
        <w:widowControl w:val="0"/>
        <w:tabs>
          <w:tab w:val="left" w:pos="-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p w:rsidR="001D32B7" w:rsidRPr="001D32B7" w:rsidRDefault="001D32B7" w:rsidP="001D32B7">
      <w:pPr>
        <w:widowControl w:val="0"/>
        <w:tabs>
          <w:tab w:val="left" w:pos="-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Очная, заочная</w:t>
      </w: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1D32B7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24044">
      <w:pPr>
        <w:widowControl w:val="0"/>
        <w:tabs>
          <w:tab w:val="left" w:pos="-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A4938" w:rsidRPr="005A4938" w:rsidRDefault="005A4938" w:rsidP="005A493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93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A493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20 </w:t>
      </w:r>
      <w:r w:rsidRPr="005A4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70605" w:rsidRPr="00570605" w:rsidRDefault="00570605" w:rsidP="00BE0AA3">
      <w:pPr>
        <w:widowControl w:val="0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7060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МЕСТО ГОСУДАРСТВЕННОЙ ИТОГОВОЙ АТТЕСТАЦИИ В СТРУКТУРЕ ООП</w:t>
      </w:r>
    </w:p>
    <w:p w:rsidR="00570605" w:rsidRPr="00570605" w:rsidRDefault="00570605" w:rsidP="00BE0AA3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(ГИА), завершающая освоение основной образовательной программы,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федерального государственного образовательного стандарта высшего образования (ФГОС ВО). </w:t>
      </w:r>
    </w:p>
    <w:p w:rsidR="00570605" w:rsidRPr="00570605" w:rsidRDefault="00570605" w:rsidP="00BE0AA3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выпускников по </w:t>
      </w:r>
      <w:r w:rsidR="00743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38.0</w:t>
      </w:r>
      <w:r w:rsidR="005240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40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5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B635A" w:rsidRPr="004B635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«Таможенное дело»</w:t>
      </w:r>
      <w:r w:rsidR="00743CD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специализация</w:t>
      </w:r>
      <w:r w:rsidR="00AB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«Таможенные платежи и валютный контроль»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форме следующих государственных аттестационных испытаний:</w:t>
      </w:r>
    </w:p>
    <w:p w:rsidR="00570605" w:rsidRPr="00570605" w:rsidRDefault="00570605" w:rsidP="00BE0AA3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защиты выпускной квалификационной работы (</w:t>
      </w:r>
      <w:r w:rsidR="004B63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C2FAE" w:rsidRPr="00570605" w:rsidRDefault="002237FD" w:rsidP="004C2FAE">
      <w:pPr>
        <w:tabs>
          <w:tab w:val="left" w:pos="0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ГИА –9 зет 324 ч.</w:t>
      </w:r>
      <w:r w:rsidR="00C6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r w:rsidR="004C2F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C66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 обучения КСР – 3 часа</w:t>
      </w:r>
      <w:r w:rsidR="004C2FAE">
        <w:rPr>
          <w:rFonts w:ascii="Times New Roman" w:eastAsia="Times New Roman" w:hAnsi="Times New Roman" w:cs="Times New Roman"/>
          <w:sz w:val="24"/>
          <w:szCs w:val="24"/>
          <w:lang w:eastAsia="ru-RU"/>
        </w:rPr>
        <w:t>, 321 час самостоятельная работа.</w:t>
      </w:r>
    </w:p>
    <w:p w:rsidR="00570605" w:rsidRPr="00570605" w:rsidRDefault="00570605" w:rsidP="00BE0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0605">
        <w:rPr>
          <w:rFonts w:ascii="Times New Roman" w:eastAsia="Calibri" w:hAnsi="Times New Roman" w:cs="Times New Roman"/>
          <w:b/>
          <w:sz w:val="24"/>
          <w:szCs w:val="24"/>
        </w:rPr>
        <w:t xml:space="preserve">2. ТРЕБОВАНИЯ К РЕЗУЛЬТАТАМ ОСВОЕНИЯ </w:t>
      </w:r>
      <w:r w:rsidR="003D5AD0" w:rsidRPr="00570605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ПРОГРАММЫ</w:t>
      </w:r>
    </w:p>
    <w:p w:rsidR="00570605" w:rsidRPr="00570605" w:rsidRDefault="00570605" w:rsidP="00BE0AA3">
      <w:pPr>
        <w:widowControl w:val="0"/>
        <w:tabs>
          <w:tab w:val="left" w:pos="-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Выпускник, освоивший программу 38.0</w:t>
      </w:r>
      <w:r w:rsidR="009C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9C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</w:t>
      </w:r>
      <w:r w:rsidR="009C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Таможенное дело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готов решать профессиональные задачи в соответствии с видами профессиональной деятельности: 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таможенных операций, применение таможенных процедур, взимание таможенных платежей и проведение таможенного контроля и иных видов государственного контроля</w:t>
      </w:r>
      <w:r w:rsid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(основной вид деятельности)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B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организационно-управленческая;</w:t>
      </w:r>
      <w:r w:rsidR="00AB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информационно-аналитическая;</w:t>
      </w:r>
      <w:r w:rsidR="00AB69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FF9" w:rsidRP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</w:t>
      </w:r>
      <w:r w:rsid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(дополнительные виды деятельности),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которые ориентирована программа </w:t>
      </w:r>
      <w:proofErr w:type="spellStart"/>
      <w:r w:rsid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специалитета</w:t>
      </w:r>
      <w:proofErr w:type="spellEnd"/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743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4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Таможенное дело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743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42FF9" w:rsidRPr="00042F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Таможенные платежи и валютный контроль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570605" w:rsidRPr="00570605" w:rsidRDefault="00570605" w:rsidP="00570605">
      <w:pPr>
        <w:widowControl w:val="0"/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освоения образовательной программы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527"/>
      </w:tblGrid>
      <w:tr w:rsidR="0099535F" w:rsidRPr="00570605" w:rsidTr="00FB6AA6">
        <w:tc>
          <w:tcPr>
            <w:tcW w:w="1590" w:type="pct"/>
          </w:tcPr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 содержание компетенции</w:t>
            </w:r>
          </w:p>
        </w:tc>
        <w:tc>
          <w:tcPr>
            <w:tcW w:w="3410" w:type="pct"/>
          </w:tcPr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освоения 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ОК-1:</w:t>
            </w:r>
          </w:p>
          <w:p w:rsidR="00570605" w:rsidRPr="00570605" w:rsidRDefault="00570605" w:rsidP="00B56E58">
            <w:pPr>
              <w:widowControl w:val="0"/>
              <w:autoSpaceDE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к абстрактному мышлению, анализу, синтезу </w:t>
            </w:r>
          </w:p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0" w:type="pct"/>
          </w:tcPr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этапы и закономерности научного развития в естественнонаучных и гуманитарных областях, содержание важнейших теоретических концепций, а также видение возможности их применения в учебной деятельности.</w:t>
            </w:r>
          </w:p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знания о теоретических концепциях и их эволюции для формулирования выводов и гипотез, а также решать задачи в области системного анализа с применением соответствующих теорий и методов.</w:t>
            </w:r>
          </w:p>
          <w:p w:rsidR="00570605" w:rsidRPr="00570605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 синтеза восприятия и использования теоретического материала с целью применения в различных дисциплинарных областях</w:t>
            </w:r>
          </w:p>
        </w:tc>
      </w:tr>
      <w:tr w:rsidR="0099535F" w:rsidRPr="00570605" w:rsidTr="00FB6AA6">
        <w:tc>
          <w:tcPr>
            <w:tcW w:w="1590" w:type="pct"/>
          </w:tcPr>
          <w:p w:rsidR="002E1CCD" w:rsidRDefault="002E1CC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ОК-2: </w:t>
            </w:r>
          </w:p>
          <w:p w:rsidR="002E1CCD" w:rsidRPr="002E1CCD" w:rsidRDefault="002E1CC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саморазвитию, самореализации, использованию творческого потенциала</w:t>
            </w:r>
          </w:p>
        </w:tc>
        <w:tc>
          <w:tcPr>
            <w:tcW w:w="3410" w:type="pct"/>
          </w:tcPr>
          <w:p w:rsidR="002E1CCD" w:rsidRPr="00570605" w:rsidRDefault="002E1CC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разноплановые особенности процессов самоорганизации и самообразования, основные направления в области планирования личностного и профессионального роста.</w:t>
            </w:r>
          </w:p>
          <w:p w:rsidR="002E1CCD" w:rsidRPr="00570605" w:rsidRDefault="002E1CC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и выполнять действия, направленные на самоорганизацию и самообразование личности, связанные с четким планированием учебной и внеучебной деятельности.</w:t>
            </w:r>
          </w:p>
          <w:p w:rsidR="002E1CCD" w:rsidRPr="00570605" w:rsidRDefault="002E1CC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учебной дисциплины и самоорганизации, способностями структурировать и организовывать собственную учебную деятельность, а также другие сферы деятельности, связанные с приобретением дополнительных профессиональных, коммуникативных и других (связанных с трудовой деятельностью) навыков и умений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9535F" w:rsidRPr="00570605" w:rsidTr="00FB6AA6">
        <w:tc>
          <w:tcPr>
            <w:tcW w:w="1590" w:type="pct"/>
          </w:tcPr>
          <w:p w:rsidR="00E85052" w:rsidRDefault="002E1CC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ОК-3: </w:t>
            </w:r>
          </w:p>
          <w:p w:rsidR="002E1CCD" w:rsidRDefault="002E1CC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к самоорганизации и самообразованию</w:t>
            </w:r>
          </w:p>
        </w:tc>
        <w:tc>
          <w:tcPr>
            <w:tcW w:w="3410" w:type="pct"/>
          </w:tcPr>
          <w:p w:rsidR="0023645E" w:rsidRPr="0023645E" w:rsidRDefault="0023645E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3D5A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разноплановые особенности процессов самоорганизации и самообразования, основные направленияв области планирования личностного и профессионального роста</w:t>
            </w:r>
          </w:p>
          <w:p w:rsidR="0023645E" w:rsidRPr="0023645E" w:rsidRDefault="0023645E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3D5A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и выполнять действия, направленные на самоорганизацию и самообразованиеличности, связанные с четким планированием учебнойи внеучебной деятельности</w:t>
            </w:r>
          </w:p>
          <w:p w:rsidR="002E1CCD" w:rsidRPr="00570605" w:rsidRDefault="0023645E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3D5A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навыкамиучебной дисциплины, способностью структурировать и организовывать собственную учебную деятельность, а также другие сферы деятельности, связанные с приобретением дополнительных профессиональных, коммуникативных и других (связанных с трудовой деятельностью) навыков и умений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Pr="002E1CCD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</w:t>
            </w:r>
            <w:r w:rsidR="002E1CCD"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70605" w:rsidRPr="002E1CCD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готовность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3410" w:type="pct"/>
          </w:tcPr>
          <w:p w:rsidR="00570605" w:rsidRPr="002E1CCD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процесса духовного и физического развития, 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основные способы и направления процесса самореализации, возможности роста и применения творческого потенциала; понимать содержание социальной и этической ответственности за принятые решения, условия возникновения нестандартных ситуаций.</w:t>
            </w:r>
          </w:p>
          <w:p w:rsidR="00570605" w:rsidRPr="002E1CCD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планировать и выполнять действия, направленные на саморазвитие личности, пополнение и реализацию творческого потенциала; уметь принимать решения в нестандартных ситуациях с учетом баланса интересов индивида и общества.</w:t>
            </w:r>
          </w:p>
          <w:p w:rsidR="00570605" w:rsidRPr="002E1CCD" w:rsidRDefault="0057060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C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2E1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 синтеза восприятия и использования исторических концепций с целью применения в социально-экономических дисциплинарных областях</w:t>
            </w:r>
          </w:p>
        </w:tc>
      </w:tr>
      <w:tr w:rsidR="0099535F" w:rsidRPr="00570605" w:rsidTr="00FB6AA6">
        <w:tc>
          <w:tcPr>
            <w:tcW w:w="1590" w:type="pct"/>
          </w:tcPr>
          <w:p w:rsidR="00435BE1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ОК-5:</w:t>
            </w:r>
          </w:p>
          <w:p w:rsidR="0023645E" w:rsidRDefault="0023645E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использовать приемы первой помощи, методы защиты в условиях чрезвычайных ситуаций</w:t>
            </w:r>
          </w:p>
        </w:tc>
        <w:tc>
          <w:tcPr>
            <w:tcW w:w="3410" w:type="pct"/>
          </w:tcPr>
          <w:p w:rsidR="00E85052" w:rsidRPr="00E85052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виды, формы, содержание и условия примененияприемов первой помощи, а также методов защиты в условиях чрезвычайных ситуаций </w:t>
            </w:r>
          </w:p>
          <w:p w:rsidR="00B56E58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применять необходимые в разных случаяхприемы первой помощи, а также использовать наиболее эффективные методы защиты в чрезвычайных ситуациях</w:t>
            </w:r>
          </w:p>
          <w:p w:rsidR="00435BE1" w:rsidRPr="00570605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навыками оказания необходимы приемов первой помощи в различных обстоятельствах, а также методами эффективной защиты в чрезвычайных ситуациях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ОК-6: 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      </w:r>
          </w:p>
          <w:p w:rsidR="00435BE1" w:rsidRPr="00570605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0" w:type="pct"/>
          </w:tcPr>
          <w:p w:rsidR="00E85052" w:rsidRPr="00E85052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Знать: 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философских знаний, этапы исторического развития философских знаний;основные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 основные этапы и закономерности исторического развития общества в целом, а также отдельных стран и регионов</w:t>
            </w:r>
          </w:p>
          <w:p w:rsidR="00E85052" w:rsidRPr="00E85052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Уметь: 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использоватьосновы философских знаний и знания об этапах исторического развития философских знанийдля формулирования выводов игипотез при изучении динамики социально-экономических процессов; использоватьзнания об этапах и закономерностях исторического развития общества для формулирования выводов игипотез при изучении динамики социально-экономических процессов и формирования гражданской позиции</w:t>
            </w:r>
          </w:p>
          <w:p w:rsidR="00E85052" w:rsidRPr="00570605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0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Владеть: </w:t>
            </w:r>
            <w:r w:rsidRPr="00E85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анализа и синтеза восприятия и использованияфилософских и исторических концепций с целью применения в социально-экономических дисциплинарных областях; навыками анализа и синтеза восприятия и использованияисторических концепций с целью применения в социально-экономических дисциплинарных областях</w:t>
            </w:r>
          </w:p>
        </w:tc>
      </w:tr>
      <w:tr w:rsidR="0099535F" w:rsidRPr="00570605" w:rsidTr="00FB6AA6">
        <w:tc>
          <w:tcPr>
            <w:tcW w:w="1590" w:type="pct"/>
          </w:tcPr>
          <w:p w:rsidR="00435BE1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ОК-7:</w:t>
            </w:r>
          </w:p>
          <w:p w:rsidR="0023645E" w:rsidRDefault="0023645E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использовать основы экономических и математических знаний при оценке эффективности результатов деятельности в различных сферах</w:t>
            </w:r>
          </w:p>
        </w:tc>
        <w:tc>
          <w:tcPr>
            <w:tcW w:w="3410" w:type="pct"/>
          </w:tcPr>
          <w:p w:rsidR="00E85052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 экономические и математические модели, применяемые для расчета, оценки и прогнозирования эффективности результатов деятельности</w:t>
            </w:r>
          </w:p>
          <w:p w:rsidR="00E85052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использоватьэкономические и математические моделидля расчета, оценки и прогнозирования эффективности результатов деятельности</w:t>
            </w:r>
          </w:p>
          <w:p w:rsidR="00435BE1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экономических и математических расчетов для оценки и прогнозирования в социально-экономических дисциплинарных областях</w:t>
            </w:r>
          </w:p>
        </w:tc>
      </w:tr>
      <w:tr w:rsidR="0099535F" w:rsidRPr="00570605" w:rsidTr="00FB6AA6">
        <w:tc>
          <w:tcPr>
            <w:tcW w:w="1590" w:type="pct"/>
          </w:tcPr>
          <w:p w:rsidR="00435BE1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ОК-8: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способностью использовать общеправовые знания в различных сферах деятельности </w:t>
            </w:r>
          </w:p>
        </w:tc>
        <w:tc>
          <w:tcPr>
            <w:tcW w:w="3410" w:type="pct"/>
          </w:tcPr>
          <w:p w:rsidR="00E85052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основных нормативно-правовых документов, регулирующих различные сферы деятельности </w:t>
            </w:r>
          </w:p>
          <w:p w:rsidR="00E85052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использоватьосновные нормативно-правовые докумен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для защиты прав и определения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обязанностей 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физических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юридических лиц в различных сферах деятельности</w:t>
            </w:r>
          </w:p>
          <w:p w:rsidR="00435BE1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навыками работы с нормативно-правовыми документами различного уровня</w:t>
            </w:r>
          </w:p>
        </w:tc>
      </w:tr>
      <w:tr w:rsidR="0099535F" w:rsidRPr="00570605" w:rsidTr="00FB6AA6">
        <w:tc>
          <w:tcPr>
            <w:tcW w:w="1590" w:type="pct"/>
          </w:tcPr>
          <w:p w:rsidR="002D4CA6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ОК-9: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3410" w:type="pct"/>
          </w:tcPr>
          <w:p w:rsidR="00E85052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средства коммуникации в устной и письменной формах на русском и иностранном языках, особенности их применения для эффективного решения задач межличностного и межкультурного взаимодействия</w:t>
            </w:r>
          </w:p>
          <w:p w:rsidR="00E85052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использоватьвсе формы вербальной и невербальной коммуникации на русском и иностранном языках</w:t>
            </w:r>
          </w:p>
          <w:p w:rsidR="00435BE1" w:rsidRPr="00505393" w:rsidRDefault="00E85052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505393"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навыками, формирующими качества речи на русском и иностранном языках в устной и письменной форме</w:t>
            </w:r>
          </w:p>
        </w:tc>
      </w:tr>
      <w:tr w:rsidR="0099535F" w:rsidRPr="00570605" w:rsidTr="00FB6AA6">
        <w:tc>
          <w:tcPr>
            <w:tcW w:w="1590" w:type="pct"/>
          </w:tcPr>
          <w:p w:rsidR="00435BE1" w:rsidRDefault="00435BE1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ОК-10: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готовностью поддерживать должный уровень физической подготовленности для обеспечения полноценной </w:t>
            </w:r>
            <w:r w:rsidR="0023645E" w:rsidRPr="00236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социальной и профессиональной деятельности</w:t>
            </w:r>
          </w:p>
        </w:tc>
        <w:tc>
          <w:tcPr>
            <w:tcW w:w="3410" w:type="pct"/>
          </w:tcPr>
          <w:p w:rsidR="00E85052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критерии, определяющиенеобходимый уровень физической подготовленности, и методы егодостижения, поддержания и улучшения</w:t>
            </w:r>
          </w:p>
          <w:p w:rsidR="00E85052" w:rsidRPr="00505393" w:rsidRDefault="00E85052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использоватьвсе методы и методические комплексы для достижения, поддержания и улучшения необходимого уровня 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физической подготовленности </w:t>
            </w:r>
          </w:p>
          <w:p w:rsidR="00435BE1" w:rsidRPr="00505393" w:rsidRDefault="00E85052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39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505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приемами и навыками, формирующими необходимые критерии физической подготовленности</w:t>
            </w:r>
          </w:p>
        </w:tc>
      </w:tr>
      <w:tr w:rsidR="0099535F" w:rsidRPr="00570605" w:rsidTr="00FB6AA6">
        <w:tc>
          <w:tcPr>
            <w:tcW w:w="1590" w:type="pct"/>
          </w:tcPr>
          <w:p w:rsidR="00B00F06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ОПК-1: </w:t>
            </w:r>
          </w:p>
          <w:p w:rsidR="00B00F06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рмационной безопасности </w:t>
            </w:r>
          </w:p>
        </w:tc>
        <w:tc>
          <w:tcPr>
            <w:tcW w:w="3410" w:type="pct"/>
          </w:tcPr>
          <w:p w:rsidR="00B00F06" w:rsidRPr="00B00F06" w:rsidRDefault="002D4CA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B00F06"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структуру, содержание, основные этапы и пон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ятия информационной и библиогра</w:t>
            </w:r>
            <w:r w:rsidR="00B00F06"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фической среды, требования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нформацион</w:t>
            </w:r>
            <w:r w:rsidR="00B00F06"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безопасности; методы и средства получения, хранения, обработки информации: математи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ческие, статистические, информа</w:t>
            </w:r>
            <w:r w:rsidR="00B00F06"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ционно-технологические и др.</w:t>
            </w:r>
          </w:p>
          <w:p w:rsidR="00B00F06" w:rsidRPr="002D4CA6" w:rsidRDefault="00B00F0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</w:p>
          <w:p w:rsidR="00B00F06" w:rsidRPr="00B00F06" w:rsidRDefault="00B00F0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менять методы и средства получе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хранения, обработки информации для решения аналит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ических и исследователь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задач, информационно-коммуникационные технологии к решению задач профессиональной деятельности</w:t>
            </w:r>
          </w:p>
          <w:p w:rsidR="00B00F06" w:rsidRPr="00505393" w:rsidRDefault="00B00F0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правильного и эффективного использования компьютерной техники, программно-информационных систем, компьютерных сетей в различных видах профессиональной деятельности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</w:t>
            </w:r>
            <w:r w:rsid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3410" w:type="pct"/>
          </w:tcPr>
          <w:p w:rsidR="00570605" w:rsidRPr="00570605" w:rsidRDefault="00570605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средства коммуникации в устной и письменной формах на русском и иностранном языках, особенности их применения для эффективного решения задач межличностного и межкультурного взаимодействия; понятия, правила и нормы осуществления коммуникации в устной и письменной формах, основные лексические единицы и термины профессиональной деятельности на русском и иностранном языках.</w:t>
            </w:r>
          </w:p>
          <w:p w:rsidR="00570605" w:rsidRPr="00570605" w:rsidRDefault="00570605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все формы вербальной и невербальной коммуникации на русском и иностранном языках; осуществлять устную и письменную коммуникацию на основе этических норм и правил для решения профессиональных задач на русском и иностранном языках.</w:t>
            </w:r>
          </w:p>
          <w:p w:rsidR="00570605" w:rsidRPr="00570605" w:rsidRDefault="00570605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формирующими качества речи на русском и иностранном языках в устной и письменной форме; устной и письменной речи, в том числе, ведения переговоров, чтения, понимания и изложения содержания нормативных, финансовых и таможенных документов, международных контрактов на русском и иностранном языках</w:t>
            </w:r>
          </w:p>
        </w:tc>
      </w:tr>
      <w:tr w:rsidR="0099535F" w:rsidRPr="00570605" w:rsidTr="00FB6AA6">
        <w:tc>
          <w:tcPr>
            <w:tcW w:w="1590" w:type="pct"/>
          </w:tcPr>
          <w:p w:rsidR="00570605" w:rsidRPr="00570605" w:rsidRDefault="00570605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ОПК-3:</w:t>
            </w:r>
          </w:p>
          <w:p w:rsidR="00570605" w:rsidRPr="00570605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способностью владеть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3410" w:type="pct"/>
          </w:tcPr>
          <w:p w:rsidR="001A0385" w:rsidRPr="001A0385" w:rsidRDefault="001A038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сновныеинформаци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онные технологии и программные средства обработки информации, применяемые в </w:t>
            </w:r>
            <w:r w:rsidR="009D5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экономике и таможенном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</w:t>
            </w:r>
          </w:p>
          <w:p w:rsidR="001A0385" w:rsidRPr="001A0385" w:rsidRDefault="001A038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в профессиональной деятельностиинформационные технологии и программные средства обработки информации, применяемые в </w:t>
            </w:r>
            <w:r w:rsidR="00F8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таможенном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деле</w:t>
            </w:r>
            <w:r w:rsidR="00F8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экономике</w:t>
            </w:r>
          </w:p>
          <w:p w:rsidR="00570605" w:rsidRPr="00570605" w:rsidRDefault="001A0385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4CA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  <w:r w:rsidRPr="001A0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соответствующем уровне навыками практического использованияинформационных технологий и программных средств обработки информации, применяемых в </w:t>
            </w:r>
            <w:r w:rsidR="00F8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экономике и таможенном деле</w:t>
            </w:r>
          </w:p>
        </w:tc>
      </w:tr>
      <w:tr w:rsidR="0099535F" w:rsidRPr="00570605" w:rsidTr="00FB6AA6">
        <w:tc>
          <w:tcPr>
            <w:tcW w:w="1590" w:type="pct"/>
          </w:tcPr>
          <w:p w:rsidR="00B00F06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ОПК-4:</w:t>
            </w:r>
          </w:p>
          <w:p w:rsidR="00B00F06" w:rsidRPr="00570605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понимать экономические процессы, происходящие в обществе, и анализировать тенденции развития российской и мировой экономик</w:t>
            </w:r>
          </w:p>
        </w:tc>
        <w:tc>
          <w:tcPr>
            <w:tcW w:w="3410" w:type="pct"/>
          </w:tcPr>
          <w:p w:rsidR="00E7208A" w:rsidRPr="00E7208A" w:rsidRDefault="002D4CA6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</w:t>
            </w:r>
            <w:r w:rsid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понятия и категории экономи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ки, 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r w:rsid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овные сферы применения современ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экономической теории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экономических процессов, происходящих в обществе;</w:t>
            </w:r>
          </w:p>
          <w:p w:rsidR="00E7208A" w:rsidRPr="00E7208A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базовые экономические знания для анализа социально-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кономических процессов, оценки экономическ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политики и решения профессио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нальных, общественных и личных задач</w:t>
            </w:r>
            <w:r w:rsid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2D4CA6" w:rsidRPr="002D4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тенденции развития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и мировой экономики</w:t>
            </w:r>
          </w:p>
          <w:p w:rsidR="00E7208A" w:rsidRPr="00E7208A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0F6F6D"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поиска и использования эконо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мической информации, 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принятия экономически-ответственных решений в различных 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житейских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ситуациях, профессиональной и общественной деятельности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понимать и анализировать экономические процессы, происходящие в обществе.</w:t>
            </w:r>
          </w:p>
        </w:tc>
      </w:tr>
      <w:tr w:rsidR="0099535F" w:rsidRPr="00570605" w:rsidTr="00FB6AA6">
        <w:tc>
          <w:tcPr>
            <w:tcW w:w="1590" w:type="pct"/>
          </w:tcPr>
          <w:p w:rsidR="00B00F06" w:rsidRPr="00570605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ОПК-5: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анализировать 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3410" w:type="pct"/>
          </w:tcPr>
          <w:p w:rsidR="00E7208A" w:rsidRPr="000F6F6D" w:rsidRDefault="000F6F6D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З</w:t>
            </w:r>
            <w:r w:rsidR="00E7208A" w:rsidRPr="000F6F6D">
              <w:rPr>
                <w:rFonts w:ascii="Times New Roman" w:hAnsi="Times New Roman"/>
                <w:bCs/>
                <w:i/>
                <w:sz w:val="20"/>
                <w:szCs w:val="20"/>
              </w:rPr>
              <w:t>нать:</w:t>
            </w:r>
            <w:r w:rsidR="00E7208A" w:rsidRPr="000F6F6D">
              <w:rPr>
                <w:rFonts w:ascii="Times New Roman" w:hAnsi="Times New Roman"/>
                <w:sz w:val="20"/>
                <w:szCs w:val="20"/>
              </w:rPr>
              <w:t xml:space="preserve"> состояние, тенденции развития и особенности территориальной организации социально- экономического комплекса регионов </w:t>
            </w:r>
            <w:r>
              <w:rPr>
                <w:rFonts w:ascii="Times New Roman" w:hAnsi="Times New Roman"/>
                <w:sz w:val="20"/>
                <w:szCs w:val="20"/>
              </w:rPr>
              <w:t>России и мира</w:t>
            </w:r>
            <w:r w:rsidR="00E7208A" w:rsidRPr="000F6F6D">
              <w:rPr>
                <w:rFonts w:ascii="Times New Roman" w:hAnsi="Times New Roman"/>
                <w:sz w:val="20"/>
                <w:szCs w:val="20"/>
              </w:rPr>
              <w:t>; формы, принципы и методы регулирования международных экономических отношений;</w:t>
            </w:r>
          </w:p>
          <w:p w:rsidR="00E7208A" w:rsidRPr="00E7208A" w:rsidRDefault="000F6F6D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</w:t>
            </w:r>
            <w:r w:rsidR="00E7208A" w:rsidRPr="000F6F6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меть:</w:t>
            </w:r>
            <w:r w:rsidR="00E7208A"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и анализировать основные тенденции развития экономики Российской Федерации, анализировать потенциал регионального, отраслевого и функционального строения национальной экономики;</w:t>
            </w:r>
          </w:p>
          <w:p w:rsidR="00B00F06" w:rsidRPr="00E7208A" w:rsidRDefault="000F6F6D" w:rsidP="00B56E58">
            <w:pPr>
              <w:tabs>
                <w:tab w:val="left" w:pos="2688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</w:t>
            </w:r>
            <w:r w:rsidR="00E7208A" w:rsidRPr="000F6F6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ладеть</w:t>
            </w:r>
            <w:r w:rsidR="00E7208A" w:rsidRPr="000F6F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="00E7208A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понятийным аппаратом экономической теории</w:t>
            </w:r>
          </w:p>
        </w:tc>
      </w:tr>
      <w:tr w:rsidR="0099535F" w:rsidRPr="00570605" w:rsidTr="00FB6AA6">
        <w:tc>
          <w:tcPr>
            <w:tcW w:w="1590" w:type="pct"/>
          </w:tcPr>
          <w:p w:rsidR="00B00F06" w:rsidRPr="00570605" w:rsidRDefault="00B00F06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ОПК-6: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способностью на научной основе организовать свой труд, самостоятельно </w:t>
            </w:r>
            <w:r w:rsidRPr="00B00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оценивать результаты своей деятельности</w:t>
            </w:r>
          </w:p>
        </w:tc>
        <w:tc>
          <w:tcPr>
            <w:tcW w:w="3410" w:type="pct"/>
          </w:tcPr>
          <w:p w:rsidR="00E7208A" w:rsidRPr="00E7208A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новейшие достижения в области науки, культуры, техникии технологий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научной организации труда</w:t>
            </w:r>
          </w:p>
          <w:p w:rsidR="00E7208A" w:rsidRPr="00E7208A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использовать новейшие знания и достижения в области 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культуры, науки, техники 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технологий в учебной и профес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сиональной деятельности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свой труд, оценивать его результаты;</w:t>
            </w:r>
          </w:p>
          <w:p w:rsidR="002967F1" w:rsidRPr="002967F1" w:rsidRDefault="00E7208A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навыками самоорганизации и самообразования в процессе совершенствования знанийв различных областях культуры, нау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ки, техники и технологий, в кон</w:t>
            </w:r>
            <w:r w:rsidRPr="00E720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тексте пл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анирования личностного и про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фессионального роста</w:t>
            </w:r>
            <w:r w:rsid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="000F6F6D" w:rsidRPr="000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методологией оценки результатов деятельности</w:t>
            </w:r>
          </w:p>
          <w:p w:rsidR="002967F1" w:rsidRPr="00E7208A" w:rsidRDefault="002967F1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5F" w:rsidRPr="00570605" w:rsidTr="00FB6AA6">
        <w:trPr>
          <w:trHeight w:val="333"/>
        </w:trPr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контроль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внешнеэкономической деятельности (далее - ВЭД) и иными лицами, осуществляющими деятельность в сфере таможенного дела</w:t>
            </w:r>
          </w:p>
        </w:tc>
        <w:tc>
          <w:tcPr>
            <w:tcW w:w="3410" w:type="pct"/>
          </w:tcPr>
          <w:p w:rsidR="006D408D" w:rsidRPr="006D408D" w:rsidRDefault="006B674D" w:rsidP="00B56E58">
            <w:pPr>
              <w:pStyle w:val="ab"/>
              <w:tabs>
                <w:tab w:val="left" w:pos="3552"/>
              </w:tabs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9"/>
                <w:b w:val="0"/>
                <w:i/>
                <w:sz w:val="20"/>
                <w:szCs w:val="20"/>
              </w:rPr>
              <w:t>З</w:t>
            </w:r>
            <w:r w:rsidR="006D408D" w:rsidRPr="006B674D">
              <w:rPr>
                <w:rStyle w:val="9"/>
                <w:b w:val="0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9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понятийный аппарат в области таможенного дела, принципы перемещения товаров и транспортных средств через таможенную границу Российской Федерации;</w:t>
            </w:r>
          </w:p>
          <w:p w:rsidR="006D408D" w:rsidRPr="006D408D" w:rsidRDefault="006B674D" w:rsidP="00B56E58">
            <w:pPr>
              <w:pStyle w:val="ab"/>
              <w:tabs>
                <w:tab w:val="left" w:pos="3552"/>
              </w:tabs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74D">
              <w:rPr>
                <w:rStyle w:val="9"/>
                <w:b w:val="0"/>
                <w:i/>
                <w:sz w:val="20"/>
                <w:szCs w:val="20"/>
              </w:rPr>
              <w:t>У</w:t>
            </w:r>
            <w:r w:rsidR="006D408D" w:rsidRPr="006B674D">
              <w:rPr>
                <w:rStyle w:val="9"/>
                <w:b w:val="0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9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осуществлять контроль за соблюдением участниками ВЭД законодательства Российской Федерации при таможенных процедурах;</w:t>
            </w:r>
          </w:p>
          <w:p w:rsidR="006D408D" w:rsidRPr="006D408D" w:rsidRDefault="006B674D" w:rsidP="00B56E58">
            <w:pPr>
              <w:pStyle w:val="ab"/>
              <w:tabs>
                <w:tab w:val="left" w:pos="1333"/>
                <w:tab w:val="left" w:pos="2894"/>
              </w:tabs>
              <w:spacing w:after="0"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d"/>
                <w:b w:val="0"/>
                <w:i/>
                <w:sz w:val="20"/>
                <w:szCs w:val="20"/>
              </w:rPr>
              <w:t>В</w:t>
            </w:r>
            <w:r w:rsidR="006D408D" w:rsidRPr="006B674D">
              <w:rPr>
                <w:rStyle w:val="ad"/>
                <w:b w:val="0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ad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принятия законных и обоснованных процессуальных решений при осуществлении таможенного контроля.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таможенный контроль и иные виды государственного контроля при совершении таможенных операций и применении таможенных процедур</w:t>
            </w:r>
          </w:p>
        </w:tc>
        <w:tc>
          <w:tcPr>
            <w:tcW w:w="3410" w:type="pct"/>
          </w:tcPr>
          <w:p w:rsidR="006D408D" w:rsidRPr="006D408D" w:rsidRDefault="006B674D" w:rsidP="00B56E58">
            <w:pPr>
              <w:pStyle w:val="151"/>
              <w:keepNext/>
              <w:keepLines/>
              <w:spacing w:before="0" w:line="230" w:lineRule="auto"/>
              <w:rPr>
                <w:rStyle w:val="150"/>
                <w:rFonts w:cs="Times New Roman"/>
                <w:bCs/>
                <w:sz w:val="20"/>
                <w:szCs w:val="20"/>
              </w:rPr>
            </w:pPr>
            <w:bookmarkStart w:id="0" w:name="_Toc423428278"/>
            <w:bookmarkStart w:id="1" w:name="_Toc441332998"/>
            <w:bookmarkStart w:id="2" w:name="_Toc441433269"/>
            <w:bookmarkStart w:id="3" w:name="_Toc441433456"/>
            <w:r w:rsidRPr="006B674D">
              <w:rPr>
                <w:rStyle w:val="150"/>
                <w:rFonts w:cs="Times New Roman"/>
                <w:i/>
                <w:sz w:val="20"/>
                <w:szCs w:val="20"/>
              </w:rPr>
              <w:t>З</w:t>
            </w:r>
            <w:r w:rsidR="006D408D" w:rsidRPr="006B674D">
              <w:rPr>
                <w:rStyle w:val="150"/>
                <w:rFonts w:cs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150"/>
                <w:rFonts w:cs="Times New Roman"/>
                <w:sz w:val="20"/>
                <w:szCs w:val="20"/>
              </w:rPr>
              <w:t>: понятийный аппарат в области таможенного дела, принципы перемещения товаров и транспортных средств через таможенную границу Российской Федерации;</w:t>
            </w:r>
            <w:bookmarkEnd w:id="0"/>
            <w:bookmarkEnd w:id="1"/>
            <w:bookmarkEnd w:id="2"/>
            <w:bookmarkEnd w:id="3"/>
          </w:p>
          <w:p w:rsidR="006D408D" w:rsidRPr="006D408D" w:rsidRDefault="006B674D" w:rsidP="00B56E58">
            <w:pPr>
              <w:pStyle w:val="151"/>
              <w:keepNext/>
              <w:keepLines/>
              <w:spacing w:before="0" w:line="230" w:lineRule="auto"/>
              <w:rPr>
                <w:rStyle w:val="150"/>
                <w:rFonts w:cs="Times New Roman"/>
                <w:bCs/>
                <w:sz w:val="20"/>
                <w:szCs w:val="20"/>
              </w:rPr>
            </w:pPr>
            <w:bookmarkStart w:id="4" w:name="_Toc423428279"/>
            <w:bookmarkStart w:id="5" w:name="_Toc441332999"/>
            <w:bookmarkStart w:id="6" w:name="_Toc441433270"/>
            <w:bookmarkStart w:id="7" w:name="_Toc441433457"/>
            <w:r>
              <w:rPr>
                <w:rStyle w:val="150"/>
                <w:rFonts w:cs="Times New Roman"/>
                <w:i/>
                <w:sz w:val="20"/>
                <w:szCs w:val="20"/>
              </w:rPr>
              <w:t>У</w:t>
            </w:r>
            <w:r w:rsidR="006D408D" w:rsidRPr="006B674D">
              <w:rPr>
                <w:rStyle w:val="150"/>
                <w:rFonts w:cs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150"/>
                <w:rFonts w:cs="Times New Roman"/>
                <w:sz w:val="20"/>
                <w:szCs w:val="20"/>
              </w:rPr>
              <w:t>: осуществлять контроль за соблюдением участниками ВЭД законодательства Российской Федерации при таможенных процедурах;</w:t>
            </w:r>
            <w:bookmarkEnd w:id="4"/>
            <w:bookmarkEnd w:id="5"/>
            <w:bookmarkEnd w:id="6"/>
            <w:bookmarkEnd w:id="7"/>
          </w:p>
          <w:p w:rsidR="006D408D" w:rsidRPr="006D408D" w:rsidRDefault="006B674D" w:rsidP="00B56E58">
            <w:pPr>
              <w:pStyle w:val="151"/>
              <w:keepNext/>
              <w:keepLines/>
              <w:spacing w:before="0" w:line="230" w:lineRule="auto"/>
              <w:rPr>
                <w:rFonts w:cs="Times New Roman"/>
                <w:sz w:val="20"/>
                <w:szCs w:val="20"/>
                <w:shd w:val="clear" w:color="auto" w:fill="FFFFFF"/>
              </w:rPr>
            </w:pPr>
            <w:bookmarkStart w:id="8" w:name="_Toc423428280"/>
            <w:bookmarkStart w:id="9" w:name="_Toc441333000"/>
            <w:bookmarkStart w:id="10" w:name="_Toc441433271"/>
            <w:bookmarkStart w:id="11" w:name="_Toc441433458"/>
            <w:r w:rsidRPr="006B674D">
              <w:rPr>
                <w:rStyle w:val="150"/>
                <w:rFonts w:cs="Times New Roman"/>
                <w:i/>
                <w:sz w:val="20"/>
                <w:szCs w:val="20"/>
              </w:rPr>
              <w:t>В</w:t>
            </w:r>
            <w:r w:rsidR="006D408D" w:rsidRPr="006B674D">
              <w:rPr>
                <w:rStyle w:val="150"/>
                <w:rFonts w:cs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150"/>
                <w:rFonts w:cs="Times New Roman"/>
                <w:sz w:val="20"/>
                <w:szCs w:val="20"/>
              </w:rPr>
              <w:t xml:space="preserve">: </w:t>
            </w:r>
            <w:bookmarkEnd w:id="8"/>
            <w:r w:rsidR="006D408D" w:rsidRPr="006D408D">
              <w:rPr>
                <w:rFonts w:cs="Times New Roman"/>
                <w:b w:val="0"/>
                <w:sz w:val="20"/>
                <w:szCs w:val="20"/>
              </w:rPr>
              <w:t>навыками применения форм и технологий таможенного контроля товаров.</w:t>
            </w:r>
            <w:bookmarkEnd w:id="9"/>
            <w:bookmarkEnd w:id="10"/>
            <w:bookmarkEnd w:id="11"/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владением навыками применения технических средств таможенного контроля и эксплуатации оборудования и приборов</w:t>
            </w:r>
          </w:p>
        </w:tc>
        <w:tc>
          <w:tcPr>
            <w:tcW w:w="3410" w:type="pct"/>
          </w:tcPr>
          <w:p w:rsidR="006D408D" w:rsidRPr="006D408D" w:rsidRDefault="000F4F94" w:rsidP="00B56E5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>: основные тактико-технические характеристики и методики применения ТСТК;</w:t>
            </w:r>
          </w:p>
          <w:p w:rsidR="006D408D" w:rsidRPr="006D408D" w:rsidRDefault="000F4F94" w:rsidP="00B56E5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использовать полученные знания по применению технических средств, 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оборудования и приборов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таможенного контроля в практической деятельности;</w:t>
            </w:r>
          </w:p>
          <w:p w:rsidR="006D408D" w:rsidRPr="006D408D" w:rsidRDefault="000F4F94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0F4F9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навыками применения </w:t>
            </w:r>
            <w:r w:rsidR="006D408D"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технических средств таможенного контроля и эксплуатации оборудования и приборов.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определять код товара и контролировать заявленный код в соответствии с ТН ВЭД</w:t>
            </w:r>
          </w:p>
        </w:tc>
        <w:tc>
          <w:tcPr>
            <w:tcW w:w="3410" w:type="pct"/>
          </w:tcPr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цели, правила классификации товаров в соответствии с ТН ВЭД, порядок действий должностных лиц таможенных органов при контроле и корректировке заявленного кода ТН ВЭД;</w:t>
            </w:r>
          </w:p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классифицировать товары в соответствии с ТН ВЭД;</w:t>
            </w:r>
          </w:p>
          <w:p w:rsidR="006D408D" w:rsidRPr="006D408D" w:rsidRDefault="000F4F94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контроля и корректировки заявленного кода ТН ВЭД.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применять правила определения страны происхождения товаров и осуществлять контроль достоверности сведений, заявленных о стране происхождения товаров</w:t>
            </w:r>
          </w:p>
        </w:tc>
        <w:tc>
          <w:tcPr>
            <w:tcW w:w="3410" w:type="pct"/>
          </w:tcPr>
          <w:p w:rsidR="006D408D" w:rsidRPr="000F4F94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нать</w:t>
            </w:r>
            <w:r w:rsidR="006D408D" w:rsidRPr="000F4F94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:</w:t>
            </w:r>
            <w:r w:rsidR="006D408D" w:rsidRPr="000F4F9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правила определения происхождения страны товаров;</w:t>
            </w:r>
          </w:p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применять правила определения страны происхождения товаров;</w:t>
            </w:r>
          </w:p>
          <w:p w:rsidR="006D408D" w:rsidRPr="006D408D" w:rsidRDefault="000F4F94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навыками применения методов определения и контроля страны происхождения товара.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применять методы определения таможенной стоимости и контролировать заявленную таможенную стоимость товаров, перемещаемых через таможенную границу Таможенного союза</w:t>
            </w:r>
          </w:p>
        </w:tc>
        <w:tc>
          <w:tcPr>
            <w:tcW w:w="3410" w:type="pct"/>
          </w:tcPr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методологию определения и порядок контроля таможенной стоимости;</w:t>
            </w:r>
          </w:p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применять методы определения таможенной стоимости;</w:t>
            </w:r>
          </w:p>
          <w:p w:rsidR="006D408D" w:rsidRPr="006D408D" w:rsidRDefault="000F4F94" w:rsidP="00B56E58">
            <w:pPr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В</w:t>
            </w:r>
            <w:r w:rsidR="006D408D" w:rsidRPr="000F4F9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навыками применения методов определения и контроля таможенной стоимости товара.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навыками заполнения и контроля таможенной декларации, декларации таможенной стоимости и иных таможенных документов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требования к товаросопроводительной документации, необходимой для целей таможенного оформления и таможенного контроля товаров и транспортных средств, переметаемых через таможенную границу Российской Федерации;</w:t>
            </w:r>
          </w:p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оформлять бланки таможенных документов и контролировать документы, необходимые для таможенных целей в соответствии с осуществляемой таможенной операцией;</w:t>
            </w:r>
          </w:p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навыками заполнения и контроля таможенных документов.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владением навыками по исчислению таможенных платежей и контролю правильности их исчисления, полноты и своевременности уплаты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З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порядок исчисления, уплаты и обеспечения уплаты таможенных 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платежей;</w:t>
            </w:r>
          </w:p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исчислять таможенные платежи; контролировать правильность исчисления таможенных платежей;</w:t>
            </w:r>
          </w:p>
          <w:p w:rsidR="006D408D" w:rsidRPr="006D408D" w:rsidRDefault="00C23960" w:rsidP="00B56E58">
            <w:pPr>
              <w:spacing w:after="0" w:line="23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методикой расчета таможенных платежей.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осуществлять взыскание и возврат таможенных платежей </w:t>
            </w:r>
          </w:p>
        </w:tc>
        <w:tc>
          <w:tcPr>
            <w:tcW w:w="3410" w:type="pct"/>
          </w:tcPr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>: порядок взыскания задолженности и возврата таможенных платежей;</w:t>
            </w:r>
          </w:p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>: применять процедуры взыскания и возврата таможенных платежей;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>: технологией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взимания таможенных платежей.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ПК-10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контролировать соблюдение валютного законодательства Российской Федерации при перемещении через таможенную границу Таможенного союза товаров, валютных ценностей, валюты Российской Федерации, внутренних ценных бумаг, драгоценных металлов и драгоценных камней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З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7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механизм валютного регулирования Российской Федерации, основы валютного контроля;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У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7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контролировать соблюдение валютного законодательства Российской Федерации при перемещении через таможенную границу товаров, валютных ценностей, валюты Российской Федерации, внутренних ценных бумаг, драгоценных металлов и драгоценных камней;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В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7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методами валютного контроля.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ПК-11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осуществлять контроль за соблюдением запретов и ограничений, установленных в соответствии с законодательством Таможенного союза и Российской Федерации о государственном регулировании внешнеторговой деятельности </w:t>
            </w:r>
          </w:p>
        </w:tc>
        <w:tc>
          <w:tcPr>
            <w:tcW w:w="3410" w:type="pct"/>
          </w:tcPr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З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нать</w:t>
            </w:r>
            <w:r w:rsidR="006D408D" w:rsidRPr="00C23960">
              <w:rPr>
                <w:rStyle w:val="7"/>
                <w:sz w:val="20"/>
                <w:szCs w:val="20"/>
              </w:rPr>
              <w:t>: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 xml:space="preserve"> виды запретов и ограничений в ВТД и порядок их применения;</w:t>
            </w:r>
          </w:p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У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меть</w:t>
            </w:r>
            <w:r w:rsidR="006D408D" w:rsidRPr="00C23960">
              <w:rPr>
                <w:rStyle w:val="7"/>
                <w:sz w:val="20"/>
                <w:szCs w:val="20"/>
              </w:rPr>
              <w:t>: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 xml:space="preserve"> контролировать соблюдение запретов и ограничений ВТД;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7"/>
                <w:b w:val="0"/>
                <w:i/>
                <w:sz w:val="20"/>
                <w:szCs w:val="20"/>
              </w:rPr>
              <w:t>В</w:t>
            </w:r>
            <w:r w:rsidR="006D408D" w:rsidRPr="00C23960">
              <w:rPr>
                <w:rStyle w:val="7"/>
                <w:b w:val="0"/>
                <w:i/>
                <w:sz w:val="20"/>
                <w:szCs w:val="20"/>
              </w:rPr>
              <w:t>ладеть</w:t>
            </w:r>
            <w:r w:rsidR="006D408D" w:rsidRPr="00C23960">
              <w:rPr>
                <w:rStyle w:val="7"/>
                <w:sz w:val="20"/>
                <w:szCs w:val="20"/>
              </w:rPr>
              <w:t>:</w:t>
            </w:r>
            <w:r w:rsidR="006D408D" w:rsidRPr="00C23960">
              <w:rPr>
                <w:rFonts w:ascii="Times New Roman" w:hAnsi="Times New Roman"/>
                <w:sz w:val="20"/>
                <w:szCs w:val="20"/>
              </w:rPr>
              <w:t xml:space="preserve"> навыками контроля документов, подтверждающих соблюдение запретов и ограничений ВТД.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ПК-12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обеспечить защиту гражданских прав участников ВЭД и лиц, осуществляющих деятельность в сфере таможенного дела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 защиты гражданских прав субъектов таможенных правоотношений;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гражданские права и обязанности в сфере ВЭД;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Style w:val="7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навыками обеспечения защиты гражданских прав субъектов таможенных правоотношений.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ПК-13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обеспечивать в пределах своей компетенции защиту прав интеллектуальной собственности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: механизм защиты прав интеллектуальной собственности таможенными органами; 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обеспечивать в пределах своей компетенции защиту прав интеллектуальной собственности;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умением обеспечивать в пределах своей компетенции защиту прав интеллектуальной собственности.</w:t>
            </w:r>
          </w:p>
        </w:tc>
      </w:tr>
      <w:tr w:rsidR="0099535F" w:rsidRPr="00570605" w:rsidTr="00FB6AA6">
        <w:tc>
          <w:tcPr>
            <w:tcW w:w="1590" w:type="pct"/>
          </w:tcPr>
          <w:p w:rsidR="001752B1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ПК-14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1752B1"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по выявлению фальсифицированного и контрафактного товара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товароведческие характеристики товаров различных групп;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работать с нормативными документами, регламентирующими качество товаров;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способами определения качества товара, его соответствия маркировке и сопроводительным документам.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ПК-15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навыками назначения и использования результатов экспертиз товаров в таможенных целях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основы назначения, проведения и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оформления заключения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экспертиз товаров в таможенных целях;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назначать таможенную экспертизу товаров;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: навыками использования результатов экспертиз товаров в таможенных целях.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ПК-16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применять систему управления рисками в профессиональной деятельности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значение СУР;</w:t>
            </w:r>
          </w:p>
          <w:p w:rsidR="006D408D" w:rsidRPr="00C23960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меть: использовать методологию формирования системы управления рисками;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3960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применения системы управления рисками.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ПК-17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выявлять и анализировать угрозы экономической безопасности страны при осуществлении профессиональной деятельности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возможные угрозы экономической безопасности страны, способы ее обеспечения;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обнаруживать и распознавать угрозы экономической безопасности;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способность обеспечивать экономическую безопасность страны при осуществлении профессиональной деятельности.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ПК-18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готовностью к сотрудничеству с таможенными органами иностранных государств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основы взаимодействия с таможенными органами иностранных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государств; 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использовать правовые и экономические знания в сфере международного таможенного сотрудничества; 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взаимодействия в сфере международного таможенного сотрудничества.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ПК-19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контролировать перемещение через таможенную границу отдельных категорий товаров 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правила перемещения отдельных категорий товаров через таможенную границу;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контролировать перемещение через таможенную границу отдельных категорий товаров;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навыками таможенного контроля после выпуска отдельных категорий товаров. 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ПК-24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1752B1"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определять место и роль системы таможенных органов в структуре государственного управления</w:t>
            </w:r>
          </w:p>
        </w:tc>
        <w:tc>
          <w:tcPr>
            <w:tcW w:w="3410" w:type="pct"/>
          </w:tcPr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З</w:t>
            </w:r>
            <w:r w:rsidR="006D408D" w:rsidRPr="00C23960">
              <w:rPr>
                <w:rFonts w:ascii="Times New Roman" w:hAnsi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Cs/>
                <w:sz w:val="20"/>
                <w:szCs w:val="20"/>
              </w:rPr>
              <w:t>: основы теории государственного управления, место и роль ФТС России в системе государственного управления;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У</w:t>
            </w:r>
            <w:r w:rsidR="006D408D" w:rsidRPr="00C23960">
              <w:rPr>
                <w:rFonts w:ascii="Times New Roman" w:hAnsi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Cs/>
                <w:sz w:val="20"/>
                <w:szCs w:val="20"/>
              </w:rPr>
              <w:t>: способностью определять место и роль таможенных органов в системе государственного управления;</w:t>
            </w:r>
          </w:p>
          <w:p w:rsidR="006D408D" w:rsidRPr="006D408D" w:rsidRDefault="00C23960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В</w:t>
            </w:r>
            <w:r w:rsidR="006D408D" w:rsidRPr="00C23960">
              <w:rPr>
                <w:rFonts w:ascii="Times New Roman" w:hAnsi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Cs/>
                <w:sz w:val="20"/>
                <w:szCs w:val="20"/>
              </w:rPr>
              <w:t>: инструментами решения практических задач подготовки и принятия управленческих решений в таможенном деле.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ПК-25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услуг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4"/>
                <w:b w:val="0"/>
                <w:i/>
                <w:sz w:val="20"/>
                <w:szCs w:val="20"/>
              </w:rPr>
              <w:t>З</w:t>
            </w:r>
            <w:r w:rsidR="006D408D" w:rsidRPr="003C1246">
              <w:rPr>
                <w:rStyle w:val="4"/>
                <w:b w:val="0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4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методы управления в профессиональной деятельности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4"/>
                <w:b w:val="0"/>
                <w:i/>
                <w:sz w:val="20"/>
                <w:szCs w:val="20"/>
              </w:rPr>
              <w:t>У</w:t>
            </w:r>
            <w:r w:rsidR="006D408D" w:rsidRPr="003C1246">
              <w:rPr>
                <w:rStyle w:val="4"/>
                <w:b w:val="0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4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оценивать качество и эффективность деятельности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4"/>
                <w:b w:val="0"/>
                <w:i/>
                <w:sz w:val="20"/>
                <w:szCs w:val="20"/>
              </w:rPr>
              <w:t>В</w:t>
            </w:r>
            <w:r w:rsidR="006D408D" w:rsidRPr="003C1246">
              <w:rPr>
                <w:rStyle w:val="4"/>
                <w:b w:val="0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4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оценки результативности деятельности таможенных органов.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ПК-26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осуществлять подготовку и выбор решений по управлению деятельностью таможни (таможенного поста) и их структурных подразделений 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b w:val="0"/>
                <w:i/>
                <w:sz w:val="20"/>
                <w:szCs w:val="20"/>
              </w:rPr>
              <w:t>З</w:t>
            </w:r>
            <w:r w:rsidR="006D408D" w:rsidRPr="003C1246">
              <w:rPr>
                <w:rStyle w:val="5"/>
                <w:b w:val="0"/>
                <w:i/>
                <w:sz w:val="20"/>
                <w:szCs w:val="20"/>
              </w:rPr>
              <w:t>нать</w:t>
            </w:r>
            <w:r w:rsidR="006D408D" w:rsidRPr="006D408D">
              <w:rPr>
                <w:rStyle w:val="5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основы и принципы по управлению таможенным делом;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b w:val="0"/>
                <w:i/>
                <w:sz w:val="20"/>
                <w:szCs w:val="20"/>
              </w:rPr>
              <w:t>У</w:t>
            </w:r>
            <w:r w:rsidR="006D408D" w:rsidRPr="003C1246">
              <w:rPr>
                <w:rStyle w:val="5"/>
                <w:b w:val="0"/>
                <w:i/>
                <w:sz w:val="20"/>
                <w:szCs w:val="20"/>
              </w:rPr>
              <w:t>меть</w:t>
            </w:r>
            <w:r w:rsidR="006D408D" w:rsidRPr="006D408D">
              <w:rPr>
                <w:rStyle w:val="5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применять методы управления в профессиональной деятельности и обосновать потребность таможенных органов в экономических ресурсах, планировать деятельность таможенных органов и их развитие;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4"/>
                <w:b w:val="0"/>
                <w:i/>
                <w:sz w:val="20"/>
                <w:szCs w:val="20"/>
              </w:rPr>
              <w:t>В</w:t>
            </w:r>
            <w:r w:rsidR="006D408D" w:rsidRPr="003C1246">
              <w:rPr>
                <w:rStyle w:val="4"/>
                <w:b w:val="0"/>
                <w:i/>
                <w:sz w:val="20"/>
                <w:szCs w:val="20"/>
              </w:rPr>
              <w:t>ладеть</w:t>
            </w:r>
            <w:r w:rsidR="006D408D" w:rsidRPr="006D408D">
              <w:rPr>
                <w:rStyle w:val="4"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принятия решений по управлению деятельностью таможенных органов и их структурных подразделений.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ПК-27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деятельность исполнителей при осуществлении конкретных видов работ, предоставлении услуг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процессы организации деятельности исполнителей в таможенных органах;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анализировать процессы организации и деятельность исполнителей при осуществлении конкретных видов работ, предоставления услуг;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Style w:val="5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навыками организации деятельности исполнителей в таможенных органах.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ПК-28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контроль за деятельностью подразделений, групп сотрудников, служащих и работников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процессы по проведению контроля за деятельностью подразделений, групп сотрудников, служащих и работников таможенных органов; 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анализировать рабочие процессы подразделений, групп сотрудников, служащих и работников таможенных органов.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навыками по проведению контроля за деятельностью подразделений, групп сотрудников, служащих и работников таможенных органов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ПК-29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формировать систему мотивации и стимулирования сотрудников, служащих и работников таможни (таможенного поста) и их структурных подразделений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систему мотивации и стимулирования сотрудников, служащих и работников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анализировать различные методы стимулирования сотрудников, служащих и работников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навыками по 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формированию системы мотивации и стимулирования сотрудников,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служащих и работников таможенных органов.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ПК-30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отбор, расстановку кадров, планировать профессиональное обучение и аттестацию кадрового состава таможни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основы и принципы управления таможенным делом, основы профессионального отбора, расстановки, профессионального обучения и аттестации таможенного персонала;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осуществлять отбор, расстановку кадров, планировать профессиональное обучение и проводить аттестацию персонала таможенных органов;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: планированием профессионального обучения и проведение аттестации персонала.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ПК-31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разрабатывать </w:t>
            </w: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развития таможни (таможенного поста) и организовывать планирование деятельности их структурных подразделений</w:t>
            </w:r>
          </w:p>
        </w:tc>
        <w:tc>
          <w:tcPr>
            <w:tcW w:w="3410" w:type="pct"/>
          </w:tcPr>
          <w:p w:rsidR="006D408D" w:rsidRPr="003C1246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24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3C1246">
              <w:rPr>
                <w:rFonts w:ascii="Times New Roman" w:hAnsi="Times New Roman"/>
                <w:sz w:val="20"/>
                <w:szCs w:val="20"/>
              </w:rPr>
              <w:t>: основы организации и планирования деятельности таможенного органа;</w:t>
            </w:r>
          </w:p>
          <w:p w:rsidR="006D408D" w:rsidRPr="003C1246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C124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3C1246">
              <w:rPr>
                <w:rFonts w:ascii="Times New Roman" w:hAnsi="Times New Roman"/>
                <w:sz w:val="20"/>
                <w:szCs w:val="20"/>
              </w:rPr>
              <w:t>: разрабатывать программы развития таможенных органов.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C1246">
              <w:rPr>
                <w:rFonts w:ascii="Times New Roman" w:hAnsi="Times New Roman"/>
                <w:bCs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bCs/>
                <w:i/>
                <w:sz w:val="20"/>
                <w:szCs w:val="20"/>
              </w:rPr>
              <w:t>ладеть</w:t>
            </w:r>
            <w:r w:rsidR="006D408D" w:rsidRPr="003C1246">
              <w:rPr>
                <w:rFonts w:ascii="Times New Roman" w:hAnsi="Times New Roman"/>
                <w:bCs/>
                <w:sz w:val="20"/>
                <w:szCs w:val="20"/>
              </w:rPr>
              <w:t>: навыками планирования и прогнозирования деятельности структурных подразделений таможенных органов.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ПК-32</w:t>
            </w:r>
            <w:r w:rsidR="001752B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1752B1" w:rsidRPr="006D408D" w:rsidRDefault="001752B1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52B1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применения в таможенном деле информационных технологий и средств обеспечения их функционирования в целях информационного сопровождения профессиональной деятельности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: информационные системы, применяемые в таможенных органах;</w:t>
            </w:r>
          </w:p>
          <w:p w:rsidR="006D408D" w:rsidRPr="003C1246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меть: обеспечивать </w:t>
            </w:r>
            <w:r w:rsidR="006D408D" w:rsidRPr="003C1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информационное сопровождение профессиональной деятельности;</w:t>
            </w:r>
          </w:p>
          <w:p w:rsidR="006D408D" w:rsidRPr="006D408D" w:rsidRDefault="003C1246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навыками применения в таможенном деле информационных технологий и средств обеспечения их функционирования.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ПК-33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применения методов сбора и анализа данных таможенной статистики внешней торговли и специальной таможенной статистики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методы сбора и анализа данных таможенной статистики;</w:t>
            </w:r>
          </w:p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собирать и анализировать данные для принятия управленческих решений во внешнеторговой деятельности и деятельности таможенных органов;</w:t>
            </w:r>
          </w:p>
          <w:p w:rsidR="006D408D" w:rsidRPr="006D408D" w:rsidRDefault="003C1246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навыками применения методов сбора и анализа данных таможенной статистики внешней торговли и специальной таможенной статистики.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ПК-34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обеспечивать информацией в сфере таможенного дела государственные органы, организации и отдельных граждан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способы обеспечения информацией и информационной поддержки;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обеспечивать информацией в области таможенного дела государственных органов, организаций и отдельных граждан и информационной поддержки внешнеторговой деятельности на территории Российской Федерации;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обеспечения информацией в области таможенного дела. 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ПК-35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навыками использования электронных способов обмена информацией и средств их обеспечения, применяемых таможенными органами 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электронные способы обмена информацией;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>обеспечивать электронные способы обмена информацией;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/>
                <w:sz w:val="20"/>
                <w:szCs w:val="20"/>
              </w:rPr>
              <w:t xml:space="preserve"> навыками использования электронных способов обмена информацией и средств их обеспечения.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ПК-36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методами анализа финансово-хозяйственной деятельности участников ВЭД 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З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нать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методы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проведения анализа финансово-хозяйственной деятельности участников ВЭД;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У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меть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проводить расчеты показателей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финансово-хозяйственной деятельности участников ВЭД;</w:t>
            </w:r>
          </w:p>
          <w:p w:rsidR="006D408D" w:rsidRPr="006D408D" w:rsidRDefault="003C1246" w:rsidP="00B56E58">
            <w:pPr>
              <w:pStyle w:val="aa"/>
              <w:spacing w:line="23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по анализу и оценки</w:t>
            </w:r>
            <w:r w:rsidR="006D408D" w:rsidRPr="006D408D">
              <w:rPr>
                <w:rFonts w:ascii="Times New Roman" w:hAnsi="Times New Roman"/>
                <w:color w:val="000000"/>
                <w:sz w:val="20"/>
                <w:szCs w:val="20"/>
              </w:rPr>
              <w:t>финансово-хозяйственной деятельности участников ВЭД.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ПК-37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методикой расчета показателей, отражающих результативность деятельности таможенных органов 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методы расчета показателей, отражающих результативность деятельности таможенных органов; </w:t>
            </w:r>
          </w:p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исчислять необходимые показатели и выполнять статистические расчёты, отражающие результативность деятельности таможенных органов;</w:t>
            </w:r>
          </w:p>
          <w:p w:rsidR="006D408D" w:rsidRPr="006D408D" w:rsidRDefault="0099535F" w:rsidP="00B56E58">
            <w:pPr>
              <w:tabs>
                <w:tab w:val="center" w:pos="4677"/>
                <w:tab w:val="right" w:pos="9355"/>
              </w:tabs>
              <w:spacing w:after="0" w:line="23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>навыками анализа и оценки результатов расчета показателей, отражающих эффективность деятельности таможенных органов.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Default="006D408D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408D">
              <w:rPr>
                <w:rFonts w:ascii="Times New Roman" w:eastAsia="Calibri" w:hAnsi="Times New Roman" w:cs="Times New Roman"/>
                <w:sz w:val="20"/>
                <w:szCs w:val="20"/>
              </w:rPr>
              <w:t>ПК-38</w:t>
            </w:r>
            <w:r w:rsidR="005E433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E433A" w:rsidRPr="006D408D" w:rsidRDefault="005E433A" w:rsidP="00B56E58">
            <w:pPr>
              <w:spacing w:after="0" w:line="23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33A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анализа и прогнозирования поступления таможенных платежей в федеральный бюджет государства</w:t>
            </w:r>
          </w:p>
        </w:tc>
        <w:tc>
          <w:tcPr>
            <w:tcW w:w="3410" w:type="pct"/>
          </w:tcPr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нать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перечисления сумм таможенных платежей в федеральный бюджет;</w:t>
            </w:r>
          </w:p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меть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и прогнозировать поступление таможенных платежей в федеральный бюджет;</w:t>
            </w:r>
          </w:p>
          <w:p w:rsidR="006D408D" w:rsidRPr="006D408D" w:rsidRDefault="003C1246" w:rsidP="00B56E58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="006D408D" w:rsidRPr="003C1246">
              <w:rPr>
                <w:rFonts w:ascii="Times New Roman" w:hAnsi="Times New Roman" w:cs="Times New Roman"/>
                <w:i/>
                <w:sz w:val="20"/>
                <w:szCs w:val="20"/>
              </w:rPr>
              <w:t>ладеть</w:t>
            </w:r>
            <w:r w:rsidR="006D408D" w:rsidRPr="006D408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D408D" w:rsidRPr="006D408D">
              <w:rPr>
                <w:rFonts w:ascii="Times New Roman" w:hAnsi="Times New Roman" w:cs="Times New Roman"/>
                <w:sz w:val="20"/>
                <w:szCs w:val="20"/>
              </w:rPr>
              <w:t xml:space="preserve"> владением навыками анализа и прогнозирования поступления таможенных платежей в федеральный бюджет государства.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ПК-39:</w:t>
            </w:r>
          </w:p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способностью разрабатывать планы и программы проведения научных исследований в сфере таможенного дела</w:t>
            </w:r>
          </w:p>
        </w:tc>
        <w:tc>
          <w:tcPr>
            <w:tcW w:w="3410" w:type="pct"/>
          </w:tcPr>
          <w:p w:rsidR="006D408D" w:rsidRPr="006D408D" w:rsidRDefault="006D408D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методологии научно-исследовательской деятельности; структуру и правила оформления исследовательской работы; теоретические и экспериментальные результаты научно-исследовательской работы по различным направлениям экономических исследований, основные принципы, методологические основы и методы экономических исследований; 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bdr w:val="nil"/>
                <w:lang w:eastAsia="ru-RU"/>
              </w:rPr>
              <w:t xml:space="preserve">этапыинаучные подходы к выполнению научных исследований, 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понятийный аппарат в области международной экономики и таможенного дела</w:t>
            </w:r>
          </w:p>
          <w:p w:rsidR="006D408D" w:rsidRPr="006D408D" w:rsidRDefault="006D408D" w:rsidP="00B56E58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формулировать тему научного исследования, доказывать ее актуальность; работать с различными источниками информации для проведения научного исследования по выбранному направлению в области международных экономических отношений; использовать в 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рамках самостоятельного научного экономического исследования основные принципы, методологические основы и методы экономических исследований;обосновать актуальность темы научного исследования; теоретическую и практическую значимость избранной темы научного исследования, выбрать методы необходимые для научного исследования.</w:t>
            </w:r>
          </w:p>
          <w:p w:rsidR="006D408D" w:rsidRPr="006D408D" w:rsidRDefault="006D408D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навыками: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научных исследований; основами методологии научно-исследовательской деятельности; навыками работы с различными источниками научной информации; проведения самостоятельного научного экономического анализа, опираясь на основные принципы, методологические </w:t>
            </w: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основы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результаты, полученные отечественными и зарубежными исследователями; анализа информации об объекте исследования, определения научной новизны и выбора методов анализа в сфере таможенного дела</w:t>
            </w:r>
          </w:p>
          <w:p w:rsidR="006D408D" w:rsidRPr="006D408D" w:rsidRDefault="006D408D" w:rsidP="00B56E5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ПК-40:</w:t>
            </w:r>
          </w:p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проводить научные исследования по различным направлениям таможенной деятельности и оценивать полученные результаты</w:t>
            </w:r>
          </w:p>
        </w:tc>
        <w:tc>
          <w:tcPr>
            <w:tcW w:w="3410" w:type="pct"/>
          </w:tcPr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методики проведения исследований, подходы к оценке эффективности исследований, инструментальные средства для обработки экономических данных в соответствии с поставленной задачей, инструментальные средства для анализа результатов расчетов.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определить этапы проведения научных исследований, проанализировать информацию об объекте исследования, определить научную новизну и научные подходы к выполнению магистерской выпускной квалификационной работы с учетом использования современных инновационных технологий; выбрать инструментальные средства для обработки экономических данных в соответствии с поставленной задачей, анализировать результаты расчетов и обосновывать полученные выводы; составить теоретические и эконометрические модели для анализа экономических явлений и процессов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методическими навыками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информации об объекте исследования, навыками обоснования научной новизны исследования, сбора и обработки экономических данных, анализа результатов расчетов, полученных в ходе исследования, обоснования и интерпретации полученных результатов</w:t>
            </w:r>
          </w:p>
        </w:tc>
      </w:tr>
      <w:tr w:rsidR="0099535F" w:rsidRPr="00570605" w:rsidTr="00FB6AA6">
        <w:tc>
          <w:tcPr>
            <w:tcW w:w="1590" w:type="pct"/>
          </w:tcPr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ПК-41:</w:t>
            </w:r>
          </w:p>
          <w:p w:rsidR="006D408D" w:rsidRPr="006D408D" w:rsidRDefault="006D408D" w:rsidP="00B56E58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представлять результаты научной деятельности в устной и письменной формах</w:t>
            </w:r>
          </w:p>
        </w:tc>
        <w:tc>
          <w:tcPr>
            <w:tcW w:w="3410" w:type="pct"/>
          </w:tcPr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и стандарты к подготовке научного исследования, презентации научного исследования, понятийный аппарат в области международных экономических отношений.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соблюдать требования и стандарты к подготовке научного исследования, обобщить и систематизировать результаты проведенного научного исследования; 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отобрать материал и готовить сообщения, доклады, обзоры, научные публикации, иные материалы по собственному научному исследованию; интерпретировать полученные результаты, соотносить результаты собственных исследований с другими исследованиями в данной отрасли знания, подготовить презентацию по теме научного исследования и прокомментировать результаты научных исследований и разработок.</w:t>
            </w:r>
          </w:p>
          <w:p w:rsidR="006D408D" w:rsidRPr="006D408D" w:rsidRDefault="006D408D" w:rsidP="00B56E58">
            <w:pPr>
              <w:widowControl w:val="0"/>
              <w:tabs>
                <w:tab w:val="left" w:pos="1009"/>
              </w:tabs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0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навыками</w:t>
            </w:r>
            <w:r w:rsidRPr="006D40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поиска и отбора материала для научного исследования, подготовки презентации по теме научного исследования.</w:t>
            </w:r>
          </w:p>
        </w:tc>
      </w:tr>
    </w:tbl>
    <w:p w:rsidR="00570605" w:rsidRPr="00570605" w:rsidRDefault="00570605" w:rsidP="00570605">
      <w:pPr>
        <w:widowControl w:val="0"/>
        <w:tabs>
          <w:tab w:val="left" w:pos="10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0605" w:rsidRPr="00570605" w:rsidRDefault="00570605" w:rsidP="005706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570605" w:rsidRPr="00570605" w:rsidSect="00524044">
          <w:footerReference w:type="default" r:id="rId9"/>
          <w:pgSz w:w="11906" w:h="16838"/>
          <w:pgMar w:top="709" w:right="851" w:bottom="1134" w:left="1701" w:header="708" w:footer="708" w:gutter="0"/>
          <w:cols w:space="708"/>
          <w:docGrid w:linePitch="360"/>
        </w:sectPr>
      </w:pPr>
    </w:p>
    <w:p w:rsidR="00570605" w:rsidRPr="00570605" w:rsidRDefault="00570605" w:rsidP="0057060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ПРОГРАММА ЗАЩИТЫ ВЫПУСКНОЙ КВАЛИФИКАЦИОННОЙ РАБОТЫ</w:t>
      </w:r>
    </w:p>
    <w:p w:rsidR="00570605" w:rsidRPr="00570605" w:rsidRDefault="00570605" w:rsidP="0057060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Выпускная квалификационная работа (ВКР) представляет собой выполненную обучающимся работу, демонстрирующую уровень подготовленности выпускника к самостоятельному решению профессиональных задач. Оценка сформированности компетенций на защите ВКР осуществляется на основе содержания ВКР, доклада выпускника на защите, ответов на дополнительные вопросы с учетом предварительных оценок, выставленных в отзыве научным руководителем и рецензентом. </w:t>
      </w:r>
    </w:p>
    <w:p w:rsidR="00570605" w:rsidRPr="00570605" w:rsidRDefault="00570605" w:rsidP="0057060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3.1.Карта компетенций к защите выпускной квалификационной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3188"/>
        <w:gridCol w:w="3188"/>
        <w:gridCol w:w="3788"/>
        <w:gridCol w:w="3546"/>
      </w:tblGrid>
      <w:tr w:rsidR="00570605" w:rsidRPr="00570605" w:rsidTr="00FB6AA6">
        <w:trPr>
          <w:trHeight w:val="259"/>
        </w:trPr>
        <w:tc>
          <w:tcPr>
            <w:tcW w:w="364" w:type="pct"/>
            <w:vMerge w:val="restart"/>
          </w:tcPr>
          <w:p w:rsidR="00570605" w:rsidRPr="00570605" w:rsidRDefault="00570605" w:rsidP="00FB381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компе</w:t>
            </w:r>
            <w:r w:rsidR="009772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тенции</w:t>
            </w:r>
            <w:proofErr w:type="spellEnd"/>
            <w:proofErr w:type="gramEnd"/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ОПОП</w:t>
            </w:r>
          </w:p>
        </w:tc>
        <w:tc>
          <w:tcPr>
            <w:tcW w:w="1078" w:type="pct"/>
            <w:vMerge w:val="restart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компетенции</w:t>
            </w:r>
          </w:p>
        </w:tc>
        <w:tc>
          <w:tcPr>
            <w:tcW w:w="3558" w:type="pct"/>
            <w:gridSpan w:val="3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Составляющие компетенции</w:t>
            </w:r>
          </w:p>
        </w:tc>
      </w:tr>
      <w:tr w:rsidR="00570605" w:rsidRPr="00570605" w:rsidTr="00FB6AA6">
        <w:trPr>
          <w:trHeight w:val="166"/>
        </w:trPr>
        <w:tc>
          <w:tcPr>
            <w:tcW w:w="364" w:type="pct"/>
            <w:vMerge/>
          </w:tcPr>
          <w:p w:rsidR="00570605" w:rsidRPr="00570605" w:rsidRDefault="00570605" w:rsidP="00FB3811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8" w:type="pct"/>
            <w:vMerge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8" w:type="pct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281" w:type="pct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 и навыки</w:t>
            </w:r>
          </w:p>
        </w:tc>
        <w:tc>
          <w:tcPr>
            <w:tcW w:w="1199" w:type="pct"/>
          </w:tcPr>
          <w:p w:rsidR="00570605" w:rsidRPr="00570605" w:rsidRDefault="00570605" w:rsidP="0099535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владение опытом и личностная готовность к профессиональному совершенствованию</w:t>
            </w:r>
          </w:p>
        </w:tc>
      </w:tr>
      <w:tr w:rsidR="00570605" w:rsidRPr="00570605" w:rsidTr="00FB6AA6">
        <w:trPr>
          <w:trHeight w:val="3320"/>
        </w:trPr>
        <w:tc>
          <w:tcPr>
            <w:tcW w:w="364" w:type="pct"/>
          </w:tcPr>
          <w:p w:rsidR="00570605" w:rsidRPr="00570605" w:rsidRDefault="0057060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ОК-1</w:t>
            </w:r>
          </w:p>
        </w:tc>
        <w:tc>
          <w:tcPr>
            <w:tcW w:w="1078" w:type="pct"/>
          </w:tcPr>
          <w:p w:rsidR="00570605" w:rsidRPr="00570605" w:rsidRDefault="00570605" w:rsidP="0099535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к абстрактному мышлению, анализу, синтезу 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pct"/>
          </w:tcPr>
          <w:p w:rsidR="00570605" w:rsidRPr="00570605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570605" w:rsidRPr="0099535F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</w:t>
            </w:r>
            <w:r w:rsidR="00070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 основные этапы и закономерности научного развития в естественнонаучных и гуманитарных областях</w:t>
            </w:r>
          </w:p>
          <w:p w:rsidR="00570605" w:rsidRPr="0099535F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З2</w:t>
            </w:r>
            <w:r w:rsidR="000706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нать содержание важнейших теоретических концепций, а также видение возможности их применения в учебной деятельности</w:t>
            </w:r>
          </w:p>
          <w:p w:rsidR="00570605" w:rsidRPr="00570605" w:rsidRDefault="00570605" w:rsidP="0099535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570605" w:rsidRPr="00570605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Уметь: </w:t>
            </w:r>
          </w:p>
          <w:p w:rsidR="00570605" w:rsidRPr="0099535F" w:rsidRDefault="0057060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рименять принципы диалектического метода познания при формулировке взаимосвязи предмета и объекта исследования в системе экономических связей.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последовательность этапов деятельности и возможности дальнейшего развития применительно к объекту исследования и экономической среде, в которой он функционирует</w:t>
            </w:r>
          </w:p>
        </w:tc>
        <w:tc>
          <w:tcPr>
            <w:tcW w:w="1199" w:type="pct"/>
          </w:tcPr>
          <w:p w:rsidR="00570605" w:rsidRPr="00570605" w:rsidRDefault="00570605" w:rsidP="0099535F">
            <w:pPr>
              <w:widowControl w:val="0"/>
              <w:tabs>
                <w:tab w:val="left" w:pos="0"/>
                <w:tab w:val="left" w:pos="267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Владеть:</w:t>
            </w:r>
          </w:p>
          <w:p w:rsidR="00570605" w:rsidRPr="0099535F" w:rsidRDefault="00570605" w:rsidP="0099535F">
            <w:pPr>
              <w:widowControl w:val="0"/>
              <w:tabs>
                <w:tab w:val="left" w:pos="0"/>
                <w:tab w:val="left" w:pos="267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в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ладеть навыками применения принципов диалектического метода познания при формулировке взаимосвязи предмета и объекта исследования в системе экономических связей.</w:t>
            </w:r>
          </w:p>
          <w:p w:rsidR="00570605" w:rsidRPr="00570605" w:rsidRDefault="00570605" w:rsidP="0099535F">
            <w:pPr>
              <w:widowControl w:val="0"/>
              <w:tabs>
                <w:tab w:val="left" w:pos="0"/>
                <w:tab w:val="left" w:pos="267"/>
              </w:tabs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В2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в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ладеть навыками определения последовательности этапов деятельности и возможности дальнейшего развития применительно к объекту исследования и экономической среде, в которой он функционирует</w:t>
            </w:r>
          </w:p>
        </w:tc>
      </w:tr>
      <w:tr w:rsidR="00630A04" w:rsidRPr="00570605" w:rsidTr="00FB6AA6">
        <w:trPr>
          <w:trHeight w:val="259"/>
        </w:trPr>
        <w:tc>
          <w:tcPr>
            <w:tcW w:w="364" w:type="pct"/>
          </w:tcPr>
          <w:p w:rsidR="00630A04" w:rsidRPr="00570605" w:rsidRDefault="00630A04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ОК-2</w:t>
            </w:r>
          </w:p>
        </w:tc>
        <w:tc>
          <w:tcPr>
            <w:tcW w:w="1078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саморазвитию, самореализации, использованию творческого потенциала</w:t>
            </w:r>
          </w:p>
        </w:tc>
        <w:tc>
          <w:tcPr>
            <w:tcW w:w="1078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З1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р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азноплановые особенности процессов самоорганизации и самообразования, основные направления в области </w:t>
            </w:r>
            <w:r w:rsidR="0099535F" w:rsidRPr="0099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саморазвитию, самореализации, использованию творческого потенциала</w:t>
            </w:r>
          </w:p>
        </w:tc>
        <w:tc>
          <w:tcPr>
            <w:tcW w:w="1281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ланировать и выполнять действия, направленные на самоорганизацию и самообразование личности, </w:t>
            </w:r>
          </w:p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етко планировать учебную и внеучебную деятельность</w:t>
            </w:r>
          </w:p>
        </w:tc>
        <w:tc>
          <w:tcPr>
            <w:tcW w:w="1199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Владеть: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1: навыками оформления 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ВКР в соответствии с требованиями методических указаний по выполнению ВКР.</w:t>
            </w:r>
          </w:p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В2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навыками представления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ВКР в ГЭК в сроки, определенные приказом Минобрнауки РФ от 29.06.2015 № 636.</w:t>
            </w:r>
          </w:p>
        </w:tc>
      </w:tr>
      <w:tr w:rsidR="00570605" w:rsidRPr="00570605" w:rsidTr="00FB6AA6">
        <w:trPr>
          <w:trHeight w:val="259"/>
        </w:trPr>
        <w:tc>
          <w:tcPr>
            <w:tcW w:w="364" w:type="pct"/>
          </w:tcPr>
          <w:p w:rsidR="00570605" w:rsidRPr="00570605" w:rsidRDefault="0057060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ОК-3</w:t>
            </w:r>
          </w:p>
        </w:tc>
        <w:tc>
          <w:tcPr>
            <w:tcW w:w="1078" w:type="pct"/>
          </w:tcPr>
          <w:p w:rsidR="00570605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самоорганизации и самообразованию</w:t>
            </w:r>
          </w:p>
        </w:tc>
        <w:tc>
          <w:tcPr>
            <w:tcW w:w="1078" w:type="pct"/>
          </w:tcPr>
          <w:p w:rsidR="0099535F" w:rsidRDefault="00630A04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0A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570605" w:rsidRPr="00570605" w:rsidRDefault="0099535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З1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р</w:t>
            </w:r>
            <w:r w:rsidR="00630A04"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азноплановые особенности процессов самоорганизации и </w:t>
            </w:r>
            <w:r w:rsidR="00630A04"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самообразования, основные направленияв области планирования личностного и</w:t>
            </w:r>
            <w:r w:rsidR="00630A04" w:rsidRPr="0063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профессионального роста</w:t>
            </w:r>
          </w:p>
        </w:tc>
        <w:tc>
          <w:tcPr>
            <w:tcW w:w="1281" w:type="pct"/>
          </w:tcPr>
          <w:p w:rsidR="0099535F" w:rsidRDefault="000930C0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0A0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0930C0" w:rsidRPr="00630A04" w:rsidRDefault="0099535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="000930C0" w:rsidRPr="0063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ланировать и выполнять действия, направленные на самоорганизацию и </w:t>
            </w:r>
            <w:r w:rsidR="000930C0" w:rsidRPr="00630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самообразованиеличности, связанные с четким планированием учебнойи внеучебной деятельности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99535F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Владеть: </w:t>
            </w:r>
          </w:p>
          <w:p w:rsidR="00570605" w:rsidRPr="00570605" w:rsidRDefault="0099535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авыкамиучебной дисциплины, способностью структурировать и 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организовывать собственную учебную деятельность, а также другие сферы деятельности, связанные с приобретением дополнительных профессиональных, коммуникативных и других (связанных с трудовой деятельностью) навыков и умений</w:t>
            </w:r>
          </w:p>
        </w:tc>
      </w:tr>
      <w:tr w:rsidR="00630A04" w:rsidRPr="00570605" w:rsidTr="00FB6AA6">
        <w:trPr>
          <w:trHeight w:val="259"/>
        </w:trPr>
        <w:tc>
          <w:tcPr>
            <w:tcW w:w="364" w:type="pct"/>
          </w:tcPr>
          <w:p w:rsidR="00630A04" w:rsidRPr="00570605" w:rsidRDefault="00630A04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ОК-4</w:t>
            </w:r>
          </w:p>
        </w:tc>
        <w:tc>
          <w:tcPr>
            <w:tcW w:w="1078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готовность действовать в нестандартных ситуациях, нести социальную и этическую ответственность за принятые решения </w:t>
            </w:r>
          </w:p>
        </w:tc>
        <w:tc>
          <w:tcPr>
            <w:tcW w:w="1078" w:type="pct"/>
          </w:tcPr>
          <w:p w:rsidR="00630A04" w:rsidRPr="00570605" w:rsidRDefault="00630A04" w:rsidP="0099535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630A04" w:rsidRPr="00070629" w:rsidRDefault="00630A04" w:rsidP="0099535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706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З1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Pr="000706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содержание процесса духовного и физического развития, основные способы и направления процесса самореализации, возможности роста и применения творческого потенциала;</w:t>
            </w:r>
          </w:p>
          <w:p w:rsidR="00630A04" w:rsidRPr="00570605" w:rsidRDefault="00630A04" w:rsidP="0099535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706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З2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Pr="0007062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содержание социальной и этической ответственности за принятые решения, условия возникновения нестандартных ситуаций</w:t>
            </w:r>
          </w:p>
        </w:tc>
        <w:tc>
          <w:tcPr>
            <w:tcW w:w="1281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 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емонстрировать навыки толерантного и доброжелательного отношения к окружающим в ходе публичной защиты ВКР.</w:t>
            </w:r>
          </w:p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</w:t>
            </w:r>
            <w:r w:rsidRPr="009953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емонстрировать навыки публичной защиты и отвечать на поставленные вопросы государственной экзаменационной комиссией при публичной защите ВКР</w:t>
            </w:r>
          </w:p>
        </w:tc>
        <w:tc>
          <w:tcPr>
            <w:tcW w:w="1199" w:type="pct"/>
          </w:tcPr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</w:p>
          <w:p w:rsidR="00630A04" w:rsidRPr="0099535F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В1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н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авыками толерантного и доброжелательного отношения к окружающим в ходе публичной защиты ВКР</w:t>
            </w:r>
          </w:p>
          <w:p w:rsidR="00630A04" w:rsidRPr="00570605" w:rsidRDefault="00630A0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В2</w:t>
            </w:r>
            <w:r w:rsidR="002E08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н</w:t>
            </w:r>
            <w:r w:rsid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авыками ответов</w:t>
            </w:r>
            <w:r w:rsidRPr="0099535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на поставленные вопросы государственной экзаменационной комиссией при публичной защите ВКР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ОК-5</w:t>
            </w:r>
          </w:p>
        </w:tc>
        <w:tc>
          <w:tcPr>
            <w:tcW w:w="1078" w:type="pct"/>
          </w:tcPr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приемы первой помощи, методы защиты в условиях чрезвычайных ситуаций</w:t>
            </w:r>
          </w:p>
        </w:tc>
        <w:tc>
          <w:tcPr>
            <w:tcW w:w="1078" w:type="pct"/>
          </w:tcPr>
          <w:p w:rsidR="000930C0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иды, формы, содержание и условия примененияприемов первой помощи, </w:t>
            </w:r>
          </w:p>
          <w:p w:rsidR="000930C0" w:rsidRPr="000451B4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защиты в условиях чрезвычайных ситуаций </w:t>
            </w:r>
          </w:p>
        </w:tc>
        <w:tc>
          <w:tcPr>
            <w:tcW w:w="1281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рименять необходимые в разных случаяхприемы первой помощи,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спользовать наиболее эффективные методы защиты в чрезвычайных ситуациях</w:t>
            </w:r>
          </w:p>
        </w:tc>
        <w:tc>
          <w:tcPr>
            <w:tcW w:w="1199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авыками оказания необходимы приемов первой помощи в различных обстоятельствах, 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В2</w:t>
            </w:r>
            <w:r w:rsid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етодами эффективной защиты в чрезвычайных ситуациях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ОК-6</w:t>
            </w:r>
          </w:p>
        </w:tc>
        <w:tc>
          <w:tcPr>
            <w:tcW w:w="1078" w:type="pct"/>
          </w:tcPr>
          <w:p w:rsidR="000930C0" w:rsidRPr="000930C0" w:rsidRDefault="000930C0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Pr="000930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0930C0" w:rsidRPr="002E08B8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основы философских знаний, этапы исторического развития философских знаний;З2: 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 </w:t>
            </w:r>
          </w:p>
          <w:p w:rsidR="000930C0" w:rsidRPr="002E08B8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З3: основные этапы и закономерности исторического развития общества в целом, а также отдельных стран и регионов</w:t>
            </w:r>
          </w:p>
          <w:p w:rsidR="000930C0" w:rsidRPr="000451B4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Уметь: </w:t>
            </w:r>
          </w:p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использоватьосновы философских знаний и знания об этапах исторического развития философских знанийдля формулирования выводов игипотез при изучении динамики социально-экономических процессов; </w:t>
            </w:r>
          </w:p>
          <w:p w:rsidR="000930C0" w:rsidRPr="000451B4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У2: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использоватьзнания об этапах и закономерностях исторического развития общества для формулирования выводов игипотез при изучении динамики социально-экономических процессов и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формирования гражданской позиции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Владеть: </w:t>
            </w:r>
          </w:p>
          <w:p w:rsidR="000930C0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навыками анализа и синтеза восприятия и использованияфилософских и исторических концепций с целью применения в социально-экономических дисциплинарных областях; </w:t>
            </w:r>
          </w:p>
          <w:p w:rsidR="000930C0" w:rsidRPr="000451B4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В2: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навыками анализа и синтеза восприятия и использованияисторических концепций с целью применения в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социально-экономических дисциплинарных областях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ОК-7</w:t>
            </w:r>
          </w:p>
        </w:tc>
        <w:tc>
          <w:tcPr>
            <w:tcW w:w="1078" w:type="pct"/>
          </w:tcPr>
          <w:p w:rsidR="000930C0" w:rsidRPr="0057060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основы экономических и математических знаний при оценке эффективности результатов деятельности в различных сферах</w:t>
            </w:r>
          </w:p>
        </w:tc>
        <w:tc>
          <w:tcPr>
            <w:tcW w:w="1078" w:type="pct"/>
          </w:tcPr>
          <w:p w:rsidR="00383B3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0930C0" w:rsidRPr="000451B4" w:rsidRDefault="00383B35" w:rsidP="002E08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0930C0"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сновные экономические и математические модели, применяемые для расчета, оценки и прогнозирования эффективности результатов деятельности</w:t>
            </w:r>
          </w:p>
        </w:tc>
        <w:tc>
          <w:tcPr>
            <w:tcW w:w="1281" w:type="pct"/>
          </w:tcPr>
          <w:p w:rsidR="00383B3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0930C0" w:rsidRPr="000451B4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использоватьэкономические и математические моделидля расчета, оценки и прогнозирования эффективности результатов деятельности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383B3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</w:p>
          <w:p w:rsidR="000930C0" w:rsidRPr="0057060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экономических и математических расчетов для оценки и прогнозирования в социально-экономических дисциплинарных областях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ОК-8</w:t>
            </w:r>
          </w:p>
        </w:tc>
        <w:tc>
          <w:tcPr>
            <w:tcW w:w="1078" w:type="pct"/>
          </w:tcPr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использовать общеправовые знания в различных сферах деятельности (ОК-8);</w:t>
            </w:r>
          </w:p>
        </w:tc>
        <w:tc>
          <w:tcPr>
            <w:tcW w:w="1078" w:type="pct"/>
          </w:tcPr>
          <w:p w:rsidR="00383B35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0930C0" w:rsidRPr="000451B4" w:rsidRDefault="00383B3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основных нормативно-правовых документов, регулирующих различные сферы деятельности </w:t>
            </w:r>
          </w:p>
          <w:p w:rsidR="000930C0" w:rsidRPr="000451B4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383B35" w:rsidRDefault="00383B3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0930C0" w:rsidRPr="002E08B8" w:rsidRDefault="00383B35" w:rsidP="002E08B8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 использоватьосновные нормативно-правовые документы для защиты прав и определения обязанностей физических и юридических лиц в различных сферах деятельности</w:t>
            </w:r>
          </w:p>
        </w:tc>
        <w:tc>
          <w:tcPr>
            <w:tcW w:w="1199" w:type="pct"/>
          </w:tcPr>
          <w:p w:rsidR="00383B3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Pr="0057060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работы с нормативно-правовыми документами различного уровня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570605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ОК-9</w:t>
            </w:r>
          </w:p>
        </w:tc>
        <w:tc>
          <w:tcPr>
            <w:tcW w:w="1078" w:type="pct"/>
          </w:tcPr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3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1078" w:type="pct"/>
          </w:tcPr>
          <w:p w:rsidR="00383B3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Знать: </w:t>
            </w:r>
          </w:p>
          <w:p w:rsidR="00383B35" w:rsidRPr="002E08B8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0930C0"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и средства коммуникации в устной и письменной формах на русском и иностранном языках,</w:t>
            </w:r>
          </w:p>
          <w:p w:rsidR="000930C0" w:rsidRPr="000451B4" w:rsidRDefault="00383B35" w:rsidP="002E08B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З2:</w:t>
            </w:r>
            <w:r w:rsidR="000930C0"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их применения для эффективного решения задач межличностного и межкультурного взаимодействия</w:t>
            </w:r>
          </w:p>
        </w:tc>
        <w:tc>
          <w:tcPr>
            <w:tcW w:w="1281" w:type="pct"/>
          </w:tcPr>
          <w:p w:rsidR="00383B3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383B35" w:rsidRPr="002E08B8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 использоватьвсе формы вербальной и невербальной коммуникации на русском и иностранном языках</w:t>
            </w:r>
          </w:p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383B3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</w:p>
          <w:p w:rsidR="000930C0" w:rsidRPr="002E08B8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E0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 навыками, формирующими качества речи на русском и иностранном языках в устной и письменной форме</w:t>
            </w:r>
          </w:p>
        </w:tc>
      </w:tr>
      <w:tr w:rsidR="000930C0" w:rsidRPr="00570605" w:rsidTr="00FB6AA6">
        <w:trPr>
          <w:trHeight w:val="259"/>
        </w:trPr>
        <w:tc>
          <w:tcPr>
            <w:tcW w:w="364" w:type="pct"/>
          </w:tcPr>
          <w:p w:rsidR="000930C0" w:rsidRPr="00EF3CC7" w:rsidRDefault="000930C0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ОК-10</w:t>
            </w:r>
          </w:p>
        </w:tc>
        <w:tc>
          <w:tcPr>
            <w:tcW w:w="1078" w:type="pct"/>
          </w:tcPr>
          <w:p w:rsidR="000930C0" w:rsidRPr="00570605" w:rsidRDefault="000930C0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078" w:type="pct"/>
          </w:tcPr>
          <w:p w:rsidR="00383B35" w:rsidRDefault="000930C0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Pr="000451B4" w:rsidRDefault="00383B35" w:rsidP="002E08B8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0930C0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критерии, определяющиенеобходимый уровень физической подготовленности, и методы егодостижения, поддержания и улучшения</w:t>
            </w:r>
          </w:p>
        </w:tc>
        <w:tc>
          <w:tcPr>
            <w:tcW w:w="1281" w:type="pct"/>
          </w:tcPr>
          <w:p w:rsidR="00383B35" w:rsidRDefault="00383B3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Pr="00570605" w:rsidRDefault="00383B35" w:rsidP="002E08B8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использоватьвсе методы и методические комплексы для достижения, поддержания и улучшения необходимого уровня физической подготовленности </w:t>
            </w:r>
          </w:p>
        </w:tc>
        <w:tc>
          <w:tcPr>
            <w:tcW w:w="1199" w:type="pct"/>
          </w:tcPr>
          <w:p w:rsidR="00383B3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0930C0" w:rsidRPr="00570605" w:rsidRDefault="00383B3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и навыками, формирующими необходимые критерии физической подготовленности</w:t>
            </w:r>
          </w:p>
        </w:tc>
      </w:tr>
      <w:tr w:rsidR="00EF3CC7" w:rsidRPr="00570605" w:rsidTr="00FB6AA6">
        <w:trPr>
          <w:trHeight w:val="259"/>
        </w:trPr>
        <w:tc>
          <w:tcPr>
            <w:tcW w:w="364" w:type="pct"/>
          </w:tcPr>
          <w:p w:rsidR="00EF3CC7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ОПК-1 </w:t>
            </w:r>
          </w:p>
        </w:tc>
        <w:tc>
          <w:tcPr>
            <w:tcW w:w="1078" w:type="pct"/>
          </w:tcPr>
          <w:p w:rsidR="00EF3CC7" w:rsidRPr="000451B4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решать стандартные задачи профессиональной деятельности на основе информационной и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078" w:type="pct"/>
          </w:tcPr>
          <w:p w:rsidR="0045091F" w:rsidRDefault="00EF3CC7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C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45091F" w:rsidRDefault="0045091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EF3CC7"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структуру, содержание, основные этапы и понятия информационной и </w:t>
            </w:r>
            <w:r w:rsidR="00EF3CC7"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библиографической среды, требования информационной безопасности;</w:t>
            </w:r>
          </w:p>
          <w:p w:rsidR="00EF3CC7" w:rsidRPr="000451B4" w:rsidRDefault="0045091F" w:rsidP="004625A6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З2:</w:t>
            </w:r>
            <w:r w:rsidR="00EF3CC7"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методы и средства получения, хранения, обработки информации: математические, статистические, информационно-технологические и др.</w:t>
            </w:r>
          </w:p>
        </w:tc>
        <w:tc>
          <w:tcPr>
            <w:tcW w:w="1281" w:type="pct"/>
          </w:tcPr>
          <w:p w:rsidR="0045091F" w:rsidRPr="00EF3CC7" w:rsidRDefault="0045091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3C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 xml:space="preserve">Уметь: </w:t>
            </w:r>
          </w:p>
          <w:p w:rsidR="0045091F" w:rsidRPr="00EF3CC7" w:rsidRDefault="0045091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методы и средства получения, хранения, обработки информации для решения аналитических </w:t>
            </w:r>
            <w:r w:rsidRPr="00EF3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исследовательских задач, информационно-коммуникационные технологии к решению задач профессиональной деятельности</w:t>
            </w:r>
          </w:p>
          <w:p w:rsidR="00EF3CC7" w:rsidRPr="0045091F" w:rsidRDefault="00EF3CC7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45091F" w:rsidRDefault="0045091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EF3CC7" w:rsidRPr="000451B4" w:rsidRDefault="0045091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правильного и эффективного использования компьютерной техники, программно-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информационных систем, компьютерных сетей в различных видах профессиональной деятельности</w:t>
            </w:r>
          </w:p>
        </w:tc>
      </w:tr>
      <w:tr w:rsidR="00570605" w:rsidRPr="00570605" w:rsidTr="00FB6AA6">
        <w:trPr>
          <w:trHeight w:val="259"/>
        </w:trPr>
        <w:tc>
          <w:tcPr>
            <w:tcW w:w="364" w:type="pct"/>
          </w:tcPr>
          <w:p w:rsidR="00570605" w:rsidRPr="00570605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ОПК-2</w:t>
            </w:r>
          </w:p>
        </w:tc>
        <w:tc>
          <w:tcPr>
            <w:tcW w:w="1078" w:type="pct"/>
          </w:tcPr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готовность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1078" w:type="pct"/>
          </w:tcPr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Знать:</w:t>
            </w:r>
          </w:p>
          <w:p w:rsidR="00570605" w:rsidRPr="004625A6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З1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виды и средства коммуникации в устной и письменной формах на русском и иностранном языках </w:t>
            </w:r>
          </w:p>
          <w:p w:rsidR="00570605" w:rsidRPr="004625A6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З2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особенности их применения для эффективного решения задач межличностного и межкультурного взаимодействия; 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З3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 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понятия, правила и нормы осуществления коммуникации в устной и письменной формах, основные лексические единицы и термины профессиональной деятельности на русском и иностранном языках</w:t>
            </w:r>
          </w:p>
        </w:tc>
        <w:tc>
          <w:tcPr>
            <w:tcW w:w="1281" w:type="pct"/>
          </w:tcPr>
          <w:p w:rsidR="00570605" w:rsidRPr="00570605" w:rsidRDefault="00570605" w:rsidP="00995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Уметь:</w:t>
            </w:r>
          </w:p>
          <w:p w:rsidR="00570605" w:rsidRPr="004625A6" w:rsidRDefault="00570605" w:rsidP="00995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У1</w:t>
            </w:r>
            <w:r w:rsid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я</w:t>
            </w: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сно, логично и грамотно изложить результаты исследования при написании и защите ВКР.</w:t>
            </w:r>
          </w:p>
          <w:p w:rsidR="00570605" w:rsidRPr="004625A6" w:rsidRDefault="00570605" w:rsidP="00995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У2</w:t>
            </w:r>
            <w:r w:rsid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:и</w:t>
            </w: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спользовать и цитировать отечественные и/или зарубежные источники информации при выполнении исследования.</w:t>
            </w:r>
          </w:p>
          <w:p w:rsidR="00570605" w:rsidRPr="00570605" w:rsidRDefault="00570605" w:rsidP="00995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У3</w:t>
            </w:r>
            <w:r w:rsid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д</w:t>
            </w:r>
            <w:r w:rsidRPr="00462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емонстрировать владение навыками аргументирования своей позиции при ответах на поставленные вопросы.</w:t>
            </w:r>
          </w:p>
        </w:tc>
        <w:tc>
          <w:tcPr>
            <w:tcW w:w="1199" w:type="pct"/>
          </w:tcPr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Владеть:</w:t>
            </w:r>
          </w:p>
          <w:p w:rsidR="00570605" w:rsidRPr="004625A6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В1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 навыками я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сно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логично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 грамотно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гоизложения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результат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исследования при написании и защите ВКР.</w:t>
            </w:r>
          </w:p>
          <w:p w:rsidR="00570605" w:rsidRPr="004625A6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В2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:навыками использования и цитирования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отечественны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и/или зарубежны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источник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ов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информации при выполнении исследования.</w:t>
            </w:r>
          </w:p>
          <w:p w:rsidR="00570605" w:rsidRPr="00570605" w:rsidRDefault="0057060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В3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:навыками </w:t>
            </w:r>
            <w:r w:rsidR="00FB381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аргументированного </w:t>
            </w:r>
            <w:r w:rsidR="00FB3811"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изложения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сво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ей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позици</w:t>
            </w:r>
            <w:r w:rsid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4625A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ответах на поставленные вопросы</w:t>
            </w:r>
          </w:p>
        </w:tc>
      </w:tr>
      <w:tr w:rsidR="004625A6" w:rsidRPr="004625A6" w:rsidTr="00FB6AA6">
        <w:trPr>
          <w:trHeight w:val="259"/>
        </w:trPr>
        <w:tc>
          <w:tcPr>
            <w:tcW w:w="364" w:type="pct"/>
          </w:tcPr>
          <w:p w:rsidR="00EF3CC7" w:rsidRPr="004625A6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625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ОПК-3</w:t>
            </w:r>
          </w:p>
        </w:tc>
        <w:tc>
          <w:tcPr>
            <w:tcW w:w="1078" w:type="pct"/>
          </w:tcPr>
          <w:p w:rsidR="00EF3CC7" w:rsidRPr="00FB3811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="00EF3CC7"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1078" w:type="pct"/>
          </w:tcPr>
          <w:p w:rsidR="00AD3DA4" w:rsidRPr="00FB3811" w:rsidRDefault="00EF3CC7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EF3CC7" w:rsidRPr="00FB3811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EF3CC7"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основныеинформационные технологии и программные средства обработки информации, применяемые в экономике и таможенномделе</w:t>
            </w:r>
          </w:p>
          <w:p w:rsidR="00EF3CC7" w:rsidRPr="00FB3811" w:rsidRDefault="00EF3CC7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AD3DA4" w:rsidRPr="00FB3811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AD3DA4" w:rsidRPr="00FB3811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 использовать в профессиональной деятельностиинформационные технологии и программные средства обработки информации, применяемые в таможенном деле и экономике</w:t>
            </w:r>
          </w:p>
          <w:p w:rsidR="00EF3CC7" w:rsidRPr="00FB3811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AD3DA4" w:rsidRPr="00FB3811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Владеть:</w:t>
            </w:r>
          </w:p>
          <w:p w:rsidR="00EF3CC7" w:rsidRPr="00FB3811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 на соответствующем уровне навыками практического использованияинформационных технологий и программных средств обработки информации, применяемых в экономике и таможенном деле</w:t>
            </w:r>
          </w:p>
        </w:tc>
      </w:tr>
      <w:tr w:rsidR="00EF3CC7" w:rsidRPr="00570605" w:rsidTr="00FB6AA6">
        <w:trPr>
          <w:trHeight w:val="259"/>
        </w:trPr>
        <w:tc>
          <w:tcPr>
            <w:tcW w:w="364" w:type="pct"/>
          </w:tcPr>
          <w:p w:rsidR="00EF3CC7" w:rsidRPr="00570605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078" w:type="pct"/>
          </w:tcPr>
          <w:p w:rsidR="00EF3CC7" w:rsidRPr="00570605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понимать экономические процессы, происходящие в обществе, и анализировать тенденции развития российской и мировой экономик</w:t>
            </w:r>
          </w:p>
        </w:tc>
        <w:tc>
          <w:tcPr>
            <w:tcW w:w="1078" w:type="pct"/>
          </w:tcPr>
          <w:p w:rsidR="00AD3DA4" w:rsidRDefault="00EF3CC7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AD3DA4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понятия и категории экономики, основные сферы применения современной экономической теории; </w:t>
            </w:r>
          </w:p>
          <w:p w:rsidR="00EF3CC7" w:rsidRPr="000451B4" w:rsidRDefault="00AD3DA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З2: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экономических процессов, происходящих в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обществе</w:t>
            </w:r>
          </w:p>
          <w:p w:rsidR="00EF3CC7" w:rsidRPr="000451B4" w:rsidRDefault="00EF3CC7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базовые экономические знания для анализа социально-экономических процессов, оценки экономической политики и решения профессиональных, общественных и личных задач;</w:t>
            </w:r>
          </w:p>
          <w:p w:rsidR="00AD3DA4" w:rsidRPr="000451B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У2: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тенденции развития российской и мировой экономик</w:t>
            </w:r>
          </w:p>
          <w:p w:rsidR="00EF3CC7" w:rsidRPr="00570605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AD3DA4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Владеть:</w:t>
            </w:r>
          </w:p>
          <w:p w:rsidR="00AD3DA4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основами поиска и использования экономической информации, принятия экономически-ответственных решений в различных житейских ситуациях, профессиональной и общественной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деятельности; </w:t>
            </w:r>
          </w:p>
          <w:p w:rsidR="00EF3CC7" w:rsidRPr="00570605" w:rsidRDefault="00AD3DA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понимать и анализировать экономические процессы, происходящие в обществе</w:t>
            </w:r>
          </w:p>
        </w:tc>
      </w:tr>
      <w:tr w:rsidR="00EF3CC7" w:rsidRPr="00570605" w:rsidTr="00FB6AA6">
        <w:trPr>
          <w:trHeight w:val="259"/>
        </w:trPr>
        <w:tc>
          <w:tcPr>
            <w:tcW w:w="364" w:type="pct"/>
          </w:tcPr>
          <w:p w:rsidR="00EF3CC7" w:rsidRPr="00570605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1078" w:type="pct"/>
          </w:tcPr>
          <w:p w:rsidR="00EF3CC7" w:rsidRPr="00570605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анализировать 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1078" w:type="pct"/>
          </w:tcPr>
          <w:p w:rsidR="00AD3DA4" w:rsidRDefault="00EF3CC7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Знать:</w:t>
            </w:r>
          </w:p>
          <w:p w:rsidR="00AD3DA4" w:rsidRDefault="00AD3DA4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состояние, тенденции развития и особенности территориальной организации социально- экономического комплекса регионов России и мира; </w:t>
            </w:r>
          </w:p>
          <w:p w:rsidR="00EF3CC7" w:rsidRPr="000451B4" w:rsidRDefault="00AD3DA4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З2: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формы, принципы и методы регулирования международных экономических отношений</w:t>
            </w:r>
          </w:p>
        </w:tc>
        <w:tc>
          <w:tcPr>
            <w:tcW w:w="1281" w:type="pct"/>
          </w:tcPr>
          <w:p w:rsidR="00AD3DA4" w:rsidRDefault="00AD3DA4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Уметь:</w:t>
            </w:r>
          </w:p>
          <w:p w:rsidR="00EF3CC7" w:rsidRPr="00570605" w:rsidRDefault="00AD3DA4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и анализировать основные тенденции развития экономики Российской Федерации, анализировать 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1199" w:type="pct"/>
          </w:tcPr>
          <w:p w:rsidR="00AD3DA4" w:rsidRDefault="00AD3DA4" w:rsidP="0099535F">
            <w:pPr>
              <w:widowControl w:val="0"/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EF3CC7" w:rsidRPr="00570605" w:rsidRDefault="00AD3DA4" w:rsidP="0099535F">
            <w:pPr>
              <w:widowControl w:val="0"/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понятийным аппаратом экономической теории</w:t>
            </w:r>
          </w:p>
        </w:tc>
      </w:tr>
      <w:tr w:rsidR="00EF3CC7" w:rsidRPr="00570605" w:rsidTr="00FB6AA6">
        <w:trPr>
          <w:trHeight w:val="259"/>
        </w:trPr>
        <w:tc>
          <w:tcPr>
            <w:tcW w:w="364" w:type="pct"/>
          </w:tcPr>
          <w:p w:rsidR="00EF3CC7" w:rsidRPr="00570605" w:rsidRDefault="00EF3CC7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ОПК-6</w:t>
            </w:r>
          </w:p>
        </w:tc>
        <w:tc>
          <w:tcPr>
            <w:tcW w:w="1078" w:type="pct"/>
          </w:tcPr>
          <w:p w:rsidR="00EF3CC7" w:rsidRPr="00570605" w:rsidRDefault="00EF3CC7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способностью на научной основе организовать свой труд, самостоятельно оценивать результаты своей деятельности</w:t>
            </w:r>
          </w:p>
        </w:tc>
        <w:tc>
          <w:tcPr>
            <w:tcW w:w="1078" w:type="pct"/>
          </w:tcPr>
          <w:p w:rsidR="00AD3DA4" w:rsidRDefault="00EF3CC7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новейшие достижения в области науки, культуры, техникии технологий; </w:t>
            </w:r>
          </w:p>
          <w:p w:rsidR="00EF3CC7" w:rsidRPr="000451B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З2: </w:t>
            </w:r>
            <w:r w:rsidR="00EF3CC7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научной организации труда</w:t>
            </w:r>
          </w:p>
          <w:p w:rsidR="00EF3CC7" w:rsidRPr="000451B4" w:rsidRDefault="00EF3CC7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AD3DA4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новейшие знания и достижения в области культуры, науки, техники и технологий в учебной и профессиональной деятельности;</w:t>
            </w:r>
          </w:p>
          <w:p w:rsidR="00EF3CC7" w:rsidRPr="00570605" w:rsidRDefault="00AD3DA4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свой труд, оценивать его результаты</w:t>
            </w:r>
          </w:p>
        </w:tc>
        <w:tc>
          <w:tcPr>
            <w:tcW w:w="1199" w:type="pct"/>
          </w:tcPr>
          <w:p w:rsidR="00AD3DA4" w:rsidRPr="00FB3811" w:rsidRDefault="00AD3DA4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8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AD3DA4" w:rsidRPr="00FB3811" w:rsidRDefault="00AD3DA4" w:rsidP="009953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 навыками самоорганизации и самообразования в процессе совершенствования знанийв различных областях культуры, науки, техники и технологий, в контексте планирования личностного и профессионального роста;</w:t>
            </w:r>
          </w:p>
          <w:p w:rsidR="00EF3CC7" w:rsidRPr="00FB3811" w:rsidRDefault="00AD3DA4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B3811">
              <w:rPr>
                <w:rFonts w:ascii="Times New Roman" w:hAnsi="Times New Roman" w:cs="Times New Roman"/>
              </w:rPr>
              <w:t xml:space="preserve">В2: </w:t>
            </w: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методологией оценки результатов деятельности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ПК-1: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контроль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внешнеэкономической деятельности (далее - ВЭД) и иными лицами, осуществляющими деятельность в сфере таможенного дела</w:t>
            </w:r>
          </w:p>
        </w:tc>
        <w:tc>
          <w:tcPr>
            <w:tcW w:w="1078" w:type="pct"/>
          </w:tcPr>
          <w:p w:rsidR="00FF6953" w:rsidRDefault="00137555" w:rsidP="0099535F">
            <w:pPr>
              <w:tabs>
                <w:tab w:val="left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FF6953" w:rsidP="00FB3811">
            <w:pPr>
              <w:tabs>
                <w:tab w:val="left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З1: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понятийный аппарат в области таможенного дела, принципы перемещения товаров и транспортных средств через таможенную границу Российской Федерации</w:t>
            </w:r>
          </w:p>
        </w:tc>
        <w:tc>
          <w:tcPr>
            <w:tcW w:w="1281" w:type="pct"/>
          </w:tcPr>
          <w:p w:rsidR="00FF6953" w:rsidRDefault="00FF6953" w:rsidP="0099535F">
            <w:pPr>
              <w:tabs>
                <w:tab w:val="left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FB3811" w:rsidRDefault="00FF6953" w:rsidP="00FB3811">
            <w:pPr>
              <w:tabs>
                <w:tab w:val="left" w:pos="35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осуществлять контроль за соблюдением участниками ВЭД законодательства Российской Федерации при таможенных процедурах</w:t>
            </w:r>
          </w:p>
        </w:tc>
        <w:tc>
          <w:tcPr>
            <w:tcW w:w="1199" w:type="pct"/>
          </w:tcPr>
          <w:p w:rsidR="00FF6953" w:rsidRDefault="00FF6953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3"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eastAsia="ru-RU"/>
              </w:rPr>
              <w:t>:</w:t>
            </w:r>
          </w:p>
          <w:p w:rsidR="00137555" w:rsidRPr="00570605" w:rsidRDefault="00FF6953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FF6953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0"/>
                <w:szCs w:val="20"/>
                <w:lang w:eastAsia="ru-RU"/>
              </w:rPr>
              <w:t>В1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lang w:eastAsia="ru-RU"/>
              </w:rPr>
              <w:t>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принятия законных и обоснованных процессуальных решений при осуществлении таможенного контроля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ПК-2: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способностью осуществлять таможенный контроль и иные виды государственного контроля при совершении таможенных операций и применении таможенных процедур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:rsidR="00C54F0D" w:rsidRDefault="00137555" w:rsidP="0099535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Знать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137555" w:rsidRPr="000451B4" w:rsidRDefault="00C54F0D" w:rsidP="00FB3811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З1: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понятийный аппарат в области таможенного дела, принципы перемещения товаров и транспортных средств через таможенную границу Российской Федерации</w:t>
            </w:r>
          </w:p>
        </w:tc>
        <w:tc>
          <w:tcPr>
            <w:tcW w:w="1281" w:type="pct"/>
          </w:tcPr>
          <w:p w:rsidR="00C54F0D" w:rsidRDefault="00C54F0D" w:rsidP="0099535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Уметь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C54F0D" w:rsidRPr="000451B4" w:rsidRDefault="00C54F0D" w:rsidP="0099535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У1: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осуществлять контроль за соблюдением участниками ВЭД законодательства Российской Федерации при таможенных процедурах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lastRenderedPageBreak/>
              <w:t>Владеть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В1: 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>навыками применения форм и технологий таможенного контроля товаров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ПК-3: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владением навыками применения технических средств таможенного контроля и эксплуатации оборудования и приборов</w:t>
            </w:r>
          </w:p>
        </w:tc>
        <w:tc>
          <w:tcPr>
            <w:tcW w:w="1078" w:type="pct"/>
          </w:tcPr>
          <w:p w:rsidR="00C54F0D" w:rsidRDefault="00137555" w:rsidP="0099535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0451B4" w:rsidRDefault="00C54F0D" w:rsidP="0099535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З1:</w:t>
            </w:r>
            <w:r w:rsidR="00137555"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основные тактико-технические характеристики и методики применения ТСТК</w:t>
            </w:r>
          </w:p>
          <w:p w:rsidR="00137555" w:rsidRPr="000451B4" w:rsidRDefault="00137555" w:rsidP="009953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pct"/>
          </w:tcPr>
          <w:p w:rsidR="00C54F0D" w:rsidRDefault="00C54F0D" w:rsidP="0099535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137555" w:rsidRPr="00570605" w:rsidRDefault="00C54F0D" w:rsidP="00FB381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У1: 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полученные знания по применению технических средств, </w:t>
            </w:r>
            <w:r w:rsidRPr="000451B4">
              <w:rPr>
                <w:rFonts w:ascii="Times New Roman" w:hAnsi="Times New Roman" w:cs="Times New Roman"/>
                <w:sz w:val="20"/>
                <w:szCs w:val="20"/>
              </w:rPr>
              <w:t>оборудования и приборов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таможенного контроля в практической деятельности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В1: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навыками применения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технических средств таможенного контроля и эксплуатации оборудования и приборов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ПК-4</w:t>
            </w:r>
          </w:p>
          <w:p w:rsidR="00137555" w:rsidRDefault="00137555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555" w:rsidRDefault="00137555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555" w:rsidRPr="00AD3DA4" w:rsidRDefault="00137555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ПК-4: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определять код товара и контролировать заявленный код в соответствии с ТН ВЭД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FB3811" w:rsidRDefault="00C54F0D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3811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З1</w:t>
            </w:r>
            <w:r w:rsidRPr="00FB381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  <w:r w:rsidR="00137555" w:rsidRPr="00FB3811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цели, правила классификации товаров в соответствии с ТН ВЭД, порядок действий должностных лиц таможенных органов при контроле и корректировке заявленного кода ТН ВЭД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570605" w:rsidRDefault="00C54F0D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классифицировать товары в соответствии с ТН ВЭД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Pr="000451B4">
              <w:rPr>
                <w:rFonts w:ascii="Times New Roman" w:hAnsi="Times New Roman" w:cs="Times New Roman"/>
                <w:sz w:val="20"/>
                <w:szCs w:val="20"/>
              </w:rPr>
              <w:t>навыками контроля и корректировки заявленного кода ТН ВЭД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ПК-5: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применять правила определения страны происхождения товаров и осуществлять контроль достоверности сведений, заявленных о стране происхождения товаров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Знать</w:t>
            </w:r>
            <w:r w:rsidRPr="000451B4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:</w:t>
            </w:r>
          </w:p>
          <w:p w:rsidR="00137555" w:rsidRPr="000451B4" w:rsidRDefault="00C54F0D" w:rsidP="00FB38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правила определения происхождения страны товаров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570605" w:rsidRDefault="00C54F0D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применять правила определения страны происхождения товаров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В1:</w:t>
            </w:r>
            <w:r w:rsidRPr="000451B4">
              <w:rPr>
                <w:rFonts w:ascii="Times New Roman" w:hAnsi="Times New Roman" w:cs="Times New Roman"/>
                <w:sz w:val="20"/>
                <w:szCs w:val="20"/>
              </w:rPr>
              <w:t>навыками применения методов определения и контроля страны происхождения товара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ПК-6: способностью применять методы определения таможенной стоимости и контролировать заявленную таможенную стоимость товаров, перемещаемых через таможенную границу Таможенного союза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0451B4" w:rsidRDefault="00C54F0D" w:rsidP="00FB3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методологию определения и порядок контроля таможенной стоимости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570605" w:rsidRDefault="00C54F0D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У1: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применять методы определения таможенной стоимости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zh-CN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В1: </w:t>
            </w:r>
            <w:r w:rsidRPr="000451B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навыками применения методов определения и контроля таможенной стоимости товара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ПК-7: владением навыками заполнения и контроля таможенной декларации,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декларации таможенной стоимости и иных таможенных документов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Знать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0451B4" w:rsidRDefault="00C54F0D" w:rsidP="00FB38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З1:</w:t>
            </w:r>
            <w:r w:rsidR="00137555"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требования к товаросопроводительной </w:t>
            </w:r>
            <w:r w:rsidR="00137555"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документации, необходимой для целей таможенного оформления и таможенного контроля товаров и транспортных средств, переметаемых через таможенную границу Российской Федерации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Уметь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570605" w:rsidRDefault="00C54F0D" w:rsidP="00FB38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У1: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оформлять бланки таможенных документов и контролировать 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документы, необходимые для таможенных целей в соответствии с осуществляемой таможенной операцией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lastRenderedPageBreak/>
              <w:t>Владеть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В1: 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навыками заполнения и контроля таможенных документов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ПК-8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ПК-8: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по исчислению таможенных платежей и контролю правильности их исчисления, полноты и своевременности уплаты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137555" w:rsidRPr="000451B4" w:rsidRDefault="00C54F0D" w:rsidP="00FB38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порядок исчисления, уплаты и обеспечения уплаты таможенных платежей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C54F0D" w:rsidRPr="000451B4" w:rsidRDefault="00C54F0D" w:rsidP="0099535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У1: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исчислять таможенные платежи; контролировать правильность исчисления таможенных платежей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В1:</w:t>
            </w:r>
            <w:r w:rsidRPr="000451B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методикой расчета таможенных платежей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ПК-9: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умением осуществлять взыскание и возврат таможенных платежей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взыскания задолженности и возврата таможенных платежей</w:t>
            </w: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процедуры взыскания и возврата таможенных платежей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технологией взимания таможенных платежей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ПК-10: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умением контролировать соблюдение валютного законодательства Российской Федерации при перемещении через таможенную границу Таможенного союза товаров, валютных ценностей, валюты Российской Федерации, внутренних ценных бумаг, драгоценных металлов и драгоценных камней</w:t>
            </w:r>
          </w:p>
        </w:tc>
        <w:tc>
          <w:tcPr>
            <w:tcW w:w="1078" w:type="pct"/>
          </w:tcPr>
          <w:p w:rsidR="00C54F0D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валютного регулирования Российской Федерации, основы валютного контроля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C54F0D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FB3811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соблюдение валютного законодательства Российской Федерации при перемещении через таможенную границу товаров, валютных ценностей, валюты Российской Федерации, внутренних ценных бумаг, драгоценных металлов и драгоценных камней</w:t>
            </w:r>
          </w:p>
        </w:tc>
        <w:tc>
          <w:tcPr>
            <w:tcW w:w="1199" w:type="pct"/>
          </w:tcPr>
          <w:p w:rsidR="00C54F0D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В1: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методами валютного контроля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ПК-11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ПК-11: </w:t>
            </w:r>
          </w:p>
          <w:p w:rsidR="00137555" w:rsidRPr="000451B4" w:rsidRDefault="00137555" w:rsidP="00FB38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осуществлять контроль за соблюдением запретов и ограничений, установленных в соответствии с законодательством Таможенного союза и Российской Федерации о государственном регулировании внешнеторговой деятельности 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FB3811" w:rsidP="00FB38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запретов и ограничений </w:t>
            </w:r>
            <w:r w:rsidRPr="00FB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внешнеторговой деятельности </w:t>
            </w:r>
            <w:r w:rsidRPr="00FB3811">
              <w:rPr>
                <w:rFonts w:ascii="SimSun" w:hAnsi="SimSun" w:cs="SimSun" w:hint="eastAsia"/>
                <w:sz w:val="20"/>
                <w:szCs w:val="20"/>
                <w:lang w:eastAsia="ru-RU"/>
              </w:rPr>
              <w:t>（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ВТД</w:t>
            </w:r>
            <w:r w:rsidRPr="00FB3811">
              <w:rPr>
                <w:rFonts w:ascii="SimSun" w:hAnsi="SimSun" w:cs="SimSun" w:hint="eastAsia"/>
                <w:sz w:val="20"/>
                <w:szCs w:val="20"/>
                <w:lang w:eastAsia="ru-RU"/>
              </w:rPr>
              <w:t>）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порядок их применения</w:t>
            </w:r>
          </w:p>
        </w:tc>
        <w:tc>
          <w:tcPr>
            <w:tcW w:w="1281" w:type="pct"/>
          </w:tcPr>
          <w:p w:rsidR="00FB3811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C54F0D" w:rsidRPr="000451B4" w:rsidRDefault="00FB3811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соблюдение запретов и ограничений ВТД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контроля документов, подтверждающих соблюдение запретов и ограничений 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ПК-12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ПК-12: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обеспечить защиту гражданских прав участников ВЭД и лиц, осуществляющих деятельность в сфере таможенного дела </w:t>
            </w:r>
          </w:p>
        </w:tc>
        <w:tc>
          <w:tcPr>
            <w:tcW w:w="1078" w:type="pct"/>
          </w:tcPr>
          <w:p w:rsidR="00FB3811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FB3811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правила </w:t>
            </w:r>
            <w:r w:rsidR="00137555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 защиты гражданских прав субъектов таможенных правоотношений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FB3811" w:rsidRDefault="00C54F0D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C54F0D" w:rsidRPr="000451B4" w:rsidRDefault="00FB3811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гражданские права и обязанности в сфере ВЭД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В1: </w:t>
            </w:r>
            <w:r w:rsidR="00C54F0D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обеспечения защиты гражданских прав субъектов таможенных правоотношений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ПК-13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ПК-13:</w:t>
            </w:r>
          </w:p>
          <w:p w:rsidR="00137555" w:rsidRPr="000451B4" w:rsidRDefault="00137555" w:rsidP="00FB38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обеспечивать в пределах своей компетенции защиту прав интеллектуальной собственности 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защиты прав интеллектуальной собственности таможенными органами</w:t>
            </w:r>
          </w:p>
        </w:tc>
        <w:tc>
          <w:tcPr>
            <w:tcW w:w="1281" w:type="pct"/>
          </w:tcPr>
          <w:p w:rsidR="00FB3811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в пределах своей компетенции защиту прав интеллектуальной собственности</w:t>
            </w: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умением обеспечивать в пределах своей компетенции защиту прав интеллектуальной собственности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</w:rPr>
              <w:t>ПК-14</w:t>
            </w:r>
          </w:p>
        </w:tc>
        <w:tc>
          <w:tcPr>
            <w:tcW w:w="1078" w:type="pct"/>
          </w:tcPr>
          <w:p w:rsidR="00137555" w:rsidRPr="000451B4" w:rsidRDefault="00137555" w:rsidP="00FB38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ПК-14:владением навыками по выявлению фальсифицированного и контрафактного товара 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товароведческие характеристики товаров различных групп</w:t>
            </w:r>
          </w:p>
        </w:tc>
        <w:tc>
          <w:tcPr>
            <w:tcW w:w="1281" w:type="pct"/>
          </w:tcPr>
          <w:p w:rsidR="00FB3811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C54F0D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нормативными документами, регламентирующими качество товаров</w:t>
            </w: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="00C54F0D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способами определения качества товара, его соответствия маркировке и сопроводительным документам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ПК-15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ПК-15: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назначения и использования результатов экспертиз товаров в таможенных целях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0451B4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основы назначения, проведения и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оформления заключения</w:t>
            </w:r>
            <w:r w:rsidR="00137555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экспертиз товаров в таможенных целях</w:t>
            </w:r>
          </w:p>
        </w:tc>
        <w:tc>
          <w:tcPr>
            <w:tcW w:w="1281" w:type="pct"/>
          </w:tcPr>
          <w:p w:rsidR="00FB3811" w:rsidRDefault="00C54F0D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137555" w:rsidRPr="00C54F0D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У1: </w:t>
            </w:r>
            <w:r w:rsidR="00C54F0D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назначать таможенную экспертизу товаров</w:t>
            </w:r>
          </w:p>
        </w:tc>
        <w:tc>
          <w:tcPr>
            <w:tcW w:w="1199" w:type="pct"/>
          </w:tcPr>
          <w:p w:rsidR="00FB3811" w:rsidRDefault="00C54F0D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FB3811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В1: </w:t>
            </w:r>
            <w:r w:rsidR="00C54F0D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навыками использования результатов экспертиз товаров в таможенных целях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ПК-16: </w:t>
            </w:r>
          </w:p>
          <w:p w:rsidR="00137555" w:rsidRPr="000451B4" w:rsidRDefault="00137555" w:rsidP="00FB381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применять систему управления рисками в профессиональной деятельности </w:t>
            </w:r>
          </w:p>
        </w:tc>
        <w:tc>
          <w:tcPr>
            <w:tcW w:w="1078" w:type="pct"/>
          </w:tcPr>
          <w:p w:rsidR="00FB3811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FB3811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управления рисками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1" w:type="pct"/>
          </w:tcPr>
          <w:p w:rsidR="0097726A" w:rsidRDefault="0018698C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Уметь: </w:t>
            </w:r>
          </w:p>
          <w:p w:rsidR="00137555" w:rsidRPr="0097726A" w:rsidRDefault="0097726A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методологию формирования системы управления рисками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системы управления рисками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ПК-17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ПК-17: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выявлять и анализировать угрозы экономической безопасности страны при осуществлении профессиональной деятельности </w:t>
            </w:r>
          </w:p>
        </w:tc>
        <w:tc>
          <w:tcPr>
            <w:tcW w:w="1078" w:type="pct"/>
          </w:tcPr>
          <w:p w:rsidR="0097726A" w:rsidRDefault="00137555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возможные угрозы экономической безопасности страны, способы ее обеспечения</w:t>
            </w:r>
          </w:p>
        </w:tc>
        <w:tc>
          <w:tcPr>
            <w:tcW w:w="1281" w:type="pct"/>
          </w:tcPr>
          <w:p w:rsidR="0097726A" w:rsidRDefault="0018698C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F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обнаруживать и распознавать угрозы экономической безопасности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обеспечивать экономическую безопасность страны при осуществлении профессиональной деятельности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ПК-18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ПК-18: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готовностью к сотрудничеству с таможенными органами иностранных государств 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взаимодействия с таможенными органами иностранных государств</w:t>
            </w:r>
          </w:p>
        </w:tc>
        <w:tc>
          <w:tcPr>
            <w:tcW w:w="1281" w:type="pct"/>
          </w:tcPr>
          <w:p w:rsidR="0097726A" w:rsidRDefault="0018698C" w:rsidP="00380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380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правовые и экономические знания в сфере международного таможенного сотрудничества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взаимодействия в сфере международного таможенного сотрудничества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ПК-19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ПК-19: 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умением контролировать перемещение через таможенную границу отдельных категорий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товаров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перемещения отдельных категорий товаров через таможенную границу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контролировать перемещение через таможенную границу отдельных категорий товаров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таможенного контроля после выпуска отдельных категорий товаров.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ПК-24</w:t>
            </w:r>
          </w:p>
        </w:tc>
        <w:tc>
          <w:tcPr>
            <w:tcW w:w="1078" w:type="pct"/>
          </w:tcPr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ПК-24: способностью определять место и роль системы таможенных органов в структуре государственного управления 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теории государственного управления, место и роль ФТС России в системе государственного управления</w:t>
            </w: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определять место и роль таможенных органов в системе государственного управления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инструментами решения практических задач подготовки и принятия управленческих решений в таможенном деле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ПК-25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ПК-25: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 услуг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управления в профессиональной деятельности таможенных органов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8698C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качество и эффективность деятельности таможенных органов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оценки результативности деятельности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ПК-26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ПК-26: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осуществлять подготовку и выбор решений по управлению деятельностью таможни (таможенного поста) и их структурных подразделений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и принципы по управлению таможенным делом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методы управления в профессиональной деятельности и обосновать потребность таможенных органов в экономических ресурсах, планировать деятельность таможенных органов и их развитие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принятия решений по управлению деятельностью таможенных органов и их структурных подразделений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ПК-27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ПК-27: 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организовывать деятельность исполнителей при осуществлении конкретных видов работ, предоставлении услуг </w:t>
            </w:r>
          </w:p>
        </w:tc>
        <w:tc>
          <w:tcPr>
            <w:tcW w:w="1078" w:type="pct"/>
          </w:tcPr>
          <w:p w:rsidR="0097726A" w:rsidRDefault="00137555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процессы организации деятельности исполнителей в таможенных органах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процессы организации и деятельность исполнителей при осуществлении конкретных видов работ, предоставления услуг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="009772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137555" w:rsidRPr="0097726A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деятельности исполнителей в таможенных органах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ПК-28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ПК-28: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осуществлять контроль за деятельностью подразделений, групп сотрудников, служащих и работников 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процессы по проведению контроля за деятельностью подразделений, групп сотрудников, служащих и работников таможенных органов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рабочие процессы подразделений, групп сотрудников, служащих и работников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по проведению контроля за деятельностью подразделений, групп сотрудников, служащих и работников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ПК-29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ПК-29: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формировать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систему мотивации и стимулирования сотрудников, служащих и работников таможни (таможенного поста) и их структурных подразделений 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систему мотивации и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стимулирования сотрудников, служащих и работников таможенных органов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анализировать различные методы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стимулирования сотрудников, служащих и работников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lastRenderedPageBreak/>
              <w:t>Владеть</w:t>
            </w:r>
            <w:r w:rsidR="009772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В1: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навыками по </w:t>
            </w:r>
            <w:r w:rsidR="0018698C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формированию </w:t>
            </w:r>
            <w:r w:rsidR="0018698C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системы мотивации и стимулирования сотрудников,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служащих и работников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ПК-30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ПК-30: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организовывать отбор, расстановку кадров, планировать профессиональное обучение и аттестацию кадрового состава таможни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и принципы управления таможенным делом, основы профессионального отбора, расстановки, профессионального обучения и аттестации таможенного персонала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отбор, расстановку кадров, планировать профессиональное обучение и проводить аттестацию персонала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В1:навыками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профессионального обучения и проведени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аттестации персонала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ПК-31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ПК-31: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способностью разрабатывать программы развития таможни (таможенного поста) и организовывать планирование деятельности их структурных подразделений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организации и планирования деятельности таможенного органа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:rsidR="0018698C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программы развития таможенных органов.</w:t>
            </w:r>
          </w:p>
          <w:p w:rsidR="00137555" w:rsidRPr="0018698C" w:rsidRDefault="00137555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навыками планирования и прогнозирования деятельности структурных подразделений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ПК-32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ПК-32: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применения в таможенном деле информационных технологий и средств обеспечения их функционирования в целях информационного сопровождения профессиональной деятельности</w:t>
            </w:r>
          </w:p>
        </w:tc>
        <w:tc>
          <w:tcPr>
            <w:tcW w:w="1078" w:type="pct"/>
          </w:tcPr>
          <w:p w:rsidR="0097726A" w:rsidRDefault="00137555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137555" w:rsidRPr="000451B4" w:rsidRDefault="0097726A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системы, применяемые в таможенных органах</w:t>
            </w:r>
          </w:p>
          <w:p w:rsidR="00137555" w:rsidRPr="000451B4" w:rsidRDefault="00137555" w:rsidP="009953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Уметь: </w:t>
            </w:r>
          </w:p>
          <w:p w:rsidR="0018698C" w:rsidRPr="000451B4" w:rsidRDefault="0097726A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="0018698C" w:rsidRPr="0018698C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</w:t>
            </w:r>
            <w:r w:rsidR="0018698C" w:rsidRPr="001869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сопровождение профессиональной деятельности</w:t>
            </w:r>
          </w:p>
          <w:p w:rsidR="00137555" w:rsidRPr="00570605" w:rsidRDefault="00137555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В1: </w:t>
            </w:r>
            <w:r w:rsidR="0018698C" w:rsidRPr="000451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навыками применения в таможенном деле информационных технологий и средств обеспечения их функционирования.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ПК-33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ПК-33: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владением навыками применения методов сбора и анализа данных таможенной статистики внешней торговли и специальной таможенной статистики </w:t>
            </w:r>
          </w:p>
        </w:tc>
        <w:tc>
          <w:tcPr>
            <w:tcW w:w="1078" w:type="pct"/>
          </w:tcPr>
          <w:p w:rsidR="0097726A" w:rsidRDefault="00137555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0451B4" w:rsidRDefault="0097726A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>методы сбора и анализа данных таможенной статистики;</w:t>
            </w:r>
          </w:p>
          <w:p w:rsidR="00137555" w:rsidRPr="000451B4" w:rsidRDefault="00137555" w:rsidP="0099535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570605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У1: </w:t>
            </w:r>
            <w:r w:rsidR="0018698C" w:rsidRPr="000451B4">
              <w:rPr>
                <w:rFonts w:ascii="Times New Roman" w:hAnsi="Times New Roman" w:cs="Times New Roman"/>
                <w:bCs/>
                <w:sz w:val="20"/>
                <w:szCs w:val="20"/>
              </w:rPr>
              <w:t>собирать и анализировать данные для принятия управленческих решений во внешнеторговой деятельности и деятельности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37555" w:rsidRPr="0018698C" w:rsidRDefault="0097726A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навыками применения методов сбора и анализа данных таможенной статистики внешней торговли и специальной таможенной статистики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ПК-34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ПК-34: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обеспечивать информацией в сфере таможенного дела </w:t>
            </w: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государственные органы, организации и отдельных граждан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обеспечения информацией и информационной поддержки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обеспечивать информацией в области таможенного дела государственных органов, организаций и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отдельных граждан,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информационной поддержки внешнеторговой деятельности на территории Российской Федерации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обеспечения информацией в области таможенного дела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Пк-35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ПК-35: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использования электронных способов обмена информацией и средств их обеспечения, применяемых таможенными органами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0451B4" w:rsidRDefault="0097726A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способы обмена информацией</w:t>
            </w:r>
          </w:p>
          <w:p w:rsidR="00137555" w:rsidRPr="000451B4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97726A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электронные способы обмена информацией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использования электронных способов обмена информацией и средств их обеспечения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ПК-36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ПК-36:</w:t>
            </w:r>
          </w:p>
          <w:p w:rsidR="00137555" w:rsidRPr="000451B4" w:rsidRDefault="00137555" w:rsidP="0097726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методами анализа финансово-хозяйственной деятельности участников ВЭД</w:t>
            </w:r>
          </w:p>
        </w:tc>
        <w:tc>
          <w:tcPr>
            <w:tcW w:w="1078" w:type="pct"/>
          </w:tcPr>
          <w:p w:rsid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Знать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0451B4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методы</w:t>
            </w:r>
            <w:r w:rsidR="00137555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проведения анализа финансово-хозяйственной деятельности участников ВЭД</w:t>
            </w:r>
          </w:p>
        </w:tc>
        <w:tc>
          <w:tcPr>
            <w:tcW w:w="1281" w:type="pct"/>
          </w:tcPr>
          <w:p w:rsid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Уметь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</w:p>
          <w:p w:rsidR="00137555" w:rsidRPr="00570605" w:rsidRDefault="0097726A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проводить расчеты показателей</w:t>
            </w:r>
            <w:r w:rsidR="0018698C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финансово-хозяйственной деятельности участников ВЭД</w:t>
            </w:r>
          </w:p>
        </w:tc>
        <w:tc>
          <w:tcPr>
            <w:tcW w:w="1199" w:type="pct"/>
          </w:tcPr>
          <w:p w:rsidR="0097726A" w:rsidRDefault="0018698C" w:rsidP="009772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</w:t>
            </w:r>
            <w:r w:rsidRPr="00045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137555" w:rsidRPr="0018698C" w:rsidRDefault="0097726A" w:rsidP="009772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В1: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навыками по анализу и оценки</w:t>
            </w:r>
            <w:r w:rsidR="0018698C"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финансово-хозяйственной деятельности участников ВЭД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ПК-37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ПК-37: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методикой расчета показателей, отражающих результативность деятельности таможенных органов</w:t>
            </w:r>
          </w:p>
        </w:tc>
        <w:tc>
          <w:tcPr>
            <w:tcW w:w="1078" w:type="pct"/>
          </w:tcPr>
          <w:p w:rsidR="0097726A" w:rsidRDefault="00137555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37555" w:rsidRPr="000451B4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</w:rPr>
              <w:t>методы расчета показателей, отражающих результативность деятельности таможенных органов</w:t>
            </w: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37555" w:rsidRPr="00570605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исчислять необходимые показатели и выполнять статистические расчёты, отражающие результативность деятельности таможенных органов</w:t>
            </w:r>
          </w:p>
        </w:tc>
        <w:tc>
          <w:tcPr>
            <w:tcW w:w="1199" w:type="pct"/>
          </w:tcPr>
          <w:p w:rsidR="0097726A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37555" w:rsidRPr="00570605" w:rsidRDefault="0097726A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навыками анализа и оценки результатов расчета показателей, отражающих эффективность деятельности таможенных органов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ПК-38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ПК-38:</w:t>
            </w:r>
          </w:p>
          <w:p w:rsidR="00137555" w:rsidRPr="000451B4" w:rsidRDefault="00137555" w:rsidP="009953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eastAsia="Calibri" w:hAnsi="Times New Roman" w:cs="Times New Roman"/>
                <w:sz w:val="20"/>
                <w:szCs w:val="20"/>
              </w:rPr>
              <w:t>владением навыками анализа и прогнозирования поступления таможенных платежей в федеральный бюджет государства</w:t>
            </w:r>
          </w:p>
        </w:tc>
        <w:tc>
          <w:tcPr>
            <w:tcW w:w="1078" w:type="pct"/>
          </w:tcPr>
          <w:p w:rsidR="0097726A" w:rsidRDefault="00137555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37555" w:rsidRPr="000451B4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З1: </w:t>
            </w:r>
            <w:r w:rsidR="00137555" w:rsidRPr="000451B4">
              <w:rPr>
                <w:rFonts w:ascii="Times New Roman" w:hAnsi="Times New Roman" w:cs="Times New Roman"/>
                <w:sz w:val="20"/>
                <w:szCs w:val="20"/>
              </w:rPr>
              <w:t>порядок перечисления сумм таможенных платежей в федеральный бюджет</w:t>
            </w:r>
          </w:p>
        </w:tc>
        <w:tc>
          <w:tcPr>
            <w:tcW w:w="1281" w:type="pct"/>
          </w:tcPr>
          <w:p w:rsidR="0097726A" w:rsidRDefault="0018698C" w:rsidP="0099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37555" w:rsidRPr="0018698C" w:rsidRDefault="0097726A" w:rsidP="0097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анализировать и прогнозировать поступление таможенных платежей в федеральный бюджет</w:t>
            </w:r>
          </w:p>
        </w:tc>
        <w:tc>
          <w:tcPr>
            <w:tcW w:w="1199" w:type="pct"/>
          </w:tcPr>
          <w:p w:rsidR="0097726A" w:rsidRDefault="0018698C" w:rsidP="009953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51B4">
              <w:rPr>
                <w:rFonts w:ascii="Times New Roman" w:hAnsi="Times New Roman" w:cs="Times New Roman"/>
                <w:i/>
                <w:sz w:val="20"/>
                <w:szCs w:val="20"/>
              </w:rPr>
              <w:t>Владеть</w:t>
            </w:r>
            <w:r w:rsidRPr="000451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37555" w:rsidRPr="0018698C" w:rsidRDefault="0097726A" w:rsidP="00995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В1: </w:t>
            </w:r>
            <w:r w:rsidR="0018698C" w:rsidRPr="000451B4">
              <w:rPr>
                <w:rFonts w:ascii="Times New Roman" w:hAnsi="Times New Roman" w:cs="Times New Roman"/>
                <w:sz w:val="20"/>
                <w:szCs w:val="20"/>
              </w:rPr>
              <w:t>владением навыками анализа и прогнозирования поступления таможенных платежей в федеральный бюджет государства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18698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-39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ПК-39:</w:t>
            </w:r>
          </w:p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способностью разрабатывать планы и программы проведения научных исследований в сфере таможенного дела</w:t>
            </w:r>
          </w:p>
        </w:tc>
        <w:tc>
          <w:tcPr>
            <w:tcW w:w="1078" w:type="pct"/>
          </w:tcPr>
          <w:p w:rsidR="0018698C" w:rsidRP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</w:t>
            </w:r>
            <w:r w:rsidR="0018698C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8698C" w:rsidRP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З1: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методологии научно-исследовательской деятельности; структуру и правила оформления исследовательской работы; </w:t>
            </w:r>
          </w:p>
          <w:p w:rsidR="0018698C" w:rsidRP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З2: 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теоретические и экспериментальные результаты научно-исследовательской работы по различным направлениям экономических исследований, основные принципы, методологические основы и методы экономических 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исследований;</w:t>
            </w:r>
          </w:p>
          <w:p w:rsidR="00137555" w:rsidRP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З3: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bdr w:val="nil"/>
                <w:lang w:eastAsia="ru-RU"/>
              </w:rPr>
              <w:t xml:space="preserve">этапыинаучные подходы к выполнению научных исследований, </w:t>
            </w:r>
            <w:r w:rsidR="00137555"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понятийный аппарат в области международной экономики и таможенного дела</w:t>
            </w:r>
          </w:p>
          <w:p w:rsidR="00137555" w:rsidRPr="0097726A" w:rsidRDefault="00137555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18698C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18698C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У1: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формулировать тему научного исследования, доказывать ее актуальность; </w:t>
            </w:r>
          </w:p>
          <w:p w:rsidR="0018698C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У2: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различными источниками информации для проведения научного исследования по выбранному направлению в области международных экономических отношений;</w:t>
            </w:r>
          </w:p>
          <w:p w:rsidR="0018698C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У3: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в рамках самостоятельного научного экономического исследования основные принципы, методологические основы и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методы экономических исследований;</w:t>
            </w:r>
          </w:p>
          <w:p w:rsidR="00137555" w:rsidRPr="00570605" w:rsidRDefault="0018698C" w:rsidP="009772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У4: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обосновать актуальность темы научного исследования; теоретическую и практическую значимость избранной темы научного исследования, выбрать методы необходимые для научного исследования</w:t>
            </w:r>
          </w:p>
        </w:tc>
        <w:tc>
          <w:tcPr>
            <w:tcW w:w="1199" w:type="pct"/>
          </w:tcPr>
          <w:p w:rsidR="0018698C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 навыками:</w:t>
            </w:r>
          </w:p>
          <w:p w:rsidR="0018698C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В1:проведения научных исследований; основами методологии научно-исследовательской деятельности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18698C" w:rsidRPr="0097726A" w:rsidRDefault="0018698C" w:rsidP="00995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В2: работы с различными источниками научной информации; проведения самостоятельного научного экономического анализа, опираясь на основные принципы, методологические основы и результаты, полученные отечественными и зарубежными </w:t>
            </w:r>
            <w:r w:rsidRPr="009772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исследователями; </w:t>
            </w:r>
          </w:p>
          <w:p w:rsidR="00137555" w:rsidRPr="00570605" w:rsidRDefault="0018698C" w:rsidP="0097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В3: </w:t>
            </w: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 информации об объекте исследования, определения научной новизны и выбора методов анализа в сфере таможенного дела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ПК-40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ПК-40:</w:t>
            </w:r>
          </w:p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проводить научные исследования по различным направлениям таможенной деятельности и оценивать полученные результаты</w:t>
            </w:r>
          </w:p>
        </w:tc>
        <w:tc>
          <w:tcPr>
            <w:tcW w:w="1078" w:type="pct"/>
          </w:tcPr>
          <w:p w:rsidR="0018698C" w:rsidRDefault="0013755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Знать:</w:t>
            </w:r>
          </w:p>
          <w:p w:rsidR="00137555" w:rsidRPr="000451B4" w:rsidRDefault="0018698C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проведения исследований, подходы к оценке эффективности исследований, инструментальные средства для обработки экономических данных в соответствии с поставленной задачей, инструментальные средства для анализа результатов расчетов</w:t>
            </w:r>
          </w:p>
          <w:p w:rsidR="00137555" w:rsidRPr="000451B4" w:rsidRDefault="0013755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08075F" w:rsidRDefault="0018698C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Уметь:</w:t>
            </w:r>
          </w:p>
          <w:p w:rsidR="0008075F" w:rsidRDefault="0008075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У1:</w:t>
            </w:r>
            <w:r w:rsidR="0018698C"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определить этапы проведения науч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исследований, проанализировать информацию об объекте исследования, определить научную новизну и научные подходы к выполнению магистерской выпускной квалификационной работы с учетом использования современных инновационных технологий;</w:t>
            </w:r>
          </w:p>
          <w:p w:rsidR="0008075F" w:rsidRDefault="0008075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выбрать инструментальные средства для обработки экономических данных в соответствии с поставленной задачей, анализировать результаты расчетов и обосновывать полученные выводы; </w:t>
            </w:r>
          </w:p>
          <w:p w:rsidR="00137555" w:rsidRPr="00570605" w:rsidRDefault="0008075F" w:rsidP="003775E4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У3: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теоретические и эконометрические модели для анализа экономических явлений и процессо</w:t>
            </w:r>
            <w:r w:rsid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99" w:type="pct"/>
          </w:tcPr>
          <w:p w:rsidR="0008075F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Владеть методическими навыками</w:t>
            </w:r>
            <w:r w:rsidR="000807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137555" w:rsidRPr="00570605" w:rsidRDefault="0008075F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="0018698C"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анализа информации об объекте исс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ледования, навыками обоснования научной новизны исследования, сбора и обработки экономических данных, анализа результатов расчетов, полученных в ходе исследования, обоснования и интерпретации полученных результатов</w:t>
            </w:r>
          </w:p>
        </w:tc>
      </w:tr>
      <w:tr w:rsidR="00137555" w:rsidRPr="00570605" w:rsidTr="00FB6AA6">
        <w:trPr>
          <w:trHeight w:val="259"/>
        </w:trPr>
        <w:tc>
          <w:tcPr>
            <w:tcW w:w="364" w:type="pct"/>
          </w:tcPr>
          <w:p w:rsidR="00137555" w:rsidRPr="00570605" w:rsidRDefault="00137555" w:rsidP="00FB3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ПК-41</w:t>
            </w:r>
          </w:p>
        </w:tc>
        <w:tc>
          <w:tcPr>
            <w:tcW w:w="1078" w:type="pct"/>
          </w:tcPr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ПК-41:</w:t>
            </w:r>
          </w:p>
          <w:p w:rsidR="00137555" w:rsidRPr="000451B4" w:rsidRDefault="00137555" w:rsidP="0099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представлять результаты научной деятельности в устной и письменной формах</w:t>
            </w:r>
          </w:p>
        </w:tc>
        <w:tc>
          <w:tcPr>
            <w:tcW w:w="1078" w:type="pct"/>
          </w:tcPr>
          <w:p w:rsidR="003775E4" w:rsidRDefault="0013755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Знать</w:t>
            </w:r>
            <w:r w:rsidR="000807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137555" w:rsidRPr="000451B4" w:rsidRDefault="003775E4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З1: </w:t>
            </w:r>
            <w:r w:rsidR="00137555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и стандарты к подготовке научного исследования, презентации научного исследования, понятийный аппарат в области международных экономических отношений</w:t>
            </w:r>
          </w:p>
          <w:p w:rsidR="00137555" w:rsidRPr="000451B4" w:rsidRDefault="00137555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pct"/>
          </w:tcPr>
          <w:p w:rsidR="0008075F" w:rsidRDefault="0018698C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Уметь</w:t>
            </w:r>
            <w:r w:rsidR="000807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08075F" w:rsidRDefault="0008075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У1: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требования и стандарты к подготовке научного исследования, обобщить и систематизировать результаты проведенного научного исследования;</w:t>
            </w:r>
          </w:p>
          <w:p w:rsidR="0008075F" w:rsidRDefault="0008075F" w:rsidP="0099535F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отобрать материал и готовить сообщения, доклады, обзоры, научные публикации, иные материалы по собственному научному исследованию;</w:t>
            </w:r>
          </w:p>
          <w:p w:rsidR="00137555" w:rsidRPr="00570605" w:rsidRDefault="0008075F" w:rsidP="003775E4">
            <w:pPr>
              <w:widowControl w:val="0"/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У3: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интерпретировать полученные результаты, соотносить результаты собственных исследований с другими </w:t>
            </w:r>
            <w:r w:rsidR="0018698C" w:rsidRPr="00045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исследованиями в данной отрасли знания, подготовить презентацию по теме научного исследования и прокомментировать результаты научных исследований и разработок</w:t>
            </w:r>
          </w:p>
        </w:tc>
        <w:tc>
          <w:tcPr>
            <w:tcW w:w="1199" w:type="pct"/>
          </w:tcPr>
          <w:p w:rsidR="003775E4" w:rsidRDefault="0018698C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51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Владеть</w:t>
            </w:r>
            <w:r w:rsidR="003775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  <w:p w:rsidR="00137555" w:rsidRPr="003775E4" w:rsidRDefault="003775E4" w:rsidP="0099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В1:</w:t>
            </w:r>
            <w:r w:rsidR="0018698C" w:rsidRPr="003775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поиска и отбора материала для научного исследования, подготовки презентации по теме научного исследования.</w:t>
            </w:r>
          </w:p>
        </w:tc>
      </w:tr>
    </w:tbl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E3E" w:rsidRDefault="006A5E3E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Матрица компетенций, оценка которых вынесена на защиту выпускной квалификационной работы</w:t>
      </w:r>
    </w:p>
    <w:p w:rsidR="000F7E28" w:rsidRPr="001A657E" w:rsidRDefault="000F7E28" w:rsidP="000F7E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проверяемые в ходе защиты ВКР</w:t>
      </w:r>
      <w:r w:rsid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F7E28" w:rsidRPr="001A657E" w:rsidRDefault="000F7E28" w:rsidP="000F7E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ОК-4, ОК-5, ОК-9, ОПК-2,ПК-24, ПК-25, ПК-26, ПК-27, ПК-28, ПК-29, ПК-30, ПК-31, ПК-34, ПК-35, ПК-41.</w:t>
      </w:r>
    </w:p>
    <w:p w:rsidR="00570605" w:rsidRPr="00570605" w:rsidRDefault="00570605" w:rsidP="005706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719"/>
        <w:gridCol w:w="609"/>
        <w:gridCol w:w="695"/>
        <w:gridCol w:w="822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48"/>
      </w:tblGrid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Квалификационное задание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ОК-4</w:t>
            </w: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ОК-5</w:t>
            </w:r>
          </w:p>
        </w:tc>
        <w:tc>
          <w:tcPr>
            <w:tcW w:w="235" w:type="pct"/>
          </w:tcPr>
          <w:p w:rsidR="007F4F0A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ОК-9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ОПК-2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ПК-26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ПК-27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ПК-28</w:t>
            </w:r>
          </w:p>
        </w:tc>
        <w:tc>
          <w:tcPr>
            <w:tcW w:w="257" w:type="pct"/>
          </w:tcPr>
          <w:p w:rsidR="007F4F0A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4F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ПК-29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ПК-30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ПК-31</w:t>
            </w:r>
          </w:p>
        </w:tc>
        <w:tc>
          <w:tcPr>
            <w:tcW w:w="257" w:type="pct"/>
          </w:tcPr>
          <w:p w:rsidR="007F4F0A" w:rsidRPr="00570605" w:rsidRDefault="00026124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ПК-34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0261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" w:type="pct"/>
          </w:tcPr>
          <w:p w:rsidR="007F4F0A" w:rsidRPr="00570605" w:rsidRDefault="00026124" w:rsidP="003775E4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ПК-41</w:t>
            </w:r>
          </w:p>
        </w:tc>
      </w:tr>
      <w:tr w:rsidR="00026124" w:rsidRPr="00570605" w:rsidTr="00FB6AA6">
        <w:trPr>
          <w:trHeight w:val="51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Аргументировать актуальность темы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tabs>
                <w:tab w:val="left" w:pos="900"/>
              </w:tabs>
              <w:ind w:left="0" w:firstLine="0"/>
              <w:jc w:val="both"/>
            </w:pPr>
            <w:r w:rsidRPr="007F4F0A">
              <w:t>Использовать в работе общенаучные методы познания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595AE2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3775E4">
            <w:pPr>
              <w:pStyle w:val="a5"/>
              <w:numPr>
                <w:ilvl w:val="0"/>
                <w:numId w:val="33"/>
              </w:numPr>
              <w:tabs>
                <w:tab w:val="left" w:pos="9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F4F0A">
              <w:t>Определить цель, задачи, объект, предмет и гипотезу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595AE2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Оформить работу в соответствии с требованиями методических указаний по выполнению ВКР (магистерской диссертации), отразить этапы научного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A429C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Обосновать практическую значимость научного исследования в профессиональной деятельности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595AE2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 xml:space="preserve">Проанализировать особенности функционирования объекта исследования за рассматриваемый период, выделить закономерности функционирования объекта исследования с учетом особенностей произошедших исторических (ретроспективных) </w:t>
            </w:r>
            <w:r w:rsidRPr="007F4F0A">
              <w:lastRenderedPageBreak/>
              <w:t>изменений за анализируемый период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lastRenderedPageBreak/>
              <w:t>Выявлять социальную значимость эффективного функционирования (развития) объекта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Использовать в работе методы получения, хранения, обработки информации для качественного и количественного анализа объекта исследования, а также подобрать программные продукты для обработки и презентации данных с точки зрения возможности достижения поставленных целей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429C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 xml:space="preserve">Владеть методами сбора и систематизации научно-практической информации по теме исследования 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BA1516" w:rsidRDefault="00BA1516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F0A" w:rsidRPr="00BA1516" w:rsidRDefault="00BA1516" w:rsidP="00377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B25D47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F0A" w:rsidRPr="00B25D47" w:rsidRDefault="00B25D47" w:rsidP="00377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B56E58">
            <w:pPr>
              <w:pStyle w:val="a5"/>
              <w:numPr>
                <w:ilvl w:val="0"/>
                <w:numId w:val="33"/>
              </w:numPr>
              <w:spacing w:line="216" w:lineRule="auto"/>
              <w:ind w:left="0" w:firstLine="0"/>
              <w:jc w:val="both"/>
            </w:pPr>
            <w:r w:rsidRPr="007F4F0A">
              <w:t xml:space="preserve">Продемонстрировать в процессе написания ВКР способность разработать проектные решения, методические и нормативные документы для совершенствования функционирования объекта исследования в конкретной предметной области в сфере </w:t>
            </w:r>
            <w:r w:rsidR="004A429C">
              <w:t>таможенного дела и внешнеэкономической деятельности</w:t>
            </w:r>
            <w:r w:rsidRPr="007F4F0A">
              <w:t>, понимать результаты с учетом фактора неопределенности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 xml:space="preserve">Продемонстрировать способность понимать сущность мероприятий в области </w:t>
            </w:r>
            <w:r w:rsidR="004A429C">
              <w:t>таможенной</w:t>
            </w:r>
            <w:r w:rsidRPr="007F4F0A">
              <w:t xml:space="preserve"> политики и принятия стратегических решений на микро- и макроуровне реализации международного сотрудничества, подобрать показатели для анализа статистической информации, интерпретировать полученные результаты, отстаивать </w:t>
            </w:r>
            <w:r w:rsidRPr="007F4F0A">
              <w:lastRenderedPageBreak/>
              <w:t xml:space="preserve">свою точку зрения, давать аргументированные ответы 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6A5E3E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B25D47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F0A" w:rsidRPr="00B25D47" w:rsidRDefault="00B25D47" w:rsidP="00377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B25D47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850"/>
        </w:trPr>
        <w:tc>
          <w:tcPr>
            <w:tcW w:w="1215" w:type="pct"/>
            <w:shd w:val="clear" w:color="auto" w:fill="auto"/>
          </w:tcPr>
          <w:p w:rsidR="007F4F0A" w:rsidRPr="007F4F0A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lastRenderedPageBreak/>
              <w:t xml:space="preserve">Владеть методами сбора и систематизации научно-практической информации по теме исследований в области </w:t>
            </w:r>
            <w:r w:rsidR="004A429C">
              <w:t>таможенного дела</w:t>
            </w:r>
            <w:r w:rsidRPr="007F4F0A">
              <w:t xml:space="preserve"> и </w:t>
            </w:r>
            <w:r w:rsidR="004A429C">
              <w:t>внешнеэкономических связей</w:t>
            </w:r>
            <w:r w:rsidRPr="007F4F0A">
              <w:t>, выбирать и обосновать их применение для осуществления экономического анализа данных, осуществлять интерпретацию полученных результатов в соответствии с текущей экономической обстановкой и перспективами ее изменения и предлагать варианты управленческих решений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BA1516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6124" w:rsidRPr="00570605" w:rsidTr="00FB6AA6">
        <w:trPr>
          <w:trHeight w:val="190"/>
        </w:trPr>
        <w:tc>
          <w:tcPr>
            <w:tcW w:w="1215" w:type="pct"/>
            <w:shd w:val="clear" w:color="auto" w:fill="auto"/>
          </w:tcPr>
          <w:p w:rsidR="007F4F0A" w:rsidRPr="00570605" w:rsidRDefault="007F4F0A" w:rsidP="003775E4">
            <w:pPr>
              <w:pStyle w:val="a5"/>
              <w:numPr>
                <w:ilvl w:val="0"/>
                <w:numId w:val="33"/>
              </w:numPr>
              <w:ind w:left="0" w:firstLine="0"/>
              <w:jc w:val="both"/>
            </w:pPr>
            <w:r w:rsidRPr="007F4F0A">
              <w:t>Продемонстрировать владение навыками выбора, обоснования и формулирования задания ответственным исполнителям для реализации рекомендаций, сделанных по результатам исследования</w:t>
            </w:r>
          </w:p>
        </w:tc>
        <w:tc>
          <w:tcPr>
            <w:tcW w:w="243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</w:tcPr>
          <w:p w:rsidR="007F4F0A" w:rsidRPr="00570605" w:rsidRDefault="004A429C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78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  <w:shd w:val="clear" w:color="auto" w:fill="auto"/>
          </w:tcPr>
          <w:p w:rsidR="007F4F0A" w:rsidRPr="00570605" w:rsidRDefault="00B25D47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</w:tcPr>
          <w:p w:rsidR="007F4F0A" w:rsidRPr="00570605" w:rsidRDefault="007F4F0A" w:rsidP="003775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5E4" w:rsidRDefault="003775E4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775E4" w:rsidSect="00524044">
          <w:head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70605" w:rsidRPr="00570605" w:rsidRDefault="00570605" w:rsidP="0074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3.3. Фонд оценочных средств для подготовки и защиты выпускной квалификационной работы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743C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3.3.1. Перечень квалификационных заданий, предусмотренных при выполнении выпускной квалификационной работы (</w:t>
      </w:r>
      <w:r w:rsidR="00D96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1.Утверждение формулировки темы исследования. 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Получение индивидуального задания на выпускную квалификационную работу.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Составление, обсуждение и утверждение детального развернутого плана выпускной квалификационной работы.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Составление и оформление окончательного библиографического списка источников.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5.Выбор эмпирической базы исследования.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Утверждение формулировки объекта и предмета исследования.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Выбор методологии и методов исследования. 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Утверждение формулировки научной новизны и выдвигаемой гипотезы исследования.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Определение цели и ряда задач, необходимых для её решения. 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Оценка актуальности и значимости проблемы, связанной с темой выпускной квалификационной работы.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Изучение достижений отечественной и зарубежной науки и практики в области </w:t>
      </w:r>
      <w:r w:rsidR="00D962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темой выпускной квалификационной работы.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12. Формулировка логически обоснованных выводов, предложений и рекомендаций к внедрению полученных результатов.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Овладение методикой анализа и обобщения при решении проблем и вопросов, рассматриваемых в выпускной квалификационной работе.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Освоение обширного теоретического, исторического, действующего нормативного и статистического материала в решении той или иной актуальной проблемы в сфере </w:t>
      </w:r>
      <w:r w:rsidR="00D96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D96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внешнеэкономической деятельности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Написание предварительного текста выпускной квалификационной работы и представление его научному руководителю.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16.Доработка предварительного текста в соответствии с замечаниями научного руководителя.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Представление завершенной и оформленной работы научному руководителю и получение его отзыва.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Подготовка доклада для защиты выпускной квалификационной работы.</w:t>
      </w:r>
    </w:p>
    <w:p w:rsidR="00FB6AA6" w:rsidRDefault="00570605" w:rsidP="00570605">
      <w:pPr>
        <w:widowControl w:val="0"/>
        <w:tabs>
          <w:tab w:val="left" w:pos="122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19. Защита выпускной квалификационной работы на заседании Государственной экзаменационной комиссии.</w:t>
      </w:r>
    </w:p>
    <w:p w:rsidR="00570605" w:rsidRPr="00570605" w:rsidRDefault="00570605" w:rsidP="00570605">
      <w:pPr>
        <w:widowControl w:val="0"/>
        <w:tabs>
          <w:tab w:val="left" w:pos="122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tabs>
          <w:tab w:val="left" w:pos="122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70605" w:rsidRPr="00570605" w:rsidRDefault="00570605" w:rsidP="00570605">
      <w:pPr>
        <w:widowControl w:val="0"/>
        <w:tabs>
          <w:tab w:val="left" w:pos="122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3.3.2. Примерный перечень вопросов, задаваемых при процедуре защиты выпускной квалификационной работы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Чем Вы руководствовались при выборе темы выпускной квалификационной работы?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Связана ли тема ВКР с Вашей профессиональной деятельностью? 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каких видах будущей профессиональной деятельности, по Вашему мнению, возможно использовать результаты представленного исследования?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Над какой частью ВКР работа вызвала определенные затруднения и потребовала большего количества времени на выполнение (почему?)?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Соответствует ли Ваша гипотеза современным тенденциям развития международного бизнеса?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Чем обусловлен выбор методологии исследования?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Уточните, пожалуйста, на работы каких авторов Вы опирались, исследуя теорию и практику вопроса?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Какова специфика исследуемого объекта в Нижнем Новгороде?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Чем Вы руководствовались при выборе эмпирической базы исследования?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Какие электронные ресурсы были использованы при написании </w:t>
      </w:r>
      <w:r w:rsidR="00B61B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Каким программным обеспечением вы пользовались при создании приложения (если есть)? 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Каковы будут Ваши рекомендации участникам международного экономического сотрудничества в исследуемой области?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Какую роль будут играть результаты исследования автора в повышении качества работы на внешних рынках?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Какие основные нормативно-правовые документы регламентируют Вашу будущую профессиональную деятельность?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Какими нормативными документами в области образования Вы пользовались в написании </w:t>
      </w:r>
      <w:r w:rsidR="00B61BA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 чем состоит, на Ваш взгляд, главное отличие современных трендов </w:t>
      </w:r>
      <w:r w:rsidR="00B61B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традиций функционирования исследуемого объекта?</w:t>
      </w:r>
    </w:p>
    <w:p w:rsidR="00570605" w:rsidRP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Default="00570605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3.3.3. Примерные темы выпускных квалификационных работ (</w:t>
      </w:r>
      <w:r w:rsidR="00F84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дипломных работ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по </w:t>
      </w:r>
      <w:r w:rsidR="00743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специальности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84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Таможенное дело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30722" w:rsidRPr="00570605" w:rsidRDefault="00530722" w:rsidP="005706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управления таможенными органами на основе методов системного анализа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аналитической деятельности таможенных органов (по материалам…).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планирования штатной численности таможенного органа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 xml:space="preserve">Влияние таможенно-тарифного регулирования на динамику объемов импорта/экспорта стран Таможенного союза ЕАЭС. 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поступлений таможенных платежей в Российской Федерации (по отраслям экономики или регионам).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применения тарифных льгот и преференций в условиях функционирования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 xml:space="preserve">Анализ практики применения таможенными органами процедуры корректировки таможенной стоимости. 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применения таможенной процедуры …(вид процедуры) в рамках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Сравнительный анализ систем таможенно-тарифного регулирования (на примере Европейского Союза, США, Китая, Таможенного союза ЕАЭС – не менее двух объектов).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Влияние внешнеторговой деятельности на инвестиционное развитие Российской Федерации.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контроля таможенной стоимости в Таможенном союзе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уплаты таможенных платежей в особых экономических зонах.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таможенного контроля страны происхождения товаров.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Осуществление валютного регулирования и валютного контроля в странах Таможенного союза ЕАЭС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использования таможенных процедур при экспорте сырьевых товаров из Российской Федерации.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 xml:space="preserve">Совершенствование порядка уплаты таможенных платежей и </w:t>
      </w:r>
      <w:proofErr w:type="gramStart"/>
      <w:r w:rsidRPr="003775E4">
        <w:rPr>
          <w:sz w:val="24"/>
          <w:szCs w:val="24"/>
          <w:lang w:eastAsia="ar-SA"/>
        </w:rPr>
        <w:t>контроля за</w:t>
      </w:r>
      <w:proofErr w:type="gramEnd"/>
      <w:r w:rsidRPr="003775E4">
        <w:rPr>
          <w:sz w:val="24"/>
          <w:szCs w:val="24"/>
          <w:lang w:eastAsia="ar-SA"/>
        </w:rPr>
        <w:t xml:space="preserve"> их поступлением в бюджет ___________(страна Таможенного союза ЕАЭС по выбору студента).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нетарифного регулирования в целях обеспечения продовольственной безопасности в странах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Роль таможенных органов в обеспечении энергетической безопасности стран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lastRenderedPageBreak/>
        <w:t>Совершенствование контроля за применением акцизов при ввозе товаров на таможенную территорию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мер таможенно-тарифного регулирования при ввозе непродовольственных товаров в страны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Организация деятельности таможенного перевозчика (на примере...).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Организация деятельности таможенного склада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представления внешнеторговой документации в таможенной процедуре (…).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Организация таможенного контроля за применением таможенных платежей в таможенной процедуре (…).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Значение внешнеторговой деятельности в экономическом развитии региона (на примере региона по выбору студента).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внешнеторговой документации при определении таможенной стоимости товаров, ввозимых на таможенную территорию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таможенного регулирования импорта товаров, ввозимых на территорию Таможенного союза ЕАЭС в рамках посреднических соглашений (тип соглашения по выбору студента: дистрибьюторские, агентские, комиссии, консигнации).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Перспективы развития института уполномоченного экономического оператора во внешнеэкономической деятельности (на примере...).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Таможенное регулирование инноваций во внешнеторговой деятельности Российской Федерации (или любой другой страны по выбору студента) на современном этапе.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методов анализа и контроля внешнеторговой документации для таможенных целей.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Перспективы совершенствования информационных таможенных технологий для системных целей.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Разработка системы мониторинга качества таможенных услуг (на примере таможни или таможенного поста), предоставляемых участнику внешнеэкономической деятельности.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практики применения административных регламентов государственных таможенных услуг.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Анализ организации объекта таможенной инфраструктуры (на примере таможни или таможенного поста).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мер государственного управления таможенными органами.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Управление взаимодействием таможенного поста с участниками внешнеэкономической деятельности на основе процессного подхода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Развитие системы подготовки, переподготовки и повышения квалификации должностных лиц таможенных органов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управления персоналом в таможенных органах.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Повышение эффективности деятельности таможенных органов Российской Федерации на основе применения рамочных стандартов ВТО.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управления структурным подразделением таможенного органа (на примере таможни, таможенного поста).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информационно-аналитического обеспечения управленческой деятельности таможенных органов (на примере таможни или таможенного поста).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Меры по минимизации рисков недостоверного декларирования сведений о товаре.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Контроль достоверности классификации товаров, относящихся к «группе риска», в соответствии с ЕТН ВЭД Таможенного союза ЕАЭС.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Организация контроля целевого назначения товаров и особенности их классификации в соответствии с ЕТН ВЭД Таможенного союза ЕАЭС (группа по выбору).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lastRenderedPageBreak/>
        <w:t>Особенности проведения экспертиз, связанных с дальнейшим принятием решения о классификации товара в соответствии с ЕТН ВЭД Таможенного союза Таможенного союза ЕАЭС (наименование товара по выбору студента).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Проблемы совершенствования процедуры идентификации товаров при таможенном декларировании и таможенном контроле (на примере однородной группы товаров).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порядка назначения и производства таможенной экспертизы при осуществлении таможенного контроля товаров.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Характеристика деятельности ГТК Белоруссии.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Характеристика таможенной службы в Казахстане.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Эффективность внешнеторговых операций (по материалам предприятия…).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Роль таможенной экспертизы при выявлении контрафактных товаров.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Защита объектов интеллектуальной собственности таможенными органами.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Особенности международной торговли товарами, содержащими объекты интеллектуальной собственности: таможенный аспект.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Национальная система преференций: состояние и перспективы развития.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Маркетинг в сфере таможенных услуг (на примере…).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Совершенствование администрирования таможенных платежей органами Евразийского экономического союза (ЕАЭС).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Таможенный контроль как средство реализации таможенной политики Российской Федерации.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Правовое положение резидентов особой экономической зоны в Российской Федерации и порядок их налогообложения.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Оценка перспектив функционирования таможенно-логистических терминалов (на примере).</w:t>
      </w:r>
    </w:p>
    <w:p w:rsidR="00F8468D" w:rsidRPr="003775E4" w:rsidRDefault="00F8468D" w:rsidP="003775E4">
      <w:pPr>
        <w:pStyle w:val="13"/>
        <w:numPr>
          <w:ilvl w:val="0"/>
          <w:numId w:val="30"/>
        </w:numPr>
        <w:ind w:left="0" w:firstLine="0"/>
        <w:jc w:val="both"/>
        <w:rPr>
          <w:sz w:val="24"/>
          <w:szCs w:val="24"/>
          <w:lang w:eastAsia="ar-SA"/>
        </w:rPr>
      </w:pPr>
      <w:r w:rsidRPr="003775E4">
        <w:rPr>
          <w:sz w:val="24"/>
          <w:szCs w:val="24"/>
          <w:lang w:eastAsia="ar-SA"/>
        </w:rPr>
        <w:t>Роль логистического сервиса при перемещении товаров через таможенную границу Таможенного союза ЕАЭС.</w:t>
      </w:r>
    </w:p>
    <w:p w:rsidR="00570605" w:rsidRPr="00570605" w:rsidRDefault="00570605" w:rsidP="005706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3.3.4. Критерии оценивания выпускной квалификационной </w:t>
      </w:r>
      <w:r w:rsidR="00743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(дипломной) 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5704"/>
        <w:gridCol w:w="2245"/>
      </w:tblGrid>
      <w:tr w:rsidR="00570605" w:rsidRPr="00570605" w:rsidTr="003775E4"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Уровень оценивания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Критерий оценивания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</w:tr>
      <w:tr w:rsidR="00570605" w:rsidRPr="00570605" w:rsidTr="003775E4"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Нулевой уровень- компетенции не сформированы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Отсутствие знаний, умений, навыков у студента в рамках содержания выпускной квалификационной работы. Студент показал фрагментарные знания в рамках содержания выпускной квалификационной работы; знания отдельных литературных источников, выпускной квалификационной работы, а также неумение использовать научную терминологию, наличие в работе грубых структурных ошибок и несоответствующее требованиям оформление.</w:t>
            </w:r>
          </w:p>
          <w:p w:rsidR="00570605" w:rsidRPr="00570605" w:rsidRDefault="00570605" w:rsidP="005706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Невыполнение квалификационных заданий в рамках соответствующих компетенций, отсутствие ответов на вопросы комиссии.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Работа не носит исследовательского характера, не имеет анализа и практического разбора деятельности объекта, не отвечает предъявляемым требованиям. Кроме этого, в работе нет выводов либо они носят декларативный характер. В отзывах научного руководителя и рецензента имеются значимые критические замечания. При защите выпускной работы обучающийся затрудняется отвечать на поставленные вопросы по ее теме, не знает теории вопроса, при ответе допускает существенные ошибки. К защите не подготовлены наглядные пособия и/или раздаточный материал.</w:t>
            </w:r>
          </w:p>
          <w:p w:rsidR="00570605" w:rsidRPr="00570605" w:rsidRDefault="00570605" w:rsidP="00570605">
            <w:pPr>
              <w:tabs>
                <w:tab w:val="left" w:pos="1406"/>
              </w:tabs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C</w:t>
            </w:r>
            <w:proofErr w:type="spell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формированность</w:t>
            </w:r>
            <w:proofErr w:type="spellEnd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компетенций не соответствует требованиям ФГОС; выпускник не готов решать профессиональные задачи в соответствии с видами профессиональной деятельности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неудовлетворительно</w:t>
            </w:r>
          </w:p>
        </w:tc>
      </w:tr>
      <w:tr w:rsidR="00570605" w:rsidRPr="00570605" w:rsidTr="003775E4">
        <w:trPr>
          <w:trHeight w:val="1896"/>
        </w:trPr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Низкий уровень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Студент показал недостаточно полный объем знаний в рамках содержания выпускной квалификационной работы; работа с существенными структурными, лингвистическими и логическими ошибками; слабое владение инструментарием эмпирической части работы, некомпетентность в проведении исследования; неумение ориентироваться в основных теориях, концепциях и направлениях проблемы, рассмотренной в выпускной квалификационной работе.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 выпускной работе имеются замечания по содержанию, по глубине проведенного исследования, работа оформлена неаккуратно, работа доложена неубедительно, не на все предложенные вопросы даны удовлетворительные ответы.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Квалификационные задания в рамках соответствующих компетенций выполнены частично.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Работа имеет слабую теоретическую часть, она базируется на практическом материале, но представленный в ней анализ носит поверхностный характер, недостаточно критический разбор деятельности объекта. Просматривается непоследовательность изложения материала, представлены необоснованные предложения. В отзывах научного руководителя и рецензента имеются замечания по содержанию работы и методике анализа. При защите обучающийся проявляет неуверенность, показывает слабое знание темы, не дает полного аргументированного ответа на заданные вопросы.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Cформированность</w:t>
            </w:r>
            <w:proofErr w:type="spellEnd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компетенций соответствует требованиям компетентностной модели; выпускник способен решать определенные профессиональные задачи в соответствии с видами профессиональной деятельности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удовлетворительно</w:t>
            </w:r>
          </w:p>
        </w:tc>
      </w:tr>
      <w:tr w:rsidR="00570605" w:rsidRPr="00570605" w:rsidTr="003775E4"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Средний уровень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Студент показал достаточно полные и систематизированные знания в рамках содержания выпускной квалификационной работы; использование необходимой научной терминологии, стилистически грамотное, логически правильное изложение текста, умение делать обоснованные выводы; владение инструментарием выпускной квалификационной работы, умение его использовать в решении профессиональных задач; умение ориентироваться в базовых теориях, концепциях и направлениях проблемы рассмотренной в выпускной квалификационной работе.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Квалификационные задания в рамках соответствующих компетенций выполнены на достаточном уровне.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Выпускная работа носит элементы исследования, имеет грамотно изложенную теоретическую главу, в ней представлены достаточно подробный анализ и критический разбор деятельности объекта, последовательно изложен материал и сделаны соответствующие выводы, однако выдвигаемые предложения автора по улучшению деятельности </w:t>
            </w: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исследуемого объекта не вполне обоснованы. Выпускная работа имеет положительный отзыв научного руководителя и рецензента. Кроме этого, при ее защите обучающийся показывает знания вопросов темы, оперирует данными исследования, вносит предложения по улучшению внешнеэкономической деятельности объекта, во время доклада использует наглядные пособия и с не которыми затруднениями отвечает на поставленные вопросы.</w:t>
            </w:r>
          </w:p>
          <w:p w:rsidR="00570605" w:rsidRPr="00570605" w:rsidRDefault="00570605" w:rsidP="00570605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Cформированность</w:t>
            </w:r>
            <w:proofErr w:type="spellEnd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компетенций соответствует требованиям компетентностной модели; выпускник готов самостоятельно решать стандартные профессиональные задачи в соответствии с видами профессиональной деятельности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хорошо</w:t>
            </w:r>
          </w:p>
        </w:tc>
      </w:tr>
      <w:tr w:rsidR="00570605" w:rsidRPr="00570605" w:rsidTr="003775E4">
        <w:tc>
          <w:tcPr>
            <w:tcW w:w="847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Высокий уровень</w:t>
            </w:r>
          </w:p>
        </w:tc>
        <w:tc>
          <w:tcPr>
            <w:tcW w:w="3135" w:type="pct"/>
          </w:tcPr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Студент показал систематизированные, глубокие и полные знания по всей проблеме, рассмотренной в выпускной квалификационной работе; точное использование научной терминологии (в том числе на иностранном языке), стилистически грамотное, логически правильное изложение работы.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Владение инструментарием эмпирического исследования, работа глубоко и полно освещает заявленную тему, т.е. в работе представлены все исследования по проблематике, приведены теоретические 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обоснования грамматических, лексических, стилистических и иных особенностей, обозначенных в теме выпускной квалификационной работы.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Квалификационные задания в рамках соответствующих компетенций выполнены в полном объеме на высоком уровне.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Содержание выпускной работы доложено в краткой форме, последовательно и логично, даны четкие ответы на вопросы, поставленные членами ГЭК (Государственной аттестационной комиссии).</w:t>
            </w:r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носит исследовательский характер, имеет грамотно изложенную теоретическую главу, глубокий анализ внешнеэкономической деятельности объекта исследования (организации), логичное, последовательное изложение материала с соответствующими выводами и обоснованными предложениями. </w:t>
            </w:r>
            <w:proofErr w:type="gram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При ее защите обучающийся показывает глубокие знания вопросов темы, свободно оперирует данными исследования, вносит обоснованные предложения по улучшению ситуации на объекте исследования, эффективному использованию ресурсов, а также во время доклада использует наглядные пособия (таблицы, схемы, графики и т.п.) и отвечает на поставленные вопросы, но имеет некоторые не точности в объяснениях.</w:t>
            </w:r>
            <w:proofErr w:type="gramEnd"/>
          </w:p>
          <w:p w:rsidR="00570605" w:rsidRPr="00570605" w:rsidRDefault="00570605" w:rsidP="00570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Cформированность</w:t>
            </w:r>
            <w:proofErr w:type="spellEnd"/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 xml:space="preserve"> компетенций соответствует требованиям компетентностной модели; выпускник готов самостоятельно решать стандартные и нестандартные профессиональные задачи по видам профессиональной деятельности. </w:t>
            </w:r>
          </w:p>
        </w:tc>
        <w:tc>
          <w:tcPr>
            <w:tcW w:w="1018" w:type="pct"/>
          </w:tcPr>
          <w:p w:rsidR="00570605" w:rsidRPr="00570605" w:rsidRDefault="00570605" w:rsidP="005706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605">
              <w:rPr>
                <w:rFonts w:ascii="Times New Roman" w:eastAsia="Times New Roman" w:hAnsi="Times New Roman" w:cs="Times New Roman"/>
                <w:lang w:eastAsia="ru-RU"/>
              </w:rPr>
              <w:t>отлично</w:t>
            </w:r>
          </w:p>
        </w:tc>
      </w:tr>
    </w:tbl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70605" w:rsidRPr="00570605" w:rsidSect="003775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0605" w:rsidRPr="00AA4C82" w:rsidRDefault="00570605" w:rsidP="0057060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рекомендации по подготовке выпускной квалификационной работы и ее защите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защита выпускной квалификационной работы </w:t>
      </w:r>
      <w:r w:rsidR="00506F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соответствии с локальными нормативными актами ННГУ:</w:t>
      </w:r>
    </w:p>
    <w:p w:rsidR="00570605" w:rsidRPr="00570605" w:rsidRDefault="00570605" w:rsidP="005706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«О порядке проведения государственной итоговой аттестации по образовательным программам высшего образования – программам бакалавриата, специалитета, магистратуры – в ННГУ им. Н.И. Лобачевского» от 08.06.2017 №279-ОД;</w:t>
      </w:r>
    </w:p>
    <w:p w:rsidR="00570605" w:rsidRDefault="00570605" w:rsidP="0057060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 проверки выпускных квалификационных работ обучающихся на программах высшего образования ИЭП ННГУ на наличие заимствованийот 14.02.2017. П</w:t>
      </w:r>
      <w:r w:rsid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№2, УченогоСовета ИЭП</w:t>
      </w:r>
    </w:p>
    <w:p w:rsidR="007A28A1" w:rsidRPr="00570605" w:rsidRDefault="007A28A1" w:rsidP="00377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52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разработанными на их основе Методическими рекомендациями по подготовке к государственной итоговой аттестации и ее проведению по специальности «Таможенное дело» (</w:t>
      </w:r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РЕКОМЕНДАЦИИПО ПОДГОТОВКЕ К ГОСУДАРСТВЕННОЙ ИТОГОВОЙ АТТЕСТАЦИИ И ЕЕ ПРОВЕДЕНИЮ ПО СПЕЦИАЛЬНОСТИ «ТАМОЖЕННОЕ ДЕЛО» / Под редакцией к.э.н., доцента Е.Ю. Ливановой. Авторы: Борисова И.И., Ливанова Е.Ю., Логинова А.С., </w:t>
      </w:r>
      <w:proofErr w:type="spellStart"/>
      <w:proofErr w:type="gramStart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Ма-ковецкая</w:t>
      </w:r>
      <w:proofErr w:type="spellEnd"/>
      <w:proofErr w:type="gramEnd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 Морозова Т.С., </w:t>
      </w:r>
      <w:proofErr w:type="spellStart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Приказчикова</w:t>
      </w:r>
      <w:proofErr w:type="spellEnd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Ю.В., Суходоев Д.В., </w:t>
      </w:r>
      <w:proofErr w:type="spellStart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Ясенев</w:t>
      </w:r>
      <w:proofErr w:type="spellEnd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О.В.– Нижний Новгород: </w:t>
      </w:r>
      <w:proofErr w:type="gramStart"/>
      <w:r w:rsidRPr="007A2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Нижегородский госуниверситет, 2016. – 39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рекомендации отражают общие требования к выпускной квалификационной работе выпускника: к ее содержанию, объему, структуре, особенностям оформления ВКР (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процедуре подготовки к защите. </w:t>
      </w:r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и защита выпускной квалификационной работы преследует следующие основные цели:</w:t>
      </w:r>
    </w:p>
    <w:p w:rsidR="00570605" w:rsidRPr="00570605" w:rsidRDefault="00570605" w:rsidP="00570605">
      <w:pPr>
        <w:widowControl w:val="0"/>
        <w:numPr>
          <w:ilvl w:val="0"/>
          <w:numId w:val="1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систематизация, расширение и закрепление теоретических и практических знаний и применение их при решении конкретных научных, социальных, экономических задач;</w:t>
      </w:r>
    </w:p>
    <w:p w:rsidR="00570605" w:rsidRPr="00570605" w:rsidRDefault="00570605" w:rsidP="00570605">
      <w:pPr>
        <w:widowControl w:val="0"/>
        <w:numPr>
          <w:ilvl w:val="0"/>
          <w:numId w:val="1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 углубление навыков ведения самостоятельной исследовательской работы и овладение современными методиками исследования при достижении поставленных цели и задач;</w:t>
      </w:r>
    </w:p>
    <w:p w:rsidR="00570605" w:rsidRPr="00570605" w:rsidRDefault="00570605" w:rsidP="00570605">
      <w:pPr>
        <w:widowControl w:val="0"/>
        <w:numPr>
          <w:ilvl w:val="0"/>
          <w:numId w:val="1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уровня теоретической и практической подготовленности студента к самостоятельной работе в условиях научно-технического прогресса, а также умения применять полученные компетенции для решения конкретных практических задач в сфере 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данных целей предполагает освоение обширного теоретического, исторического, действующего нормативного и статистического материала в решении той или иной актуальной проблемы в сфере 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</w:t>
      </w:r>
      <w:r w:rsidR="001A6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дела и внешнеэкономической деятельности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выполнения выпускной квалификационной работы предусматривает решение следующих задач: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обосновать актуальность выбранной темы, ее ценность и применение для сферы 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теоретические положения, нормативно-правовую документацию, статистические материалы, справочную и научную литературу по избранной теме;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собрать необходимый статистический материал для проведения конкретного анализа;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свою точку зрения по дискуссионным вопросам, относящимся к теме;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анализ собранных данных, используя соответствующие методы обработки и анализа информации;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сделать выводы и разработать рекомендации на основе проведенного анализа;</w:t>
      </w:r>
    </w:p>
    <w:p w:rsidR="00570605" w:rsidRPr="00570605" w:rsidRDefault="00570605" w:rsidP="00570605">
      <w:pPr>
        <w:widowControl w:val="0"/>
        <w:numPr>
          <w:ilvl w:val="0"/>
          <w:numId w:val="1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оформить выпускную квалификационную работу в соответствии с требованиями, предъявляемыми к подобным материалам;</w:t>
      </w:r>
    </w:p>
    <w:p w:rsidR="00570605" w:rsidRPr="00570605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постановке в выпускной квалификационной работе конкретных практических задач студент должен: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применять теоретические положения гуманитарных, социально-экономических, естественнонаучных, общепрофессиональных и специальных дисциплин;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исходить из реальной современной практики в области международного бизнеса</w:t>
      </w:r>
      <w:r w:rsidR="0050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таможенного дела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современные методы статистического, социологического, экономического, логического, психологического и правового анализа деятельности, мультимедийные возможности;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пользоваться рациональными приемами поиска, отбора, обработки и систематизации информации, работы с научной литературой и нормативно-правовыми актами;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передовые исследования отечественной и зарубежной науки.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3775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темы и получение индивидуального задания на выпускную квалификационную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Выбрать тему помогут такие приемы как просмотр каталогов защищенных выпускных квалификационных (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дипломных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работ; ознакомление с новейшими результатами исследований в смежных областях науки, пересмотр известных научных решений при помощи новых методов, с новых теоретических позиций, с привлечением новых исследований и фактов, выявленных, в том числе, студентом. Выбор темы по принципу основательного пересмотра уже известных в науке теоретических положений с новых позиций, под новым углом зрения, на более высоком научном уровне является наиболее распространенным в практике подготовки и защиты выпускных квалификационных (бакалаврских) работ; ознакомление с аналитическими обзорами и статьями в специальной периодике; беседы и консультации с экспертами по исследуемой проблеме, в процессе которых можно выявить важные вопросы, еще мало изученные в теоретическом плане.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утверждения темы выпускной квалификационной (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работы студент должен убедиться в наличии теоретических исследований, статистических данных и других материалов практического характера по данному направлению; выявить проблемы теоретического и практического характера по данной теме; определить возможность сделать значимые теоретические выводы и (или) практические предложения по итогам исследования. Тематика выпускных квалификационных работ 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специалиста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направлена на решение профессиональных задач.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выпускной работы согласовывается с научным руководителем (в дальнейшем возможно его уточнение).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выборе темы работы учитываются: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специализация, направление подготовки (в т.ч. образовательная программа);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рекомендуемые направления исследования; 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актуальность конкретных социально-экономических задач, возникающих в организации, регионе и стране в целом;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учебно-научный потенциал обучающегося, накопленный в ходе выполнения им курсовых работ и/или иных научно-исследовательских работ;</w:t>
      </w:r>
    </w:p>
    <w:p w:rsidR="00570605" w:rsidRPr="00570605" w:rsidRDefault="00570605" w:rsidP="00570605">
      <w:pPr>
        <w:widowControl w:val="0"/>
        <w:numPr>
          <w:ilvl w:val="0"/>
          <w:numId w:val="20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потребности фирмы (организации), на которой обучающемуся предстоит проходить практику, предшествующую выпускной работе (а, возможно, и работать). 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необходимости тема исследования уточняется на расширенном заседании кафедры с участием 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специалистов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Данная процедура предполагает обсуждение и конкретизацию ее формулировки с обучающимся персонально.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Темы </w:t>
      </w:r>
      <w:r w:rsidR="00530722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дипломных работ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рассмотренные и одобренные на заседании кафедры мировой экономики и региональных рынков, утверждаются.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выполнении </w:t>
      </w:r>
      <w:r w:rsidR="00530722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обучающийся должен показать свою способность, опираясь на полученные знания, умения и сформированные общекультурные, общепрофессиональные и профессиональные компетенции, 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самостоятельно решать на современном уровне задачи своей профессиональной деятельности.</w:t>
      </w:r>
    </w:p>
    <w:p w:rsidR="00570605" w:rsidRPr="00570605" w:rsidRDefault="00570605" w:rsidP="005706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круга источников, структуры и объема ВКР (</w:t>
      </w:r>
      <w:r w:rsidR="00506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дипломной работы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к написанию </w:t>
      </w:r>
      <w:r w:rsidR="00530722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дипломной </w:t>
      </w:r>
      <w:r w:rsidR="003775E4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начинается с подбора обучающимся литературных источников по выбранной теме и составления плана. Для поиска литературы необходимо пользоваться библиографическими справочниками, компьютерными каталогами библиотек, информационно-поисковыми системами Интернета. Одновременно с подбором литературных источников необходимо собирать материалы публичной и внутренней экономической отчетности организаций (в том числе базы практики), данных тактического планирования и бизнес-планов инвестиционных проектов для выполнения практической части исследования. Цель и задачи исследования, список литературы и план </w:t>
      </w:r>
      <w:r w:rsidR="007A28A1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согласовываются с руководителем. </w:t>
      </w:r>
    </w:p>
    <w:p w:rsidR="00570605" w:rsidRPr="003775E4" w:rsidRDefault="00570605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Обучающийся составляет задание-график разработки и оформления </w:t>
      </w:r>
      <w:r w:rsidR="007A28A1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указанием этапов, очередности их выполнения и план (содержание) работы. Задание-график и план распечатывается на одном листе с двух сторон. Данный документ оформляется в трех экземплярах, утверждается руководителем, один экземпляр сдается на кафедру, второй – руководителю, третий – остается у обучающегося. Согласованные и утвержденные руководителем цель, задачи и план </w:t>
      </w:r>
      <w:r w:rsidR="00506F0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дипломной работы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могут быть изменены обучающимся в одностороннем порядке, а только по согласованию с руководителем.</w:t>
      </w:r>
    </w:p>
    <w:p w:rsidR="00570605" w:rsidRPr="003775E4" w:rsidRDefault="00506F09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Дипломная работа 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должна содержать совокупность результатов и научных </w:t>
      </w: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практических 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положений, выдвигаемых автором для защиты, иметь внутреннее единство, свидетельствовать о способности автора самостоятельно вести научный поиск, используя теоретические знания и практические навыки, видеть профессиональные проблемы, уметь формулировать задачи исследования и методы их решения. Содержание работы могут составлять результаты теоретических исследований, разработка новых методологических подходов к решению научных проблем, а также решение задач прикладного характера. </w:t>
      </w:r>
    </w:p>
    <w:p w:rsidR="00570605" w:rsidRPr="003775E4" w:rsidRDefault="003320D9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Дипломная работа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выполняется обучающимся по материалам, собранным им лично за период научно-исследовательской работы и практик. </w:t>
      </w:r>
    </w:p>
    <w:p w:rsidR="00570605" w:rsidRPr="003775E4" w:rsidRDefault="007A28A1" w:rsidP="003775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Дипломная работа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содержать теоретическую и практическую часть, отличаться глубиной теоретической </w:t>
      </w:r>
      <w:r w:rsidR="003320D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практической </w:t>
      </w:r>
      <w:r w:rsidR="00570605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проработки проблемы</w:t>
      </w:r>
      <w:r w:rsidR="003320D9" w:rsidRPr="003775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0605" w:rsidRPr="00570605" w:rsidRDefault="00570605" w:rsidP="003775E4">
      <w:pPr>
        <w:tabs>
          <w:tab w:val="left" w:pos="345"/>
        </w:tabs>
        <w:suppressAutoHyphens/>
        <w:autoSpaceDE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Структура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 должна включать следующие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разделы: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титульный лист;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реферат;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введение;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основная часть (состоящая из 3-х глав);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заключение;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 использованных источников;</w:t>
      </w:r>
    </w:p>
    <w:p w:rsidR="00570605" w:rsidRPr="00570605" w:rsidRDefault="00570605" w:rsidP="00570605">
      <w:pPr>
        <w:widowControl w:val="0"/>
        <w:numPr>
          <w:ilvl w:val="0"/>
          <w:numId w:val="27"/>
        </w:numPr>
        <w:tabs>
          <w:tab w:val="left" w:pos="34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приложения.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 (содержание)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ВКР (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работы)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составляется исходя из сформулированных цели и задач исследования и должен быть направлен на полное раскрытие темы. Названия глав должны отражать ключевые вопросы темы, а названия параграфов — более конкретные вопросы. Кроме названий каждая глава и параграф должны иметь свою нумерацию.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Рекомендуемый объем </w:t>
      </w:r>
      <w:r w:rsidR="00332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дипломной работы – не менее 60 </w:t>
      </w:r>
      <w:r w:rsidRPr="00570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страниц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печатного текста без приложений. </w:t>
      </w:r>
    </w:p>
    <w:p w:rsidR="00570605" w:rsidRPr="00570605" w:rsidRDefault="003320D9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Дипломная работа</w:t>
      </w:r>
      <w:r w:rsidR="00570605"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подлежит </w:t>
      </w:r>
      <w:r w:rsidR="00570605" w:rsidRPr="00570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обязательному рецензированию</w:t>
      </w:r>
      <w:r w:rsidR="00570605"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В качестве рецензентов могут выступать специалисты по теме исследования из ВУЗов и других организаций, назначенные выпускающей кафедрой. 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к выполнению основных разделов ВКР</w:t>
      </w:r>
    </w:p>
    <w:p w:rsidR="00570605" w:rsidRPr="00570605" w:rsidRDefault="003320D9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Дипломная работа</w:t>
      </w:r>
      <w:r w:rsidR="00570605"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имеет общепринятую структуру и состоит из введения, основной части и заключения. </w:t>
      </w:r>
    </w:p>
    <w:p w:rsidR="00570605" w:rsidRPr="00570605" w:rsidRDefault="00570605" w:rsidP="003775E4">
      <w:pPr>
        <w:tabs>
          <w:tab w:val="left" w:pos="70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Реферат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носит информационный характер о проделанном научном исследовании, с указанием темы, актуальности ее для предприятия и экономики страны в целом, цель и задачи, поставленные в научном исследовании, методы, применяемые в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работе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, количество страниц, таблиц, рисунков, используемой литературы.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Введение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отражает логику проведенного исследования и позволяет оценить степень проработанности </w:t>
      </w:r>
      <w:r w:rsidR="003320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5706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Во введении необходимо: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обосновывается выбор темы, ее актуальность;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характеризуется степень разработанности темы в отечественной и мировой науке;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формулируется проблема (гипотеза) исследования;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определяются объект и предмет исследования,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основная цель и задачи работы;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перечисляются методы исследования; </w:t>
      </w:r>
    </w:p>
    <w:p w:rsidR="00570605" w:rsidRPr="00570605" w:rsidRDefault="00570605" w:rsidP="003775E4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характеризуется новизна и практическая значимость исследования.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Цель исследования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определяет, для чего проводится данная работа, что планируется получить в результате. Цель работы ориентирует на анализ и решение проблемы в двух основных направлениях – теоретическом и прикладном.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Задачи исследования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– это алгоритм достижения цели исследования. Это ступени, на каждой из которых производится та или иная исследовательская операция (изучение необходимой литературы, сбор эмпирических данных, их анализ, сопоставление: построение классификаций разработка методик и их реализация и т.д.).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Задачи исследования могут быть условно разделены на основные и дополнительные. Основные предполагают поиск ответа на его центральный вопрос: каковы пути и средства решения исследуемой проблемы? Дополнительные задачи помогают выяснить сопутствующие главной проблеме исследования обстоятельства, факторы, причины.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Объект исследования –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это то, на что направлен процесс познания. 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Предмет исследования </w:t>
      </w:r>
      <w:r w:rsidRPr="005706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– это наиболее значимые с теоретической или практической точки зрения свойства, стороны, проявления, особенности объекта которые подлежат непосредственному изучению в рамках намечающегося исследования.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написании </w:t>
      </w:r>
      <w:r w:rsidR="001A657E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 категорически не рекомендуется: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- пересказывать содержание соответствующих глав учебников и учебных пособий;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заимствовать тексты из различных источников без ссылок на источники;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приводить какие-либо цифры, не указывая источник информации.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Заключение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должно раскрывать вклад каждой главы работы в раскрытие темы работы и решение проблемы исследования. С его помощью обучающийся демонстрирует свой квалификационный уровень, как в теоретических, так и в практически значимых вопросах организации, управления компаний и корпораций. 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заключения принято помещать </w:t>
      </w:r>
      <w:r w:rsidRPr="00570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список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(список использованной литературы), которая составляет одну из существенных частей работы и показывает самостоятельную творческую работу автора.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включенный в список источник должен иметь отражение в тексте работы. Если ее автор делает ссылку на какие-либо заимствованные факты или цитирует работы других авторов, то он должен обязательно указать в подстрочной ссылке, откуда взяты приведенные материалы. Не следует включать в библиографический список те работы, на которые нет ссылок в тексте работы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которые фактически не были использованы. 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выносятся все материалы вспомогательного или дополнительного характера. Это могут быть копии подлинных документов, выдержки из отдельных материалов, планы и протоколы организаций, анкеты, статистические данные, объемные </w:t>
      </w:r>
      <w:r w:rsidRPr="00570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таблицы (более одной страницы), формы документации, вспомогательные графические иллюстрации.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они могут представлять собой текст, таблицы, графики, карты. В приложения нельзя включать список использованной литературы, вспомогательные указатели всех видов, справочные комментарии и примечания, которые являются не приложениями к основному тексту, а элементами справочно-сопроводительного аппарата работы, помогающими пользоваться ее основным текстом.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подготовки выпускной квалификационной работы к защите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Подготовка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должна вестись в соответствии с утвержденным планом. Сроки представления отдельных глав работы устанавливаются научным руководителем и прописываются в плане графике работы. Обучающийся обязан выполнить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="003320D9"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соответствии с предъявляемыми к ней требованиями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подготовке и защите, соблюдая при этом график выполнения, составленный совместно с руководителем. Обучающийся должен представить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руководителю для прохождения предзащиты на кафедре не менее чем за 12 календарных дней до назначенной даты защиты.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 проверяет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составляет о ней письменный отзыв не позднее, чем за 5 дней до даты защиты </w:t>
      </w:r>
      <w:r w:rsidR="001A657E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Кафедра проводит предзащиту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менее чем за 10 дней до защиты. На предзащиту обучающийся предоставляет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делает доклад по основным положениям работы.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После прохождения предзащиты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дипломная работа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(оформленная в соответствии с методическими рекомендациями по подготовке и защите), подписывается обучающимся, руковод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ителем и представляется обучающи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мся на электронном и бумажном носителях вместе с отзывом руководителя, результатом проверки работы программой «Антиплагиат» на кафедру не позднее, чем за два календарных дня до защиты. В соответствии с требованиями нормативно-правовых актов оригинальность текста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должны быть не менее </w:t>
      </w:r>
      <w:r w:rsidR="00FB6AA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0%</w:t>
      </w:r>
      <w:r w:rsidR="00FB6AA6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рекомендуемая величина для высоких оценок – 70% и более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Кафедра постоянно контролирует процесс написания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обучающегося. На заседаниях кафедры руководители регулярно сообщают о ходе подготовки работ. При необходимости на заседании кафедры могут быть заслушаны отчеты обучающихся о проделанной работе. При существенном нарушении сроков представления глав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научный руководитель доводит до сведения кафедры и деканата.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Если обучающийся-выпускник в установленный срок не представил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bookmarkStart w:id="12" w:name="OLE_LINK5"/>
      <w:bookmarkStart w:id="13" w:name="OLE_LINK4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с отзывом руководителя</w:t>
      </w:r>
      <w:bookmarkEnd w:id="12"/>
      <w:bookmarkEnd w:id="13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рецензией внешнего рецензента, кафедра в трехдневный срок направляет акт о непредставлении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подписью заведующего кафедрой директору института экономики и предпринимательства ННГУ им. Н.И. Лобачевского. Обучающийся-выпускник, не представивший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отзывом и рецензией в установленный срок, к защите не допускается и </w:t>
      </w:r>
      <w:bookmarkStart w:id="14" w:name="OLE_LINK7"/>
      <w:bookmarkStart w:id="15" w:name="OLE_LINK6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подлежит отчислению из ННГУ им. Н. И. Лобачевского как не прошедший итоговую государственную аттестацию.</w:t>
      </w:r>
      <w:bookmarkEnd w:id="14"/>
      <w:bookmarkEnd w:id="15"/>
    </w:p>
    <w:p w:rsidR="00570605" w:rsidRPr="00570605" w:rsidRDefault="003320D9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Дипломная работа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может быть не принята на проверку в случаях, когда обучающийся:</w:t>
      </w:r>
    </w:p>
    <w:p w:rsidR="00570605" w:rsidRPr="00570605" w:rsidRDefault="00570605" w:rsidP="00570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представил или не защитил оформленный в установленном порядке отчет о прохождении практики, отчет о научно-исследовательской работе, сроки представления и защиты которых истекли;</w:t>
      </w:r>
    </w:p>
    <w:p w:rsidR="00570605" w:rsidRPr="00570605" w:rsidRDefault="00570605" w:rsidP="00570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представил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в полном объеме, по не согласованному с руководителем плану, с формально обозначенным объемом текста отдельных параграфов; </w:t>
      </w:r>
    </w:p>
    <w:p w:rsidR="00570605" w:rsidRPr="00570605" w:rsidRDefault="00570605" w:rsidP="00570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представил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дипломную работу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прохождения всех стадий ее подготовки впервые на предзащиту.</w:t>
      </w:r>
    </w:p>
    <w:p w:rsidR="00570605" w:rsidRPr="00570605" w:rsidRDefault="003320D9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Дипломная работа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обязательном порядке проверяется в системе «Антиплагиат». В случае выявления плагиата (более 70% заимствований в объеме работы), обучающийся-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выпускник не допускается к защите и подлежит отчислению из ННГУ им. Н. И. Лобачевского как не прошедший итоговую государственную аттестацию.</w:t>
      </w:r>
    </w:p>
    <w:p w:rsidR="00570605" w:rsidRPr="00570605" w:rsidRDefault="00570605" w:rsidP="005706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Окончательный вариант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сдается на кафедру в бумажном и электронном виде вместе с отзывом руководителя и рецензией внешнего рецензента, результатом проверки работы программой «Антиплагиат» не позднее, чем за два календарных дня до защиты. Обучающийся может консультироваться с руководителем по тексту своего выступления на защите (доклада) и по представлению презентации доклада.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Доклад на защите не должен превышать 10 минут. Обучающийся-выпускник в своем выступлении должен изложить основные результаты своей работы: вклад в разработку проблемы, результаты проведенного анализа, выводы и предложения. В докладе необходимо ответить на замечания, отмеченные в отзыве.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Доклад должна сопровождать презентация с использованием мультимедийных средств, выполненная в программе </w:t>
      </w:r>
      <w:proofErr w:type="spellStart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PowerPoint</w:t>
      </w:r>
      <w:proofErr w:type="spellEnd"/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Количество слайдов – до 10.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Основное содержание презентации:</w:t>
      </w:r>
    </w:p>
    <w:p w:rsidR="00570605" w:rsidRPr="00570605" w:rsidRDefault="00570605" w:rsidP="00570605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титульный лист, на котором указывается: полное название университета, кафедры, </w:t>
      </w:r>
      <w:r w:rsidR="003320D9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работы, ученое звание и степень научного руководителя, его ФИО, а также ФИО обучающегося-выпускника и год выполнения работы;</w:t>
      </w:r>
    </w:p>
    <w:p w:rsidR="00570605" w:rsidRPr="00570605" w:rsidRDefault="00570605" w:rsidP="00570605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выводы по результатам анализа, предложения (тезисно), рисунки и таблицы, на которые обучающийся-выпускник ссылается по ходу своего выступления во время защиты.</w:t>
      </w:r>
    </w:p>
    <w:p w:rsidR="00570605" w:rsidRPr="00570605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Защита обучающимся выпускной квалификационной (</w:t>
      </w:r>
      <w:r w:rsidR="00A515E3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) работы проводится на открытом заседании государственной аттестационной комиссии с участием не менее двух третей ее состава (Приказом Минобрнауки РФ от 29 июня 2015 г.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магистратуры»), как правило, при участии руководителя работы. </w:t>
      </w:r>
    </w:p>
    <w:p w:rsidR="00570605" w:rsidRPr="00570605" w:rsidRDefault="00570605" w:rsidP="003775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Процедура защиты выпускной квалификационной работы включает: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Открытие заседания ГЭК (председатель).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Выступление обучающегося-выпускника. 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Вопросы обучающемуся-выпускнику и его ответы на заданные вопросы.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Рассмотрение отзыва руководителя ВКР (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 работы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) (зачитывание отзыва или выступление научного руководителя).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Рассмотрение рецензии (зачитывание отзыва или выступление научного руководителя).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Оценивание защиты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дипломной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работы членами ГЭК.</w:t>
      </w:r>
    </w:p>
    <w:p w:rsidR="00570605" w:rsidRPr="00570605" w:rsidRDefault="00570605" w:rsidP="00570605">
      <w:pPr>
        <w:widowControl w:val="0"/>
        <w:numPr>
          <w:ilvl w:val="0"/>
          <w:numId w:val="2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Сообщение результата защиты ВКР обучающемуся-выпускнику.</w:t>
      </w:r>
    </w:p>
    <w:p w:rsidR="00570605" w:rsidRPr="00570605" w:rsidRDefault="00570605" w:rsidP="00BE0AA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 время заседания ГЭК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zh-CN"/>
        </w:rPr>
        <w:t>дипломная работа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находится у председателя комиссии.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Члены комиссии могут задавать вопросы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,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как по содержанию работы, так и по выступлению, содержанию раздаточного материала и презентации. Ответы обучающегося-выпускника на вопросы членов ГЭК, присутствующих, а также на замечания, отмеченные в отзыве руководителя, должны быть обстоятельными, по существу, лаконичными. Комиссия может высказать и отметить в протоколе особое мнение о новизне выполненного исследования, профессионализме выполнения работы, высоком уровне защиты (или наоборот), а также рекомендовать обучающегося для поступления в аспирантуру.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Оценивание результатов защиты 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дипломной работы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осуществляется по </w:t>
      </w:r>
      <w:proofErr w:type="spellStart"/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четырехбалльной</w:t>
      </w:r>
      <w:proofErr w:type="spellEnd"/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системе: «отлично», «хорошо», «удовлетворительно», «неудовлетворительно» и объявляется в день защиты после оформления в установленном порядке протокола заседания ГЭК.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При неявке обучающегося-выпускника на защиту по уважительной (подтвержденной документально) причине, срок защиты устанавливается дополнительно.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Если при защите 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дипломной работы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обучающийся получил оценку 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lastRenderedPageBreak/>
        <w:t>«неудовлетворительно», он отчисляется из Университета. Обучающиеся, защитившие выпускную работу с оценкой «неудовлетворительно», отчисляются из университета. В этом случае им выдается справка установленного образца. Повторная защита допускается не ранее чем через год и не позднее, чем через пять лет после срока проведения государственной итоговой аттестации.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ГЭК принимает решение, может ли обучающийся-выпускник представить к повторной защите ту же работу с доработкой, определяемой комиссией, или же обязан выполнить работу по новой теме.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Результаты защиты 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дипломной работы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и решение о присвоении квалификации обучающемуся оформляются в зачетную книжку и заверяются подписями всех членов ГЭК, присутствовавших на заседании. </w:t>
      </w:r>
    </w:p>
    <w:p w:rsidR="00570605" w:rsidRPr="003775E4" w:rsidRDefault="00570605" w:rsidP="003775E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</w:pP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После защиты ВКР (</w:t>
      </w:r>
      <w:r w:rsidR="00A515E3"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дипломные</w:t>
      </w:r>
      <w:r w:rsidRPr="003775E4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) вместе с отзывами и рецензиями вновь передаются на выпускающую кафедру, где хранятся в течение пяти лет.</w:t>
      </w:r>
    </w:p>
    <w:p w:rsidR="00570605" w:rsidRPr="00570605" w:rsidRDefault="00570605" w:rsidP="0057060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ГОСУДАРСТВЕННОЙ ИТОГОВОЙ АТТЕСТАЦИИ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Учебники, электронные образовательные ресурсы, мультимедийные универсальные энциклопедии, аудиовизуальные средства (слайды, презентации на цифровых носителях), ПК, проекторы.</w:t>
      </w:r>
    </w:p>
    <w:p w:rsidR="00570605" w:rsidRPr="00570605" w:rsidRDefault="00570605" w:rsidP="003775E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 необходимый для чтения курса перечень материально-технического обеспечения включает аудитории, оборудованные мультимедийными средствами обучения, а также возможностью выхода в Интернет. Защита </w:t>
      </w:r>
      <w:r w:rsidR="00A515E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дипломных работ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 использованием мультимедийного оборудования.</w:t>
      </w:r>
    </w:p>
    <w:p w:rsidR="00570605" w:rsidRPr="00570605" w:rsidRDefault="00570605" w:rsidP="003775E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2B7" w:rsidRDefault="001D32B7" w:rsidP="003775E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937" w:rsidRPr="005D7937" w:rsidRDefault="005D7937" w:rsidP="005D7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937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в соответствии с требованиями ОС ННГУ по специальности 38.05.02 «Таможенное дело», специализация «Таможенные операции и таможенный контроль».</w:t>
      </w:r>
    </w:p>
    <w:p w:rsidR="001D32B7" w:rsidRDefault="001D32B7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B7" w:rsidRDefault="001D32B7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A4152" w:rsidRPr="00CA4152" w:rsidRDefault="003775E4" w:rsidP="00CA415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 w:rsidR="00CA4152" w:rsidRP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A4152" w:rsidRP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кафедр</w:t>
      </w:r>
      <w:r w:rsid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ой</w:t>
      </w:r>
      <w:r w:rsidR="00CA4152" w:rsidRP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A4152" w:rsidRPr="00CA41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мировой экономики и</w:t>
      </w:r>
    </w:p>
    <w:p w:rsidR="00570605" w:rsidRDefault="00CA4152" w:rsidP="00CA4152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1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таможенного дела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д.э.н., 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М.Л. Горбунова </w:t>
      </w:r>
    </w:p>
    <w:p w:rsidR="003775E4" w:rsidRPr="00570605" w:rsidRDefault="003775E4" w:rsidP="00570605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152" w:rsidRPr="00CA4152" w:rsidRDefault="003775E4" w:rsidP="00CA415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</w:t>
      </w:r>
      <w:r w:rsidR="00CA4152" w:rsidRP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кафедры </w:t>
      </w:r>
      <w:r w:rsidR="00CA4152" w:rsidRPr="00CA41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мировой экономики и</w:t>
      </w:r>
    </w:p>
    <w:p w:rsidR="00570605" w:rsidRPr="00570605" w:rsidRDefault="00CA4152" w:rsidP="00CA4152">
      <w:pPr>
        <w:widowControl w:val="0"/>
        <w:tabs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1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таможенного дела</w:t>
      </w: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к.э.н.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570605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>Е.Ю. Ливанова</w:t>
      </w:r>
    </w:p>
    <w:p w:rsidR="003775E4" w:rsidRDefault="003775E4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152" w:rsidRPr="00CA4152" w:rsidRDefault="003775E4" w:rsidP="00CA415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преподаватель</w:t>
      </w:r>
      <w:r w:rsidR="00CA4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152" w:rsidRP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кафедры </w:t>
      </w:r>
      <w:r w:rsidR="00CA4152" w:rsidRPr="00CA41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мировой экономики и</w:t>
      </w:r>
    </w:p>
    <w:p w:rsidR="001A657E" w:rsidRDefault="00CA4152" w:rsidP="00CA41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1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таможенного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>к.ю.н</w:t>
      </w:r>
      <w:proofErr w:type="spellEnd"/>
      <w:r w:rsid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1A6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А.С.Логинова</w:t>
      </w:r>
    </w:p>
    <w:p w:rsidR="003775E4" w:rsidRDefault="003775E4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E4" w:rsidRDefault="003775E4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Рецензент: </w:t>
      </w:r>
    </w:p>
    <w:p w:rsidR="001A657E" w:rsidRPr="00570605" w:rsidRDefault="001A657E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начальникаНижегородской таможни</w:t>
      </w:r>
      <w:r w:rsidR="00226B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6B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6B3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E4" w:rsidRDefault="003775E4" w:rsidP="003775E4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E4" w:rsidRDefault="003775E4" w:rsidP="003775E4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152" w:rsidRPr="00CA4152" w:rsidRDefault="003775E4" w:rsidP="00CA415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</w:t>
      </w:r>
      <w:r w:rsidR="00CA4152" w:rsidRP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A4152" w:rsidRP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кафедр</w:t>
      </w:r>
      <w:r w:rsid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ой</w:t>
      </w:r>
      <w:r w:rsidR="00CA4152" w:rsidRPr="00CA415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A4152" w:rsidRPr="00CA41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мировой экономики и</w:t>
      </w:r>
    </w:p>
    <w:p w:rsidR="003775E4" w:rsidRDefault="00CA4152" w:rsidP="00CA4152">
      <w:pPr>
        <w:widowControl w:val="0"/>
        <w:tabs>
          <w:tab w:val="left" w:pos="1128"/>
          <w:tab w:val="left" w:pos="14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1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таможенного дела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75E4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д.э.н., 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16" w:name="_GoBack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77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775E4" w:rsidRPr="00570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М.Л. Горбунова </w:t>
      </w: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38" w:rsidRDefault="00226B38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38" w:rsidRDefault="00226B38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38" w:rsidRPr="00570605" w:rsidRDefault="00226B38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ED3" w:rsidRDefault="00B67ED3" w:rsidP="00B67E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экономики и предпринимательства от 25 июня 2018 года, протокол № 5.</w:t>
      </w:r>
    </w:p>
    <w:p w:rsidR="00570605" w:rsidRPr="00570605" w:rsidRDefault="00570605" w:rsidP="005706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605" w:rsidRPr="00570605" w:rsidRDefault="00570605" w:rsidP="0057060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605" w:rsidRPr="00570605" w:rsidRDefault="00570605" w:rsidP="005706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71D" w:rsidRDefault="006A271D"/>
    <w:sectPr w:rsidR="006A271D" w:rsidSect="00FB6AA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36" w:rsidRDefault="00546636" w:rsidP="004B635A">
      <w:pPr>
        <w:spacing w:after="0" w:line="240" w:lineRule="auto"/>
      </w:pPr>
      <w:r>
        <w:separator/>
      </w:r>
    </w:p>
  </w:endnote>
  <w:endnote w:type="continuationSeparator" w:id="0">
    <w:p w:rsidR="00546636" w:rsidRDefault="00546636" w:rsidP="004B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???????????¡ì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196704"/>
      <w:docPartObj>
        <w:docPartGallery w:val="Page Numbers (Bottom of Page)"/>
        <w:docPartUnique/>
      </w:docPartObj>
    </w:sdtPr>
    <w:sdtEndPr/>
    <w:sdtContent>
      <w:p w:rsidR="008D15FF" w:rsidRDefault="00B724CB">
        <w:pPr>
          <w:pStyle w:val="a8"/>
          <w:jc w:val="right"/>
        </w:pPr>
        <w:r>
          <w:fldChar w:fldCharType="begin"/>
        </w:r>
        <w:r w:rsidR="008D15FF">
          <w:instrText>PAGE   \* MERGEFORMAT</w:instrText>
        </w:r>
        <w:r>
          <w:fldChar w:fldCharType="separate"/>
        </w:r>
        <w:r w:rsidR="00CA4152">
          <w:rPr>
            <w:noProof/>
          </w:rPr>
          <w:t>38</w:t>
        </w:r>
        <w:r>
          <w:fldChar w:fldCharType="end"/>
        </w:r>
      </w:p>
    </w:sdtContent>
  </w:sdt>
  <w:p w:rsidR="008D15FF" w:rsidRDefault="008D15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36" w:rsidRDefault="00546636" w:rsidP="004B635A">
      <w:pPr>
        <w:spacing w:after="0" w:line="240" w:lineRule="auto"/>
      </w:pPr>
      <w:r>
        <w:separator/>
      </w:r>
    </w:p>
  </w:footnote>
  <w:footnote w:type="continuationSeparator" w:id="0">
    <w:p w:rsidR="00546636" w:rsidRDefault="00546636" w:rsidP="004B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FF" w:rsidRDefault="008D15F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</w:abstractNum>
  <w:abstractNum w:abstractNumId="2">
    <w:nsid w:val="02EA0D30"/>
    <w:multiLevelType w:val="multilevel"/>
    <w:tmpl w:val="FE468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40" w:hanging="54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1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400" w:hanging="1800"/>
      </w:pPr>
      <w:rPr>
        <w:rFonts w:hint="default"/>
        <w:color w:val="FF0000"/>
      </w:rPr>
    </w:lvl>
  </w:abstractNum>
  <w:abstractNum w:abstractNumId="3">
    <w:nsid w:val="04CC29A8"/>
    <w:multiLevelType w:val="multilevel"/>
    <w:tmpl w:val="83FA9D9C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6" w:hanging="1800"/>
      </w:pPr>
      <w:rPr>
        <w:rFonts w:hint="default"/>
      </w:rPr>
    </w:lvl>
  </w:abstractNum>
  <w:abstractNum w:abstractNumId="4">
    <w:nsid w:val="04D221CF"/>
    <w:multiLevelType w:val="hybridMultilevel"/>
    <w:tmpl w:val="639A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4851"/>
    <w:multiLevelType w:val="hybridMultilevel"/>
    <w:tmpl w:val="3970D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03DB"/>
    <w:multiLevelType w:val="multilevel"/>
    <w:tmpl w:val="32986DF6"/>
    <w:lvl w:ilvl="0">
      <w:start w:val="1"/>
      <w:numFmt w:val="decimal"/>
      <w:lvlText w:val="%1."/>
      <w:lvlJc w:val="left"/>
      <w:pPr>
        <w:ind w:left="1275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7">
    <w:nsid w:val="14FD64AB"/>
    <w:multiLevelType w:val="hybridMultilevel"/>
    <w:tmpl w:val="6D0E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F3F25"/>
    <w:multiLevelType w:val="hybridMultilevel"/>
    <w:tmpl w:val="59E4F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6A2A81"/>
    <w:multiLevelType w:val="hybridMultilevel"/>
    <w:tmpl w:val="C504D8D0"/>
    <w:lvl w:ilvl="0" w:tplc="D64EF3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52DD4"/>
    <w:multiLevelType w:val="multilevel"/>
    <w:tmpl w:val="926CC6BC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40" w:hanging="108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0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00" w:hanging="144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0" w:hanging="1800"/>
      </w:pPr>
      <w:rPr>
        <w:rFonts w:cs="Times New Roman" w:hint="default"/>
        <w:sz w:val="24"/>
        <w:szCs w:val="24"/>
      </w:rPr>
    </w:lvl>
  </w:abstractNum>
  <w:abstractNum w:abstractNumId="11">
    <w:nsid w:val="1E240981"/>
    <w:multiLevelType w:val="hybridMultilevel"/>
    <w:tmpl w:val="0C00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B2E3A"/>
    <w:multiLevelType w:val="hybridMultilevel"/>
    <w:tmpl w:val="36A6F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111A"/>
    <w:multiLevelType w:val="hybridMultilevel"/>
    <w:tmpl w:val="8CAC3388"/>
    <w:lvl w:ilvl="0" w:tplc="DF705C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04421"/>
    <w:multiLevelType w:val="hybridMultilevel"/>
    <w:tmpl w:val="C330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440C3"/>
    <w:multiLevelType w:val="hybridMultilevel"/>
    <w:tmpl w:val="61F2E9A8"/>
    <w:lvl w:ilvl="0" w:tplc="DF705C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476AE"/>
    <w:multiLevelType w:val="hybridMultilevel"/>
    <w:tmpl w:val="9692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C617F2"/>
    <w:multiLevelType w:val="hybridMultilevel"/>
    <w:tmpl w:val="C8867368"/>
    <w:lvl w:ilvl="0" w:tplc="E7C63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56E87"/>
    <w:multiLevelType w:val="hybridMultilevel"/>
    <w:tmpl w:val="ECDA2EBE"/>
    <w:lvl w:ilvl="0" w:tplc="0F28AD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D63EF5"/>
    <w:multiLevelType w:val="hybridMultilevel"/>
    <w:tmpl w:val="DDD48C90"/>
    <w:lvl w:ilvl="0" w:tplc="E632A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326CF"/>
    <w:multiLevelType w:val="hybridMultilevel"/>
    <w:tmpl w:val="2B301E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35A6FE3"/>
    <w:multiLevelType w:val="hybridMultilevel"/>
    <w:tmpl w:val="6992914E"/>
    <w:lvl w:ilvl="0" w:tplc="BA6A14D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4B1D97"/>
    <w:multiLevelType w:val="hybridMultilevel"/>
    <w:tmpl w:val="9D94E510"/>
    <w:lvl w:ilvl="0" w:tplc="0F28AD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7A0644C"/>
    <w:multiLevelType w:val="hybridMultilevel"/>
    <w:tmpl w:val="4C28F5B8"/>
    <w:lvl w:ilvl="0" w:tplc="D64EF3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5BA87BC7"/>
    <w:multiLevelType w:val="hybridMultilevel"/>
    <w:tmpl w:val="B34CD8AE"/>
    <w:lvl w:ilvl="0" w:tplc="0F28AD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01311F8"/>
    <w:multiLevelType w:val="hybridMultilevel"/>
    <w:tmpl w:val="25F6B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CE622D"/>
    <w:multiLevelType w:val="hybridMultilevel"/>
    <w:tmpl w:val="603EC1E8"/>
    <w:lvl w:ilvl="0" w:tplc="DF705C9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12512"/>
    <w:multiLevelType w:val="hybridMultilevel"/>
    <w:tmpl w:val="F056C586"/>
    <w:lvl w:ilvl="0" w:tplc="DEC25824">
      <w:start w:val="1"/>
      <w:numFmt w:val="decimal"/>
      <w:lvlText w:val="%1."/>
      <w:lvlJc w:val="left"/>
      <w:pPr>
        <w:ind w:left="1132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6ECA18C6"/>
    <w:multiLevelType w:val="singleLevel"/>
    <w:tmpl w:val="8B548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0">
    <w:nsid w:val="743F6135"/>
    <w:multiLevelType w:val="hybridMultilevel"/>
    <w:tmpl w:val="E29ACA70"/>
    <w:lvl w:ilvl="0" w:tplc="BA6A14D8">
      <w:start w:val="1"/>
      <w:numFmt w:val="bullet"/>
      <w:lvlText w:val="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>
    <w:nsid w:val="7B3A3B08"/>
    <w:multiLevelType w:val="multilevel"/>
    <w:tmpl w:val="E23A58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>
    <w:nsid w:val="7C7447CC"/>
    <w:multiLevelType w:val="hybridMultilevel"/>
    <w:tmpl w:val="00C60FF8"/>
    <w:lvl w:ilvl="0" w:tplc="D64EF3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>
    <w:nsid w:val="7E1545EA"/>
    <w:multiLevelType w:val="hybridMultilevel"/>
    <w:tmpl w:val="DD3247D8"/>
    <w:lvl w:ilvl="0" w:tplc="FFB679AE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24"/>
  </w:num>
  <w:num w:numId="5">
    <w:abstractNumId w:val="9"/>
  </w:num>
  <w:num w:numId="6">
    <w:abstractNumId w:val="32"/>
  </w:num>
  <w:num w:numId="7">
    <w:abstractNumId w:val="31"/>
  </w:num>
  <w:num w:numId="8">
    <w:abstractNumId w:val="18"/>
  </w:num>
  <w:num w:numId="9">
    <w:abstractNumId w:val="16"/>
  </w:num>
  <w:num w:numId="10">
    <w:abstractNumId w:val="15"/>
  </w:num>
  <w:num w:numId="11">
    <w:abstractNumId w:val="27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4"/>
  </w:num>
  <w:num w:numId="17">
    <w:abstractNumId w:val="0"/>
  </w:num>
  <w:num w:numId="18">
    <w:abstractNumId w:val="19"/>
  </w:num>
  <w:num w:numId="19">
    <w:abstractNumId w:val="23"/>
  </w:num>
  <w:num w:numId="20">
    <w:abstractNumId w:val="25"/>
  </w:num>
  <w:num w:numId="21">
    <w:abstractNumId w:val="8"/>
  </w:num>
  <w:num w:numId="22">
    <w:abstractNumId w:val="1"/>
  </w:num>
  <w:num w:numId="23">
    <w:abstractNumId w:val="10"/>
  </w:num>
  <w:num w:numId="24">
    <w:abstractNumId w:val="26"/>
  </w:num>
  <w:num w:numId="25">
    <w:abstractNumId w:val="29"/>
  </w:num>
  <w:num w:numId="26">
    <w:abstractNumId w:val="20"/>
  </w:num>
  <w:num w:numId="27">
    <w:abstractNumId w:val="22"/>
  </w:num>
  <w:num w:numId="28">
    <w:abstractNumId w:val="30"/>
  </w:num>
  <w:num w:numId="29">
    <w:abstractNumId w:val="28"/>
  </w:num>
  <w:num w:numId="30">
    <w:abstractNumId w:val="21"/>
  </w:num>
  <w:num w:numId="31">
    <w:abstractNumId w:val="12"/>
  </w:num>
  <w:num w:numId="32">
    <w:abstractNumId w:val="7"/>
  </w:num>
  <w:num w:numId="33">
    <w:abstractNumId w:val="1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44CF"/>
    <w:rsid w:val="00026124"/>
    <w:rsid w:val="00042FF9"/>
    <w:rsid w:val="00070629"/>
    <w:rsid w:val="0008075F"/>
    <w:rsid w:val="000930C0"/>
    <w:rsid w:val="000D0EE9"/>
    <w:rsid w:val="000F4BAC"/>
    <w:rsid w:val="000F4F94"/>
    <w:rsid w:val="000F6F6D"/>
    <w:rsid w:val="000F7E28"/>
    <w:rsid w:val="00136FC4"/>
    <w:rsid w:val="00137555"/>
    <w:rsid w:val="001752B1"/>
    <w:rsid w:val="0018698C"/>
    <w:rsid w:val="001A0385"/>
    <w:rsid w:val="001A657E"/>
    <w:rsid w:val="001D32B7"/>
    <w:rsid w:val="002237FD"/>
    <w:rsid w:val="00226B38"/>
    <w:rsid w:val="00230211"/>
    <w:rsid w:val="0023645E"/>
    <w:rsid w:val="002967F1"/>
    <w:rsid w:val="002D4CA6"/>
    <w:rsid w:val="002E08B8"/>
    <w:rsid w:val="002E1CCD"/>
    <w:rsid w:val="003320D9"/>
    <w:rsid w:val="003775E4"/>
    <w:rsid w:val="003809AD"/>
    <w:rsid w:val="00383B35"/>
    <w:rsid w:val="00396890"/>
    <w:rsid w:val="003C1246"/>
    <w:rsid w:val="003D5AD0"/>
    <w:rsid w:val="00435BE1"/>
    <w:rsid w:val="0045091F"/>
    <w:rsid w:val="004625A6"/>
    <w:rsid w:val="00463A24"/>
    <w:rsid w:val="004A429C"/>
    <w:rsid w:val="004B635A"/>
    <w:rsid w:val="004C2FAE"/>
    <w:rsid w:val="00505393"/>
    <w:rsid w:val="00506F09"/>
    <w:rsid w:val="00524044"/>
    <w:rsid w:val="00530722"/>
    <w:rsid w:val="00546636"/>
    <w:rsid w:val="00570605"/>
    <w:rsid w:val="00576AF5"/>
    <w:rsid w:val="00595AE2"/>
    <w:rsid w:val="00597382"/>
    <w:rsid w:val="005A4938"/>
    <w:rsid w:val="005C516B"/>
    <w:rsid w:val="005D3FAD"/>
    <w:rsid w:val="005D7937"/>
    <w:rsid w:val="005E433A"/>
    <w:rsid w:val="005E5237"/>
    <w:rsid w:val="00630A04"/>
    <w:rsid w:val="006A271D"/>
    <w:rsid w:val="006A5E3E"/>
    <w:rsid w:val="006B674D"/>
    <w:rsid w:val="006B6FF2"/>
    <w:rsid w:val="006D408D"/>
    <w:rsid w:val="006D50DF"/>
    <w:rsid w:val="007055A5"/>
    <w:rsid w:val="007144CF"/>
    <w:rsid w:val="00727AE9"/>
    <w:rsid w:val="00743CD3"/>
    <w:rsid w:val="0075300D"/>
    <w:rsid w:val="007812D5"/>
    <w:rsid w:val="00790C88"/>
    <w:rsid w:val="007A28A1"/>
    <w:rsid w:val="007F4F0A"/>
    <w:rsid w:val="00870D01"/>
    <w:rsid w:val="008909F0"/>
    <w:rsid w:val="008A6044"/>
    <w:rsid w:val="008D15FF"/>
    <w:rsid w:val="00944353"/>
    <w:rsid w:val="00952E52"/>
    <w:rsid w:val="00961DDA"/>
    <w:rsid w:val="009706A6"/>
    <w:rsid w:val="0097726A"/>
    <w:rsid w:val="0099535F"/>
    <w:rsid w:val="009C31CD"/>
    <w:rsid w:val="009D51AF"/>
    <w:rsid w:val="009F374C"/>
    <w:rsid w:val="00A515E3"/>
    <w:rsid w:val="00A56837"/>
    <w:rsid w:val="00A6721E"/>
    <w:rsid w:val="00A91B65"/>
    <w:rsid w:val="00AA4C82"/>
    <w:rsid w:val="00AB6901"/>
    <w:rsid w:val="00AD3DA4"/>
    <w:rsid w:val="00B00F06"/>
    <w:rsid w:val="00B25D47"/>
    <w:rsid w:val="00B47D96"/>
    <w:rsid w:val="00B56E58"/>
    <w:rsid w:val="00B61BA4"/>
    <w:rsid w:val="00B67ED3"/>
    <w:rsid w:val="00B724CB"/>
    <w:rsid w:val="00BA1516"/>
    <w:rsid w:val="00BB290E"/>
    <w:rsid w:val="00BD02CA"/>
    <w:rsid w:val="00BE0AA3"/>
    <w:rsid w:val="00BF43F3"/>
    <w:rsid w:val="00C23960"/>
    <w:rsid w:val="00C54F0D"/>
    <w:rsid w:val="00C66088"/>
    <w:rsid w:val="00CA4152"/>
    <w:rsid w:val="00CC367F"/>
    <w:rsid w:val="00CD3652"/>
    <w:rsid w:val="00CE3FF2"/>
    <w:rsid w:val="00D962B4"/>
    <w:rsid w:val="00DC1883"/>
    <w:rsid w:val="00E447D6"/>
    <w:rsid w:val="00E7208A"/>
    <w:rsid w:val="00E85052"/>
    <w:rsid w:val="00EB4D9C"/>
    <w:rsid w:val="00EF3CC7"/>
    <w:rsid w:val="00F403E1"/>
    <w:rsid w:val="00F80B08"/>
    <w:rsid w:val="00F8468D"/>
    <w:rsid w:val="00FB3811"/>
    <w:rsid w:val="00FB6AA6"/>
    <w:rsid w:val="00FF6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85052"/>
  </w:style>
  <w:style w:type="paragraph" w:styleId="1">
    <w:name w:val="heading 1"/>
    <w:basedOn w:val="a0"/>
    <w:next w:val="a0"/>
    <w:link w:val="10"/>
    <w:uiPriority w:val="9"/>
    <w:qFormat/>
    <w:rsid w:val="00570605"/>
    <w:pPr>
      <w:keepNext/>
      <w:keepLines/>
      <w:widowControl w:val="0"/>
      <w:spacing w:before="480" w:after="0" w:line="240" w:lineRule="auto"/>
      <w:ind w:firstLine="40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70605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70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70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570605"/>
  </w:style>
  <w:style w:type="character" w:styleId="a4">
    <w:name w:val="Hyperlink"/>
    <w:uiPriority w:val="99"/>
    <w:rsid w:val="00570605"/>
    <w:rPr>
      <w:color w:val="0000FF"/>
      <w:u w:val="single"/>
    </w:rPr>
  </w:style>
  <w:style w:type="paragraph" w:customStyle="1" w:styleId="a">
    <w:name w:val="список с точками"/>
    <w:basedOn w:val="a0"/>
    <w:rsid w:val="00570605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06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57060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2">
    <w:name w:val="Font Style212"/>
    <w:rsid w:val="00570605"/>
    <w:rPr>
      <w:rFonts w:ascii="Times New Roman" w:hAnsi="Times New Roman" w:cs="Times New Roman" w:hint="default"/>
      <w:sz w:val="20"/>
      <w:szCs w:val="20"/>
    </w:rPr>
  </w:style>
  <w:style w:type="paragraph" w:customStyle="1" w:styleId="12">
    <w:name w:val="Основной текст1"/>
    <w:basedOn w:val="a0"/>
    <w:rsid w:val="00570605"/>
    <w:pPr>
      <w:shd w:val="clear" w:color="auto" w:fill="FFFFFF"/>
      <w:spacing w:after="0" w:line="264" w:lineRule="exact"/>
      <w:ind w:hanging="400"/>
      <w:jc w:val="righ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6">
    <w:name w:val="header"/>
    <w:basedOn w:val="a0"/>
    <w:link w:val="a7"/>
    <w:uiPriority w:val="99"/>
    <w:unhideWhenUsed/>
    <w:rsid w:val="00570605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570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570605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570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720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0"/>
    <w:link w:val="ac"/>
    <w:uiPriority w:val="99"/>
    <w:unhideWhenUsed/>
    <w:rsid w:val="006D408D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1"/>
    <w:link w:val="ab"/>
    <w:uiPriority w:val="99"/>
    <w:rsid w:val="006D408D"/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+ Полужирный"/>
    <w:aliases w:val="Интервал 0 pt,Основной текст + Курсив,Основной текст (4) + Не курсив"/>
    <w:basedOn w:val="a1"/>
    <w:uiPriority w:val="99"/>
    <w:rsid w:val="006D40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9">
    <w:name w:val="Основной текст + Полужирный9"/>
    <w:basedOn w:val="a1"/>
    <w:uiPriority w:val="99"/>
    <w:rsid w:val="006D408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5">
    <w:name w:val="Заголовок №1 (5)_"/>
    <w:basedOn w:val="a1"/>
    <w:link w:val="151"/>
    <w:uiPriority w:val="99"/>
    <w:rsid w:val="006D408D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0">
    <w:name w:val="Заголовок №1 (5)"/>
    <w:basedOn w:val="15"/>
    <w:uiPriority w:val="99"/>
    <w:rsid w:val="006D408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51">
    <w:name w:val="Заголовок №1 (5)1"/>
    <w:basedOn w:val="a0"/>
    <w:link w:val="15"/>
    <w:uiPriority w:val="99"/>
    <w:rsid w:val="006D408D"/>
    <w:pPr>
      <w:shd w:val="clear" w:color="auto" w:fill="FFFFFF"/>
      <w:spacing w:before="300" w:after="0" w:line="370" w:lineRule="exact"/>
      <w:jc w:val="both"/>
      <w:outlineLvl w:val="0"/>
    </w:pPr>
    <w:rPr>
      <w:rFonts w:ascii="Times New Roman" w:hAnsi="Times New Roman"/>
      <w:b/>
      <w:bCs/>
      <w:sz w:val="27"/>
      <w:szCs w:val="27"/>
    </w:rPr>
  </w:style>
  <w:style w:type="character" w:customStyle="1" w:styleId="7">
    <w:name w:val="Основной текст + Полужирный7"/>
    <w:basedOn w:val="a1"/>
    <w:uiPriority w:val="99"/>
    <w:rsid w:val="006D408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">
    <w:name w:val="Основной текст + Полужирный4"/>
    <w:basedOn w:val="a1"/>
    <w:uiPriority w:val="99"/>
    <w:rsid w:val="006D408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basedOn w:val="a1"/>
    <w:uiPriority w:val="99"/>
    <w:rsid w:val="006D408D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3">
    <w:name w:val="Абзац списка1"/>
    <w:basedOn w:val="a0"/>
    <w:rsid w:val="00F846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8D1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D15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B66A-7D9E-4602-B52A-127DA25B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38</Pages>
  <Words>15789</Words>
  <Characters>90000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ФлФ ННГУ</dc:creator>
  <cp:keywords/>
  <dc:description/>
  <cp:lastModifiedBy>User</cp:lastModifiedBy>
  <cp:revision>15</cp:revision>
  <cp:lastPrinted>2018-05-14T04:31:00Z</cp:lastPrinted>
  <dcterms:created xsi:type="dcterms:W3CDTF">2018-05-14T04:34:00Z</dcterms:created>
  <dcterms:modified xsi:type="dcterms:W3CDTF">2010-10-09T16:45:00Z</dcterms:modified>
</cp:coreProperties>
</file>