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9C" w:rsidRPr="00E56C9C" w:rsidRDefault="00E56C9C" w:rsidP="001F3A0D">
      <w:pPr>
        <w:spacing w:after="0" w:line="240" w:lineRule="auto"/>
        <w:jc w:val="center"/>
        <w:rPr>
          <w:sz w:val="24"/>
          <w:szCs w:val="24"/>
        </w:rPr>
      </w:pPr>
      <w:r w:rsidRPr="00E56C9C">
        <w:rPr>
          <w:sz w:val="24"/>
          <w:szCs w:val="24"/>
        </w:rPr>
        <w:t>МИНИСТЕРСТВО НАУКИ  И ВЫСШЕГО ОБРАЗОВАНИЯ  РОССИЙСКОЙ ФЕДЕРАЦИИ</w:t>
      </w:r>
    </w:p>
    <w:p w:rsidR="00355C0A" w:rsidRDefault="00355C0A" w:rsidP="001F3A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Федеральное государственное автономное </w:t>
      </w:r>
    </w:p>
    <w:p w:rsidR="00355C0A" w:rsidRDefault="00355C0A" w:rsidP="001F3A0D">
      <w:pPr>
        <w:spacing w:after="0" w:line="240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образовательное учреждение высшего образования</w:t>
      </w:r>
      <w:r>
        <w:rPr>
          <w:sz w:val="24"/>
          <w:szCs w:val="24"/>
          <w:u w:val="single"/>
        </w:rPr>
        <w:t xml:space="preserve"> </w:t>
      </w:r>
    </w:p>
    <w:p w:rsidR="00355C0A" w:rsidRDefault="00355C0A" w:rsidP="001F3A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55C0A" w:rsidRDefault="00355C0A" w:rsidP="001F3A0D">
      <w:pPr>
        <w:spacing w:after="0" w:line="240" w:lineRule="auto"/>
        <w:jc w:val="center"/>
        <w:rPr>
          <w:b/>
          <w:sz w:val="24"/>
          <w:szCs w:val="24"/>
        </w:rPr>
      </w:pPr>
    </w:p>
    <w:p w:rsidR="00355C0A" w:rsidRDefault="00355C0A" w:rsidP="001F3A0D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55C0A" w:rsidRPr="00325DA6" w:rsidTr="001F3A0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C0A" w:rsidRPr="00325DA6" w:rsidRDefault="00355C0A" w:rsidP="00355C0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355C0A" w:rsidRDefault="00355C0A" w:rsidP="001F3A0D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355C0A" w:rsidRDefault="00355C0A" w:rsidP="001F3A0D">
      <w:pPr>
        <w:spacing w:after="0" w:line="240" w:lineRule="auto"/>
        <w:jc w:val="center"/>
        <w:rPr>
          <w:sz w:val="24"/>
          <w:szCs w:val="24"/>
        </w:rPr>
      </w:pPr>
    </w:p>
    <w:p w:rsidR="00E56C9C" w:rsidRPr="00E56C9C" w:rsidRDefault="00E56C9C" w:rsidP="00E56C9C">
      <w:pPr>
        <w:spacing w:after="0" w:line="240" w:lineRule="auto"/>
        <w:jc w:val="right"/>
        <w:rPr>
          <w:rFonts w:eastAsia="Calibri"/>
          <w:sz w:val="24"/>
          <w:szCs w:val="24"/>
          <w:lang w:eastAsia="ru-RU"/>
        </w:rPr>
      </w:pPr>
      <w:r w:rsidRPr="00E56C9C">
        <w:rPr>
          <w:rFonts w:eastAsia="Calibri"/>
          <w:sz w:val="24"/>
          <w:szCs w:val="24"/>
          <w:lang w:eastAsia="ru-RU"/>
        </w:rPr>
        <w:t>УТВЕРЖДЕНО</w:t>
      </w:r>
    </w:p>
    <w:p w:rsidR="00E56C9C" w:rsidRPr="00E56C9C" w:rsidRDefault="00E56C9C" w:rsidP="00E56C9C">
      <w:pPr>
        <w:spacing w:after="0" w:line="240" w:lineRule="auto"/>
        <w:jc w:val="right"/>
        <w:rPr>
          <w:rFonts w:eastAsia="Calibri"/>
          <w:sz w:val="24"/>
          <w:szCs w:val="24"/>
          <w:lang w:eastAsia="ru-RU"/>
        </w:rPr>
      </w:pPr>
    </w:p>
    <w:p w:rsidR="00E56C9C" w:rsidRPr="00E56C9C" w:rsidRDefault="00E56C9C" w:rsidP="00E56C9C">
      <w:pPr>
        <w:spacing w:after="0" w:line="240" w:lineRule="auto"/>
        <w:jc w:val="right"/>
        <w:rPr>
          <w:rFonts w:eastAsia="Calibri"/>
          <w:sz w:val="24"/>
          <w:szCs w:val="24"/>
          <w:lang w:eastAsia="ru-RU"/>
        </w:rPr>
      </w:pPr>
      <w:r w:rsidRPr="00E56C9C">
        <w:rPr>
          <w:rFonts w:eastAsia="Calibri"/>
          <w:sz w:val="24"/>
          <w:szCs w:val="24"/>
          <w:lang w:eastAsia="ru-RU"/>
        </w:rPr>
        <w:t>Ученым советом ННГУ</w:t>
      </w:r>
    </w:p>
    <w:p w:rsidR="00E56C9C" w:rsidRPr="00E56C9C" w:rsidRDefault="00E56C9C" w:rsidP="00E56C9C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56C9C">
        <w:rPr>
          <w:rFonts w:eastAsia="Calibri"/>
          <w:sz w:val="24"/>
          <w:szCs w:val="24"/>
          <w:lang w:eastAsia="ru-RU"/>
        </w:rPr>
        <w:t>Протокол № ___</w:t>
      </w:r>
    </w:p>
    <w:tbl>
      <w:tblPr>
        <w:tblW w:w="3939" w:type="dxa"/>
        <w:tblInd w:w="5632" w:type="dxa"/>
        <w:tblLayout w:type="fixed"/>
        <w:tblLook w:val="01E0" w:firstRow="1" w:lastRow="1" w:firstColumn="1" w:lastColumn="1" w:noHBand="0" w:noVBand="0"/>
      </w:tblPr>
      <w:tblGrid>
        <w:gridCol w:w="236"/>
        <w:gridCol w:w="540"/>
        <w:gridCol w:w="236"/>
        <w:gridCol w:w="304"/>
        <w:gridCol w:w="1620"/>
        <w:gridCol w:w="1003"/>
      </w:tblGrid>
      <w:tr w:rsidR="00E56C9C" w:rsidRPr="00E56C9C" w:rsidTr="00E56C9C">
        <w:trPr>
          <w:trHeight w:val="280"/>
        </w:trPr>
        <w:tc>
          <w:tcPr>
            <w:tcW w:w="236" w:type="dxa"/>
            <w:shd w:val="clear" w:color="auto" w:fill="auto"/>
            <w:vAlign w:val="center"/>
          </w:tcPr>
          <w:p w:rsidR="00E56C9C" w:rsidRPr="00E56C9C" w:rsidRDefault="00E56C9C" w:rsidP="00E56C9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56C9C">
              <w:rPr>
                <w:rFonts w:eastAsia="Calibri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C9C" w:rsidRPr="00E56C9C" w:rsidRDefault="00E56C9C" w:rsidP="00E56C9C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56C9C" w:rsidRPr="00E56C9C" w:rsidRDefault="00E56C9C" w:rsidP="00E56C9C">
            <w:pPr>
              <w:spacing w:after="0" w:line="240" w:lineRule="auto"/>
              <w:ind w:left="-52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E56C9C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E56C9C" w:rsidRPr="00E56C9C" w:rsidRDefault="00E56C9C" w:rsidP="00E56C9C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C9C" w:rsidRPr="00E56C9C" w:rsidRDefault="00E56C9C" w:rsidP="00E56C9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E56C9C" w:rsidRPr="00E56C9C" w:rsidRDefault="00E56C9C" w:rsidP="00E56C9C">
            <w:pPr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E56C9C">
              <w:rPr>
                <w:rFonts w:eastAsia="Calibri"/>
                <w:sz w:val="24"/>
                <w:szCs w:val="24"/>
                <w:lang w:eastAsia="ru-RU"/>
              </w:rPr>
              <w:t>2020 г.</w:t>
            </w:r>
          </w:p>
        </w:tc>
      </w:tr>
    </w:tbl>
    <w:p w:rsidR="00355C0A" w:rsidRPr="003078C1" w:rsidRDefault="00355C0A" w:rsidP="001F3A0D">
      <w:pPr>
        <w:tabs>
          <w:tab w:val="left" w:pos="5670"/>
        </w:tabs>
        <w:ind w:left="5670" w:hanging="567"/>
        <w:rPr>
          <w:szCs w:val="24"/>
        </w:rPr>
      </w:pPr>
    </w:p>
    <w:p w:rsidR="00355C0A" w:rsidRDefault="00355C0A" w:rsidP="00355C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дисциплины 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D0548B" w:rsidRPr="001F3A0D" w:rsidTr="004A31B9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D0548B" w:rsidRPr="001F3A0D" w:rsidRDefault="006F588A" w:rsidP="001F3A0D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sz w:val="22"/>
                <w:lang w:eastAsia="zh-CN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Текстология</w:t>
            </w:r>
          </w:p>
        </w:tc>
      </w:tr>
    </w:tbl>
    <w:p w:rsidR="001F3A0D" w:rsidRDefault="001F3A0D" w:rsidP="001F3A0D">
      <w:pPr>
        <w:spacing w:after="0" w:line="240" w:lineRule="auto"/>
        <w:jc w:val="center"/>
      </w:pPr>
    </w:p>
    <w:p w:rsidR="001F3A0D" w:rsidRDefault="001F3A0D" w:rsidP="001F3A0D">
      <w:pPr>
        <w:spacing w:after="0" w:line="240" w:lineRule="auto"/>
        <w:jc w:val="center"/>
      </w:pPr>
    </w:p>
    <w:p w:rsidR="001F3A0D" w:rsidRPr="00BC2C06" w:rsidRDefault="001F3A0D" w:rsidP="001F3A0D">
      <w:pPr>
        <w:spacing w:after="0" w:line="240" w:lineRule="auto"/>
        <w:jc w:val="center"/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  <w:highlight w:val="cyan"/>
        </w:rPr>
      </w:pPr>
      <w:r w:rsidRPr="00BC2C06"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F3A0D" w:rsidRPr="00BC2C06" w:rsidTr="001F3A0D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proofErr w:type="spellStart"/>
            <w:r w:rsidRPr="00BC2C06">
              <w:rPr>
                <w:rFonts w:eastAsia="Calibri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sz w:val="24"/>
          <w:szCs w:val="24"/>
        </w:rPr>
      </w:pPr>
      <w:r w:rsidRPr="00BC2C06"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F3A0D" w:rsidRPr="00BC2C06" w:rsidTr="001F3A0D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sz w:val="24"/>
                <w:szCs w:val="24"/>
              </w:rPr>
              <w:t>45.03.01 Филология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BC2C06"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1F3A0D" w:rsidRPr="00BC2C06" w:rsidTr="001F3A0D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rFonts w:eastAsia="Calibri"/>
                <w:sz w:val="24"/>
                <w:szCs w:val="24"/>
              </w:rPr>
              <w:t>Отечественная филология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BC2C06"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F3A0D" w:rsidRPr="00BC2C06" w:rsidTr="001F3A0D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rFonts w:eastAsia="Calibri"/>
                <w:sz w:val="24"/>
                <w:szCs w:val="24"/>
              </w:rPr>
              <w:t>бакалавр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BC2C06"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1F3A0D" w:rsidRPr="00BC2C06" w:rsidTr="001F3A0D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F3A0D" w:rsidRPr="00BC2C06" w:rsidRDefault="001F3A0D" w:rsidP="001F3A0D">
            <w:pPr>
              <w:spacing w:after="0" w:line="240" w:lineRule="auto"/>
              <w:jc w:val="center"/>
            </w:pPr>
            <w:r w:rsidRPr="00BC2C06">
              <w:rPr>
                <w:rFonts w:eastAsia="Calibri"/>
                <w:sz w:val="24"/>
                <w:szCs w:val="24"/>
              </w:rPr>
              <w:t xml:space="preserve">очная, очно-заочная, заочная </w:t>
            </w:r>
          </w:p>
        </w:tc>
      </w:tr>
    </w:tbl>
    <w:p w:rsidR="001F3A0D" w:rsidRPr="00BC2C06" w:rsidRDefault="001F3A0D" w:rsidP="001F3A0D">
      <w:pPr>
        <w:spacing w:after="0" w:line="240" w:lineRule="auto"/>
        <w:jc w:val="center"/>
        <w:rPr>
          <w:sz w:val="18"/>
          <w:szCs w:val="18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strike/>
          <w:color w:val="FF0000"/>
          <w:szCs w:val="28"/>
        </w:rPr>
      </w:pPr>
    </w:p>
    <w:p w:rsidR="001F3A0D" w:rsidRDefault="001F3A0D" w:rsidP="001F3A0D">
      <w:pPr>
        <w:spacing w:after="0" w:line="240" w:lineRule="auto"/>
        <w:jc w:val="center"/>
        <w:rPr>
          <w:strike/>
          <w:color w:val="FF0000"/>
          <w:szCs w:val="24"/>
        </w:rPr>
      </w:pPr>
    </w:p>
    <w:p w:rsidR="001F3A0D" w:rsidRDefault="001F3A0D" w:rsidP="001F3A0D">
      <w:pPr>
        <w:spacing w:after="0" w:line="240" w:lineRule="auto"/>
        <w:jc w:val="center"/>
        <w:rPr>
          <w:strike/>
          <w:color w:val="FF0000"/>
          <w:szCs w:val="24"/>
        </w:rPr>
      </w:pPr>
    </w:p>
    <w:p w:rsidR="001F3A0D" w:rsidRDefault="001F3A0D" w:rsidP="001F3A0D">
      <w:pPr>
        <w:spacing w:after="0" w:line="240" w:lineRule="auto"/>
        <w:jc w:val="center"/>
        <w:rPr>
          <w:strike/>
          <w:color w:val="FF0000"/>
          <w:szCs w:val="24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strike/>
          <w:color w:val="FF0000"/>
          <w:szCs w:val="24"/>
        </w:rPr>
      </w:pPr>
    </w:p>
    <w:p w:rsidR="001F3A0D" w:rsidRPr="00BC2C06" w:rsidRDefault="001F3A0D" w:rsidP="001F3A0D">
      <w:pPr>
        <w:spacing w:after="0" w:line="240" w:lineRule="auto"/>
        <w:jc w:val="center"/>
        <w:rPr>
          <w:szCs w:val="24"/>
        </w:rPr>
      </w:pPr>
      <w:r w:rsidRPr="00BC2C06">
        <w:rPr>
          <w:szCs w:val="24"/>
        </w:rPr>
        <w:t>Нижний Новгород</w:t>
      </w:r>
    </w:p>
    <w:p w:rsidR="001F3A0D" w:rsidRPr="00BC2C06" w:rsidRDefault="00E56C9C" w:rsidP="001F3A0D">
      <w:pPr>
        <w:spacing w:after="0" w:line="240" w:lineRule="auto"/>
        <w:ind w:firstLine="426"/>
        <w:jc w:val="center"/>
        <w:rPr>
          <w:szCs w:val="24"/>
        </w:rPr>
      </w:pPr>
      <w:r>
        <w:rPr>
          <w:szCs w:val="24"/>
        </w:rPr>
        <w:t>2020</w:t>
      </w:r>
      <w:r w:rsidR="001F3A0D">
        <w:rPr>
          <w:szCs w:val="24"/>
        </w:rPr>
        <w:t xml:space="preserve"> г</w:t>
      </w:r>
      <w:r w:rsidR="001F3A0D" w:rsidRPr="00BC2C06">
        <w:rPr>
          <w:szCs w:val="24"/>
        </w:rPr>
        <w:t>од</w:t>
      </w:r>
    </w:p>
    <w:p w:rsidR="00D0548B" w:rsidRPr="00D0548B" w:rsidRDefault="00D0548B" w:rsidP="00D0548B">
      <w:pPr>
        <w:pageBreakBefore/>
        <w:tabs>
          <w:tab w:val="left" w:pos="284"/>
        </w:tabs>
        <w:suppressAutoHyphens/>
        <w:spacing w:after="0"/>
        <w:ind w:right="-853"/>
        <w:jc w:val="both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szCs w:val="24"/>
          <w:lang w:eastAsia="zh-CN"/>
        </w:rPr>
        <w:lastRenderedPageBreak/>
        <w:t xml:space="preserve">1. </w:t>
      </w:r>
      <w:r w:rsidRPr="00D0548B">
        <w:rPr>
          <w:rFonts w:eastAsia="Times New Roman"/>
          <w:b/>
          <w:szCs w:val="28"/>
          <w:lang w:eastAsia="zh-CN"/>
        </w:rPr>
        <w:t xml:space="preserve">Место и цели дисциплины (модуля) в структуре ОПОП </w:t>
      </w:r>
    </w:p>
    <w:p w:rsidR="001F3A0D" w:rsidRPr="00073AB1" w:rsidRDefault="001F3A0D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zh-CN"/>
        </w:rPr>
        <w:t>Я</w:t>
      </w:r>
      <w:r w:rsidRPr="00073AB1">
        <w:rPr>
          <w:sz w:val="24"/>
          <w:szCs w:val="24"/>
        </w:rPr>
        <w:t xml:space="preserve">вляется дисциплиной по выбору к вариативной части Блока 1 «Дисциплины (модули)» по направлению подготовки 45.03.01 Филология (уровень </w:t>
      </w:r>
      <w:proofErr w:type="spellStart"/>
      <w:r w:rsidRPr="00073AB1">
        <w:rPr>
          <w:sz w:val="24"/>
          <w:szCs w:val="24"/>
        </w:rPr>
        <w:t>бакалавриата</w:t>
      </w:r>
      <w:proofErr w:type="spellEnd"/>
      <w:r w:rsidRPr="00073AB1">
        <w:rPr>
          <w:sz w:val="24"/>
          <w:szCs w:val="24"/>
        </w:rPr>
        <w:t>).</w:t>
      </w:r>
    </w:p>
    <w:p w:rsidR="001F3A0D" w:rsidRPr="00073AB1" w:rsidRDefault="001F3A0D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На очной форме обучения дисциплина предлагается для освоения в 4 год обучения (7 семестр).</w:t>
      </w:r>
    </w:p>
    <w:p w:rsidR="001F3A0D" w:rsidRPr="00073AB1" w:rsidRDefault="001F3A0D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На </w:t>
      </w:r>
      <w:proofErr w:type="gramStart"/>
      <w:r w:rsidRPr="00073AB1">
        <w:rPr>
          <w:sz w:val="24"/>
          <w:szCs w:val="24"/>
        </w:rPr>
        <w:t>очной-заочной</w:t>
      </w:r>
      <w:proofErr w:type="gramEnd"/>
      <w:r w:rsidRPr="00073AB1">
        <w:rPr>
          <w:sz w:val="24"/>
          <w:szCs w:val="24"/>
        </w:rPr>
        <w:t xml:space="preserve"> форме обучения дисциплина предлагается для освоения в </w:t>
      </w:r>
      <w:r w:rsidR="00E56C9C">
        <w:rPr>
          <w:sz w:val="24"/>
          <w:szCs w:val="24"/>
        </w:rPr>
        <w:t>3</w:t>
      </w:r>
      <w:r w:rsidRPr="00073AB1">
        <w:rPr>
          <w:sz w:val="24"/>
          <w:szCs w:val="24"/>
        </w:rPr>
        <w:t xml:space="preserve"> год обучения (</w:t>
      </w:r>
      <w:r w:rsidR="00E56C9C">
        <w:rPr>
          <w:sz w:val="24"/>
          <w:szCs w:val="24"/>
        </w:rPr>
        <w:t>6</w:t>
      </w:r>
      <w:r w:rsidRPr="00073AB1">
        <w:rPr>
          <w:sz w:val="24"/>
          <w:szCs w:val="24"/>
        </w:rPr>
        <w:t> семестр).</w:t>
      </w:r>
    </w:p>
    <w:p w:rsidR="001F3A0D" w:rsidRPr="00073AB1" w:rsidRDefault="001F3A0D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На заочной форме обучения дисциплина предлагается для освоения в </w:t>
      </w:r>
      <w:r>
        <w:rPr>
          <w:sz w:val="24"/>
          <w:szCs w:val="24"/>
        </w:rPr>
        <w:t>3</w:t>
      </w:r>
      <w:r w:rsidRPr="00073AB1">
        <w:rPr>
          <w:sz w:val="24"/>
          <w:szCs w:val="24"/>
        </w:rPr>
        <w:t xml:space="preserve"> год обучения.</w:t>
      </w:r>
    </w:p>
    <w:p w:rsidR="00D0548B" w:rsidRPr="00D0548B" w:rsidRDefault="00D0548B" w:rsidP="00D0548B">
      <w:pPr>
        <w:tabs>
          <w:tab w:val="left" w:pos="426"/>
        </w:tabs>
        <w:suppressAutoHyphens/>
        <w:spacing w:after="0" w:line="36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D0548B" w:rsidRDefault="00D0548B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  <w:r w:rsidRPr="001F3A0D">
        <w:rPr>
          <w:b/>
          <w:sz w:val="24"/>
          <w:szCs w:val="24"/>
        </w:rPr>
        <w:t>Основной целью освоения</w:t>
      </w:r>
      <w:r w:rsidRPr="001F3A0D">
        <w:rPr>
          <w:sz w:val="24"/>
          <w:szCs w:val="24"/>
        </w:rPr>
        <w:t xml:space="preserve"> дисциплины является представление текстологии новой литературы как вспомогательной литературоведческой дисциплины, изучающей  художественные произведения в целях восстановления истории, критической  проверки и установления  текстов для дальнейшего их  исследования, интерпретации и публикации.</w:t>
      </w:r>
    </w:p>
    <w:p w:rsidR="001F3A0D" w:rsidRDefault="001F3A0D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</w:p>
    <w:p w:rsidR="001F3A0D" w:rsidRPr="001F3A0D" w:rsidRDefault="001F3A0D" w:rsidP="001F3A0D">
      <w:pPr>
        <w:tabs>
          <w:tab w:val="left" w:pos="426"/>
        </w:tabs>
        <w:spacing w:after="0" w:line="240" w:lineRule="auto"/>
        <w:ind w:firstLine="284"/>
        <w:jc w:val="both"/>
        <w:rPr>
          <w:sz w:val="24"/>
          <w:szCs w:val="24"/>
        </w:rPr>
      </w:pPr>
    </w:p>
    <w:p w:rsidR="00D0548B" w:rsidRPr="00D0548B" w:rsidRDefault="00D0548B" w:rsidP="00D0548B">
      <w:pPr>
        <w:tabs>
          <w:tab w:val="left" w:pos="880"/>
        </w:tabs>
        <w:suppressAutoHyphens/>
        <w:spacing w:after="0"/>
        <w:ind w:right="-1"/>
        <w:jc w:val="both"/>
        <w:rPr>
          <w:rFonts w:eastAsia="Times New Roman"/>
          <w:b/>
          <w:i/>
          <w:sz w:val="24"/>
          <w:szCs w:val="24"/>
          <w:highlight w:val="yellow"/>
          <w:lang w:eastAsia="zh-CN"/>
        </w:rPr>
      </w:pPr>
      <w:r w:rsidRPr="00D0548B">
        <w:rPr>
          <w:rFonts w:eastAsia="Times New Roman"/>
          <w:b/>
          <w:szCs w:val="24"/>
          <w:lang w:eastAsia="zh-CN"/>
        </w:rPr>
        <w:t xml:space="preserve">2. Планируемые результаты </w:t>
      </w:r>
      <w:proofErr w:type="gramStart"/>
      <w:r w:rsidRPr="00D0548B">
        <w:rPr>
          <w:rFonts w:eastAsia="Times New Roman"/>
          <w:b/>
          <w:szCs w:val="24"/>
          <w:lang w:eastAsia="zh-CN"/>
        </w:rPr>
        <w:t>обучения по дисциплине</w:t>
      </w:r>
      <w:proofErr w:type="gramEnd"/>
      <w:r w:rsidRPr="00D0548B">
        <w:rPr>
          <w:rFonts w:eastAsia="Times New Roman"/>
          <w:b/>
          <w:szCs w:val="24"/>
          <w:lang w:eastAsia="zh-CN"/>
        </w:rPr>
        <w:t xml:space="preserve"> (модулю), соотнесенные с планируемыми результатами освоения образовательной программы (компетенциями выпускников)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1F3A0D" w:rsidRPr="001F3A0D" w:rsidTr="001F3A0D">
        <w:trPr>
          <w:trHeight w:val="20"/>
        </w:trPr>
        <w:tc>
          <w:tcPr>
            <w:tcW w:w="3119" w:type="dxa"/>
          </w:tcPr>
          <w:p w:rsidR="001F3A0D" w:rsidRPr="001F3A0D" w:rsidRDefault="001F3A0D" w:rsidP="001F3A0D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F3A0D">
              <w:rPr>
                <w:b/>
                <w:sz w:val="20"/>
                <w:szCs w:val="20"/>
              </w:rPr>
              <w:t>Формируемые компетенции</w:t>
            </w:r>
          </w:p>
          <w:p w:rsidR="001F3A0D" w:rsidRPr="001F3A0D" w:rsidRDefault="001F3A0D" w:rsidP="001F3A0D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6237" w:type="dxa"/>
          </w:tcPr>
          <w:p w:rsidR="001F3A0D" w:rsidRPr="001F3A0D" w:rsidRDefault="001F3A0D" w:rsidP="001F3A0D">
            <w:pPr>
              <w:tabs>
                <w:tab w:val="num" w:pos="-54"/>
                <w:tab w:val="left" w:pos="42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F3A0D">
              <w:rPr>
                <w:b/>
                <w:sz w:val="20"/>
                <w:szCs w:val="20"/>
              </w:rPr>
              <w:t xml:space="preserve">Планируемые результаты </w:t>
            </w:r>
            <w:proofErr w:type="gramStart"/>
            <w:r w:rsidRPr="001F3A0D">
              <w:rPr>
                <w:b/>
                <w:sz w:val="20"/>
                <w:szCs w:val="20"/>
              </w:rPr>
              <w:t>обучения по дисциплине</w:t>
            </w:r>
            <w:proofErr w:type="gramEnd"/>
            <w:r w:rsidRPr="001F3A0D">
              <w:rPr>
                <w:b/>
                <w:sz w:val="20"/>
                <w:szCs w:val="20"/>
              </w:rPr>
              <w:t>, характеризующие этапы формирования компетенций</w:t>
            </w:r>
          </w:p>
        </w:tc>
      </w:tr>
      <w:tr w:rsidR="001F3A0D" w:rsidRPr="001F3A0D" w:rsidTr="001F3A0D">
        <w:trPr>
          <w:trHeight w:val="20"/>
        </w:trPr>
        <w:tc>
          <w:tcPr>
            <w:tcW w:w="3119" w:type="dxa"/>
          </w:tcPr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ОПК-2 способность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</w:t>
            </w:r>
          </w:p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 xml:space="preserve">(этап освоения </w:t>
            </w:r>
            <w:r w:rsidRPr="001F3A0D">
              <w:rPr>
                <w:i/>
                <w:sz w:val="20"/>
                <w:szCs w:val="20"/>
              </w:rPr>
              <w:t>начальный</w:t>
            </w:r>
            <w:r w:rsidRPr="001F3A0D">
              <w:rPr>
                <w:sz w:val="20"/>
                <w:szCs w:val="20"/>
              </w:rPr>
              <w:t>)</w:t>
            </w:r>
          </w:p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i/>
                <w:sz w:val="20"/>
                <w:szCs w:val="20"/>
              </w:rPr>
            </w:pPr>
            <w:r w:rsidRPr="001F3A0D">
              <w:rPr>
                <w:i/>
                <w:sz w:val="20"/>
                <w:szCs w:val="20"/>
              </w:rPr>
              <w:t>Знать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место языкознания в системе гуманитарных наук;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основные этапы формирования лингвистики как науки;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основные лингвистические термины и понятия;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основные лингвистические методы;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базовые положения и концепции в области общей теории языка;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базовые положения и концепции в области теории основного изучаемого языка;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базовые положения и концепции в области истории основного изучаемого языка и диалектологии;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специфику уровней языка в их современном состоянии;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исторические процессы на всех уровнях языка;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концепции периодизации основного изучаемого языка, этапы становления его литературной разновидности;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общие понятия теории текста;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общие понятия теории коммуникации;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i/>
                <w:sz w:val="20"/>
                <w:szCs w:val="20"/>
              </w:rPr>
            </w:pPr>
            <w:r w:rsidRPr="001F3A0D">
              <w:rPr>
                <w:i/>
                <w:sz w:val="20"/>
                <w:szCs w:val="20"/>
              </w:rPr>
              <w:t>Уметь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оперировать основными лингвистическими терминами, видеть сферу их применения к явлениям основного изучаемого языка и родственных ему языков;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формулировать ключевые положения в области языкознания с применением фундаментальных языковедческих терминов;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оперировать основными положениями в области языкознания с применением фундаментальных языковедческих терминов;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классифицировать явления основного изучаемого языка и родственных ему языков, используя основные лингвистические положения и концепции;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1F3A0D">
              <w:rPr>
                <w:i/>
                <w:sz w:val="20"/>
                <w:szCs w:val="20"/>
              </w:rPr>
              <w:t>Владеть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представлениями об основных тенденциях развития языкознания;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 перспективных направлениях в области теории коммуникации;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i/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представлениями о месте основного изучаемого языка среди генетически и типологически близких ему языков.</w:t>
            </w:r>
          </w:p>
        </w:tc>
      </w:tr>
      <w:tr w:rsidR="001F3A0D" w:rsidRPr="001F3A0D" w:rsidTr="001F3A0D">
        <w:trPr>
          <w:trHeight w:val="20"/>
        </w:trPr>
        <w:tc>
          <w:tcPr>
            <w:tcW w:w="3119" w:type="dxa"/>
          </w:tcPr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lastRenderedPageBreak/>
              <w:t xml:space="preserve">ПК–1: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 </w:t>
            </w:r>
          </w:p>
        </w:tc>
        <w:tc>
          <w:tcPr>
            <w:tcW w:w="6237" w:type="dxa"/>
          </w:tcPr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i/>
                <w:sz w:val="20"/>
                <w:szCs w:val="20"/>
              </w:rPr>
            </w:pPr>
            <w:proofErr w:type="gramStart"/>
            <w:r w:rsidRPr="001F3A0D">
              <w:rPr>
                <w:i/>
                <w:sz w:val="20"/>
                <w:szCs w:val="20"/>
              </w:rPr>
              <w:t>З</w:t>
            </w:r>
            <w:proofErr w:type="gramEnd"/>
            <w:r w:rsidRPr="001F3A0D">
              <w:rPr>
                <w:i/>
                <w:sz w:val="20"/>
                <w:szCs w:val="20"/>
              </w:rPr>
              <w:t xml:space="preserve"> 1 </w:t>
            </w:r>
            <w:r w:rsidRPr="001F3A0D">
              <w:rPr>
                <w:sz w:val="20"/>
                <w:szCs w:val="20"/>
              </w:rPr>
              <w:t xml:space="preserve">(ПК-1) </w:t>
            </w:r>
            <w:r w:rsidRPr="001F3A0D">
              <w:rPr>
                <w:i/>
                <w:sz w:val="20"/>
                <w:szCs w:val="20"/>
              </w:rPr>
              <w:t xml:space="preserve">Знать: 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базовые (классические) и новые (современные) филологические концепции, предлагаемые в их рамках методы работы с материалом разного типа;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 xml:space="preserve">– 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исследования. 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sz w:val="20"/>
                <w:szCs w:val="20"/>
              </w:rPr>
            </w:pPr>
            <w:r w:rsidRPr="001F3A0D">
              <w:rPr>
                <w:i/>
                <w:sz w:val="20"/>
                <w:szCs w:val="20"/>
              </w:rPr>
              <w:t>У 1</w:t>
            </w:r>
            <w:r w:rsidRPr="001F3A0D">
              <w:rPr>
                <w:sz w:val="20"/>
                <w:szCs w:val="20"/>
              </w:rPr>
              <w:t xml:space="preserve"> (ПК-1) </w:t>
            </w:r>
            <w:r w:rsidRPr="001F3A0D">
              <w:rPr>
                <w:i/>
                <w:sz w:val="20"/>
                <w:szCs w:val="20"/>
              </w:rPr>
              <w:t xml:space="preserve">Уметь: 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1F3A0D" w:rsidRPr="001F3A0D" w:rsidRDefault="001F3A0D" w:rsidP="001F3A0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1F3A0D">
              <w:rPr>
                <w:sz w:val="20"/>
                <w:szCs w:val="20"/>
              </w:rPr>
              <w:t>методы</w:t>
            </w:r>
            <w:proofErr w:type="gramEnd"/>
            <w:r w:rsidRPr="001F3A0D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i/>
                <w:sz w:val="20"/>
                <w:szCs w:val="20"/>
              </w:rPr>
            </w:pPr>
            <w:r w:rsidRPr="001F3A0D">
              <w:rPr>
                <w:i/>
                <w:sz w:val="20"/>
                <w:szCs w:val="20"/>
              </w:rPr>
              <w:t xml:space="preserve">В 1 </w:t>
            </w:r>
            <w:r w:rsidRPr="001F3A0D">
              <w:rPr>
                <w:sz w:val="20"/>
                <w:szCs w:val="20"/>
              </w:rPr>
              <w:t xml:space="preserve">(ПК-1) </w:t>
            </w:r>
            <w:r w:rsidRPr="001F3A0D">
              <w:rPr>
                <w:i/>
                <w:sz w:val="20"/>
                <w:szCs w:val="20"/>
              </w:rPr>
              <w:t xml:space="preserve">Владеть: 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1F3A0D" w:rsidRPr="001F3A0D" w:rsidRDefault="001F3A0D" w:rsidP="001F3A0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1F3A0D" w:rsidRPr="001F3A0D" w:rsidRDefault="001F3A0D" w:rsidP="001F3A0D">
            <w:pPr>
              <w:spacing w:after="0" w:line="240" w:lineRule="auto"/>
              <w:ind w:right="57"/>
              <w:jc w:val="both"/>
              <w:rPr>
                <w:i/>
                <w:sz w:val="20"/>
                <w:szCs w:val="20"/>
              </w:rPr>
            </w:pPr>
            <w:r w:rsidRPr="001F3A0D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</w:tr>
    </w:tbl>
    <w:p w:rsidR="00D0548B" w:rsidRPr="00D0548B" w:rsidRDefault="00D0548B" w:rsidP="00D0548B">
      <w:pPr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D0548B" w:rsidRPr="00D0548B" w:rsidRDefault="00D0548B" w:rsidP="00D0548B">
      <w:pPr>
        <w:tabs>
          <w:tab w:val="left" w:pos="550"/>
        </w:tabs>
        <w:suppressAutoHyphens/>
        <w:spacing w:after="0" w:line="312" w:lineRule="auto"/>
        <w:ind w:right="-1"/>
        <w:jc w:val="both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b/>
          <w:szCs w:val="24"/>
          <w:lang w:eastAsia="zh-CN"/>
        </w:rPr>
        <w:t xml:space="preserve">3. Структура и содержание дисциплины </w:t>
      </w:r>
    </w:p>
    <w:p w:rsidR="001F3A0D" w:rsidRPr="00073AB1" w:rsidRDefault="001F3A0D" w:rsidP="001F3A0D">
      <w:pPr>
        <w:spacing w:after="0" w:line="240" w:lineRule="auto"/>
        <w:ind w:firstLine="709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Объем дисциплины на очной форме обучения составляет 2 зачетные единицы, всего 72 часа, из которых 33 часа составляет контактная работа обучающегося с преподавателем (32 часа занятия семинарского типа, 1 час КСР), 39 часов составляет самостоятельная работа обучающегося.</w:t>
      </w:r>
    </w:p>
    <w:p w:rsidR="001F3A0D" w:rsidRPr="00073AB1" w:rsidRDefault="001F3A0D" w:rsidP="001F3A0D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073AB1">
        <w:rPr>
          <w:sz w:val="24"/>
          <w:szCs w:val="24"/>
        </w:rPr>
        <w:t>Объем дисциплины на очно-заочной форме обучения составляет 2 зачетные единицы, всего 72 часа, из которых 17 часа составляет контактная работа обучающегося с преподавателем (16 часов занятия семинарского типа, 1 час КСР), 55 часов составляет самостоятельная работа обучающегося.</w:t>
      </w:r>
    </w:p>
    <w:p w:rsidR="001F3A0D" w:rsidRPr="00073AB1" w:rsidRDefault="001F3A0D" w:rsidP="001F3A0D">
      <w:pPr>
        <w:spacing w:after="0" w:line="240" w:lineRule="auto"/>
        <w:ind w:firstLine="709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Объем дисциплины на заочной форме обучения составляет 2 </w:t>
      </w:r>
      <w:r w:rsidR="00865908">
        <w:rPr>
          <w:sz w:val="24"/>
          <w:szCs w:val="24"/>
        </w:rPr>
        <w:t>зачетные единицы, всего 72 часа</w:t>
      </w:r>
      <w:r w:rsidRPr="00073AB1">
        <w:rPr>
          <w:sz w:val="24"/>
          <w:szCs w:val="24"/>
        </w:rPr>
        <w:t xml:space="preserve">, из которых </w:t>
      </w:r>
      <w:r>
        <w:rPr>
          <w:sz w:val="24"/>
          <w:szCs w:val="24"/>
        </w:rPr>
        <w:t>7</w:t>
      </w:r>
      <w:r w:rsidRPr="00073AB1">
        <w:rPr>
          <w:sz w:val="24"/>
          <w:szCs w:val="24"/>
        </w:rPr>
        <w:t xml:space="preserve"> часов составляет контактная работа обучающегося с преподавателем (</w:t>
      </w:r>
      <w:r>
        <w:rPr>
          <w:sz w:val="24"/>
          <w:szCs w:val="24"/>
        </w:rPr>
        <w:t>6</w:t>
      </w:r>
      <w:r w:rsidRPr="00073AB1">
        <w:rPr>
          <w:sz w:val="24"/>
          <w:szCs w:val="24"/>
        </w:rPr>
        <w:t xml:space="preserve"> часов занятия семинарского типа, 1 час КСР), </w:t>
      </w:r>
      <w:r>
        <w:rPr>
          <w:sz w:val="24"/>
          <w:szCs w:val="24"/>
        </w:rPr>
        <w:t>61</w:t>
      </w:r>
      <w:r w:rsidRPr="00073AB1">
        <w:rPr>
          <w:sz w:val="24"/>
          <w:szCs w:val="24"/>
        </w:rPr>
        <w:t xml:space="preserve"> часов составляет самостоятельная работа обучающегося, 4 часа отводится на проведение мероприятий по промежуточной аттестации.</w:t>
      </w:r>
    </w:p>
    <w:p w:rsidR="00D0548B" w:rsidRPr="00D0548B" w:rsidRDefault="00D0548B" w:rsidP="00D0548B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8"/>
        <w:gridCol w:w="417"/>
        <w:gridCol w:w="416"/>
        <w:gridCol w:w="415"/>
        <w:gridCol w:w="15"/>
        <w:gridCol w:w="448"/>
        <w:gridCol w:w="466"/>
        <w:gridCol w:w="466"/>
        <w:gridCol w:w="21"/>
        <w:gridCol w:w="445"/>
        <w:gridCol w:w="466"/>
        <w:gridCol w:w="466"/>
        <w:gridCol w:w="30"/>
        <w:gridCol w:w="436"/>
        <w:gridCol w:w="466"/>
        <w:gridCol w:w="466"/>
        <w:gridCol w:w="38"/>
        <w:gridCol w:w="377"/>
        <w:gridCol w:w="415"/>
        <w:gridCol w:w="381"/>
        <w:gridCol w:w="450"/>
        <w:gridCol w:w="415"/>
        <w:gridCol w:w="426"/>
      </w:tblGrid>
      <w:tr w:rsidR="00D0548B" w:rsidRPr="001F3A0D" w:rsidTr="004A31B9">
        <w:trPr>
          <w:cantSplit/>
          <w:trHeight w:val="135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Наименование и краткое содержание разделов и тем дисциплины, </w:t>
            </w: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форма промежуточной аттестации по дисциплине</w:t>
            </w:r>
          </w:p>
        </w:tc>
        <w:tc>
          <w:tcPr>
            <w:tcW w:w="12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Всего</w:t>
            </w: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(часы)</w:t>
            </w:r>
          </w:p>
        </w:tc>
        <w:tc>
          <w:tcPr>
            <w:tcW w:w="667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0548B" w:rsidRPr="001F3A0D" w:rsidTr="004A31B9">
        <w:trPr>
          <w:cantSplit/>
          <w:trHeight w:val="79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Контактная работа (работа во взаимодействии с преподавателем), часы</w:t>
            </w:r>
            <w:r w:rsidRPr="001F3A0D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  <w:p w:rsidR="00D0548B" w:rsidRPr="001F3A0D" w:rsidRDefault="00D0548B" w:rsidP="001F3A0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из них</w:t>
            </w:r>
          </w:p>
        </w:tc>
        <w:tc>
          <w:tcPr>
            <w:tcW w:w="1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Самостоятельная работа </w:t>
            </w:r>
            <w:proofErr w:type="gramStart"/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обучающегося</w:t>
            </w:r>
            <w:proofErr w:type="gramEnd"/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, часы</w:t>
            </w:r>
          </w:p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0548B" w:rsidRPr="001F3A0D" w:rsidTr="004A31B9">
        <w:trPr>
          <w:cantSplit/>
          <w:trHeight w:val="161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6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:rsidR="00D0548B" w:rsidRPr="001F3A0D" w:rsidRDefault="00D0548B" w:rsidP="001F3A0D">
            <w:pPr>
              <w:tabs>
                <w:tab w:val="left" w:pos="5396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Консультации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Всего </w:t>
            </w:r>
          </w:p>
        </w:tc>
        <w:tc>
          <w:tcPr>
            <w:tcW w:w="12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176"/>
              </w:tabs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</w:tr>
      <w:tr w:rsidR="00D0548B" w:rsidRPr="001F3A0D" w:rsidTr="004A31B9">
        <w:trPr>
          <w:cantSplit/>
          <w:trHeight w:val="1547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Очная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Очно-заочная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</w:tcPr>
          <w:p w:rsidR="00D0548B" w:rsidRPr="001F3A0D" w:rsidRDefault="00D0548B" w:rsidP="001F3A0D">
            <w:pPr>
              <w:tabs>
                <w:tab w:val="left" w:pos="822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Заочная</w:t>
            </w:r>
          </w:p>
        </w:tc>
      </w:tr>
      <w:tr w:rsidR="001F3A0D" w:rsidRPr="001F3A0D" w:rsidTr="004A31B9">
        <w:trPr>
          <w:trHeight w:val="202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1F3A0D" w:rsidRDefault="001F3A0D" w:rsidP="001F3A0D">
            <w:pPr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 История возникновения текстологии как науки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</w:tr>
      <w:tr w:rsidR="001F3A0D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1F3A0D" w:rsidRDefault="001F3A0D" w:rsidP="001F3A0D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  <w:r w:rsidRPr="001F3A0D">
              <w:rPr>
                <w:rFonts w:eastAsia="Times New Roman"/>
                <w:sz w:val="20"/>
                <w:szCs w:val="20"/>
                <w:lang w:eastAsia="ru-RU"/>
              </w:rPr>
              <w:t xml:space="preserve"> Проблема текста в текстологии новой литературы и в </w:t>
            </w:r>
            <w:proofErr w:type="spellStart"/>
            <w:r w:rsidRPr="001F3A0D">
              <w:rPr>
                <w:rFonts w:eastAsia="Times New Roman"/>
                <w:sz w:val="20"/>
                <w:szCs w:val="20"/>
                <w:lang w:eastAsia="ru-RU"/>
              </w:rPr>
              <w:t>литературо</w:t>
            </w:r>
            <w:proofErr w:type="spellEnd"/>
            <w:r w:rsidRPr="001F3A0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F3A0D" w:rsidRPr="001F3A0D" w:rsidRDefault="001F3A0D" w:rsidP="001F3A0D">
            <w:pPr>
              <w:tabs>
                <w:tab w:val="left" w:pos="-3420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proofErr w:type="gramStart"/>
            <w:r w:rsidRPr="001F3A0D">
              <w:rPr>
                <w:rFonts w:eastAsia="Times New Roman"/>
                <w:sz w:val="20"/>
                <w:szCs w:val="20"/>
                <w:lang w:eastAsia="ru-RU"/>
              </w:rPr>
              <w:t>ведении</w:t>
            </w:r>
            <w:proofErr w:type="gramEnd"/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2A5D38">
              <w:rPr>
                <w:rFonts w:eastAsia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F3A0D" w:rsidRDefault="001F3A0D">
            <w:r w:rsidRPr="00506872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</w:tr>
      <w:tr w:rsidR="001F3A0D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1F3A0D" w:rsidRDefault="001F3A0D" w:rsidP="001F3A0D">
            <w:pPr>
              <w:tabs>
                <w:tab w:val="left" w:pos="-3420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 xml:space="preserve">3. </w:t>
            </w:r>
            <w:r w:rsidRPr="001F3A0D">
              <w:rPr>
                <w:rFonts w:eastAsia="Times New Roman"/>
                <w:sz w:val="20"/>
                <w:szCs w:val="20"/>
                <w:lang w:eastAsia="ru-RU"/>
              </w:rPr>
              <w:t>Редакция произведения как текстологическая и историко-литературная проблема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8E7D98">
              <w:rPr>
                <w:rFonts w:eastAsia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2A5D38">
              <w:rPr>
                <w:rFonts w:eastAsia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F3A0D" w:rsidRDefault="001F3A0D">
            <w:r w:rsidRPr="00506872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</w:tr>
      <w:tr w:rsidR="001F3A0D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1F3A0D" w:rsidRDefault="001F3A0D" w:rsidP="001F3A0D">
            <w:pPr>
              <w:tabs>
                <w:tab w:val="left" w:pos="-3420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 xml:space="preserve">4. </w:t>
            </w:r>
            <w:r w:rsidRPr="001F3A0D">
              <w:rPr>
                <w:rFonts w:eastAsia="Times New Roman"/>
                <w:sz w:val="20"/>
                <w:szCs w:val="20"/>
                <w:lang w:eastAsia="ru-RU"/>
              </w:rPr>
              <w:t>Редакция произведения как текстологическая и историко-литературная проблема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8E7D98">
              <w:rPr>
                <w:rFonts w:eastAsia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2A5D38">
              <w:rPr>
                <w:rFonts w:eastAsia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F3A0D" w:rsidRDefault="001F3A0D">
            <w:r w:rsidRPr="00506872">
              <w:rPr>
                <w:rFonts w:eastAsia="Times New Roman"/>
                <w:sz w:val="20"/>
                <w:szCs w:val="20"/>
                <w:lang w:eastAsia="zh-CN"/>
              </w:rPr>
              <w:t>12</w:t>
            </w:r>
          </w:p>
        </w:tc>
      </w:tr>
      <w:tr w:rsidR="001F3A0D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1F3A0D" w:rsidRDefault="001F3A0D" w:rsidP="001F3A0D">
            <w:pPr>
              <w:tabs>
                <w:tab w:val="left" w:pos="-3420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 xml:space="preserve">5. </w:t>
            </w:r>
            <w:r w:rsidRPr="001F3A0D">
              <w:rPr>
                <w:rFonts w:eastAsia="Times New Roman"/>
                <w:sz w:val="20"/>
                <w:szCs w:val="20"/>
                <w:lang w:eastAsia="ru-RU"/>
              </w:rPr>
              <w:t>Редакция произведения  как текстологическая и историко-литературная проблема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821B04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8E7D98">
              <w:rPr>
                <w:rFonts w:eastAsia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Default="001F3A0D">
            <w:r w:rsidRPr="002A5D38">
              <w:rPr>
                <w:rFonts w:eastAsia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13</w:t>
            </w:r>
          </w:p>
        </w:tc>
      </w:tr>
      <w:tr w:rsidR="001F3A0D" w:rsidRPr="001F3A0D" w:rsidTr="001F3A0D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073AB1" w:rsidRDefault="001F3A0D" w:rsidP="001F3A0D">
            <w:pPr>
              <w:tabs>
                <w:tab w:val="left" w:pos="-3420"/>
              </w:tabs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В т.ч. текущий контроль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ind w:right="-119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ind w:right="-129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1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ind w:right="-119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ind w:right="-129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073AB1" w:rsidRDefault="001F3A0D" w:rsidP="001F3A0D">
            <w:pPr>
              <w:tabs>
                <w:tab w:val="left" w:pos="298"/>
                <w:tab w:val="left" w:pos="822"/>
              </w:tabs>
              <w:spacing w:after="0" w:line="240" w:lineRule="auto"/>
              <w:ind w:right="-99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1F3A0D" w:rsidRPr="001F3A0D" w:rsidTr="004A31B9">
        <w:tc>
          <w:tcPr>
            <w:tcW w:w="964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A0D" w:rsidRPr="00073AB1" w:rsidRDefault="001F3A0D" w:rsidP="001F3A0D">
            <w:pPr>
              <w:tabs>
                <w:tab w:val="num" w:pos="822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3AB1">
              <w:rPr>
                <w:b/>
                <w:sz w:val="20"/>
                <w:szCs w:val="20"/>
              </w:rPr>
              <w:t xml:space="preserve">Промежуточная аттестация </w:t>
            </w:r>
          </w:p>
          <w:p w:rsidR="001F3A0D" w:rsidRPr="00073AB1" w:rsidRDefault="001F3A0D" w:rsidP="001F3A0D">
            <w:pPr>
              <w:tabs>
                <w:tab w:val="num" w:pos="822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3AB1">
              <w:rPr>
                <w:b/>
                <w:sz w:val="20"/>
                <w:szCs w:val="20"/>
              </w:rPr>
              <w:t>Зачет (очная форма обучения)</w:t>
            </w:r>
          </w:p>
          <w:p w:rsidR="001F3A0D" w:rsidRPr="00073AB1" w:rsidRDefault="001F3A0D" w:rsidP="001F3A0D">
            <w:pPr>
              <w:tabs>
                <w:tab w:val="num" w:pos="822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73AB1">
              <w:rPr>
                <w:b/>
                <w:sz w:val="20"/>
                <w:szCs w:val="20"/>
              </w:rPr>
              <w:t>Зачет (очно-заочная форма обучения)</w:t>
            </w:r>
          </w:p>
          <w:p w:rsidR="001F3A0D" w:rsidRPr="00073AB1" w:rsidRDefault="001F3A0D" w:rsidP="001F3A0D">
            <w:pPr>
              <w:tabs>
                <w:tab w:val="left" w:pos="82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b/>
                <w:sz w:val="20"/>
                <w:szCs w:val="20"/>
              </w:rPr>
              <w:t>Зачет – 4 часа (заочная форма обучения)</w:t>
            </w:r>
          </w:p>
        </w:tc>
      </w:tr>
      <w:tr w:rsidR="001F3A0D" w:rsidRPr="001F3A0D" w:rsidTr="004A31B9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b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1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1F3A0D">
              <w:rPr>
                <w:rFonts w:eastAsia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1F3A0D" w:rsidRPr="001F3A0D" w:rsidRDefault="001F3A0D" w:rsidP="001F3A0D">
            <w:pPr>
              <w:tabs>
                <w:tab w:val="left" w:pos="82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61</w:t>
            </w:r>
          </w:p>
        </w:tc>
      </w:tr>
    </w:tbl>
    <w:p w:rsidR="00D0548B" w:rsidRPr="00D0548B" w:rsidRDefault="00D0548B" w:rsidP="00D0548B">
      <w:pPr>
        <w:suppressAutoHyphens/>
        <w:spacing w:after="0"/>
        <w:jc w:val="both"/>
        <w:rPr>
          <w:rFonts w:eastAsia="Times New Roman"/>
          <w:szCs w:val="28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>Текущий контроль успеваемости проходит в рамках занятий семинарского</w:t>
      </w:r>
      <w:r w:rsidR="006F588A">
        <w:rPr>
          <w:rFonts w:eastAsia="Times New Roman"/>
          <w:sz w:val="24"/>
          <w:szCs w:val="24"/>
          <w:lang w:eastAsia="zh-CN"/>
        </w:rPr>
        <w:t xml:space="preserve"> типа</w:t>
      </w:r>
      <w:r w:rsidRPr="00D0548B">
        <w:rPr>
          <w:rFonts w:eastAsia="Times New Roman"/>
          <w:sz w:val="24"/>
          <w:szCs w:val="24"/>
          <w:lang w:eastAsia="zh-CN"/>
        </w:rPr>
        <w:t>. Итоговый контроль осуществляется на зачете.</w:t>
      </w:r>
    </w:p>
    <w:p w:rsidR="00D0548B" w:rsidRPr="00D0548B" w:rsidRDefault="00D0548B" w:rsidP="00D0548B">
      <w:pPr>
        <w:suppressAutoHyphens/>
        <w:spacing w:after="0"/>
        <w:jc w:val="both"/>
        <w:rPr>
          <w:rFonts w:eastAsia="Times New Roman"/>
          <w:szCs w:val="28"/>
          <w:lang w:eastAsia="zh-CN"/>
        </w:rPr>
      </w:pPr>
    </w:p>
    <w:p w:rsidR="00D0548B" w:rsidRPr="00D0548B" w:rsidRDefault="00D0548B" w:rsidP="00D0548B">
      <w:pPr>
        <w:suppressAutoHyphens/>
        <w:spacing w:after="0"/>
        <w:jc w:val="both"/>
        <w:rPr>
          <w:rFonts w:eastAsia="Times New Roman"/>
          <w:szCs w:val="28"/>
          <w:lang w:eastAsia="zh-CN"/>
        </w:rPr>
      </w:pPr>
    </w:p>
    <w:p w:rsidR="00D0548B" w:rsidRPr="00821B04" w:rsidRDefault="00D0548B" w:rsidP="00D0548B">
      <w:pPr>
        <w:suppressAutoHyphens/>
        <w:spacing w:after="0"/>
        <w:jc w:val="both"/>
        <w:rPr>
          <w:rFonts w:eastAsia="Times New Roman"/>
          <w:sz w:val="24"/>
          <w:szCs w:val="24"/>
          <w:lang w:eastAsia="zh-CN"/>
        </w:rPr>
      </w:pPr>
      <w:r w:rsidRPr="00821B04">
        <w:rPr>
          <w:rFonts w:eastAsia="Times New Roman"/>
          <w:sz w:val="24"/>
          <w:szCs w:val="24"/>
          <w:lang w:eastAsia="zh-CN"/>
        </w:rPr>
        <w:t>Содержание дисциплины</w:t>
      </w:r>
    </w:p>
    <w:tbl>
      <w:tblPr>
        <w:tblW w:w="94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5386"/>
        <w:gridCol w:w="1843"/>
      </w:tblGrid>
      <w:tr w:rsidR="00D0548B" w:rsidRPr="00821B04" w:rsidTr="00821B04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№ </w:t>
            </w:r>
            <w:proofErr w:type="gramStart"/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t>п</w:t>
            </w:r>
            <w:proofErr w:type="gramEnd"/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zh-CN"/>
              </w:rPr>
              <w:t xml:space="preserve">Наименование раздела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zh-CN"/>
              </w:rPr>
              <w:t>Содержание раздела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zh-CN"/>
              </w:rPr>
              <w:t>Форма текущего контроля</w:t>
            </w:r>
          </w:p>
        </w:tc>
      </w:tr>
      <w:tr w:rsidR="00D0548B" w:rsidRPr="00821B04" w:rsidTr="00821B04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ascii="Calibri" w:eastAsia="Times New Roman" w:hAnsi="Calibri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zh-CN"/>
              </w:rPr>
              <w:t xml:space="preserve"> История возникновения текстологии как </w:t>
            </w:r>
            <w:r w:rsidRPr="00821B04">
              <w:rPr>
                <w:rFonts w:eastAsia="Times New Roman"/>
                <w:b/>
                <w:i/>
                <w:sz w:val="20"/>
                <w:szCs w:val="20"/>
                <w:lang w:eastAsia="zh-CN"/>
              </w:rPr>
              <w:lastRenderedPageBreak/>
              <w:t>науки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Зарождение текстологии. Подготовка к публикации текстов профессиональных и непрофессиональных, коллективных авторов. Текстология как вспомогательная литературоведческая дисциплина наряду с историографией, </w:t>
            </w:r>
            <w:r w:rsidRPr="00821B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палеографией, библиографией, герменевтикой и архивоведением в середине Х</w:t>
            </w:r>
            <w:proofErr w:type="gram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I</w:t>
            </w:r>
            <w:proofErr w:type="gram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Х века.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Конец XIX в. Начало массового изучения и издания рукописного наследия классиков. Первые попытки последовательно отразить в научном издании историю изменений текста. Установившиеся методы публикации творческой рукописи.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Начало 1920-х гг. – текстология, как один из методов филологии («творческая история произведения», труды Н.К.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Пиксанова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). Основные термины текстологии новой литературы.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1920-1930-е гг. Бурное развитие текстологии, связанное с программой Академии наук по изданию полных собраний сочинений русских классиков. Становление терминологии. Формулировка основных научных проблем.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1940-1980-е гг. Объявление текстологии служебной филологической дисциплиной, основная задача которой — установление единого окончательного текста произведения, подлежащего публикации во всех изданиях. Сложность творческого процесса.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Нач. 1990-х гг. – возрождение интереса к теоретическим аспектам текстологии в связи с расширением публикационной деятельности.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gram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Теоретико-литературные работы П.В. Анненкова, Н.Ф.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Бельчикова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, Б.Я.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Бухштаб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, Г.О. Винокура, М.Л. Гофмана, А.Л. Гришунина, Д.С. Лихачёва, Б.С. Мейлаха, Н.К.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Пиксанова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, Е.И. Прохорова, С.А.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Рейсера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,  С.И. Тиминой, Н.С. Тихонравова, Б.В. Томашевского, Н.М. Фортунатова, В.Е. Якушкина и др. «Новый тип исследования» Н.К.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Пиксанова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 («Творческая история</w:t>
            </w:r>
            <w:proofErr w:type="gram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Горя от ума»).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тестирование</w:t>
            </w:r>
          </w:p>
        </w:tc>
      </w:tr>
      <w:tr w:rsidR="00D0548B" w:rsidRPr="00821B04" w:rsidTr="00821B04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 xml:space="preserve">Проблема текста в текстологии новой литературы и в </w:t>
            </w:r>
            <w:proofErr w:type="spellStart"/>
            <w:r w:rsidRPr="00821B0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литературо</w:t>
            </w:r>
            <w:proofErr w:type="spellEnd"/>
            <w:r w:rsidRPr="00821B0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-</w:t>
            </w:r>
          </w:p>
          <w:p w:rsidR="00D0548B" w:rsidRPr="00821B04" w:rsidRDefault="00D0548B" w:rsidP="00D0548B">
            <w:pPr>
              <w:suppressAutoHyphens/>
              <w:spacing w:line="240" w:lineRule="auto"/>
              <w:rPr>
                <w:rFonts w:eastAsia="Times New Roman"/>
                <w:b/>
                <w:i/>
                <w:sz w:val="20"/>
                <w:szCs w:val="20"/>
                <w:lang w:eastAsia="zh-CN"/>
              </w:rPr>
            </w:pPr>
            <w:proofErr w:type="gramStart"/>
            <w:r w:rsidRPr="00821B0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ведении</w:t>
            </w:r>
            <w:proofErr w:type="gram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Природа литературного текста. Б.Я.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Бухштаб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, Е.И. Прохоров: текст, как материальная форма выражения конечной цели творческого процесса. </w:t>
            </w:r>
          </w:p>
          <w:p w:rsidR="00D0548B" w:rsidRPr="00821B04" w:rsidRDefault="00D0548B" w:rsidP="00D0548B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Д.С.Лихачев, А.Л.Гришунин и др.: текст — объективированная история замысла произведения, имеющая стадии и не имеющая второстепенных по своему научному значению текстуальных вариантов; цель текстолога — объяснение всех причин изменений внутри текста. Для одних текст — последнее произнесенное слово автора. Для других — мучительный поиск этого слова. </w:t>
            </w:r>
          </w:p>
          <w:p w:rsidR="00D0548B" w:rsidRPr="00821B04" w:rsidRDefault="00D0548B" w:rsidP="00D0548B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Неравенство текста и произведения по М.М. Бахтину. </w:t>
            </w:r>
          </w:p>
          <w:p w:rsidR="00D0548B" w:rsidRPr="00821B04" w:rsidRDefault="00D0548B" w:rsidP="00D0548B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Работа Ю.М. Лотмана «Структура художественного текста». Основные характеристики текста как предмета филологического изучения: выраженность, ограниченность, структурность, вариативность и константность. </w:t>
            </w:r>
          </w:p>
          <w:p w:rsidR="00D0548B" w:rsidRPr="00821B04" w:rsidRDefault="00D0548B" w:rsidP="00D0548B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Проблема единства литературного текста. Понятие «текст» и понятие «произведение». Различия между читательским восприятием «профессионального читателя – филолога» и «читателя-неспециалиста».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Соотношение понятий «история текста» и «творческая история». Перспектива изучения поэтического творчества как индивидуальной художественной системы, раскрывающей тип художественного мышления писателя (Б.С. Мейлах и др.).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Связи исследования творческого процесса писателя с </w:t>
            </w:r>
            <w:r w:rsidRPr="00821B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общими проблемами эстетики (Н.М. Фортунатов, А.П.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Скафтымов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 и др.).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Автор, произведение, читатель.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Частные случаи истории текста: атрибуция, датировка, локализация.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Тестирование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Практические задания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Контрольная работа</w:t>
            </w:r>
          </w:p>
        </w:tc>
      </w:tr>
      <w:tr w:rsidR="00D0548B" w:rsidRPr="00821B04" w:rsidTr="00821B04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pacing w:after="0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Проблема автора в текстологии новой литературы и литературоведении</w:t>
            </w:r>
          </w:p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Понятие «автор» для обозначения одного и того же явления: субъектной целостности произведения (текста). Авторская воля как откровенная декларация писателя по поводу оценок того или иного из его произведений или редакций.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Авторские изменения текста. История текста как хронологическая последовательность творческих изменений. Разница между историей текста и творческой историей произведения. Значение истории текста для историко-литературного и теоретического исследования.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Понятие авторской (творческой воли). Полемика между Б.В. Томашевским и Г.О. Винокуром. Особенности личностного отношения автора к тексту, к произведению, к творчеству. </w:t>
            </w:r>
          </w:p>
          <w:p w:rsidR="00D0548B" w:rsidRPr="00821B04" w:rsidRDefault="00D0548B" w:rsidP="00D0548B">
            <w:pPr>
              <w:tabs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Нетворческие авторские изменения. Исследование черновой работы писателя. Черновики, наброски, первоначальные редакции, отражающие творческий процесс писателя.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Споры об авторстве. Проблема атрибуции. Методы атрибуции.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Тестирование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Практические задания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Контрольная работа</w:t>
            </w:r>
          </w:p>
        </w:tc>
      </w:tr>
      <w:tr w:rsidR="00D0548B" w:rsidRPr="00821B04" w:rsidTr="00821B04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i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Редакция произведения как текстологическая и историко-литературная проблема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Понятие варианта и редакции. Понятие цензурного варианта / цензурной замены / цензурной купюры. Редакция как глубинное изменение текста, связанное с трансформацией художественного замысла или структуры произведения. Варианты, разночтения, искажения. Неавторские изменения текста.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Подготовка произведения к печати. Институт цензуры.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Автоцензура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. Особенности журнальных публикаций (отсутствие авторского контроля, возможность редакторского вмешательства). Вопрос об авторском участии в подготовке отдельного издания и собрания сочинений.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Схема движения текста: беловой автограф – первое издание (журнальная публикация) – первое отдельное издание – переиздание (переиздание в сборнике произведений данного автора) – издание в составе прижизненного собрания сочинений автора – посмертные переиздания. </w:t>
            </w:r>
          </w:p>
          <w:p w:rsidR="00D0548B" w:rsidRPr="00821B04" w:rsidRDefault="00D0548B" w:rsidP="00D0548B">
            <w:pPr>
              <w:tabs>
                <w:tab w:val="left" w:pos="0"/>
                <w:tab w:val="left" w:pos="1080"/>
              </w:tabs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Первоисточник, источник, пособия.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Основные критерии в оценке источников (А.П.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Скафтымов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, Н.Ф. </w:t>
            </w:r>
            <w:proofErr w:type="spellStart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Бельчиков</w:t>
            </w:r>
            <w:proofErr w:type="spellEnd"/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). Рукописи (автографы, копии, авторизованные копии, машинопись) и прижизненные публикации. </w:t>
            </w:r>
          </w:p>
          <w:p w:rsidR="00D0548B" w:rsidRPr="00821B04" w:rsidRDefault="00D0548B" w:rsidP="00D0548B">
            <w:pPr>
              <w:spacing w:after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 Терминология при описании автографов, применяемая в современных научных изданиях. Особенности рукописного наследия разных авторов. Способы передачи чернового автографа в печати.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Копии произведений. Авторизованная копия. Копии как единственный источник текста. Особенности рукописного наследия XX в. Машинопись. Авторизованная машинопись.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Тестирование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Практические задания</w:t>
            </w:r>
          </w:p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Контрольная работа</w:t>
            </w:r>
          </w:p>
        </w:tc>
      </w:tr>
      <w:tr w:rsidR="00D0548B" w:rsidRPr="00821B04" w:rsidTr="00821B04">
        <w:trPr>
          <w:trHeight w:val="2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b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rPr>
                <w:rFonts w:eastAsia="Times New Roman"/>
                <w:b/>
                <w:i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Редакция произведения  как текстологическая и историко-</w:t>
            </w:r>
            <w:r w:rsidRPr="00821B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литературная проблема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Опыт изучения творческой индивидуальности художника, осмысляющей творческую манеру писателя.  Проблемы творческого метода, творческого взаимодействия, периодизации, творческой истории и психологии творчества </w:t>
            </w:r>
            <w:r w:rsidRPr="00821B0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 современном этапе.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Текстологическая подготовка произведений писателей-классиков и современных авторов. Обзор и текстологический анализ современных научных (академических) изданий писателей-классиков. Текстологическая подготовка переводных произведений.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Требования, предъявляемые к академическому собранию сочинений. Подготовка к публикации произведений устного народного творчества, древнерусской литературы, а также сочинений русских писателей (А.С. Грибоедова, А.С. Пушкина, Н.В. Гоголя, литературных произведений М.В. Ломоносова и др.).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Проблема подготовки текста к публикации (техника разыскания текстов, чтение рукописей). Навыки историографа, библиографа, палеографа при текстологической работе.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Научная подготовка текста. Орфография и пунктуация. Вопрос об «авторской» орфографии и пунктуации. Границы модернизации. Современные дискуссии о «модернизации».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Проблема датировки в свете представлений о динамической изменчивости текста. Виды датировок. Основные способы и приемы датировок. Значение датировки для понимания текста.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 xml:space="preserve">Типы изданий в отношении подготовки текста. </w:t>
            </w:r>
          </w:p>
          <w:p w:rsidR="00D0548B" w:rsidRPr="00821B04" w:rsidRDefault="00D0548B" w:rsidP="00D0548B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21B04">
              <w:rPr>
                <w:rFonts w:eastAsia="Times New Roman"/>
                <w:sz w:val="20"/>
                <w:szCs w:val="20"/>
                <w:lang w:eastAsia="ru-RU"/>
              </w:rPr>
              <w:t>Научный комментарий, обобщающий результаты исследования текстов и содержащий сведения об источниках, наличии редакций, обосновании выбора текста, атрибуций, датировок. Задачи комментария. Место комментария. Основные проблемы. Справочный аппарат, обеспечивающий пользование изданием для научной работы.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548B" w:rsidRPr="00821B04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Тестирование</w:t>
            </w:r>
          </w:p>
          <w:p w:rsidR="00D0548B" w:rsidRDefault="00D0548B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821B04">
              <w:rPr>
                <w:rFonts w:eastAsia="Times New Roman"/>
                <w:sz w:val="20"/>
                <w:szCs w:val="20"/>
                <w:lang w:eastAsia="zh-CN"/>
              </w:rPr>
              <w:t>Контрольная работа</w:t>
            </w:r>
          </w:p>
          <w:p w:rsidR="00821B04" w:rsidRDefault="00821B04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Устный опрос</w:t>
            </w:r>
          </w:p>
          <w:p w:rsidR="00821B04" w:rsidRDefault="00821B04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Реферат</w:t>
            </w:r>
          </w:p>
          <w:p w:rsidR="00821B04" w:rsidRPr="00821B04" w:rsidRDefault="00821B04" w:rsidP="00D0548B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Доклад </w:t>
            </w:r>
          </w:p>
        </w:tc>
      </w:tr>
    </w:tbl>
    <w:p w:rsidR="00D0548B" w:rsidRPr="00D0548B" w:rsidRDefault="00D0548B" w:rsidP="00D0548B">
      <w:pPr>
        <w:tabs>
          <w:tab w:val="left" w:pos="701"/>
        </w:tabs>
        <w:spacing w:before="34" w:after="0" w:line="240" w:lineRule="auto"/>
        <w:jc w:val="center"/>
        <w:rPr>
          <w:rFonts w:eastAsia="Times New Roman"/>
          <w:b/>
          <w:bCs/>
          <w:color w:val="000000"/>
          <w:spacing w:val="-3"/>
          <w:szCs w:val="28"/>
          <w:lang w:eastAsia="ru-RU"/>
        </w:rPr>
      </w:pPr>
    </w:p>
    <w:p w:rsidR="00D0548B" w:rsidRPr="00D0548B" w:rsidRDefault="00D0548B" w:rsidP="00D0548B">
      <w:pPr>
        <w:tabs>
          <w:tab w:val="left" w:pos="701"/>
        </w:tabs>
        <w:spacing w:before="34" w:after="0" w:line="240" w:lineRule="auto"/>
        <w:jc w:val="center"/>
        <w:rPr>
          <w:rFonts w:eastAsia="Times New Roman"/>
          <w:b/>
          <w:bCs/>
          <w:color w:val="000000"/>
          <w:spacing w:val="-3"/>
          <w:szCs w:val="28"/>
          <w:lang w:eastAsia="ru-RU"/>
        </w:rPr>
      </w:pPr>
    </w:p>
    <w:p w:rsidR="00D0548B" w:rsidRPr="00D0548B" w:rsidRDefault="00D0548B" w:rsidP="00D0548B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b/>
          <w:szCs w:val="24"/>
          <w:lang w:eastAsia="zh-CN"/>
        </w:rPr>
        <w:t>4. Образовательные технологии</w:t>
      </w:r>
    </w:p>
    <w:p w:rsidR="00821B04" w:rsidRDefault="00821B04" w:rsidP="00821B04">
      <w:pPr>
        <w:spacing w:after="0" w:line="240" w:lineRule="auto"/>
        <w:ind w:firstLine="708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В процессе преподавания дисциплины аудиторная работа проходит в форме занятий семинарского типа, в рамках которых используются современные методы преподавания и образовательные технологии, основывающиеся на активных и интерактивных принципах  в сочетании с внеаудиторной работой с целью формирования и развития профессиональных навыков обучающихся. </w:t>
      </w:r>
    </w:p>
    <w:p w:rsidR="00A8254D" w:rsidRPr="00073AB1" w:rsidRDefault="00A8254D" w:rsidP="00821B04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821B04" w:rsidRPr="00073AB1" w:rsidRDefault="00821B04" w:rsidP="00821B04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073AB1">
        <w:rPr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семинарского типа: </w:t>
      </w:r>
    </w:p>
    <w:p w:rsidR="00821B04" w:rsidRPr="00073AB1" w:rsidRDefault="00821B04" w:rsidP="00821B04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частично-поисковая деятельность при подготовке к занятиям; </w:t>
      </w:r>
    </w:p>
    <w:p w:rsidR="00821B04" w:rsidRPr="00073AB1" w:rsidRDefault="00821B04" w:rsidP="00821B04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решение проблемных ситуаций для реализации технологии коллективной мыслительной деятельности.</w:t>
      </w:r>
    </w:p>
    <w:p w:rsidR="00D0548B" w:rsidRPr="00D0548B" w:rsidRDefault="00D0548B" w:rsidP="00821B04">
      <w:pPr>
        <w:spacing w:after="0" w:line="240" w:lineRule="auto"/>
        <w:ind w:firstLine="708"/>
        <w:jc w:val="both"/>
        <w:rPr>
          <w:rFonts w:eastAsia="Times New Roman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 xml:space="preserve">Формой итогового контроля знаний студентов по дисциплине зачет, в ходе которого оценивается </w:t>
      </w:r>
      <w:r w:rsidRPr="00821B04">
        <w:rPr>
          <w:sz w:val="24"/>
          <w:szCs w:val="24"/>
        </w:rPr>
        <w:t>уровень</w:t>
      </w:r>
      <w:r w:rsidRPr="00D0548B">
        <w:rPr>
          <w:rFonts w:eastAsia="Times New Roman"/>
          <w:sz w:val="24"/>
          <w:szCs w:val="24"/>
          <w:lang w:eastAsia="zh-CN"/>
        </w:rPr>
        <w:t xml:space="preserve"> теоретических знаний и навыки решения практических задач.</w:t>
      </w:r>
    </w:p>
    <w:p w:rsidR="00D0548B" w:rsidRPr="00D0548B" w:rsidRDefault="00D0548B" w:rsidP="00D0548B">
      <w:pPr>
        <w:suppressAutoHyphens/>
        <w:spacing w:after="0"/>
        <w:ind w:right="-426"/>
        <w:jc w:val="both"/>
        <w:rPr>
          <w:rFonts w:eastAsia="Times New Roman"/>
          <w:szCs w:val="24"/>
          <w:lang w:eastAsia="zh-CN"/>
        </w:rPr>
      </w:pPr>
    </w:p>
    <w:p w:rsidR="00D0548B" w:rsidRPr="00D0548B" w:rsidRDefault="00D0548B" w:rsidP="00D0548B">
      <w:pPr>
        <w:suppressAutoHyphens/>
        <w:spacing w:after="0"/>
        <w:ind w:right="-1"/>
        <w:jc w:val="both"/>
        <w:rPr>
          <w:rFonts w:eastAsia="Times New Roman"/>
          <w:b/>
          <w:bCs/>
          <w:sz w:val="24"/>
          <w:szCs w:val="24"/>
          <w:lang w:eastAsia="zh-CN"/>
        </w:rPr>
      </w:pPr>
      <w:r w:rsidRPr="00D0548B">
        <w:rPr>
          <w:rFonts w:eastAsia="Times New Roman"/>
          <w:b/>
          <w:szCs w:val="24"/>
          <w:lang w:eastAsia="zh-CN"/>
        </w:rPr>
        <w:t xml:space="preserve">5. Учебно-методическое обеспечение самостоятельной работы </w:t>
      </w:r>
      <w:proofErr w:type="gramStart"/>
      <w:r w:rsidRPr="00D0548B">
        <w:rPr>
          <w:rFonts w:eastAsia="Times New Roman"/>
          <w:b/>
          <w:szCs w:val="24"/>
          <w:lang w:eastAsia="zh-CN"/>
        </w:rPr>
        <w:t>обучающихся</w:t>
      </w:r>
      <w:proofErr w:type="gramEnd"/>
      <w:r w:rsidRPr="00D0548B">
        <w:rPr>
          <w:rFonts w:eastAsia="Times New Roman"/>
          <w:b/>
          <w:szCs w:val="24"/>
          <w:lang w:eastAsia="zh-CN"/>
        </w:rPr>
        <w:t xml:space="preserve"> </w:t>
      </w:r>
    </w:p>
    <w:p w:rsidR="00D0548B" w:rsidRPr="00D0548B" w:rsidRDefault="00D0548B" w:rsidP="00D0548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/>
          <w:bCs/>
          <w:sz w:val="24"/>
          <w:szCs w:val="24"/>
          <w:lang w:eastAsia="zh-CN"/>
        </w:rPr>
        <w:lastRenderedPageBreak/>
        <w:t>Цель самостоятельной работы</w:t>
      </w:r>
      <w:r w:rsidRPr="00073AB1">
        <w:rPr>
          <w:bCs/>
          <w:sz w:val="24"/>
          <w:szCs w:val="24"/>
          <w:lang w:eastAsia="zh-CN"/>
        </w:rPr>
        <w:t xml:space="preserve"> – подготовка современного компетентного специалиста</w:t>
      </w:r>
      <w:r>
        <w:rPr>
          <w:bCs/>
          <w:sz w:val="24"/>
          <w:szCs w:val="24"/>
          <w:lang w:eastAsia="zh-CN"/>
        </w:rPr>
        <w:t>-филолога</w:t>
      </w:r>
      <w:r w:rsidRPr="00073AB1">
        <w:rPr>
          <w:bCs/>
          <w:sz w:val="24"/>
          <w:szCs w:val="24"/>
          <w:lang w:eastAsia="zh-CN"/>
        </w:rPr>
        <w:t xml:space="preserve"> и формирование способностей и навыков, нужных для непрерывного самообразования и профессионального совершенствования.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proofErr w:type="gramStart"/>
      <w:r w:rsidRPr="00073AB1">
        <w:rPr>
          <w:bCs/>
          <w:sz w:val="24"/>
          <w:szCs w:val="24"/>
          <w:lang w:eastAsia="zh-CN"/>
        </w:rPr>
        <w:t>Самостоятельная работа является наиболее активным и творческим процессом, который направлен на выполнение ряда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  <w:proofErr w:type="gramEnd"/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/>
          <w:bCs/>
          <w:sz w:val="24"/>
          <w:szCs w:val="24"/>
          <w:lang w:eastAsia="zh-CN"/>
        </w:rPr>
      </w:pPr>
      <w:r w:rsidRPr="00073AB1">
        <w:rPr>
          <w:b/>
          <w:bCs/>
          <w:sz w:val="24"/>
          <w:szCs w:val="24"/>
          <w:lang w:eastAsia="zh-CN"/>
        </w:rPr>
        <w:t>Изучение понятийного аппарата дисциплины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В ходе занятий понятийный аппарат дисциплины осознаётся и отрабатывается </w:t>
      </w:r>
      <w:proofErr w:type="gramStart"/>
      <w:r w:rsidRPr="00073AB1">
        <w:rPr>
          <w:bCs/>
          <w:sz w:val="24"/>
          <w:szCs w:val="24"/>
          <w:lang w:eastAsia="zh-CN"/>
        </w:rPr>
        <w:t>обучающимися</w:t>
      </w:r>
      <w:proofErr w:type="gramEnd"/>
      <w:r w:rsidRPr="00073AB1">
        <w:rPr>
          <w:bCs/>
          <w:sz w:val="24"/>
          <w:szCs w:val="24"/>
          <w:lang w:eastAsia="zh-CN"/>
        </w:rPr>
        <w:t>. Индивидуальная самостоятельная работа должна способствовать усвоению понятийного аппарата, поскольку одной из важнейших задач подготовки современного грамотного специалиста является овладение профессиональной терминологией и грамотное её применение. Лучшему усвоению и пониманию понятийного аппарата дисциплины помогут различные энциклопедии, словари, справочники и другие материалы, указанные списке литературы.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/>
          <w:bCs/>
          <w:sz w:val="24"/>
          <w:szCs w:val="24"/>
          <w:lang w:eastAsia="zh-CN"/>
        </w:rPr>
      </w:pPr>
      <w:r w:rsidRPr="00073AB1">
        <w:rPr>
          <w:b/>
          <w:bCs/>
          <w:sz w:val="24"/>
          <w:szCs w:val="24"/>
          <w:lang w:eastAsia="zh-CN"/>
        </w:rPr>
        <w:t>Изучение тем самостоятельной подготовки по учебно-тематическому плану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Изучение вопросов, касающихся очередной темы, требует глубокого усвоения теоретических основ, раскрытия сущности основных понятий теории и истории литературы, проблемных аспектов тем занятий, и анализа литературного материала.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/>
          <w:bCs/>
          <w:sz w:val="24"/>
          <w:szCs w:val="24"/>
          <w:lang w:eastAsia="zh-CN"/>
        </w:rPr>
      </w:pPr>
      <w:r w:rsidRPr="00073AB1">
        <w:rPr>
          <w:b/>
          <w:bCs/>
          <w:sz w:val="24"/>
          <w:szCs w:val="24"/>
          <w:lang w:eastAsia="zh-CN"/>
        </w:rPr>
        <w:t xml:space="preserve">Работа над основной и дополнительной литературой 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активной работы с учебной литературой.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Для наиболее эффективного сбора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наиболее интересные для него сферы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821B04" w:rsidRPr="00073AB1" w:rsidRDefault="00821B04" w:rsidP="00821B04">
      <w:pPr>
        <w:shd w:val="clear" w:color="auto" w:fill="FFFFFF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073AB1">
        <w:rPr>
          <w:b/>
          <w:bCs/>
          <w:sz w:val="24"/>
          <w:szCs w:val="24"/>
        </w:rPr>
        <w:t>Самоподготовка к занятиям семинарского типа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При подготовке к занятиям семинарского типа необходимо помнить, что данная  дисциплина тесно связана с ранее изученными дисциплинами.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На занятиях семинарского типа студент должен уметь последовательно излагать свои мысли и аргументированно их отстаивать.</w:t>
      </w:r>
    </w:p>
    <w:p w:rsidR="00821B04" w:rsidRPr="00073AB1" w:rsidRDefault="00821B04" w:rsidP="00821B04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Для достижения этой цели необходимо:</w:t>
      </w:r>
    </w:p>
    <w:p w:rsidR="00821B04" w:rsidRPr="00073AB1" w:rsidRDefault="00821B04" w:rsidP="00821B04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1) изучить рекомендованную учебно-методическим комплексом литературу по данной теме;</w:t>
      </w:r>
    </w:p>
    <w:p w:rsidR="00821B04" w:rsidRPr="00073AB1" w:rsidRDefault="00821B04" w:rsidP="00821B04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2) ознакомиться с вопросами очередного занятия;</w:t>
      </w:r>
    </w:p>
    <w:p w:rsidR="00821B04" w:rsidRPr="00073AB1" w:rsidRDefault="00821B04" w:rsidP="00821B04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3) подготовить краткое выступление по каждому из </w:t>
      </w:r>
      <w:proofErr w:type="gramStart"/>
      <w:r w:rsidRPr="00073AB1">
        <w:rPr>
          <w:sz w:val="24"/>
          <w:szCs w:val="24"/>
        </w:rPr>
        <w:t>вынесенных</w:t>
      </w:r>
      <w:proofErr w:type="gramEnd"/>
      <w:r w:rsidRPr="00073AB1">
        <w:rPr>
          <w:sz w:val="24"/>
          <w:szCs w:val="24"/>
        </w:rPr>
        <w:t xml:space="preserve"> на занятие вопросу.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Изучение вопросов очередной темы требует глубокого усвоения теоретических </w:t>
      </w:r>
      <w:r w:rsidRPr="00073AB1">
        <w:rPr>
          <w:bCs/>
          <w:sz w:val="24"/>
          <w:szCs w:val="24"/>
          <w:lang w:eastAsia="zh-CN"/>
        </w:rPr>
        <w:lastRenderedPageBreak/>
        <w:t>основ дисциплины, раскрытия сущности основных положений, проблемных аспектов темы и анализа фактического материала.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При презентации материала на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/>
          <w:bCs/>
          <w:sz w:val="24"/>
          <w:szCs w:val="24"/>
          <w:lang w:eastAsia="zh-CN"/>
        </w:rPr>
      </w:pPr>
      <w:r w:rsidRPr="00073AB1">
        <w:rPr>
          <w:b/>
          <w:bCs/>
          <w:sz w:val="24"/>
          <w:szCs w:val="24"/>
          <w:lang w:eastAsia="zh-CN"/>
        </w:rPr>
        <w:t>Самостоятельная работа студента при подготовке к зачету.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Контроль знаний обучающихся является формой обратной связи и предусматривает оценку успеваемости студентов и разработку мер по дальнейшему повышению качества профессиональной подготовки. </w:t>
      </w:r>
      <w:r w:rsidRPr="00073AB1">
        <w:rPr>
          <w:bCs/>
          <w:sz w:val="24"/>
          <w:szCs w:val="24"/>
          <w:lang w:eastAsia="zh-CN"/>
        </w:rPr>
        <w:tab/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D0548B">
        <w:rPr>
          <w:rFonts w:eastAsia="Times New Roman"/>
          <w:bCs/>
          <w:sz w:val="24"/>
          <w:szCs w:val="24"/>
          <w:lang w:eastAsia="zh-CN"/>
        </w:rPr>
        <w:t xml:space="preserve">Итоговой </w:t>
      </w:r>
      <w:r w:rsidRPr="00821B04">
        <w:rPr>
          <w:bCs/>
          <w:sz w:val="24"/>
          <w:szCs w:val="24"/>
          <w:lang w:eastAsia="zh-CN"/>
        </w:rPr>
        <w:t>формой</w:t>
      </w:r>
      <w:r w:rsidRPr="00D0548B">
        <w:rPr>
          <w:rFonts w:eastAsia="Times New Roman"/>
          <w:bCs/>
          <w:sz w:val="24"/>
          <w:szCs w:val="24"/>
          <w:lang w:eastAsia="zh-CN"/>
        </w:rPr>
        <w:t xml:space="preserve"> контроля успеваемости студентов по учебной дисциплине «</w:t>
      </w:r>
      <w:r w:rsidR="006F588A">
        <w:rPr>
          <w:rFonts w:eastAsia="Times New Roman"/>
          <w:bCs/>
          <w:sz w:val="24"/>
          <w:szCs w:val="24"/>
          <w:lang w:eastAsia="zh-CN"/>
        </w:rPr>
        <w:t>Текстология</w:t>
      </w:r>
      <w:r w:rsidRPr="00821B04">
        <w:rPr>
          <w:bCs/>
          <w:sz w:val="24"/>
          <w:szCs w:val="24"/>
          <w:lang w:eastAsia="zh-CN"/>
        </w:rPr>
        <w:t xml:space="preserve">»  является зачет. </w:t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821B04">
        <w:rPr>
          <w:bCs/>
          <w:sz w:val="24"/>
          <w:szCs w:val="24"/>
          <w:lang w:eastAsia="zh-CN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821B04">
        <w:rPr>
          <w:bCs/>
          <w:sz w:val="24"/>
          <w:szCs w:val="24"/>
          <w:lang w:eastAsia="zh-CN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821B04">
        <w:rPr>
          <w:bCs/>
          <w:sz w:val="24"/>
          <w:szCs w:val="24"/>
          <w:lang w:eastAsia="zh-CN"/>
        </w:rPr>
        <w:tab/>
        <w:t xml:space="preserve">а) уточняющих вопросов преподавателю; </w:t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821B04">
        <w:rPr>
          <w:bCs/>
          <w:sz w:val="24"/>
          <w:szCs w:val="24"/>
          <w:lang w:eastAsia="zh-CN"/>
        </w:rPr>
        <w:tab/>
        <w:t xml:space="preserve">б) подготовки рефератов по отдельным темам, наиболее заинтересовавшие студента; </w:t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821B04">
        <w:rPr>
          <w:bCs/>
          <w:sz w:val="24"/>
          <w:szCs w:val="24"/>
          <w:lang w:eastAsia="zh-CN"/>
        </w:rPr>
        <w:tab/>
        <w:t xml:space="preserve">в) самостоятельного уточнения вопросов на смежных дисциплинах; </w:t>
      </w:r>
    </w:p>
    <w:p w:rsidR="00D0548B" w:rsidRPr="00821B04" w:rsidRDefault="00D0548B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821B04">
        <w:rPr>
          <w:bCs/>
          <w:sz w:val="24"/>
          <w:szCs w:val="24"/>
          <w:lang w:eastAsia="zh-CN"/>
        </w:rPr>
        <w:tab/>
        <w:t>г) углубленного изучения вопросов темы по учебным пособиям,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Кроме того, наличие перечня вопросов в период обучения позволит выбрать из предложенных преподавателем учебников оптимальный для каждого студента с точки зрения его индивидуального восприятия материала, уровня сложности и стиля изложения.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>После изучения очередной темы рекомендуется проверить наличие вопроса по этой теме в перечне вопросов к зачету, уточнить формулировку вопроса, а также попытаться ответить на него. Если при этом возникают сложности, следует вновь обратиться к материалам занятий семинарского типа, уточнить терминологический аппарат, а при необходимости проконсультироваться с преподавателем.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/>
          <w:bCs/>
          <w:sz w:val="24"/>
          <w:szCs w:val="24"/>
          <w:lang w:eastAsia="zh-CN"/>
        </w:rPr>
      </w:pPr>
      <w:r w:rsidRPr="00073AB1">
        <w:rPr>
          <w:b/>
          <w:bCs/>
          <w:sz w:val="24"/>
          <w:szCs w:val="24"/>
          <w:lang w:eastAsia="zh-CN"/>
        </w:rPr>
        <w:t>Изучение сайтов по темам дисциплины в сети Интернет</w:t>
      </w:r>
    </w:p>
    <w:p w:rsidR="00821B04" w:rsidRPr="00073AB1" w:rsidRDefault="00821B04" w:rsidP="00821B04">
      <w:pPr>
        <w:widowControl w:val="0"/>
        <w:autoSpaceDE w:val="0"/>
        <w:spacing w:after="0" w:line="240" w:lineRule="auto"/>
        <w:ind w:firstLine="708"/>
        <w:jc w:val="both"/>
        <w:rPr>
          <w:bCs/>
          <w:sz w:val="24"/>
          <w:szCs w:val="24"/>
          <w:lang w:eastAsia="zh-CN"/>
        </w:rPr>
      </w:pPr>
      <w:r w:rsidRPr="00073AB1">
        <w:rPr>
          <w:bCs/>
          <w:sz w:val="24"/>
          <w:szCs w:val="24"/>
          <w:lang w:eastAsia="zh-CN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821B04" w:rsidRPr="00400336" w:rsidRDefault="00821B04" w:rsidP="00821B04">
      <w:pPr>
        <w:spacing w:after="0" w:line="240" w:lineRule="auto"/>
        <w:ind w:right="-1" w:firstLine="567"/>
        <w:jc w:val="both"/>
        <w:rPr>
          <w:b/>
          <w:bCs/>
          <w:sz w:val="24"/>
          <w:szCs w:val="24"/>
        </w:rPr>
      </w:pPr>
      <w:r w:rsidRPr="00400336">
        <w:rPr>
          <w:b/>
          <w:bCs/>
          <w:sz w:val="24"/>
          <w:szCs w:val="24"/>
        </w:rPr>
        <w:t xml:space="preserve">Самостоятельная работа студента при выполнении </w:t>
      </w:r>
      <w:proofErr w:type="gramStart"/>
      <w:r w:rsidRPr="00400336">
        <w:rPr>
          <w:b/>
          <w:bCs/>
          <w:sz w:val="24"/>
          <w:szCs w:val="24"/>
        </w:rPr>
        <w:t>контрольной</w:t>
      </w:r>
      <w:proofErr w:type="gramEnd"/>
      <w:r w:rsidRPr="00400336">
        <w:rPr>
          <w:b/>
          <w:bCs/>
          <w:sz w:val="24"/>
          <w:szCs w:val="24"/>
        </w:rPr>
        <w:t xml:space="preserve"> </w:t>
      </w:r>
      <w:proofErr w:type="spellStart"/>
      <w:r w:rsidRPr="00400336">
        <w:rPr>
          <w:b/>
          <w:bCs/>
          <w:sz w:val="24"/>
          <w:szCs w:val="24"/>
        </w:rPr>
        <w:t>рбаоты</w:t>
      </w:r>
      <w:proofErr w:type="spellEnd"/>
    </w:p>
    <w:p w:rsidR="00821B04" w:rsidRDefault="00821B04" w:rsidP="00821B04">
      <w:pPr>
        <w:spacing w:after="0" w:line="240" w:lineRule="auto"/>
        <w:ind w:right="-1" w:firstLine="567"/>
        <w:jc w:val="both"/>
        <w:rPr>
          <w:sz w:val="24"/>
          <w:szCs w:val="24"/>
        </w:rPr>
      </w:pPr>
      <w:r w:rsidRPr="00400336">
        <w:rPr>
          <w:sz w:val="24"/>
          <w:szCs w:val="24"/>
        </w:rPr>
        <w:t xml:space="preserve">Одним из видов самостоятельной работы студентов является </w:t>
      </w:r>
      <w:r w:rsidRPr="00400336">
        <w:rPr>
          <w:b/>
          <w:sz w:val="24"/>
          <w:szCs w:val="24"/>
        </w:rPr>
        <w:t>написание контрольной работы</w:t>
      </w:r>
      <w:r w:rsidRPr="00400336">
        <w:rPr>
          <w:sz w:val="24"/>
          <w:szCs w:val="24"/>
        </w:rPr>
        <w:t xml:space="preserve"> по заданному преподавателем материалу. </w:t>
      </w:r>
    </w:p>
    <w:p w:rsidR="00821B04" w:rsidRPr="00821B04" w:rsidRDefault="00821B04" w:rsidP="00821B04">
      <w:pPr>
        <w:spacing w:after="0" w:line="240" w:lineRule="auto"/>
        <w:ind w:right="-1" w:firstLine="567"/>
        <w:jc w:val="both"/>
        <w:rPr>
          <w:sz w:val="24"/>
          <w:szCs w:val="24"/>
        </w:rPr>
      </w:pPr>
      <w:r w:rsidRPr="00D0548B">
        <w:rPr>
          <w:rFonts w:eastAsia="Times New Roman"/>
          <w:sz w:val="24"/>
          <w:szCs w:val="24"/>
          <w:lang w:eastAsia="zh-CN"/>
        </w:rPr>
        <w:t>Данная рабо</w:t>
      </w:r>
      <w:r w:rsidRPr="00821B04">
        <w:rPr>
          <w:sz w:val="24"/>
          <w:szCs w:val="24"/>
        </w:rPr>
        <w:t xml:space="preserve">та состоит из нескольких частей, что помогает формировать у обучающегося комплексное </w:t>
      </w:r>
      <w:proofErr w:type="gramStart"/>
      <w:r w:rsidRPr="00821B04">
        <w:rPr>
          <w:sz w:val="24"/>
          <w:szCs w:val="24"/>
        </w:rPr>
        <w:t>представление</w:t>
      </w:r>
      <w:proofErr w:type="gramEnd"/>
      <w:r w:rsidRPr="00821B04">
        <w:rPr>
          <w:sz w:val="24"/>
          <w:szCs w:val="24"/>
        </w:rPr>
        <w:t xml:space="preserve"> как о текстологических возможностях исследования литературного текста, так  и направлениях исторической поэтики</w:t>
      </w:r>
    </w:p>
    <w:p w:rsidR="00821B04" w:rsidRPr="00D0548B" w:rsidRDefault="00821B04" w:rsidP="00821B04">
      <w:pPr>
        <w:spacing w:after="0" w:line="240" w:lineRule="auto"/>
        <w:ind w:right="-1" w:firstLine="567"/>
        <w:jc w:val="both"/>
        <w:rPr>
          <w:rFonts w:eastAsia="Times New Roman"/>
          <w:sz w:val="24"/>
          <w:szCs w:val="24"/>
          <w:lang w:eastAsia="zh-CN"/>
        </w:rPr>
      </w:pPr>
      <w:r w:rsidRPr="00821B04">
        <w:rPr>
          <w:sz w:val="24"/>
          <w:szCs w:val="24"/>
        </w:rPr>
        <w:t>1) работа по текстологическому справочнику: студент получает для выполнения заданий (полностью задание форм</w:t>
      </w:r>
      <w:r w:rsidRPr="00D0548B">
        <w:rPr>
          <w:rFonts w:eastAsia="Times New Roman"/>
          <w:sz w:val="24"/>
          <w:szCs w:val="24"/>
          <w:lang w:eastAsia="zh-CN"/>
        </w:rPr>
        <w:t>улируется в ФОС к данной рабочей программе) индивидуальный выпус</w:t>
      </w:r>
      <w:proofErr w:type="gramStart"/>
      <w:r w:rsidRPr="00D0548B">
        <w:rPr>
          <w:rFonts w:eastAsia="Times New Roman"/>
          <w:sz w:val="24"/>
          <w:szCs w:val="24"/>
          <w:lang w:eastAsia="zh-CN"/>
        </w:rPr>
        <w:t>к(</w:t>
      </w:r>
      <w:proofErr w:type="gramEnd"/>
      <w:r w:rsidRPr="00D0548B">
        <w:rPr>
          <w:rFonts w:eastAsia="Times New Roman"/>
          <w:sz w:val="24"/>
          <w:szCs w:val="24"/>
          <w:lang w:eastAsia="zh-CN"/>
        </w:rPr>
        <w:t xml:space="preserve">электронный вариант) одного классических справочников по текстологии; </w:t>
      </w:r>
    </w:p>
    <w:p w:rsidR="00821B04" w:rsidRDefault="00821B04" w:rsidP="00821B04">
      <w:pPr>
        <w:spacing w:after="0" w:line="240" w:lineRule="auto"/>
        <w:ind w:right="-1" w:firstLine="567"/>
        <w:jc w:val="both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 xml:space="preserve">2) </w:t>
      </w:r>
      <w:r w:rsidRPr="00821B04">
        <w:rPr>
          <w:sz w:val="24"/>
          <w:szCs w:val="24"/>
        </w:rPr>
        <w:t>лингвистический</w:t>
      </w:r>
      <w:r w:rsidRPr="00D0548B">
        <w:rPr>
          <w:rFonts w:eastAsia="Times New Roman"/>
          <w:sz w:val="24"/>
          <w:szCs w:val="24"/>
          <w:lang w:eastAsia="zh-CN"/>
        </w:rPr>
        <w:t xml:space="preserve"> анализ черновой стадии движения  текста с определением р</w:t>
      </w:r>
      <w:r>
        <w:rPr>
          <w:rFonts w:eastAsia="Times New Roman"/>
          <w:sz w:val="24"/>
          <w:szCs w:val="24"/>
          <w:lang w:eastAsia="zh-CN"/>
        </w:rPr>
        <w:t xml:space="preserve">азночтений  и редакций текста. </w:t>
      </w:r>
    </w:p>
    <w:p w:rsidR="00821B04" w:rsidRPr="00400336" w:rsidRDefault="00821B04" w:rsidP="00821B04">
      <w:pPr>
        <w:spacing w:after="0" w:line="240" w:lineRule="auto"/>
        <w:ind w:right="-1" w:firstLine="567"/>
        <w:jc w:val="both"/>
        <w:rPr>
          <w:sz w:val="24"/>
          <w:szCs w:val="24"/>
        </w:rPr>
      </w:pPr>
      <w:r w:rsidRPr="00400336">
        <w:rPr>
          <w:sz w:val="24"/>
          <w:szCs w:val="24"/>
        </w:rPr>
        <w:t xml:space="preserve">Контрольная работа не должна носить описательный характер, большое место в ней должно быть уделено аргументированному представлению своей точки зрения </w:t>
      </w:r>
      <w:r w:rsidRPr="00400336">
        <w:rPr>
          <w:sz w:val="24"/>
          <w:szCs w:val="24"/>
        </w:rPr>
        <w:lastRenderedPageBreak/>
        <w:t>студентами, критической оценке рассматриваемого материала с опорой на факты, что должно способствовать раскрытию творческих и аналитических способностей.</w:t>
      </w:r>
    </w:p>
    <w:p w:rsidR="00D0548B" w:rsidRPr="00D0548B" w:rsidRDefault="00D0548B" w:rsidP="00D0548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D0548B" w:rsidRPr="00D0548B" w:rsidRDefault="00D0548B" w:rsidP="00D0548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D0548B" w:rsidRPr="00D0548B" w:rsidRDefault="00D0548B" w:rsidP="00D0548B">
      <w:pPr>
        <w:suppressAutoHyphens/>
        <w:spacing w:after="0" w:line="240" w:lineRule="auto"/>
        <w:ind w:right="-1"/>
        <w:jc w:val="both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b/>
          <w:szCs w:val="24"/>
          <w:lang w:eastAsia="zh-CN"/>
        </w:rPr>
        <w:t>6. Фонд оценочных сре</w:t>
      </w:r>
      <w:proofErr w:type="gramStart"/>
      <w:r w:rsidRPr="00D0548B">
        <w:rPr>
          <w:rFonts w:eastAsia="Times New Roman"/>
          <w:b/>
          <w:szCs w:val="24"/>
          <w:lang w:eastAsia="zh-CN"/>
        </w:rPr>
        <w:t>дств дл</w:t>
      </w:r>
      <w:proofErr w:type="gramEnd"/>
      <w:r w:rsidRPr="00D0548B">
        <w:rPr>
          <w:rFonts w:eastAsia="Times New Roman"/>
          <w:b/>
          <w:szCs w:val="24"/>
          <w:lang w:eastAsia="zh-CN"/>
        </w:rPr>
        <w:t>я промежуточной аттестации по дисциплине</w:t>
      </w:r>
      <w:r w:rsidRPr="00D0548B">
        <w:rPr>
          <w:rFonts w:eastAsia="Times New Roman"/>
          <w:szCs w:val="24"/>
          <w:lang w:eastAsia="zh-CN"/>
        </w:rPr>
        <w:t xml:space="preserve">, </w:t>
      </w:r>
    </w:p>
    <w:p w:rsidR="00D0548B" w:rsidRPr="00D0548B" w:rsidRDefault="00D0548B" w:rsidP="00D0548B">
      <w:pPr>
        <w:suppressAutoHyphens/>
        <w:spacing w:after="0" w:line="240" w:lineRule="auto"/>
        <w:ind w:right="-426"/>
        <w:rPr>
          <w:rFonts w:eastAsia="Times New Roman"/>
          <w:b/>
          <w:i/>
          <w:color w:val="000000"/>
          <w:sz w:val="24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>включающий:</w:t>
      </w:r>
    </w:p>
    <w:p w:rsidR="00D0548B" w:rsidRPr="00D0548B" w:rsidRDefault="00D0548B" w:rsidP="00D0548B">
      <w:pPr>
        <w:suppressAutoHyphens/>
        <w:spacing w:after="0" w:line="240" w:lineRule="auto"/>
        <w:contextualSpacing/>
        <w:jc w:val="both"/>
        <w:rPr>
          <w:rFonts w:eastAsia="Calibri"/>
          <w:sz w:val="20"/>
          <w:szCs w:val="20"/>
          <w:lang w:eastAsia="zh-CN"/>
        </w:rPr>
      </w:pPr>
      <w:r w:rsidRPr="00D0548B">
        <w:rPr>
          <w:rFonts w:eastAsia="Calibri"/>
          <w:b/>
          <w:i/>
          <w:color w:val="000000"/>
          <w:sz w:val="24"/>
          <w:szCs w:val="24"/>
          <w:lang w:eastAsia="zh-CN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03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417"/>
        <w:gridCol w:w="1276"/>
        <w:gridCol w:w="1134"/>
        <w:gridCol w:w="142"/>
        <w:gridCol w:w="992"/>
        <w:gridCol w:w="142"/>
        <w:gridCol w:w="1134"/>
        <w:gridCol w:w="1285"/>
      </w:tblGrid>
      <w:tr w:rsidR="00D0548B" w:rsidRPr="00D0548B" w:rsidTr="00821B04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0548B">
              <w:rPr>
                <w:rFonts w:eastAsia="Times New Roman"/>
                <w:sz w:val="20"/>
                <w:szCs w:val="20"/>
                <w:lang w:eastAsia="zh-CN"/>
              </w:rPr>
              <w:t>Индикаторы</w:t>
            </w:r>
          </w:p>
          <w:p w:rsidR="00D0548B" w:rsidRPr="00D0548B" w:rsidRDefault="00D0548B" w:rsidP="00D054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sz w:val="20"/>
                <w:szCs w:val="20"/>
                <w:lang w:eastAsia="zh-CN"/>
              </w:rPr>
              <w:t>компетенции</w:t>
            </w:r>
          </w:p>
        </w:tc>
        <w:tc>
          <w:tcPr>
            <w:tcW w:w="87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sz w:val="20"/>
                <w:szCs w:val="20"/>
                <w:lang w:eastAsia="zh-CN"/>
              </w:rPr>
              <w:t>Критерии оценивания (дескрипторы)</w:t>
            </w:r>
          </w:p>
        </w:tc>
      </w:tr>
      <w:tr w:rsidR="00D0548B" w:rsidRPr="00D0548B" w:rsidTr="00821B04">
        <w:trPr>
          <w:cantSplit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sz w:val="20"/>
                <w:szCs w:val="20"/>
                <w:lang w:eastAsia="zh-CN"/>
              </w:rPr>
              <w:t>«не зачтено»</w:t>
            </w:r>
          </w:p>
        </w:tc>
        <w:tc>
          <w:tcPr>
            <w:tcW w:w="6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tabs>
                <w:tab w:val="left" w:pos="922"/>
                <w:tab w:val="center" w:pos="2944"/>
              </w:tabs>
              <w:suppressAutoHyphens/>
              <w:spacing w:after="0" w:line="240" w:lineRule="auto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sz w:val="20"/>
                <w:szCs w:val="20"/>
                <w:lang w:eastAsia="zh-CN"/>
              </w:rPr>
              <w:tab/>
            </w:r>
            <w:r w:rsidRPr="00D0548B">
              <w:rPr>
                <w:rFonts w:eastAsia="Times New Roman"/>
                <w:sz w:val="20"/>
                <w:szCs w:val="20"/>
                <w:lang w:eastAsia="zh-CN"/>
              </w:rPr>
              <w:tab/>
              <w:t>«зачтено»</w:t>
            </w:r>
          </w:p>
        </w:tc>
      </w:tr>
      <w:tr w:rsidR="00821B04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548B" w:rsidRDefault="00821B04" w:rsidP="00D0548B">
            <w:pPr>
              <w:suppressAutoHyphens/>
              <w:spacing w:after="0" w:line="240" w:lineRule="auto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sz w:val="20"/>
                <w:szCs w:val="20"/>
                <w:lang w:eastAsia="zh-CN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0 – 20 %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0238B">
              <w:rPr>
                <w:sz w:val="20"/>
                <w:szCs w:val="20"/>
              </w:rPr>
              <w:t xml:space="preserve">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D0238B">
              <w:rPr>
                <w:sz w:val="20"/>
                <w:szCs w:val="20"/>
              </w:rPr>
              <w:t xml:space="preserve"> – 70 %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D0238B">
              <w:rPr>
                <w:sz w:val="20"/>
                <w:szCs w:val="20"/>
              </w:rPr>
              <w:t>-80 %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D0238B">
              <w:rPr>
                <w:sz w:val="20"/>
                <w:szCs w:val="20"/>
              </w:rPr>
              <w:t xml:space="preserve"> – 90 %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  <w:r w:rsidRPr="00D0238B">
              <w:rPr>
                <w:sz w:val="20"/>
                <w:szCs w:val="20"/>
              </w:rPr>
              <w:t xml:space="preserve"> – 99 %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100%</w:t>
            </w:r>
          </w:p>
        </w:tc>
      </w:tr>
      <w:tr w:rsidR="00D0548B" w:rsidRPr="00D0548B" w:rsidTr="00821B04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suppressAutoHyphens/>
              <w:spacing w:after="0"/>
              <w:jc w:val="both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b/>
                <w:sz w:val="22"/>
                <w:lang w:eastAsia="zh-CN"/>
              </w:rPr>
              <w:t>ОПК-1 способность демонстрировать знание основных положений и концепций в области теории и истории литературы, методологии анализа литературного текста, психологии творчества и теории коммуникации</w:t>
            </w:r>
          </w:p>
        </w:tc>
      </w:tr>
      <w:tr w:rsidR="00821B04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F435E3" w:rsidRDefault="00821B04" w:rsidP="00E56C9C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057C3F">
              <w:rPr>
                <w:sz w:val="20"/>
                <w:szCs w:val="20"/>
              </w:rPr>
              <w:t xml:space="preserve"> </w:t>
            </w:r>
            <w:r w:rsidRPr="00F435E3">
              <w:rPr>
                <w:sz w:val="20"/>
                <w:szCs w:val="20"/>
                <w:u w:val="single"/>
              </w:rPr>
              <w:t>Знание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мес</w:t>
            </w:r>
            <w:r>
              <w:rPr>
                <w:sz w:val="20"/>
                <w:szCs w:val="20"/>
              </w:rPr>
              <w:t>та</w:t>
            </w:r>
            <w:r w:rsidRPr="00F435E3">
              <w:rPr>
                <w:sz w:val="20"/>
                <w:szCs w:val="20"/>
              </w:rPr>
              <w:t xml:space="preserve"> языкознания в системе гуманитарных наук;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основных этап</w:t>
            </w:r>
            <w:r>
              <w:rPr>
                <w:sz w:val="20"/>
                <w:szCs w:val="20"/>
              </w:rPr>
              <w:t>ов</w:t>
            </w:r>
            <w:r w:rsidRPr="00F435E3">
              <w:rPr>
                <w:sz w:val="20"/>
                <w:szCs w:val="20"/>
              </w:rPr>
              <w:t xml:space="preserve"> формирования лингвистики как науки;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 xml:space="preserve">– </w:t>
            </w:r>
            <w:proofErr w:type="gramStart"/>
            <w:r w:rsidRPr="00F435E3">
              <w:rPr>
                <w:sz w:val="20"/>
                <w:szCs w:val="20"/>
              </w:rPr>
              <w:t>основных</w:t>
            </w:r>
            <w:proofErr w:type="gramEnd"/>
            <w:r w:rsidRPr="00F435E3">
              <w:rPr>
                <w:sz w:val="20"/>
                <w:szCs w:val="20"/>
              </w:rPr>
              <w:t xml:space="preserve"> лингвистические термины и понятия;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 xml:space="preserve">– </w:t>
            </w:r>
            <w:proofErr w:type="gramStart"/>
            <w:r w:rsidRPr="00F435E3">
              <w:rPr>
                <w:sz w:val="20"/>
                <w:szCs w:val="20"/>
              </w:rPr>
              <w:t>основных</w:t>
            </w:r>
            <w:proofErr w:type="gramEnd"/>
            <w:r w:rsidRPr="00F435E3">
              <w:rPr>
                <w:sz w:val="20"/>
                <w:szCs w:val="20"/>
              </w:rPr>
              <w:t xml:space="preserve"> лингвистических методы;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базовых положений и концепции в области общей теории языка;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базовых положений и концепций в области теории основного изучаемого языка;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lastRenderedPageBreak/>
              <w:t>– базовых положений и концепций в области истории основного изучаемого языка и диалектологии;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специфики уровней языка в их современном состоянии;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исторических процессов на всех уровнях языка;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концепции периодизации основного изучаемого языка, этапы становления его литературной разновидности;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общих понятий теории текста;</w:t>
            </w:r>
          </w:p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– общих понятий теории коммуникации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lastRenderedPageBreak/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 xml:space="preserve">наличие грубых ошибок в изложении основного материала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знание основного материала с рядом негрубых ошибок в его понимании и изложении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знание основного материалом с рядом заметных погрешностей в его понимании и изложении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знание основного материала с незначительными погрешностями в его понимании и изложении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знание основного материала без ошибок и погрешностей в его понимании и изложении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 xml:space="preserve">знание основного и </w:t>
            </w:r>
            <w:proofErr w:type="gramStart"/>
            <w:r w:rsidRPr="00D0238B">
              <w:rPr>
                <w:sz w:val="20"/>
                <w:szCs w:val="20"/>
              </w:rPr>
              <w:t>дополнительным</w:t>
            </w:r>
            <w:proofErr w:type="gramEnd"/>
            <w:r w:rsidRPr="00D0238B">
              <w:rPr>
                <w:sz w:val="20"/>
                <w:szCs w:val="20"/>
              </w:rPr>
              <w:t xml:space="preserve"> материала без ошибок и погрешностей в его понимании и изложении</w:t>
            </w:r>
          </w:p>
        </w:tc>
      </w:tr>
      <w:tr w:rsidR="00821B04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F435E3" w:rsidRDefault="00821B04" w:rsidP="00E56C9C">
            <w:pPr>
              <w:spacing w:after="0"/>
              <w:ind w:right="57"/>
              <w:jc w:val="both"/>
              <w:rPr>
                <w:sz w:val="20"/>
                <w:szCs w:val="20"/>
                <w:u w:val="single"/>
              </w:rPr>
            </w:pPr>
            <w:r w:rsidRPr="00F435E3">
              <w:rPr>
                <w:sz w:val="20"/>
                <w:szCs w:val="20"/>
                <w:u w:val="single"/>
              </w:rPr>
              <w:lastRenderedPageBreak/>
              <w:t>Умение</w:t>
            </w:r>
            <w:r w:rsidRPr="00F435E3">
              <w:rPr>
                <w:sz w:val="20"/>
                <w:szCs w:val="20"/>
              </w:rPr>
              <w:t xml:space="preserve"> оперировать основными лингвистическими терминами, видеть сферу их применения к явлениям основного изучаемого языка и родственных ему языков; формулировать ключевые положения в </w:t>
            </w:r>
            <w:r w:rsidRPr="00F435E3">
              <w:rPr>
                <w:sz w:val="20"/>
                <w:szCs w:val="20"/>
              </w:rPr>
              <w:lastRenderedPageBreak/>
              <w:t>области языкознания с применением фундаментальных языковедческих терминов;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оперировать основными положениями в области языкознания с применением фундаментальных языковедческих терминов;</w:t>
            </w:r>
            <w:r>
              <w:rPr>
                <w:sz w:val="20"/>
                <w:szCs w:val="20"/>
              </w:rPr>
              <w:t xml:space="preserve"> </w:t>
            </w:r>
            <w:r w:rsidRPr="00F435E3">
              <w:rPr>
                <w:sz w:val="20"/>
                <w:szCs w:val="20"/>
              </w:rPr>
              <w:t>классифицировать явления основного изучаемого языка и родственных ему языков, используя основные лингвистические положения и концепции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lastRenderedPageBreak/>
              <w:t xml:space="preserve">Полное отсутствие умения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 xml:space="preserve">Отсутствие умения </w:t>
            </w:r>
            <w:proofErr w:type="gramStart"/>
            <w:r w:rsidRPr="00F435E3">
              <w:rPr>
                <w:sz w:val="20"/>
                <w:szCs w:val="20"/>
              </w:rPr>
              <w:t>т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Минимальное </w:t>
            </w:r>
            <w:r>
              <w:rPr>
                <w:sz w:val="20"/>
                <w:szCs w:val="20"/>
              </w:rPr>
              <w:t xml:space="preserve">умение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73AB1">
              <w:rPr>
                <w:sz w:val="20"/>
                <w:szCs w:val="20"/>
              </w:rPr>
              <w:t>Посредственное</w:t>
            </w:r>
            <w:proofErr w:type="gramEnd"/>
            <w:r w:rsidRPr="00073A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умение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Достаточное</w:t>
            </w:r>
            <w:r w:rsidRPr="00F435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умение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Хорошее </w:t>
            </w:r>
            <w:r>
              <w:rPr>
                <w:sz w:val="20"/>
                <w:szCs w:val="20"/>
              </w:rPr>
              <w:t xml:space="preserve"> умение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Всестороннее </w:t>
            </w:r>
            <w:r>
              <w:rPr>
                <w:sz w:val="20"/>
                <w:szCs w:val="20"/>
              </w:rPr>
              <w:t xml:space="preserve"> умение </w:t>
            </w:r>
            <w:r w:rsidRPr="00F435E3">
              <w:rPr>
                <w:sz w:val="20"/>
                <w:szCs w:val="20"/>
              </w:rPr>
              <w:t>а</w:t>
            </w:r>
          </w:p>
        </w:tc>
      </w:tr>
      <w:tr w:rsidR="00821B04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  <w:u w:val="single"/>
              </w:rPr>
              <w:lastRenderedPageBreak/>
              <w:t>Навыки</w:t>
            </w:r>
            <w:r w:rsidRPr="00F435E3">
              <w:rPr>
                <w:sz w:val="20"/>
                <w:szCs w:val="20"/>
              </w:rPr>
              <w:t xml:space="preserve"> 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</w:p>
          <w:p w:rsidR="00821B04" w:rsidRPr="00F435E3" w:rsidRDefault="00821B04" w:rsidP="00E56C9C">
            <w:pPr>
              <w:spacing w:after="0"/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435E3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ния</w:t>
            </w:r>
            <w:r w:rsidRPr="00F435E3">
              <w:rPr>
                <w:sz w:val="20"/>
                <w:szCs w:val="20"/>
              </w:rPr>
              <w:t xml:space="preserve"> представлениями об основных тенденциях развития языкознания;</w:t>
            </w:r>
          </w:p>
          <w:p w:rsidR="00821B04" w:rsidRPr="00F435E3" w:rsidRDefault="00821B04" w:rsidP="00E56C9C">
            <w:pPr>
              <w:spacing w:after="0"/>
              <w:jc w:val="both"/>
              <w:rPr>
                <w:sz w:val="20"/>
                <w:szCs w:val="20"/>
              </w:rPr>
            </w:pPr>
            <w:r w:rsidRPr="00F435E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ладения</w:t>
            </w:r>
            <w:r w:rsidRPr="00F435E3">
              <w:rPr>
                <w:sz w:val="20"/>
                <w:szCs w:val="20"/>
              </w:rPr>
              <w:t xml:space="preserve"> о перспективных направлениях в области теории коммуникации; владе</w:t>
            </w:r>
            <w:r>
              <w:rPr>
                <w:sz w:val="20"/>
                <w:szCs w:val="20"/>
              </w:rPr>
              <w:t>ния</w:t>
            </w:r>
            <w:r w:rsidRPr="00F435E3">
              <w:rPr>
                <w:sz w:val="20"/>
                <w:szCs w:val="20"/>
              </w:rPr>
              <w:t xml:space="preserve"> представлениями о месте основного изучаемого языка среди генетически и типологически близких ему языков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 xml:space="preserve">Полное отсутствие </w:t>
            </w:r>
            <w:r>
              <w:rPr>
                <w:sz w:val="20"/>
                <w:szCs w:val="20"/>
              </w:rPr>
              <w:t>навыков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D0238B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тсутствие навыков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Минимальное </w:t>
            </w:r>
            <w:r>
              <w:rPr>
                <w:sz w:val="20"/>
                <w:szCs w:val="20"/>
              </w:rPr>
              <w:t>наличие навыков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073AB1">
              <w:rPr>
                <w:sz w:val="20"/>
                <w:szCs w:val="20"/>
              </w:rPr>
              <w:t>Посредственное</w:t>
            </w:r>
            <w:proofErr w:type="gramEnd"/>
            <w:r w:rsidRPr="00073A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владение навыками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Достаточное</w:t>
            </w:r>
            <w:r w:rsidRPr="00F435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владение навыками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Хорошее </w:t>
            </w:r>
            <w:r>
              <w:rPr>
                <w:sz w:val="20"/>
                <w:szCs w:val="20"/>
              </w:rPr>
              <w:t xml:space="preserve"> владение навыками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B04" w:rsidRPr="00D0238B" w:rsidRDefault="00821B04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Всестороннее </w:t>
            </w:r>
            <w:r>
              <w:rPr>
                <w:sz w:val="20"/>
                <w:szCs w:val="20"/>
              </w:rPr>
              <w:t xml:space="preserve"> владение навыками</w:t>
            </w:r>
          </w:p>
        </w:tc>
      </w:tr>
      <w:tr w:rsidR="00D0548B" w:rsidRPr="00D0548B" w:rsidTr="00821B04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48B" w:rsidRPr="00D0548B" w:rsidRDefault="00D0548B" w:rsidP="00D0548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/>
                <w:sz w:val="22"/>
                <w:lang w:eastAsia="zh-CN"/>
              </w:rPr>
            </w:pPr>
            <w:r w:rsidRPr="00D0548B">
              <w:rPr>
                <w:rFonts w:eastAsia="Times New Roman"/>
                <w:b/>
                <w:sz w:val="22"/>
                <w:lang w:eastAsia="zh-CN"/>
              </w:rPr>
              <w:lastRenderedPageBreak/>
              <w:t>ПК-1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  <w:r w:rsidRPr="00D0548B">
              <w:rPr>
                <w:rFonts w:ascii="Calibri" w:eastAsia="Times New Roman" w:hAnsi="Calibri"/>
                <w:b/>
                <w:sz w:val="22"/>
                <w:lang w:eastAsia="zh-CN"/>
              </w:rPr>
              <w:t xml:space="preserve"> </w:t>
            </w:r>
          </w:p>
        </w:tc>
      </w:tr>
      <w:tr w:rsidR="00321B61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73AB1">
              <w:rPr>
                <w:sz w:val="20"/>
                <w:szCs w:val="20"/>
                <w:u w:val="single"/>
              </w:rPr>
              <w:t>Знания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i/>
                <w:sz w:val="20"/>
                <w:szCs w:val="20"/>
              </w:rPr>
              <w:t>Знать</w:t>
            </w:r>
            <w:r w:rsidRPr="00073AB1">
              <w:rPr>
                <w:sz w:val="20"/>
                <w:szCs w:val="20"/>
              </w:rPr>
              <w:t xml:space="preserve">: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базовые (классические) и новые (современные) филологические концепции, предлагаемые в их рамках методы работы с материалом разного типа;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73AB1">
              <w:rPr>
                <w:sz w:val="20"/>
                <w:szCs w:val="20"/>
              </w:rPr>
              <w:t>– междисциплинарные концепции современного гуманитарного знания, базовые методы других гуманитарных наук, необходимые для проведения собственного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наличие грубых ошибок в изложении основного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знание основного материала с рядом негрубых ошибок в его понимании и изложении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знание основного материалом с рядом заметных погрешностей в его понимании и изложении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знание основного материала с незначительными погрешностями в его понимании и изложении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знание основного материала без ошибок и погрешностей в его понимании и изложении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знание основного и дополнительного материала без ошибок и погрешностей в его понимании и изложении </w:t>
            </w:r>
          </w:p>
        </w:tc>
      </w:tr>
      <w:tr w:rsidR="00321B61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73AB1">
              <w:rPr>
                <w:sz w:val="20"/>
                <w:szCs w:val="20"/>
                <w:u w:val="single"/>
              </w:rPr>
              <w:t>Умения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i/>
                <w:sz w:val="20"/>
                <w:szCs w:val="20"/>
              </w:rPr>
              <w:t>Уметь</w:t>
            </w:r>
            <w:r w:rsidRPr="00073AB1">
              <w:rPr>
                <w:sz w:val="20"/>
                <w:szCs w:val="20"/>
              </w:rPr>
              <w:t>: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</w:t>
            </w:r>
            <w:r w:rsidRPr="00073AB1">
              <w:rPr>
                <w:sz w:val="20"/>
                <w:szCs w:val="20"/>
              </w:rPr>
              <w:lastRenderedPageBreak/>
              <w:t>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Полное отсутствие умения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оценивать факты и выводы, самостоятельно полученные в процессе исследовательской деятельности, сопоставляя </w:t>
            </w:r>
            <w:r w:rsidRPr="00073AB1">
              <w:rPr>
                <w:sz w:val="20"/>
                <w:szCs w:val="20"/>
              </w:rPr>
              <w:lastRenderedPageBreak/>
              <w:t>их с теоретическими и 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Отсутствие умения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оценивать факты и выводы, самостоятельно полученные в процессе исследовательской деятельности, сопоставляя их с теоретическими и </w:t>
            </w:r>
            <w:r w:rsidRPr="00073AB1">
              <w:rPr>
                <w:sz w:val="20"/>
                <w:szCs w:val="20"/>
              </w:rPr>
              <w:lastRenderedPageBreak/>
              <w:t>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Минимальное умение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оценивать факты и выводы, самостоятельно полученные в процессе исследовательской деятельности, сопоставляя их с </w:t>
            </w:r>
            <w:r w:rsidRPr="00073AB1">
              <w:rPr>
                <w:sz w:val="20"/>
                <w:szCs w:val="20"/>
              </w:rPr>
              <w:lastRenderedPageBreak/>
              <w:t>теоретическими и 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Достаточное умение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оценивать факты и выводы, самостоятельно полученные в процессе </w:t>
            </w:r>
            <w:r w:rsidRPr="00073AB1">
              <w:rPr>
                <w:sz w:val="20"/>
                <w:szCs w:val="20"/>
              </w:rPr>
              <w:lastRenderedPageBreak/>
              <w:t>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Умение на хорошем уровне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 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оценивать факты и выводы, самостоятельно полученные в </w:t>
            </w:r>
            <w:r w:rsidRPr="00073AB1">
              <w:rPr>
                <w:sz w:val="20"/>
                <w:szCs w:val="20"/>
              </w:rPr>
              <w:lastRenderedPageBreak/>
              <w:t>процессе исследовательской деятельности, сопоставляя их с теоретическими и 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Умение осознанно и без ошибок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оценивать факты и выводы, самостоятельно полученные в процессе исследовательской деятельности, сопоставляя </w:t>
            </w:r>
            <w:r w:rsidRPr="00073AB1">
              <w:rPr>
                <w:sz w:val="20"/>
                <w:szCs w:val="20"/>
              </w:rPr>
              <w:lastRenderedPageBreak/>
              <w:t>их с теоретическими и 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Умение осознанно, оригинально и творчески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анализировать самостоятельно собранный материал по готовым схемам, представленным в источниках учебного и научного характера;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оценивать факты и выводы, самостоятельно полученные в процессе исследовательской деятельност</w:t>
            </w:r>
            <w:r w:rsidRPr="00073AB1">
              <w:rPr>
                <w:sz w:val="20"/>
                <w:szCs w:val="20"/>
              </w:rPr>
              <w:lastRenderedPageBreak/>
              <w:t>и, сопоставляя их с теоретическими и эмпирическими данными, представленными в научной и учебной литературе;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осваивать путем изучения научной и учебной литературы подходы к анализу теоретического и фактического материала, необходимые для проведения собственного исследования;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 xml:space="preserve">– сочетать концепции и </w:t>
            </w:r>
            <w:proofErr w:type="gramStart"/>
            <w:r w:rsidRPr="00073AB1">
              <w:rPr>
                <w:sz w:val="20"/>
                <w:szCs w:val="20"/>
              </w:rPr>
              <w:t>методы</w:t>
            </w:r>
            <w:proofErr w:type="gramEnd"/>
            <w:r w:rsidRPr="00073AB1">
              <w:rPr>
                <w:sz w:val="20"/>
                <w:szCs w:val="20"/>
              </w:rPr>
              <w:t xml:space="preserve"> для адекватного изучения собранного материала исходя из его специфики и цели собственного исследования.</w:t>
            </w:r>
          </w:p>
        </w:tc>
      </w:tr>
      <w:tr w:rsidR="00321B61" w:rsidRPr="00D0548B" w:rsidTr="00821B04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73AB1">
              <w:rPr>
                <w:sz w:val="20"/>
                <w:szCs w:val="20"/>
                <w:u w:val="single"/>
              </w:rPr>
              <w:lastRenderedPageBreak/>
              <w:t>Навыки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i/>
                <w:sz w:val="20"/>
                <w:szCs w:val="20"/>
              </w:rPr>
              <w:lastRenderedPageBreak/>
              <w:t>Владеть</w:t>
            </w:r>
            <w:r w:rsidRPr="00073AB1">
              <w:rPr>
                <w:sz w:val="20"/>
                <w:szCs w:val="20"/>
              </w:rPr>
              <w:t>: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Полное </w:t>
            </w:r>
            <w:r w:rsidRPr="00073AB1">
              <w:rPr>
                <w:sz w:val="20"/>
                <w:szCs w:val="20"/>
              </w:rPr>
              <w:lastRenderedPageBreak/>
              <w:t xml:space="preserve">отсутствие владения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Отсутствие </w:t>
            </w:r>
            <w:r w:rsidRPr="00073AB1">
              <w:rPr>
                <w:sz w:val="20"/>
                <w:szCs w:val="20"/>
              </w:rPr>
              <w:lastRenderedPageBreak/>
              <w:t>владения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>Минимальн</w:t>
            </w:r>
            <w:r w:rsidRPr="00073AB1">
              <w:rPr>
                <w:sz w:val="20"/>
                <w:szCs w:val="20"/>
              </w:rPr>
              <w:lastRenderedPageBreak/>
              <w:t xml:space="preserve">ое владение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>Достаточн</w:t>
            </w:r>
            <w:r w:rsidRPr="00073AB1">
              <w:rPr>
                <w:sz w:val="20"/>
                <w:szCs w:val="20"/>
              </w:rPr>
              <w:lastRenderedPageBreak/>
              <w:t xml:space="preserve">ое владение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Хорошее </w:t>
            </w:r>
            <w:r w:rsidRPr="00073AB1">
              <w:rPr>
                <w:sz w:val="20"/>
                <w:szCs w:val="20"/>
              </w:rPr>
              <w:lastRenderedPageBreak/>
              <w:t xml:space="preserve">владение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 xml:space="preserve">Полное и </w:t>
            </w:r>
            <w:r w:rsidRPr="00073AB1">
              <w:rPr>
                <w:sz w:val="20"/>
                <w:szCs w:val="20"/>
              </w:rPr>
              <w:lastRenderedPageBreak/>
              <w:t xml:space="preserve">точное владение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lastRenderedPageBreak/>
              <w:t>Всесторонн</w:t>
            </w:r>
            <w:r w:rsidRPr="00073AB1">
              <w:rPr>
                <w:sz w:val="20"/>
                <w:szCs w:val="20"/>
              </w:rPr>
              <w:lastRenderedPageBreak/>
              <w:t xml:space="preserve">ее владение 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принципами восприятия научной и учебной филологической литературы (чтение, понимание, интерпретация);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основными подходами к научному исследованию филологического материала;</w:t>
            </w:r>
          </w:p>
          <w:p w:rsidR="00321B61" w:rsidRPr="00073AB1" w:rsidRDefault="00321B61" w:rsidP="00E56C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опытом применения существующих концепций и методов для анализа нового материала;</w:t>
            </w:r>
          </w:p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– представлениями о потенциале и эффективности того или иного научного метода в изучении материала.</w:t>
            </w:r>
          </w:p>
        </w:tc>
      </w:tr>
    </w:tbl>
    <w:p w:rsidR="00D0548B" w:rsidRPr="00D0548B" w:rsidRDefault="00D0548B" w:rsidP="00D0548B">
      <w:pPr>
        <w:suppressAutoHyphens/>
        <w:spacing w:after="0" w:line="240" w:lineRule="auto"/>
        <w:ind w:right="-426"/>
        <w:rPr>
          <w:rFonts w:eastAsia="Times New Roman"/>
          <w:szCs w:val="24"/>
          <w:lang w:eastAsia="zh-CN"/>
        </w:rPr>
      </w:pPr>
    </w:p>
    <w:p w:rsidR="00D0548B" w:rsidRDefault="00D0548B" w:rsidP="00D0548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321B61" w:rsidRPr="00073AB1" w:rsidRDefault="00321B61" w:rsidP="00321B61">
      <w:pPr>
        <w:pStyle w:val="a3"/>
        <w:ind w:left="0"/>
        <w:jc w:val="center"/>
      </w:pPr>
      <w:r w:rsidRPr="00073AB1">
        <w:t xml:space="preserve">6.1.1. Критерии оценивания личностных качеств в ходе освоения компетенций </w:t>
      </w:r>
    </w:p>
    <w:p w:rsidR="00321B61" w:rsidRPr="00073AB1" w:rsidRDefault="00321B61" w:rsidP="00321B61">
      <w:pPr>
        <w:pStyle w:val="a3"/>
        <w:ind w:left="0"/>
        <w:rPr>
          <w:sz w:val="20"/>
          <w:szCs w:val="20"/>
        </w:rPr>
      </w:pPr>
      <w:r w:rsidRPr="00073AB1">
        <w:lastRenderedPageBreak/>
        <w:t>(оценка личностных мотивационных каче</w:t>
      </w:r>
      <w:proofErr w:type="gramStart"/>
      <w:r w:rsidRPr="00073AB1">
        <w:t>ств пр</w:t>
      </w:r>
      <w:proofErr w:type="gramEnd"/>
      <w:r w:rsidRPr="00073AB1">
        <w:t xml:space="preserve">оизводится на основе результатов выполнения комплекса заданий по проверке </w:t>
      </w:r>
      <w:proofErr w:type="spellStart"/>
      <w:r w:rsidRPr="00073AB1">
        <w:t>сформированности</w:t>
      </w:r>
      <w:proofErr w:type="spellEnd"/>
      <w:r w:rsidRPr="00073AB1">
        <w:t xml:space="preserve"> соответствующей компетенции)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992"/>
        <w:gridCol w:w="1118"/>
        <w:gridCol w:w="16"/>
        <w:gridCol w:w="1276"/>
        <w:gridCol w:w="1129"/>
        <w:gridCol w:w="1134"/>
        <w:gridCol w:w="1134"/>
        <w:gridCol w:w="1119"/>
      </w:tblGrid>
      <w:tr w:rsidR="00321B61" w:rsidRPr="00073AB1" w:rsidTr="00E56C9C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Индикаторы</w:t>
            </w:r>
          </w:p>
          <w:p w:rsidR="00321B61" w:rsidRPr="00073AB1" w:rsidRDefault="00321B61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jc w:val="center"/>
            </w:pPr>
            <w:r w:rsidRPr="00073AB1">
              <w:rPr>
                <w:sz w:val="20"/>
                <w:szCs w:val="20"/>
              </w:rPr>
              <w:t>Критерии оценивания (дескрипторы)</w:t>
            </w:r>
          </w:p>
        </w:tc>
      </w:tr>
      <w:tr w:rsidR="00321B61" w:rsidRPr="00073AB1" w:rsidTr="00E56C9C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НЕ ЗАЧТЕНО</w:t>
            </w:r>
          </w:p>
        </w:tc>
        <w:tc>
          <w:tcPr>
            <w:tcW w:w="580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ЗАЧТЕНО</w:t>
            </w:r>
          </w:p>
        </w:tc>
      </w:tr>
      <w:tr w:rsidR="00321B61" w:rsidRPr="00073AB1" w:rsidTr="00E56C9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  <w:rPr>
                <w:sz w:val="20"/>
                <w:szCs w:val="20"/>
              </w:rPr>
            </w:pPr>
            <w:r w:rsidRPr="00073AB1">
              <w:rPr>
                <w:sz w:val="20"/>
                <w:szCs w:val="20"/>
              </w:rPr>
              <w:t>Личностные качества.</w:t>
            </w:r>
          </w:p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Способность к систематической работе в рамках дисциплины, готовность выполнять задания разного уровня сложности, дисциплинированность.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соответствующие личностные качества не сформированы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proofErr w:type="spellStart"/>
            <w:r w:rsidRPr="00073AB1">
              <w:rPr>
                <w:sz w:val="20"/>
                <w:szCs w:val="20"/>
              </w:rPr>
              <w:t>сформированность</w:t>
            </w:r>
            <w:proofErr w:type="spellEnd"/>
            <w:r w:rsidRPr="00073AB1">
              <w:rPr>
                <w:sz w:val="20"/>
                <w:szCs w:val="20"/>
              </w:rPr>
              <w:t xml:space="preserve"> личностных качеств </w:t>
            </w:r>
            <w:proofErr w:type="gramStart"/>
            <w:r w:rsidRPr="00073AB1">
              <w:rPr>
                <w:sz w:val="20"/>
                <w:szCs w:val="20"/>
              </w:rPr>
              <w:t>недостаточный</w:t>
            </w:r>
            <w:proofErr w:type="gramEnd"/>
            <w:r w:rsidRPr="00073AB1">
              <w:rPr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proofErr w:type="spellStart"/>
            <w:r w:rsidRPr="00073AB1">
              <w:rPr>
                <w:sz w:val="20"/>
                <w:szCs w:val="20"/>
              </w:rPr>
              <w:t>сформированность</w:t>
            </w:r>
            <w:proofErr w:type="spellEnd"/>
            <w:r w:rsidRPr="00073AB1">
              <w:rPr>
                <w:sz w:val="20"/>
                <w:szCs w:val="20"/>
              </w:rPr>
              <w:t xml:space="preserve"> личностных качеств минимально </w:t>
            </w:r>
            <w:proofErr w:type="gramStart"/>
            <w:r w:rsidRPr="00073AB1">
              <w:rPr>
                <w:sz w:val="20"/>
                <w:szCs w:val="20"/>
              </w:rPr>
              <w:t>необходимая</w:t>
            </w:r>
            <w:proofErr w:type="gramEnd"/>
            <w:r w:rsidRPr="00073AB1">
              <w:rPr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личностные качества в целом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сформированные личностные качества достаточны для достижения целей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Личностные качества 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proofErr w:type="spellStart"/>
            <w:r w:rsidRPr="00073AB1">
              <w:rPr>
                <w:sz w:val="20"/>
                <w:szCs w:val="20"/>
              </w:rPr>
              <w:t>Сформированность</w:t>
            </w:r>
            <w:proofErr w:type="spellEnd"/>
            <w:r w:rsidRPr="00073AB1">
              <w:rPr>
                <w:sz w:val="20"/>
                <w:szCs w:val="20"/>
              </w:rPr>
              <w:t xml:space="preserve"> личностных качеств выше обязательных требований</w:t>
            </w:r>
          </w:p>
        </w:tc>
      </w:tr>
      <w:tr w:rsidR="00321B61" w:rsidRPr="00073AB1" w:rsidTr="00E56C9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18"/>
                <w:szCs w:val="18"/>
              </w:rPr>
              <w:t>Шкала оценок по проценту правильно выполненных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0 – 20 %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50 – 64 %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65-74 %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75 – 84 %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85 – 94 %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B61" w:rsidRPr="00073AB1" w:rsidRDefault="00321B61" w:rsidP="00E56C9C">
            <w:pPr>
              <w:spacing w:after="0" w:line="240" w:lineRule="auto"/>
            </w:pPr>
            <w:r w:rsidRPr="00073AB1">
              <w:rPr>
                <w:sz w:val="20"/>
                <w:szCs w:val="20"/>
              </w:rPr>
              <w:t>95-100%</w:t>
            </w:r>
          </w:p>
        </w:tc>
      </w:tr>
    </w:tbl>
    <w:p w:rsidR="00321B61" w:rsidRPr="00073AB1" w:rsidRDefault="00321B61" w:rsidP="00321B61">
      <w:pPr>
        <w:spacing w:after="0" w:line="240" w:lineRule="auto"/>
        <w:ind w:left="-142" w:right="-426"/>
        <w:rPr>
          <w:szCs w:val="24"/>
        </w:rPr>
      </w:pPr>
    </w:p>
    <w:p w:rsidR="00321B61" w:rsidRPr="00073AB1" w:rsidRDefault="00321B61" w:rsidP="00321B61">
      <w:pPr>
        <w:pStyle w:val="a3"/>
        <w:ind w:left="0"/>
        <w:rPr>
          <w:i/>
        </w:rPr>
      </w:pPr>
    </w:p>
    <w:p w:rsidR="00321B61" w:rsidRPr="00073AB1" w:rsidRDefault="00321B61" w:rsidP="00321B61">
      <w:pPr>
        <w:pStyle w:val="a3"/>
        <w:numPr>
          <w:ilvl w:val="1"/>
          <w:numId w:val="33"/>
        </w:numPr>
        <w:jc w:val="both"/>
        <w:rPr>
          <w:b/>
          <w:i/>
        </w:rPr>
      </w:pPr>
      <w:r w:rsidRPr="00073AB1">
        <w:rPr>
          <w:b/>
          <w:i/>
        </w:rPr>
        <w:t xml:space="preserve">Описание шкал оценивания </w:t>
      </w:r>
    </w:p>
    <w:p w:rsidR="00321B61" w:rsidRPr="00073AB1" w:rsidRDefault="00321B61" w:rsidP="00321B61">
      <w:pPr>
        <w:spacing w:after="0" w:line="240" w:lineRule="auto"/>
        <w:ind w:firstLine="708"/>
        <w:jc w:val="both"/>
        <w:rPr>
          <w:sz w:val="24"/>
          <w:szCs w:val="24"/>
        </w:rPr>
      </w:pPr>
      <w:r w:rsidRPr="00073AB1">
        <w:rPr>
          <w:sz w:val="24"/>
          <w:szCs w:val="24"/>
        </w:rPr>
        <w:t>Итоговый контроль качества усвоения студентами содержания дисциплины проводится в виде зачета, на котором  определяется:</w:t>
      </w:r>
    </w:p>
    <w:p w:rsidR="00321B61" w:rsidRPr="00073AB1" w:rsidRDefault="00321B61" w:rsidP="00321B61">
      <w:pPr>
        <w:pStyle w:val="a3"/>
        <w:numPr>
          <w:ilvl w:val="0"/>
          <w:numId w:val="32"/>
        </w:numPr>
        <w:tabs>
          <w:tab w:val="left" w:pos="900"/>
        </w:tabs>
        <w:ind w:left="0" w:firstLine="0"/>
        <w:jc w:val="both"/>
      </w:pPr>
      <w:r w:rsidRPr="00073AB1">
        <w:t>уровень усвоения студентами основного учебного материала по дисциплине;</w:t>
      </w:r>
    </w:p>
    <w:p w:rsidR="00321B61" w:rsidRPr="00073AB1" w:rsidRDefault="00321B61" w:rsidP="00321B61">
      <w:pPr>
        <w:pStyle w:val="a3"/>
        <w:numPr>
          <w:ilvl w:val="0"/>
          <w:numId w:val="32"/>
        </w:numPr>
        <w:tabs>
          <w:tab w:val="left" w:pos="900"/>
        </w:tabs>
        <w:ind w:left="0" w:firstLine="0"/>
        <w:jc w:val="both"/>
      </w:pPr>
      <w:r w:rsidRPr="00073AB1">
        <w:t>уровень понимания студентами изученного материала</w:t>
      </w:r>
    </w:p>
    <w:p w:rsidR="00321B61" w:rsidRPr="00073AB1" w:rsidRDefault="00321B61" w:rsidP="00321B61">
      <w:pPr>
        <w:pStyle w:val="a3"/>
        <w:numPr>
          <w:ilvl w:val="0"/>
          <w:numId w:val="32"/>
        </w:numPr>
        <w:tabs>
          <w:tab w:val="left" w:pos="900"/>
        </w:tabs>
        <w:ind w:left="0" w:firstLine="0"/>
        <w:jc w:val="both"/>
      </w:pPr>
      <w:r w:rsidRPr="00073AB1">
        <w:t>способности студентов использовать полученные знания для решения конкретных задач.</w:t>
      </w:r>
    </w:p>
    <w:p w:rsidR="00321B61" w:rsidRPr="00073AB1" w:rsidRDefault="00321B61" w:rsidP="00321B61">
      <w:pPr>
        <w:spacing w:after="0" w:line="240" w:lineRule="auto"/>
        <w:ind w:firstLine="708"/>
        <w:jc w:val="both"/>
        <w:rPr>
          <w:sz w:val="24"/>
          <w:szCs w:val="24"/>
        </w:rPr>
      </w:pPr>
      <w:r w:rsidRPr="00073AB1">
        <w:rPr>
          <w:sz w:val="24"/>
          <w:szCs w:val="24"/>
        </w:rPr>
        <w:t xml:space="preserve">Зачет включает устную часть. Устная часть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321B61" w:rsidRPr="00073AB1" w:rsidRDefault="00321B61" w:rsidP="00321B61">
      <w:pPr>
        <w:spacing w:after="0" w:line="240" w:lineRule="auto"/>
        <w:jc w:val="both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1843"/>
        <w:gridCol w:w="1842"/>
        <w:gridCol w:w="2268"/>
        <w:gridCol w:w="1985"/>
      </w:tblGrid>
      <w:tr w:rsidR="00321B61" w:rsidRPr="00073AB1" w:rsidTr="00E56C9C">
        <w:tc>
          <w:tcPr>
            <w:tcW w:w="675" w:type="dxa"/>
            <w:vMerge w:val="restart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993" w:type="dxa"/>
            <w:vMerge w:val="restart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наименование оценки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aps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критерии оценки составляющих компетенции</w:t>
            </w:r>
          </w:p>
        </w:tc>
      </w:tr>
      <w:tr w:rsidR="00321B61" w:rsidRPr="00073AB1" w:rsidTr="00E56C9C">
        <w:tc>
          <w:tcPr>
            <w:tcW w:w="675" w:type="dxa"/>
            <w:vMerge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оценка полноты знаний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 xml:space="preserve">оценка </w:t>
            </w:r>
            <w:proofErr w:type="spellStart"/>
            <w:r w:rsidRPr="00073AB1">
              <w:rPr>
                <w:b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073AB1">
              <w:rPr>
                <w:b/>
                <w:color w:val="000000"/>
                <w:sz w:val="20"/>
                <w:szCs w:val="20"/>
              </w:rPr>
              <w:t xml:space="preserve"> умений и навыков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оценка развития способностей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оценка мотивационной готовности к деятельности</w:t>
            </w:r>
          </w:p>
        </w:tc>
      </w:tr>
      <w:tr w:rsidR="00321B61" w:rsidRPr="00073AB1" w:rsidTr="00E56C9C">
        <w:tc>
          <w:tcPr>
            <w:tcW w:w="675" w:type="dxa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1843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t>Отсутствие знаний по предмету</w:t>
            </w:r>
          </w:p>
        </w:tc>
        <w:tc>
          <w:tcPr>
            <w:tcW w:w="1842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t>Не демонстрирует умений, требуется дополнительная подготовка.</w:t>
            </w:r>
          </w:p>
        </w:tc>
        <w:tc>
          <w:tcPr>
            <w:tcW w:w="2268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t>Уровень развития способностей недостаточный для решения поставленных задач и выполнения соответствующих заданий, требуется специальная работа по развитию способностей</w:t>
            </w:r>
          </w:p>
        </w:tc>
        <w:tc>
          <w:tcPr>
            <w:tcW w:w="1985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t>Учебная активность и мотивация отсутствуют</w:t>
            </w:r>
          </w:p>
        </w:tc>
      </w:tr>
      <w:tr w:rsidR="00321B61" w:rsidRPr="00073AB1" w:rsidTr="00E56C9C">
        <w:tc>
          <w:tcPr>
            <w:tcW w:w="675" w:type="dxa"/>
            <w:shd w:val="clear" w:color="auto" w:fill="auto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073AB1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1843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t xml:space="preserve">Продемонстрирован уровень знаний в объеме, соответствующем программе подготовки, при изложении </w:t>
            </w:r>
            <w:r w:rsidRPr="00073AB1">
              <w:rPr>
                <w:color w:val="000000"/>
                <w:sz w:val="20"/>
                <w:szCs w:val="20"/>
              </w:rPr>
              <w:lastRenderedPageBreak/>
              <w:t>допущено несколько  ошибок.</w:t>
            </w:r>
          </w:p>
        </w:tc>
        <w:tc>
          <w:tcPr>
            <w:tcW w:w="1842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lastRenderedPageBreak/>
              <w:t xml:space="preserve">Имеющиеся умения в целом позволяют решать поставленные  задачи и выполнять требуемые </w:t>
            </w:r>
            <w:r w:rsidRPr="00073AB1">
              <w:rPr>
                <w:color w:val="000000"/>
                <w:sz w:val="20"/>
                <w:szCs w:val="20"/>
              </w:rPr>
              <w:lastRenderedPageBreak/>
              <w:t>задания, однако имеют место существенные недочеты, требуется дополнительная практика.</w:t>
            </w:r>
          </w:p>
        </w:tc>
        <w:tc>
          <w:tcPr>
            <w:tcW w:w="2268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lastRenderedPageBreak/>
              <w:t xml:space="preserve">Средний и высокий уровень развития способностей относительно группы (развитие способности соответствует </w:t>
            </w:r>
            <w:proofErr w:type="gramStart"/>
            <w:r w:rsidRPr="00073AB1">
              <w:rPr>
                <w:color w:val="000000"/>
                <w:sz w:val="20"/>
                <w:szCs w:val="20"/>
              </w:rPr>
              <w:t>ожидаемому</w:t>
            </w:r>
            <w:proofErr w:type="gramEnd"/>
            <w:r w:rsidRPr="00073AB1">
              <w:rPr>
                <w:color w:val="000000"/>
                <w:sz w:val="20"/>
                <w:szCs w:val="20"/>
              </w:rPr>
              <w:t xml:space="preserve">), </w:t>
            </w:r>
            <w:r w:rsidRPr="00073AB1">
              <w:rPr>
                <w:color w:val="000000"/>
                <w:sz w:val="20"/>
                <w:szCs w:val="20"/>
              </w:rPr>
              <w:lastRenderedPageBreak/>
              <w:t>достаточный для решения поставленных задач и выполнения соответствующих заданий.</w:t>
            </w:r>
          </w:p>
        </w:tc>
        <w:tc>
          <w:tcPr>
            <w:tcW w:w="1985" w:type="dxa"/>
            <w:shd w:val="clear" w:color="auto" w:fill="auto"/>
          </w:tcPr>
          <w:p w:rsidR="00321B61" w:rsidRPr="00073AB1" w:rsidRDefault="00321B61" w:rsidP="00E56C9C">
            <w:pPr>
              <w:widowControl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073AB1">
              <w:rPr>
                <w:color w:val="000000"/>
                <w:sz w:val="20"/>
                <w:szCs w:val="20"/>
              </w:rPr>
              <w:lastRenderedPageBreak/>
              <w:t xml:space="preserve">Учебная активность и мотивация проявляются на среднем и высоком уровне, демонстрируется готовность </w:t>
            </w:r>
            <w:r w:rsidRPr="00073AB1">
              <w:rPr>
                <w:color w:val="000000"/>
                <w:sz w:val="20"/>
                <w:szCs w:val="20"/>
              </w:rPr>
              <w:lastRenderedPageBreak/>
              <w:t xml:space="preserve">выполнять большинство  поставленных задач на приемлемом уровне качества. </w:t>
            </w:r>
          </w:p>
        </w:tc>
      </w:tr>
    </w:tbl>
    <w:p w:rsidR="00321B61" w:rsidRPr="00073AB1" w:rsidRDefault="00321B61" w:rsidP="00321B61">
      <w:pPr>
        <w:pStyle w:val="a3"/>
        <w:ind w:left="0"/>
      </w:pPr>
    </w:p>
    <w:p w:rsidR="00321B61" w:rsidRPr="00D0548B" w:rsidRDefault="00321B61" w:rsidP="00D0548B">
      <w:pPr>
        <w:suppressAutoHyphens/>
        <w:spacing w:after="0" w:line="24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D0548B" w:rsidRPr="00D0548B" w:rsidRDefault="00D0548B" w:rsidP="00D0548B">
      <w:pPr>
        <w:suppressAutoHyphens/>
        <w:spacing w:after="0"/>
        <w:ind w:right="-426"/>
        <w:contextualSpacing/>
        <w:jc w:val="both"/>
        <w:rPr>
          <w:rFonts w:eastAsia="Calibri"/>
          <w:b/>
          <w:sz w:val="24"/>
          <w:szCs w:val="24"/>
          <w:lang w:eastAsia="zh-CN"/>
        </w:rPr>
      </w:pPr>
      <w:r w:rsidRPr="00D0548B">
        <w:rPr>
          <w:rFonts w:eastAsia="Calibri"/>
          <w:sz w:val="24"/>
          <w:szCs w:val="24"/>
          <w:lang w:eastAsia="zh-CN"/>
        </w:rPr>
        <w:t xml:space="preserve">6.3. Критерии и процедуры оценивания результатов </w:t>
      </w:r>
      <w:proofErr w:type="gramStart"/>
      <w:r w:rsidRPr="00D0548B">
        <w:rPr>
          <w:rFonts w:eastAsia="Calibri"/>
          <w:sz w:val="24"/>
          <w:szCs w:val="24"/>
          <w:lang w:eastAsia="zh-CN"/>
        </w:rPr>
        <w:t>обучения по дисциплине</w:t>
      </w:r>
      <w:proofErr w:type="gramEnd"/>
      <w:r w:rsidRPr="00D0548B">
        <w:rPr>
          <w:rFonts w:eastAsia="Calibri"/>
          <w:sz w:val="24"/>
          <w:szCs w:val="24"/>
          <w:lang w:eastAsia="zh-CN"/>
        </w:rPr>
        <w:t>, характеризующих этапы формирования компетенций</w:t>
      </w:r>
      <w:r w:rsidRPr="00D0548B">
        <w:rPr>
          <w:rFonts w:eastAsia="Calibri"/>
          <w:i/>
          <w:sz w:val="24"/>
          <w:szCs w:val="24"/>
          <w:lang w:eastAsia="zh-CN"/>
        </w:rPr>
        <w:t xml:space="preserve">. </w:t>
      </w:r>
    </w:p>
    <w:p w:rsidR="00D0548B" w:rsidRPr="00D0548B" w:rsidRDefault="00D0548B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b/>
          <w:sz w:val="24"/>
          <w:szCs w:val="24"/>
          <w:lang w:eastAsia="zh-CN"/>
        </w:rPr>
        <w:t xml:space="preserve">Для оценивания результатов обучения в виде </w:t>
      </w:r>
      <w:r w:rsidRPr="00D0548B">
        <w:rPr>
          <w:rFonts w:eastAsia="Times New Roman"/>
          <w:b/>
          <w:sz w:val="24"/>
          <w:szCs w:val="24"/>
          <w:u w:val="single"/>
          <w:lang w:eastAsia="zh-CN"/>
        </w:rPr>
        <w:t>знаний</w:t>
      </w:r>
      <w:r w:rsidRPr="00D0548B">
        <w:rPr>
          <w:rFonts w:eastAsia="Times New Roman"/>
          <w:b/>
          <w:sz w:val="24"/>
          <w:szCs w:val="24"/>
          <w:lang w:eastAsia="zh-CN"/>
        </w:rPr>
        <w:t xml:space="preserve"> используются следующие процедуры и технологии:</w:t>
      </w:r>
    </w:p>
    <w:p w:rsidR="00D0548B" w:rsidRPr="00D0548B" w:rsidRDefault="00D0548B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>- тестирование;</w:t>
      </w:r>
    </w:p>
    <w:p w:rsidR="00D0548B" w:rsidRPr="00D0548B" w:rsidRDefault="00D0548B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 xml:space="preserve">- </w:t>
      </w:r>
      <w:r w:rsidR="005513B1">
        <w:rPr>
          <w:rFonts w:eastAsia="Times New Roman"/>
          <w:sz w:val="24"/>
          <w:szCs w:val="24"/>
          <w:lang w:eastAsia="zh-CN"/>
        </w:rPr>
        <w:t>собеседование</w:t>
      </w:r>
      <w:r w:rsidRPr="00D0548B">
        <w:rPr>
          <w:rFonts w:eastAsia="Times New Roman"/>
          <w:sz w:val="24"/>
          <w:szCs w:val="24"/>
          <w:lang w:eastAsia="zh-CN"/>
        </w:rPr>
        <w:t>,</w:t>
      </w:r>
    </w:p>
    <w:p w:rsidR="00D0548B" w:rsidRDefault="00D0548B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 xml:space="preserve">- </w:t>
      </w:r>
      <w:r w:rsidR="005513B1">
        <w:rPr>
          <w:rFonts w:eastAsia="Times New Roman"/>
          <w:sz w:val="24"/>
          <w:szCs w:val="24"/>
          <w:lang w:eastAsia="zh-CN"/>
        </w:rPr>
        <w:t>практическое задание</w:t>
      </w:r>
    </w:p>
    <w:p w:rsidR="005513B1" w:rsidRPr="00D0548B" w:rsidRDefault="005513B1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b/>
          <w:i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-устный опрос</w:t>
      </w:r>
    </w:p>
    <w:p w:rsidR="00D0548B" w:rsidRPr="00D0548B" w:rsidRDefault="00D0548B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284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b/>
          <w:i/>
          <w:sz w:val="24"/>
          <w:szCs w:val="24"/>
          <w:lang w:eastAsia="zh-CN"/>
        </w:rPr>
        <w:t xml:space="preserve">Для оценивания результатов обучения в виде </w:t>
      </w:r>
      <w:r w:rsidRPr="00D0548B">
        <w:rPr>
          <w:rFonts w:eastAsia="Times New Roman"/>
          <w:b/>
          <w:i/>
          <w:sz w:val="24"/>
          <w:szCs w:val="24"/>
          <w:u w:val="single"/>
          <w:lang w:eastAsia="zh-CN"/>
        </w:rPr>
        <w:t>умений</w:t>
      </w:r>
      <w:r w:rsidRPr="00D0548B">
        <w:rPr>
          <w:rFonts w:eastAsia="Times New Roman"/>
          <w:b/>
          <w:i/>
          <w:sz w:val="24"/>
          <w:szCs w:val="24"/>
          <w:lang w:eastAsia="zh-CN"/>
        </w:rPr>
        <w:t xml:space="preserve"> и </w:t>
      </w:r>
      <w:r w:rsidRPr="00D0548B">
        <w:rPr>
          <w:rFonts w:eastAsia="Times New Roman"/>
          <w:b/>
          <w:i/>
          <w:sz w:val="24"/>
          <w:szCs w:val="24"/>
          <w:u w:val="single"/>
          <w:lang w:eastAsia="zh-CN"/>
        </w:rPr>
        <w:t>владений</w:t>
      </w:r>
      <w:r w:rsidRPr="00D0548B">
        <w:rPr>
          <w:rFonts w:eastAsia="Times New Roman"/>
          <w:b/>
          <w:i/>
          <w:sz w:val="24"/>
          <w:szCs w:val="24"/>
          <w:lang w:eastAsia="zh-CN"/>
        </w:rPr>
        <w:t xml:space="preserve"> используются следующие процедуры и технологии:</w:t>
      </w:r>
    </w:p>
    <w:p w:rsidR="005513B1" w:rsidRDefault="005513B1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sz w:val="24"/>
          <w:szCs w:val="24"/>
          <w:lang w:eastAsia="zh-CN"/>
        </w:rPr>
        <w:t xml:space="preserve">- </w:t>
      </w:r>
      <w:r>
        <w:rPr>
          <w:rFonts w:eastAsia="Times New Roman"/>
          <w:sz w:val="24"/>
          <w:szCs w:val="24"/>
          <w:lang w:eastAsia="zh-CN"/>
        </w:rPr>
        <w:t>практическое задание</w:t>
      </w:r>
    </w:p>
    <w:p w:rsidR="005513B1" w:rsidRDefault="005513B1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- доклад</w:t>
      </w:r>
    </w:p>
    <w:p w:rsidR="005513B1" w:rsidRPr="00D0548B" w:rsidRDefault="005513B1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b/>
          <w:i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-реферат</w:t>
      </w:r>
    </w:p>
    <w:p w:rsidR="00D0548B" w:rsidRPr="00D0548B" w:rsidRDefault="00D0548B" w:rsidP="00D0548B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284"/>
        <w:jc w:val="both"/>
        <w:rPr>
          <w:rFonts w:eastAsia="Times New Roman"/>
          <w:sz w:val="24"/>
          <w:szCs w:val="24"/>
          <w:lang w:eastAsia="zh-CN"/>
        </w:rPr>
      </w:pPr>
      <w:r w:rsidRPr="00D0548B">
        <w:rPr>
          <w:rFonts w:eastAsia="Times New Roman"/>
          <w:i/>
          <w:sz w:val="24"/>
          <w:szCs w:val="24"/>
          <w:lang w:eastAsia="zh-CN"/>
        </w:rPr>
        <w:t xml:space="preserve">- </w:t>
      </w:r>
      <w:r w:rsidRPr="00D0548B">
        <w:rPr>
          <w:rFonts w:eastAsia="Times New Roman"/>
          <w:sz w:val="24"/>
          <w:szCs w:val="24"/>
          <w:lang w:eastAsia="zh-CN"/>
        </w:rPr>
        <w:t>контрольная работа.</w:t>
      </w:r>
    </w:p>
    <w:p w:rsidR="005513B1" w:rsidRPr="00D0548B" w:rsidRDefault="005513B1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426"/>
        <w:rPr>
          <w:rFonts w:eastAsia="Times New Roman"/>
          <w:b/>
          <w:i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-устный опрос</w:t>
      </w:r>
    </w:p>
    <w:p w:rsidR="00D0548B" w:rsidRPr="00D0548B" w:rsidRDefault="00D0548B" w:rsidP="005513B1">
      <w:pPr>
        <w:shd w:val="clear" w:color="auto" w:fill="FFFFFF"/>
        <w:tabs>
          <w:tab w:val="left" w:pos="1134"/>
        </w:tabs>
        <w:suppressAutoHyphens/>
        <w:spacing w:after="0" w:line="240" w:lineRule="auto"/>
        <w:ind w:right="-284"/>
        <w:rPr>
          <w:rFonts w:eastAsia="Times New Roman"/>
          <w:i/>
          <w:sz w:val="24"/>
          <w:szCs w:val="24"/>
          <w:lang w:eastAsia="zh-CN"/>
        </w:rPr>
      </w:pP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bCs/>
          <w:sz w:val="24"/>
          <w:szCs w:val="24"/>
          <w:lang w:eastAsia="ru-RU"/>
        </w:rPr>
      </w:pPr>
      <w:r w:rsidRPr="00AA3321">
        <w:rPr>
          <w:b/>
          <w:bCs/>
          <w:sz w:val="24"/>
          <w:szCs w:val="24"/>
          <w:lang w:eastAsia="ru-RU"/>
        </w:rPr>
        <w:t xml:space="preserve">Типовые задания для </w:t>
      </w:r>
      <w:r w:rsidRPr="00AA3321">
        <w:rPr>
          <w:b/>
          <w:bCs/>
          <w:sz w:val="24"/>
          <w:szCs w:val="24"/>
          <w:u w:val="single"/>
          <w:lang w:eastAsia="ru-RU"/>
        </w:rPr>
        <w:t>текущег</w:t>
      </w:r>
      <w:r w:rsidRPr="00AA3321">
        <w:rPr>
          <w:b/>
          <w:bCs/>
          <w:sz w:val="24"/>
          <w:szCs w:val="24"/>
          <w:lang w:eastAsia="ru-RU"/>
        </w:rPr>
        <w:t>о контроля успеваемости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i/>
          <w:sz w:val="24"/>
          <w:szCs w:val="24"/>
        </w:rPr>
      </w:pPr>
      <w:r w:rsidRPr="00AA3321">
        <w:rPr>
          <w:b/>
          <w:sz w:val="24"/>
          <w:szCs w:val="24"/>
        </w:rPr>
        <w:t>Практические задания для оценки компетенции «О</w:t>
      </w:r>
      <w:r w:rsidRPr="00AA3321">
        <w:rPr>
          <w:b/>
          <w:bCs/>
          <w:sz w:val="24"/>
          <w:szCs w:val="24"/>
          <w:lang w:eastAsia="ru-RU"/>
        </w:rPr>
        <w:t>ПК-2</w:t>
      </w:r>
      <w:r w:rsidRPr="00AA3321">
        <w:rPr>
          <w:b/>
          <w:sz w:val="24"/>
          <w:szCs w:val="24"/>
        </w:rPr>
        <w:t>»</w:t>
      </w:r>
      <w:r w:rsidRPr="00AA3321">
        <w:rPr>
          <w:i/>
          <w:sz w:val="24"/>
          <w:szCs w:val="24"/>
        </w:rPr>
        <w:t>: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>Задание 1.</w:t>
      </w:r>
      <w:r w:rsidRPr="00AA3321">
        <w:rPr>
          <w:sz w:val="24"/>
          <w:szCs w:val="24"/>
        </w:rPr>
        <w:t xml:space="preserve"> Раскройте направления и концепции развития  текстологии как науки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>Задание 2</w:t>
      </w:r>
      <w:r w:rsidRPr="00AA3321">
        <w:rPr>
          <w:sz w:val="24"/>
          <w:szCs w:val="24"/>
        </w:rPr>
        <w:t>.Опишите типичные задачи на основе воспроизведения стандартных текстологических алгоритмов.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 xml:space="preserve">Задание3. </w:t>
      </w:r>
      <w:r w:rsidRPr="00AA3321">
        <w:rPr>
          <w:sz w:val="24"/>
          <w:szCs w:val="24"/>
        </w:rPr>
        <w:t>Отберите основной научный  материал по характеристике состояния отечественной текстологии. Сделайте аннотированный указатель по этому материалу.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AA3321">
        <w:rPr>
          <w:b/>
          <w:sz w:val="24"/>
          <w:szCs w:val="24"/>
        </w:rPr>
        <w:t xml:space="preserve">Задание 4. </w:t>
      </w:r>
      <w:r w:rsidRPr="00AA3321">
        <w:rPr>
          <w:sz w:val="24"/>
          <w:szCs w:val="24"/>
        </w:rPr>
        <w:t>Составьте словарь  текстологической терминологии с пояснениями значений</w:t>
      </w:r>
      <w:r w:rsidRPr="00AA3321">
        <w:rPr>
          <w:b/>
          <w:sz w:val="24"/>
          <w:szCs w:val="24"/>
        </w:rPr>
        <w:t>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 w:rsidRPr="00AA3321">
        <w:rPr>
          <w:b/>
          <w:sz w:val="24"/>
          <w:szCs w:val="24"/>
        </w:rPr>
        <w:t xml:space="preserve">Задание5. </w:t>
      </w:r>
      <w:r w:rsidRPr="00AA3321">
        <w:rPr>
          <w:sz w:val="24"/>
          <w:szCs w:val="24"/>
        </w:rPr>
        <w:t>Проведите письменную систематизацию гуманитарных, психологических, общекультурных основ текстологии.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AA3321">
        <w:rPr>
          <w:b/>
          <w:sz w:val="24"/>
          <w:szCs w:val="24"/>
        </w:rPr>
        <w:t>Задание 6.</w:t>
      </w:r>
      <w:r w:rsidRPr="00160CBD">
        <w:rPr>
          <w:sz w:val="24"/>
          <w:szCs w:val="24"/>
        </w:rPr>
        <w:t xml:space="preserve"> </w:t>
      </w:r>
      <w:r w:rsidRPr="00AA3321">
        <w:rPr>
          <w:sz w:val="24"/>
          <w:szCs w:val="24"/>
        </w:rPr>
        <w:t>Проведите контент-анализ гуманитарного отражения общих и частных филологических дисциплин в текстологии.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</w:rPr>
      </w:pPr>
      <w:r w:rsidRPr="00AA3321">
        <w:rPr>
          <w:b/>
          <w:sz w:val="24"/>
          <w:szCs w:val="24"/>
        </w:rPr>
        <w:t>Задание 7</w:t>
      </w:r>
      <w:r w:rsidRPr="00AA3321">
        <w:rPr>
          <w:sz w:val="24"/>
          <w:szCs w:val="24"/>
        </w:rPr>
        <w:t>.Разработайте сценарный план использования текстологических навыков в  профессиональном и социальном общении</w:t>
      </w:r>
      <w:r w:rsidRPr="00AA3321">
        <w:rPr>
          <w:b/>
          <w:sz w:val="24"/>
          <w:szCs w:val="24"/>
        </w:rPr>
        <w:t>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sz w:val="24"/>
          <w:szCs w:val="24"/>
          <w:lang w:eastAsia="ru-RU"/>
        </w:rPr>
      </w:pP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b/>
          <w:sz w:val="24"/>
          <w:szCs w:val="24"/>
          <w:lang w:eastAsia="ru-RU"/>
        </w:rPr>
      </w:pPr>
      <w:r w:rsidRPr="00AA3321">
        <w:rPr>
          <w:b/>
          <w:sz w:val="24"/>
          <w:szCs w:val="24"/>
        </w:rPr>
        <w:t>Практические задания  для оценки компетенции «ПК-1»</w:t>
      </w:r>
      <w:r w:rsidRPr="00AA3321">
        <w:rPr>
          <w:i/>
          <w:sz w:val="24"/>
          <w:szCs w:val="24"/>
        </w:rPr>
        <w:t>:</w:t>
      </w:r>
      <w:r w:rsidRPr="00AA3321">
        <w:rPr>
          <w:b/>
          <w:sz w:val="24"/>
          <w:szCs w:val="24"/>
          <w:lang w:eastAsia="ru-RU"/>
        </w:rPr>
        <w:t xml:space="preserve"> 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1.</w:t>
      </w:r>
      <w:r w:rsidRPr="00AA3321">
        <w:rPr>
          <w:bCs/>
          <w:sz w:val="24"/>
          <w:szCs w:val="24"/>
        </w:rPr>
        <w:t xml:space="preserve"> Создайте банк гипотез в текстологической науке.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 xml:space="preserve">Задание 2. Какие теории относятся к </w:t>
      </w:r>
      <w:proofErr w:type="gramStart"/>
      <w:r w:rsidRPr="00AA3321">
        <w:rPr>
          <w:sz w:val="24"/>
          <w:szCs w:val="24"/>
          <w:lang w:eastAsia="ru-RU"/>
        </w:rPr>
        <w:t>господствующим</w:t>
      </w:r>
      <w:proofErr w:type="gramEnd"/>
      <w:r w:rsidRPr="00AA3321">
        <w:rPr>
          <w:sz w:val="24"/>
          <w:szCs w:val="24"/>
          <w:lang w:eastAsia="ru-RU"/>
        </w:rPr>
        <w:t xml:space="preserve"> и почему?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3.Напишите сочинение на тему  «Филология как искусство чтения и комментирования текста (Г. О. Винокур).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4 Разработка программы  и подготовка электронного научного издания  литературного произведения (фрагмента), (по согласованию с преподавателем).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5</w:t>
      </w:r>
      <w:proofErr w:type="gramStart"/>
      <w:r w:rsidRPr="00AA3321">
        <w:rPr>
          <w:sz w:val="24"/>
          <w:szCs w:val="24"/>
          <w:lang w:eastAsia="ru-RU"/>
        </w:rPr>
        <w:t xml:space="preserve"> О</w:t>
      </w:r>
      <w:proofErr w:type="gramEnd"/>
      <w:r w:rsidRPr="00AA3321">
        <w:rPr>
          <w:sz w:val="24"/>
          <w:szCs w:val="24"/>
          <w:lang w:eastAsia="ru-RU"/>
        </w:rPr>
        <w:t>пишите отличия протографа и архетипа. Чем они вызваны?</w:t>
      </w:r>
    </w:p>
    <w:p w:rsidR="005513B1" w:rsidRPr="00AA332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  <w:r w:rsidRPr="00AA3321">
        <w:rPr>
          <w:sz w:val="24"/>
          <w:szCs w:val="24"/>
          <w:lang w:eastAsia="ru-RU"/>
        </w:rPr>
        <w:t>Задание 6</w:t>
      </w:r>
      <w:proofErr w:type="gramStart"/>
      <w:r w:rsidRPr="00AA3321">
        <w:rPr>
          <w:sz w:val="24"/>
          <w:szCs w:val="24"/>
          <w:lang w:eastAsia="ru-RU"/>
        </w:rPr>
        <w:t xml:space="preserve"> О</w:t>
      </w:r>
      <w:proofErr w:type="gramEnd"/>
      <w:r w:rsidRPr="00AA3321">
        <w:rPr>
          <w:sz w:val="24"/>
          <w:szCs w:val="24"/>
          <w:lang w:eastAsia="ru-RU"/>
        </w:rPr>
        <w:t>пишите достоинства и недостат</w:t>
      </w:r>
      <w:r>
        <w:rPr>
          <w:sz w:val="24"/>
          <w:szCs w:val="24"/>
          <w:lang w:eastAsia="ru-RU"/>
        </w:rPr>
        <w:t xml:space="preserve">ки основных способов </w:t>
      </w:r>
      <w:proofErr w:type="spellStart"/>
      <w:r>
        <w:rPr>
          <w:sz w:val="24"/>
          <w:szCs w:val="24"/>
          <w:lang w:eastAsia="ru-RU"/>
        </w:rPr>
        <w:t>изденрия</w:t>
      </w:r>
      <w:proofErr w:type="spellEnd"/>
      <w:r>
        <w:rPr>
          <w:sz w:val="24"/>
          <w:szCs w:val="24"/>
          <w:lang w:eastAsia="ru-RU"/>
        </w:rPr>
        <w:t xml:space="preserve"> т</w:t>
      </w:r>
      <w:r w:rsidRPr="00AA3321">
        <w:rPr>
          <w:sz w:val="24"/>
          <w:szCs w:val="24"/>
          <w:lang w:eastAsia="ru-RU"/>
        </w:rPr>
        <w:t>екста.</w:t>
      </w:r>
    </w:p>
    <w:p w:rsidR="005513B1" w:rsidRDefault="005513B1" w:rsidP="005513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  <w:lang w:eastAsia="ru-RU"/>
        </w:rPr>
      </w:pPr>
    </w:p>
    <w:p w:rsidR="00D0548B" w:rsidRPr="00D0548B" w:rsidRDefault="00D0548B" w:rsidP="005513B1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D0548B" w:rsidRPr="00D0548B" w:rsidRDefault="00D0548B" w:rsidP="00D0548B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A12CF" w:rsidRDefault="008A12CF" w:rsidP="008A12CF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  <w:sz w:val="23"/>
          <w:szCs w:val="23"/>
          <w:lang w:eastAsia="ru-RU"/>
        </w:rPr>
      </w:pPr>
      <w:r w:rsidRPr="008A12CF">
        <w:rPr>
          <w:rFonts w:eastAsia="Times New Roman"/>
          <w:sz w:val="24"/>
          <w:szCs w:val="24"/>
          <w:lang w:eastAsia="zh-CN"/>
        </w:rPr>
        <w:t>4.</w:t>
      </w:r>
      <w:r w:rsidRPr="008A12CF">
        <w:rPr>
          <w:rFonts w:eastAsia="Calibri"/>
          <w:b/>
          <w:bCs/>
          <w:color w:val="000000"/>
          <w:sz w:val="23"/>
          <w:szCs w:val="23"/>
          <w:lang w:eastAsia="ru-RU"/>
        </w:rPr>
        <w:t xml:space="preserve">  Контрольная работа. </w:t>
      </w:r>
    </w:p>
    <w:p w:rsidR="008A12CF" w:rsidRPr="008A12CF" w:rsidRDefault="008A12CF" w:rsidP="008A12CF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Цель контрольной работы – закрепить навыки историко-генетического исследования отечественной литературы. </w:t>
      </w:r>
    </w:p>
    <w:p w:rsidR="008A12CF" w:rsidRPr="008A12CF" w:rsidRDefault="008A12CF" w:rsidP="008A12CF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b/>
          <w:bCs/>
          <w:color w:val="000000"/>
          <w:sz w:val="23"/>
          <w:szCs w:val="23"/>
          <w:lang w:eastAsia="ru-RU"/>
        </w:rPr>
        <w:t xml:space="preserve">Темы контрольных работ </w:t>
      </w:r>
    </w:p>
    <w:p w:rsidR="008A12CF" w:rsidRPr="008A12CF" w:rsidRDefault="008A12CF" w:rsidP="008A12CF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Выполнение контрольной работы осуществляется на материале изучения объекта диссертационного исследования аспиранта. </w:t>
      </w:r>
    </w:p>
    <w:p w:rsidR="008A12CF" w:rsidRPr="008A12CF" w:rsidRDefault="008A12CF" w:rsidP="008A12CF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b/>
          <w:bCs/>
          <w:color w:val="000000"/>
          <w:sz w:val="23"/>
          <w:szCs w:val="23"/>
          <w:lang w:eastAsia="ru-RU"/>
        </w:rPr>
        <w:t xml:space="preserve">Алгоритм контрольной работы </w:t>
      </w:r>
    </w:p>
    <w:p w:rsidR="008A12CF" w:rsidRPr="008A12CF" w:rsidRDefault="008A12CF" w:rsidP="008A12CF">
      <w:pPr>
        <w:autoSpaceDE w:val="0"/>
        <w:autoSpaceDN w:val="0"/>
        <w:adjustRightInd w:val="0"/>
        <w:spacing w:after="45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>Что из себя представляет историко-культурный конте</w:t>
      </w:r>
      <w:proofErr w:type="gramStart"/>
      <w:r w:rsidRPr="008A12CF">
        <w:rPr>
          <w:rFonts w:eastAsia="Calibri"/>
          <w:color w:val="000000"/>
          <w:sz w:val="23"/>
          <w:szCs w:val="23"/>
          <w:lang w:eastAsia="ru-RU"/>
        </w:rPr>
        <w:t>кст пр</w:t>
      </w:r>
      <w:proofErr w:type="gram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оизведения? </w:t>
      </w:r>
    </w:p>
    <w:p w:rsidR="008A12CF" w:rsidRPr="008A12CF" w:rsidRDefault="008A12CF" w:rsidP="008A12CF">
      <w:pPr>
        <w:autoSpaceDE w:val="0"/>
        <w:autoSpaceDN w:val="0"/>
        <w:adjustRightInd w:val="0"/>
        <w:spacing w:after="45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История создания произведения (история замысла, история текста) </w:t>
      </w:r>
    </w:p>
    <w:p w:rsidR="008A12CF" w:rsidRPr="008A12CF" w:rsidRDefault="008A12CF" w:rsidP="008A12CF">
      <w:pPr>
        <w:autoSpaceDE w:val="0"/>
        <w:autoSpaceDN w:val="0"/>
        <w:adjustRightInd w:val="0"/>
        <w:spacing w:after="45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История публикации </w:t>
      </w:r>
    </w:p>
    <w:p w:rsidR="008A12CF" w:rsidRPr="008A12CF" w:rsidRDefault="008A12CF" w:rsidP="008A12CF">
      <w:pPr>
        <w:autoSpaceDE w:val="0"/>
        <w:autoSpaceDN w:val="0"/>
        <w:adjustRightInd w:val="0"/>
        <w:spacing w:after="45" w:line="240" w:lineRule="auto"/>
        <w:rPr>
          <w:rFonts w:eastAsia="Calibri"/>
          <w:color w:val="000000"/>
          <w:sz w:val="23"/>
          <w:szCs w:val="23"/>
          <w:lang w:eastAsia="ru-RU"/>
        </w:rPr>
      </w:pPr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Какие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паратекстуальные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знаки отражают художественный замысел? </w:t>
      </w:r>
    </w:p>
    <w:p w:rsidR="00D0548B" w:rsidRDefault="008A12CF" w:rsidP="00A35564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3"/>
          <w:szCs w:val="23"/>
          <w:lang w:eastAsia="ru-RU"/>
        </w:rPr>
      </w:pP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Интертекстуальные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связи произведения: следы архе</w:t>
      </w:r>
      <w:proofErr w:type="gramStart"/>
      <w:r w:rsidRPr="008A12CF">
        <w:rPr>
          <w:rFonts w:eastAsia="Calibri"/>
          <w:color w:val="000000"/>
          <w:sz w:val="23"/>
          <w:szCs w:val="23"/>
          <w:lang w:eastAsia="ru-RU"/>
        </w:rPr>
        <w:t>е-</w:t>
      </w:r>
      <w:proofErr w:type="gram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и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архитекстуальных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связей,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авантекстуальный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фон, </w:t>
      </w:r>
      <w:proofErr w:type="spellStart"/>
      <w:r w:rsidRPr="008A12CF">
        <w:rPr>
          <w:rFonts w:eastAsia="Calibri"/>
          <w:color w:val="000000"/>
          <w:sz w:val="23"/>
          <w:szCs w:val="23"/>
          <w:lang w:eastAsia="ru-RU"/>
        </w:rPr>
        <w:t>локусные</w:t>
      </w:r>
      <w:proofErr w:type="spellEnd"/>
      <w:r w:rsidRPr="008A12CF">
        <w:rPr>
          <w:rFonts w:eastAsia="Calibri"/>
          <w:color w:val="000000"/>
          <w:sz w:val="23"/>
          <w:szCs w:val="23"/>
          <w:lang w:eastAsia="ru-RU"/>
        </w:rPr>
        <w:t xml:space="preserve"> текстуальные образования...</w:t>
      </w:r>
    </w:p>
    <w:p w:rsidR="00A35564" w:rsidRPr="00D0548B" w:rsidRDefault="00A35564" w:rsidP="00A3556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513B1" w:rsidRDefault="005513B1" w:rsidP="00D0548B">
      <w:pPr>
        <w:suppressAutoHyphens/>
        <w:spacing w:after="0"/>
        <w:jc w:val="center"/>
        <w:rPr>
          <w:rFonts w:eastAsia="Times New Roman"/>
          <w:b/>
          <w:szCs w:val="28"/>
          <w:lang w:eastAsia="zh-CN"/>
        </w:rPr>
      </w:pPr>
    </w:p>
    <w:p w:rsidR="00D0548B" w:rsidRPr="00C92A4D" w:rsidRDefault="00D0548B" w:rsidP="00D0548B">
      <w:pPr>
        <w:suppressAutoHyphens/>
        <w:spacing w:after="0"/>
        <w:jc w:val="center"/>
        <w:rPr>
          <w:rFonts w:eastAsia="Times New Roman"/>
          <w:b/>
          <w:szCs w:val="28"/>
          <w:lang w:eastAsia="zh-CN"/>
        </w:rPr>
      </w:pPr>
      <w:r w:rsidRPr="00C92A4D">
        <w:rPr>
          <w:rFonts w:eastAsia="Times New Roman"/>
          <w:b/>
          <w:szCs w:val="28"/>
          <w:lang w:eastAsia="zh-CN"/>
        </w:rPr>
        <w:t>Контрольные вопросы по курсу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D0548B">
        <w:rPr>
          <w:rFonts w:eastAsia="Times New Roman"/>
          <w:sz w:val="24"/>
          <w:szCs w:val="24"/>
          <w:lang w:eastAsia="ru-RU"/>
        </w:rPr>
        <w:t>Проблема установления основного текста. Терминологический спор: основной, дефинитивный, канонический, установленный текст.</w:t>
      </w:r>
    </w:p>
    <w:p w:rsidR="00D0548B" w:rsidRPr="00D0548B" w:rsidRDefault="00A7613E" w:rsidP="006F588A">
      <w:pPr>
        <w:tabs>
          <w:tab w:val="left" w:pos="1134"/>
        </w:tabs>
        <w:spacing w:after="0" w:line="240" w:lineRule="auto"/>
        <w:ind w:left="6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 w:rsidR="00D0548B" w:rsidRPr="00D0548B">
        <w:rPr>
          <w:rFonts w:eastAsia="Times New Roman"/>
          <w:sz w:val="24"/>
          <w:szCs w:val="24"/>
          <w:lang w:eastAsia="ru-RU"/>
        </w:rPr>
        <w:t xml:space="preserve">«Новый тип исследования» Н.К. </w:t>
      </w:r>
      <w:proofErr w:type="spellStart"/>
      <w:r w:rsidR="00D0548B" w:rsidRPr="00D0548B">
        <w:rPr>
          <w:rFonts w:eastAsia="Times New Roman"/>
          <w:sz w:val="24"/>
          <w:szCs w:val="24"/>
          <w:lang w:eastAsia="ru-RU"/>
        </w:rPr>
        <w:t>Пиксанова</w:t>
      </w:r>
      <w:proofErr w:type="spellEnd"/>
      <w:r w:rsidR="00D0548B" w:rsidRPr="00D0548B">
        <w:rPr>
          <w:rFonts w:eastAsia="Times New Roman"/>
          <w:sz w:val="24"/>
          <w:szCs w:val="24"/>
          <w:lang w:eastAsia="ru-RU"/>
        </w:rPr>
        <w:t xml:space="preserve"> («Творческая история «Горя от ума»).</w:t>
      </w:r>
    </w:p>
    <w:p w:rsidR="00D0548B" w:rsidRPr="00D0548B" w:rsidRDefault="00A7613E" w:rsidP="006F588A">
      <w:pPr>
        <w:tabs>
          <w:tab w:val="left" w:pos="1134"/>
        </w:tabs>
        <w:spacing w:after="0" w:line="240" w:lineRule="auto"/>
        <w:ind w:left="6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</w:t>
      </w:r>
      <w:r w:rsidR="00D0548B" w:rsidRPr="00D0548B">
        <w:rPr>
          <w:rFonts w:eastAsia="Times New Roman"/>
          <w:sz w:val="24"/>
          <w:szCs w:val="24"/>
          <w:lang w:eastAsia="ru-RU"/>
        </w:rPr>
        <w:t>Проблема текста в текстологии новой литературы и литературоведении</w:t>
      </w:r>
      <w:r w:rsidR="00AB4180">
        <w:rPr>
          <w:rFonts w:eastAsia="Times New Roman"/>
          <w:sz w:val="24"/>
          <w:szCs w:val="24"/>
          <w:lang w:eastAsia="ru-RU"/>
        </w:rPr>
        <w:t xml:space="preserve"> (</w:t>
      </w:r>
      <w:proofErr w:type="spellStart"/>
      <w:r w:rsidR="00AB4180">
        <w:rPr>
          <w:rFonts w:eastAsia="Times New Roman"/>
          <w:sz w:val="24"/>
          <w:szCs w:val="24"/>
          <w:lang w:eastAsia="ru-RU"/>
        </w:rPr>
        <w:t>Г.О.Винокур</w:t>
      </w:r>
      <w:proofErr w:type="spellEnd"/>
      <w:r w:rsidR="00AB4180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AB4180">
        <w:rPr>
          <w:rFonts w:eastAsia="Times New Roman"/>
          <w:sz w:val="24"/>
          <w:szCs w:val="24"/>
          <w:lang w:eastAsia="ru-RU"/>
        </w:rPr>
        <w:t>М.Л.Гофман</w:t>
      </w:r>
      <w:proofErr w:type="spellEnd"/>
      <w:r w:rsidR="00AB4180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="00AB4180">
        <w:rPr>
          <w:rFonts w:eastAsia="Times New Roman"/>
          <w:sz w:val="24"/>
          <w:szCs w:val="24"/>
          <w:lang w:eastAsia="ru-RU"/>
        </w:rPr>
        <w:t>Н.Ф.Бельчиков</w:t>
      </w:r>
      <w:proofErr w:type="spellEnd"/>
      <w:proofErr w:type="gramStart"/>
      <w:r w:rsidR="00D0548B" w:rsidRPr="00D0548B">
        <w:rPr>
          <w:rFonts w:eastAsia="Times New Roman"/>
          <w:sz w:val="24"/>
          <w:szCs w:val="24"/>
          <w:lang w:eastAsia="ru-RU"/>
        </w:rPr>
        <w:t xml:space="preserve"> </w:t>
      </w:r>
      <w:r w:rsidR="00AB4180">
        <w:rPr>
          <w:rFonts w:eastAsia="Times New Roman"/>
          <w:sz w:val="24"/>
          <w:szCs w:val="24"/>
          <w:lang w:eastAsia="ru-RU"/>
        </w:rPr>
        <w:t>,</w:t>
      </w:r>
      <w:proofErr w:type="gramEnd"/>
      <w:r w:rsidR="00AB418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AB4180">
        <w:rPr>
          <w:rFonts w:eastAsia="Times New Roman"/>
          <w:sz w:val="24"/>
          <w:szCs w:val="24"/>
          <w:lang w:eastAsia="ru-RU"/>
        </w:rPr>
        <w:t>А.Л.Гришунин</w:t>
      </w:r>
      <w:proofErr w:type="spellEnd"/>
      <w:r w:rsidR="00AB4180">
        <w:rPr>
          <w:rFonts w:eastAsia="Times New Roman"/>
          <w:sz w:val="24"/>
          <w:szCs w:val="24"/>
          <w:lang w:eastAsia="ru-RU"/>
        </w:rPr>
        <w:t>).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>Источники основного текста: автографы, авторизованные копии, прижизненные изда</w:t>
      </w:r>
      <w:r>
        <w:rPr>
          <w:rFonts w:eastAsia="Times New Roman"/>
          <w:sz w:val="24"/>
          <w:szCs w:val="24"/>
          <w:lang w:eastAsia="ru-RU"/>
        </w:rPr>
        <w:t>ния, черновики, записные книжки (</w:t>
      </w:r>
      <w:proofErr w:type="spellStart"/>
      <w:r>
        <w:rPr>
          <w:rFonts w:eastAsia="Times New Roman"/>
          <w:sz w:val="24"/>
          <w:szCs w:val="24"/>
          <w:lang w:eastAsia="ru-RU"/>
        </w:rPr>
        <w:t>С.А.Рейсер</w:t>
      </w:r>
      <w:proofErr w:type="spellEnd"/>
      <w:r>
        <w:rPr>
          <w:rFonts w:eastAsia="Times New Roman"/>
          <w:sz w:val="24"/>
          <w:szCs w:val="24"/>
          <w:lang w:eastAsia="ru-RU"/>
        </w:rPr>
        <w:t>).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>Основные понятия истории текста: текст, произведение, рукопись, список, копия, автограф, авторизованная копия, редакция, вариант</w:t>
      </w:r>
      <w:r w:rsidR="004A31B9">
        <w:rPr>
          <w:rFonts w:eastAsia="Times New Roman"/>
          <w:sz w:val="24"/>
          <w:szCs w:val="24"/>
          <w:lang w:eastAsia="ru-RU"/>
        </w:rPr>
        <w:t>, разночт</w:t>
      </w:r>
      <w:r>
        <w:rPr>
          <w:rFonts w:eastAsia="Times New Roman"/>
          <w:sz w:val="24"/>
          <w:szCs w:val="24"/>
          <w:lang w:eastAsia="ru-RU"/>
        </w:rPr>
        <w:t xml:space="preserve">ения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eastAsia="Times New Roman"/>
          <w:sz w:val="24"/>
          <w:szCs w:val="24"/>
          <w:lang w:eastAsia="ru-RU"/>
        </w:rPr>
        <w:t>Б.В.Томашевский).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>Проблема автора в текстологии новой</w:t>
      </w:r>
      <w:r>
        <w:rPr>
          <w:rFonts w:eastAsia="Times New Roman"/>
          <w:sz w:val="24"/>
          <w:szCs w:val="24"/>
          <w:lang w:eastAsia="ru-RU"/>
        </w:rPr>
        <w:t xml:space="preserve"> литературы и литературоведении (Д.С.Лихачев, Б.С.Мейлах).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7. </w:t>
      </w:r>
      <w:r w:rsidR="00D0548B" w:rsidRPr="00D0548B">
        <w:rPr>
          <w:rFonts w:eastAsia="Times New Roman"/>
          <w:sz w:val="24"/>
          <w:szCs w:val="24"/>
          <w:lang w:eastAsia="ru-RU"/>
        </w:rPr>
        <w:t>Понятие творческой воли автора. Нарушение принципа последней авторской воли: сторонники и противники.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8</w:t>
      </w:r>
      <w:r w:rsidR="00F425C2">
        <w:rPr>
          <w:rFonts w:eastAsia="Times New Roman"/>
          <w:sz w:val="24"/>
          <w:szCs w:val="24"/>
          <w:lang w:eastAsia="ru-RU"/>
        </w:rPr>
        <w:t xml:space="preserve"> 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>Ошибки авторского текста. Сознательные изменения текста.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9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>Публикация черновиков.</w:t>
      </w:r>
    </w:p>
    <w:p w:rsidR="00D0548B" w:rsidRPr="00D0548B" w:rsidRDefault="00A7613E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AB4180">
        <w:rPr>
          <w:rFonts w:eastAsia="Times New Roman"/>
          <w:sz w:val="24"/>
          <w:szCs w:val="24"/>
          <w:lang w:eastAsia="ru-RU"/>
        </w:rPr>
        <w:t>0</w:t>
      </w:r>
      <w:r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 xml:space="preserve">Институт цензуры. </w:t>
      </w:r>
      <w:proofErr w:type="spellStart"/>
      <w:r w:rsidR="00D0548B" w:rsidRPr="00D0548B">
        <w:rPr>
          <w:rFonts w:eastAsia="Times New Roman"/>
          <w:sz w:val="24"/>
          <w:szCs w:val="24"/>
          <w:lang w:eastAsia="ru-RU"/>
        </w:rPr>
        <w:t>Автоцензура</w:t>
      </w:r>
      <w:proofErr w:type="spellEnd"/>
      <w:r w:rsidR="00D0548B" w:rsidRPr="00D0548B">
        <w:rPr>
          <w:rFonts w:eastAsia="Times New Roman"/>
          <w:sz w:val="24"/>
          <w:szCs w:val="24"/>
          <w:lang w:eastAsia="ru-RU"/>
        </w:rPr>
        <w:t>.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11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>Творческая лаборатория писателя</w:t>
      </w:r>
    </w:p>
    <w:p w:rsidR="00931D6D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12</w:t>
      </w:r>
      <w:r w:rsidR="00931D6D">
        <w:rPr>
          <w:rFonts w:eastAsia="Times New Roman"/>
          <w:sz w:val="24"/>
          <w:szCs w:val="24"/>
          <w:lang w:eastAsia="ru-RU"/>
        </w:rPr>
        <w:t>.</w:t>
      </w:r>
      <w:r w:rsidR="00931D6D" w:rsidRPr="00931D6D">
        <w:rPr>
          <w:rFonts w:eastAsia="Times New Roman"/>
          <w:sz w:val="24"/>
          <w:szCs w:val="24"/>
          <w:lang w:eastAsia="ru-RU"/>
        </w:rPr>
        <w:t>Проблемы установления датировки на примере произведения литературы      нового времени (на выбор студента)</w:t>
      </w:r>
    </w:p>
    <w:p w:rsidR="00A7613E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13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D0548B">
        <w:rPr>
          <w:rFonts w:eastAsia="Times New Roman"/>
          <w:sz w:val="24"/>
          <w:szCs w:val="24"/>
          <w:lang w:eastAsia="ru-RU"/>
        </w:rPr>
        <w:t xml:space="preserve">Проблемы творческой воли автора на конкретном примере произведения литературы </w:t>
      </w:r>
      <w:r w:rsidR="00F425C2">
        <w:rPr>
          <w:rFonts w:eastAsia="Times New Roman"/>
          <w:sz w:val="24"/>
          <w:szCs w:val="24"/>
          <w:lang w:eastAsia="ru-RU"/>
        </w:rPr>
        <w:t xml:space="preserve">19 века </w:t>
      </w:r>
      <w:r w:rsidR="00D0548B" w:rsidRPr="00D0548B">
        <w:rPr>
          <w:rFonts w:eastAsia="Times New Roman"/>
          <w:sz w:val="24"/>
          <w:szCs w:val="24"/>
          <w:lang w:eastAsia="ru-RU"/>
        </w:rPr>
        <w:t>(на выбор студента)</w:t>
      </w:r>
    </w:p>
    <w:p w:rsidR="00D0548B" w:rsidRPr="00A7613E" w:rsidRDefault="00AB4180" w:rsidP="006F588A">
      <w:pPr>
        <w:tabs>
          <w:tab w:val="left" w:pos="1134"/>
        </w:tabs>
        <w:spacing w:after="0" w:line="240" w:lineRule="auto"/>
        <w:ind w:hanging="993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14</w:t>
      </w:r>
      <w:r w:rsidR="00A7613E">
        <w:rPr>
          <w:rFonts w:eastAsia="Times New Roman"/>
          <w:sz w:val="24"/>
          <w:szCs w:val="24"/>
          <w:lang w:eastAsia="ru-RU"/>
        </w:rPr>
        <w:t>.</w:t>
      </w:r>
      <w:r w:rsidR="00D0548B" w:rsidRPr="00A7613E">
        <w:rPr>
          <w:rFonts w:eastAsia="Times New Roman"/>
          <w:sz w:val="24"/>
          <w:szCs w:val="24"/>
          <w:lang w:eastAsia="ru-RU"/>
        </w:rPr>
        <w:t xml:space="preserve">Атрибутационная работа, раздел </w:t>
      </w:r>
      <w:proofErr w:type="spellStart"/>
      <w:r w:rsidR="00D0548B" w:rsidRPr="00A7613E">
        <w:rPr>
          <w:rFonts w:eastAsia="Times New Roman"/>
          <w:sz w:val="24"/>
          <w:szCs w:val="24"/>
          <w:lang w:val="en-US" w:eastAsia="ru-RU"/>
        </w:rPr>
        <w:t>Dubia</w:t>
      </w:r>
      <w:proofErr w:type="spellEnd"/>
      <w:r w:rsidR="00D0548B" w:rsidRPr="00A7613E">
        <w:rPr>
          <w:rFonts w:eastAsia="Times New Roman"/>
          <w:sz w:val="24"/>
          <w:szCs w:val="24"/>
          <w:lang w:eastAsia="ru-RU"/>
        </w:rPr>
        <w:t xml:space="preserve"> на примере полного собрания </w:t>
      </w:r>
      <w:r w:rsidR="00A7613E">
        <w:rPr>
          <w:rFonts w:eastAsia="Times New Roman"/>
          <w:sz w:val="24"/>
          <w:szCs w:val="24"/>
          <w:lang w:eastAsia="ru-RU"/>
        </w:rPr>
        <w:t xml:space="preserve">     </w:t>
      </w:r>
      <w:r w:rsidR="00D0548B" w:rsidRPr="00A7613E">
        <w:rPr>
          <w:rFonts w:eastAsia="Times New Roman"/>
          <w:sz w:val="24"/>
          <w:szCs w:val="24"/>
          <w:lang w:eastAsia="ru-RU"/>
        </w:rPr>
        <w:t>сочинений (любой автор на выбор студента)</w:t>
      </w:r>
    </w:p>
    <w:p w:rsidR="00D0548B" w:rsidRPr="00D0548B" w:rsidRDefault="00AB4180" w:rsidP="006F588A">
      <w:pPr>
        <w:tabs>
          <w:tab w:val="left" w:pos="1134"/>
        </w:tabs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ru-RU"/>
        </w:rPr>
        <w:t xml:space="preserve">  15.</w:t>
      </w:r>
      <w:r w:rsidR="00A7613E">
        <w:rPr>
          <w:rFonts w:eastAsia="Times New Roman"/>
          <w:sz w:val="24"/>
          <w:szCs w:val="24"/>
          <w:lang w:eastAsia="ru-RU"/>
        </w:rPr>
        <w:t>.Н</w:t>
      </w:r>
      <w:r w:rsidR="00D0548B" w:rsidRPr="00D0548B">
        <w:rPr>
          <w:rFonts w:eastAsia="Times New Roman"/>
          <w:sz w:val="24"/>
          <w:szCs w:val="24"/>
          <w:lang w:eastAsia="ru-RU"/>
        </w:rPr>
        <w:t xml:space="preserve">аучный комментарий, обобщающий результаты исследования текстов и </w:t>
      </w:r>
      <w:r w:rsidR="00A7613E">
        <w:rPr>
          <w:rFonts w:eastAsia="Times New Roman"/>
          <w:sz w:val="24"/>
          <w:szCs w:val="24"/>
          <w:lang w:eastAsia="ru-RU"/>
        </w:rPr>
        <w:t xml:space="preserve">     </w:t>
      </w:r>
      <w:r w:rsidR="00D0548B" w:rsidRPr="00D0548B">
        <w:rPr>
          <w:rFonts w:eastAsia="Times New Roman"/>
          <w:sz w:val="24"/>
          <w:szCs w:val="24"/>
          <w:lang w:eastAsia="ru-RU"/>
        </w:rPr>
        <w:t>содержащий сведения об источниках (на примере любого издания, на выбор студента).</w:t>
      </w:r>
    </w:p>
    <w:p w:rsidR="00D0548B" w:rsidRPr="00D0548B" w:rsidRDefault="004A31B9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1</w:t>
      </w:r>
      <w:r w:rsidR="00AB4180">
        <w:rPr>
          <w:rFonts w:eastAsia="Calibri"/>
          <w:color w:val="000000"/>
          <w:sz w:val="23"/>
          <w:szCs w:val="23"/>
          <w:lang w:eastAsia="ru-RU"/>
        </w:rPr>
        <w:t>6</w:t>
      </w:r>
      <w:r>
        <w:rPr>
          <w:rFonts w:eastAsia="Calibri"/>
          <w:color w:val="000000"/>
          <w:sz w:val="23"/>
          <w:szCs w:val="23"/>
          <w:lang w:eastAsia="ru-RU"/>
        </w:rPr>
        <w:t>.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 Место «генетической критики» в современной текстологии. </w:t>
      </w:r>
    </w:p>
    <w:p w:rsidR="00D0548B" w:rsidRPr="00D0548B" w:rsidRDefault="004A31B9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1</w:t>
      </w:r>
      <w:r w:rsidR="00AB4180">
        <w:rPr>
          <w:rFonts w:eastAsia="Calibri"/>
          <w:color w:val="000000"/>
          <w:sz w:val="23"/>
          <w:szCs w:val="23"/>
          <w:lang w:eastAsia="ru-RU"/>
        </w:rPr>
        <w:t>7</w:t>
      </w:r>
      <w:r>
        <w:rPr>
          <w:rFonts w:eastAsia="Calibri"/>
          <w:color w:val="000000"/>
          <w:sz w:val="23"/>
          <w:szCs w:val="23"/>
          <w:lang w:eastAsia="ru-RU"/>
        </w:rPr>
        <w:t>.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 Персональная текстология в системе вспомогательных литературоведческих дисциплин. </w:t>
      </w:r>
    </w:p>
    <w:p w:rsidR="00D0548B" w:rsidRPr="00D0548B" w:rsidRDefault="004A31B9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1</w:t>
      </w:r>
      <w:r w:rsidR="00AB4180">
        <w:rPr>
          <w:rFonts w:eastAsia="Calibri"/>
          <w:color w:val="000000"/>
          <w:sz w:val="23"/>
          <w:szCs w:val="23"/>
          <w:lang w:eastAsia="ru-RU"/>
        </w:rPr>
        <w:t>8</w:t>
      </w:r>
      <w:r>
        <w:rPr>
          <w:rFonts w:eastAsia="Calibri"/>
          <w:color w:val="000000"/>
          <w:sz w:val="23"/>
          <w:szCs w:val="23"/>
          <w:lang w:eastAsia="ru-RU"/>
        </w:rPr>
        <w:t>.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 </w:t>
      </w:r>
      <w:proofErr w:type="spellStart"/>
      <w:r w:rsidR="00D0548B" w:rsidRPr="00D0548B">
        <w:rPr>
          <w:rFonts w:eastAsia="Calibri"/>
          <w:color w:val="000000"/>
          <w:sz w:val="23"/>
          <w:szCs w:val="23"/>
          <w:lang w:eastAsia="ru-RU"/>
        </w:rPr>
        <w:t>Эдиционные</w:t>
      </w:r>
      <w:proofErr w:type="spellEnd"/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 задачи текстологии и принципы персональной текстологии. </w:t>
      </w:r>
    </w:p>
    <w:p w:rsidR="00D0548B" w:rsidRPr="00D0548B" w:rsidRDefault="00AB4180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19</w:t>
      </w:r>
      <w:r w:rsidR="004A31B9">
        <w:rPr>
          <w:rFonts w:eastAsia="Calibri"/>
          <w:color w:val="000000"/>
          <w:sz w:val="23"/>
          <w:szCs w:val="23"/>
          <w:lang w:eastAsia="ru-RU"/>
        </w:rPr>
        <w:t>.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 «Историко-литературное» направление в отечественной текстологии и проблемы персональной текстологии. </w:t>
      </w:r>
    </w:p>
    <w:p w:rsidR="00D0548B" w:rsidRPr="00D0548B" w:rsidRDefault="00AB4180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20</w:t>
      </w:r>
      <w:r w:rsidR="004A31B9">
        <w:rPr>
          <w:rFonts w:eastAsia="Calibri"/>
          <w:color w:val="000000"/>
          <w:sz w:val="23"/>
          <w:szCs w:val="23"/>
          <w:lang w:eastAsia="ru-RU"/>
        </w:rPr>
        <w:t>.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 Проблема «автор и текст». </w:t>
      </w:r>
    </w:p>
    <w:p w:rsidR="00D0548B" w:rsidRPr="00D0548B" w:rsidRDefault="002C2062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2</w:t>
      </w:r>
      <w:r w:rsidR="00AB4180">
        <w:rPr>
          <w:rFonts w:eastAsia="Calibri"/>
          <w:color w:val="000000"/>
          <w:sz w:val="23"/>
          <w:szCs w:val="23"/>
          <w:lang w:eastAsia="ru-RU"/>
        </w:rPr>
        <w:t>1</w:t>
      </w:r>
      <w:r>
        <w:rPr>
          <w:rFonts w:eastAsia="Calibri"/>
          <w:color w:val="000000"/>
          <w:sz w:val="23"/>
          <w:szCs w:val="23"/>
          <w:lang w:eastAsia="ru-RU"/>
        </w:rPr>
        <w:t>.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. Проблема «автор и творческий замысел». </w:t>
      </w:r>
    </w:p>
    <w:p w:rsidR="00D0548B" w:rsidRPr="00D0548B" w:rsidRDefault="002C2062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2</w:t>
      </w:r>
      <w:r w:rsidR="00AB4180">
        <w:rPr>
          <w:rFonts w:eastAsia="Calibri"/>
          <w:color w:val="000000"/>
          <w:sz w:val="23"/>
          <w:szCs w:val="23"/>
          <w:lang w:eastAsia="ru-RU"/>
        </w:rPr>
        <w:t>2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. Журнальная публикация как текстуальный вариант произведения. </w:t>
      </w:r>
    </w:p>
    <w:p w:rsidR="00D0548B" w:rsidRPr="00D0548B" w:rsidRDefault="002C2062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/>
          <w:sz w:val="23"/>
          <w:szCs w:val="23"/>
          <w:lang w:eastAsia="ru-RU"/>
        </w:rPr>
      </w:pPr>
      <w:r>
        <w:rPr>
          <w:rFonts w:eastAsia="Calibri"/>
          <w:color w:val="000000"/>
          <w:sz w:val="23"/>
          <w:szCs w:val="23"/>
          <w:lang w:eastAsia="ru-RU"/>
        </w:rPr>
        <w:t>2</w:t>
      </w:r>
      <w:r w:rsidR="00AB4180">
        <w:rPr>
          <w:rFonts w:eastAsia="Calibri"/>
          <w:color w:val="000000"/>
          <w:sz w:val="23"/>
          <w:szCs w:val="23"/>
          <w:lang w:eastAsia="ru-RU"/>
        </w:rPr>
        <w:t>3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. Проблема выбора текста в историко-литературном изучении произведения. </w:t>
      </w:r>
    </w:p>
    <w:p w:rsidR="00D0548B" w:rsidRPr="00D0548B" w:rsidRDefault="00A7613E" w:rsidP="006F58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Calibri"/>
          <w:color w:val="000000"/>
          <w:sz w:val="23"/>
          <w:szCs w:val="23"/>
          <w:lang w:eastAsia="ru-RU"/>
        </w:rPr>
        <w:lastRenderedPageBreak/>
        <w:t>2</w:t>
      </w:r>
      <w:r w:rsidR="00AB4180">
        <w:rPr>
          <w:rFonts w:eastAsia="Calibri"/>
          <w:color w:val="000000"/>
          <w:sz w:val="23"/>
          <w:szCs w:val="23"/>
          <w:lang w:eastAsia="ru-RU"/>
        </w:rPr>
        <w:t>4</w:t>
      </w:r>
      <w:r w:rsidR="00D0548B" w:rsidRPr="00D0548B">
        <w:rPr>
          <w:rFonts w:eastAsia="Calibri"/>
          <w:color w:val="000000"/>
          <w:sz w:val="23"/>
          <w:szCs w:val="23"/>
          <w:lang w:eastAsia="ru-RU"/>
        </w:rPr>
        <w:t xml:space="preserve">. Источники изучения истории текста. </w:t>
      </w:r>
    </w:p>
    <w:p w:rsidR="00D0548B" w:rsidRDefault="00D0548B" w:rsidP="006F588A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5513B1" w:rsidRPr="00D0548B" w:rsidRDefault="005513B1" w:rsidP="006F588A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8A12CF" w:rsidRPr="008A12CF" w:rsidRDefault="008A12CF" w:rsidP="006F588A">
      <w:pPr>
        <w:suppressAutoHyphens/>
        <w:spacing w:after="0" w:line="240" w:lineRule="auto"/>
        <w:ind w:firstLine="567"/>
        <w:contextualSpacing/>
        <w:jc w:val="both"/>
        <w:rPr>
          <w:rFonts w:eastAsia="Calibri"/>
          <w:sz w:val="24"/>
          <w:szCs w:val="24"/>
          <w:lang w:eastAsia="zh-CN"/>
        </w:rPr>
      </w:pPr>
      <w:r w:rsidRPr="00A35564">
        <w:rPr>
          <w:rFonts w:eastAsia="Calibri"/>
          <w:b/>
          <w:sz w:val="24"/>
          <w:szCs w:val="24"/>
          <w:lang w:eastAsia="zh-CN"/>
        </w:rPr>
        <w:t>6.5. Методические материалы, определяющие процедуры оценивания</w:t>
      </w:r>
      <w:r w:rsidRPr="008A12CF">
        <w:rPr>
          <w:rFonts w:eastAsia="Calibri"/>
          <w:sz w:val="24"/>
          <w:szCs w:val="24"/>
          <w:lang w:eastAsia="zh-CN"/>
        </w:rPr>
        <w:t xml:space="preserve">. </w:t>
      </w:r>
    </w:p>
    <w:p w:rsidR="008A12CF" w:rsidRPr="008A12CF" w:rsidRDefault="008A12CF" w:rsidP="006F588A">
      <w:pPr>
        <w:suppressAutoHyphens/>
        <w:spacing w:after="0" w:line="240" w:lineRule="auto"/>
        <w:ind w:firstLine="708"/>
        <w:contextualSpacing/>
        <w:jc w:val="both"/>
        <w:rPr>
          <w:rFonts w:eastAsia="Calibri"/>
          <w:sz w:val="24"/>
          <w:szCs w:val="24"/>
          <w:lang w:eastAsia="zh-CN"/>
        </w:rPr>
      </w:pPr>
      <w:proofErr w:type="gramStart"/>
      <w:r w:rsidRPr="008A12CF">
        <w:rPr>
          <w:rFonts w:eastAsia="Calibri"/>
          <w:sz w:val="24"/>
          <w:szCs w:val="24"/>
          <w:lang w:eastAsia="zh-CN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  <w:proofErr w:type="gramEnd"/>
    </w:p>
    <w:p w:rsidR="008A12CF" w:rsidRPr="008A12CF" w:rsidRDefault="008A12CF" w:rsidP="006F588A">
      <w:pPr>
        <w:suppressAutoHyphens/>
        <w:spacing w:after="0" w:line="240" w:lineRule="auto"/>
        <w:ind w:firstLine="708"/>
        <w:contextualSpacing/>
        <w:jc w:val="both"/>
        <w:rPr>
          <w:rFonts w:eastAsia="Times New Roman"/>
          <w:b/>
          <w:sz w:val="24"/>
          <w:szCs w:val="24"/>
          <w:lang w:eastAsia="zh-CN"/>
        </w:rPr>
      </w:pPr>
      <w:r w:rsidRPr="008A12CF">
        <w:rPr>
          <w:rFonts w:eastAsia="Calibri"/>
          <w:sz w:val="24"/>
          <w:szCs w:val="24"/>
          <w:lang w:eastAsia="zh-CN"/>
        </w:rPr>
        <w:t>Положение о фонде оценочных средств, утвержденное приказом ректора ННГУ от 10.06.2015 №247-ОД.</w:t>
      </w:r>
    </w:p>
    <w:p w:rsidR="005513B1" w:rsidRDefault="005513B1" w:rsidP="006F588A">
      <w:pPr>
        <w:suppressAutoHyphens/>
        <w:spacing w:after="0" w:line="240" w:lineRule="auto"/>
        <w:ind w:right="-284" w:firstLine="567"/>
        <w:rPr>
          <w:rFonts w:eastAsia="Times New Roman"/>
          <w:b/>
          <w:szCs w:val="24"/>
          <w:lang w:eastAsia="zh-CN"/>
        </w:rPr>
      </w:pPr>
    </w:p>
    <w:p w:rsidR="005513B1" w:rsidRDefault="005513B1" w:rsidP="006F588A">
      <w:pPr>
        <w:suppressAutoHyphens/>
        <w:spacing w:after="0" w:line="240" w:lineRule="auto"/>
        <w:ind w:right="-284" w:firstLine="567"/>
        <w:rPr>
          <w:rFonts w:eastAsia="Times New Roman"/>
          <w:b/>
          <w:szCs w:val="24"/>
          <w:lang w:eastAsia="zh-CN"/>
        </w:rPr>
      </w:pPr>
    </w:p>
    <w:p w:rsidR="00D0548B" w:rsidRPr="00A8254D" w:rsidRDefault="008A12CF" w:rsidP="006F588A">
      <w:pPr>
        <w:suppressAutoHyphens/>
        <w:spacing w:after="0" w:line="240" w:lineRule="auto"/>
        <w:ind w:right="-284" w:firstLine="567"/>
        <w:rPr>
          <w:rFonts w:eastAsia="Times New Roman"/>
          <w:b/>
          <w:spacing w:val="-10"/>
          <w:sz w:val="22"/>
          <w:lang w:eastAsia="ru-RU"/>
        </w:rPr>
      </w:pPr>
      <w:r w:rsidRPr="00A8254D">
        <w:rPr>
          <w:rFonts w:eastAsia="Times New Roman"/>
          <w:b/>
          <w:sz w:val="22"/>
          <w:lang w:eastAsia="zh-CN"/>
        </w:rPr>
        <w:t xml:space="preserve">7. Учебно-методическое и информационное обеспечение дисциплины </w:t>
      </w:r>
    </w:p>
    <w:p w:rsidR="005513B1" w:rsidRPr="00A8254D" w:rsidRDefault="005513B1" w:rsidP="006F588A">
      <w:pPr>
        <w:pStyle w:val="ad"/>
        <w:spacing w:after="0"/>
        <w:ind w:left="0"/>
        <w:jc w:val="both"/>
        <w:rPr>
          <w:b/>
          <w:sz w:val="22"/>
          <w:szCs w:val="22"/>
        </w:rPr>
      </w:pPr>
      <w:r w:rsidRPr="00A8254D">
        <w:rPr>
          <w:b/>
          <w:sz w:val="22"/>
          <w:szCs w:val="22"/>
        </w:rPr>
        <w:t>7.1. Основная литература:</w:t>
      </w:r>
    </w:p>
    <w:p w:rsidR="00525FA6" w:rsidRPr="00A8254D" w:rsidRDefault="00525FA6" w:rsidP="006F588A">
      <w:pPr>
        <w:numPr>
          <w:ilvl w:val="0"/>
          <w:numId w:val="35"/>
        </w:numPr>
        <w:tabs>
          <w:tab w:val="left" w:pos="708"/>
        </w:tabs>
        <w:spacing w:after="0" w:line="240" w:lineRule="auto"/>
        <w:jc w:val="both"/>
        <w:rPr>
          <w:sz w:val="22"/>
        </w:rPr>
      </w:pPr>
      <w:proofErr w:type="spellStart"/>
      <w:r w:rsidRPr="00A8254D">
        <w:rPr>
          <w:sz w:val="22"/>
        </w:rPr>
        <w:t>Болотнова</w:t>
      </w:r>
      <w:proofErr w:type="spellEnd"/>
      <w:r w:rsidRPr="00A8254D">
        <w:rPr>
          <w:sz w:val="22"/>
        </w:rPr>
        <w:t xml:space="preserve"> Н.С. Филологический анализ текста [Электронный ресурс] Учебное пособие.</w:t>
      </w:r>
      <w:proofErr w:type="gramStart"/>
      <w:r w:rsidRPr="00A8254D">
        <w:rPr>
          <w:sz w:val="22"/>
        </w:rPr>
        <w:t>;-</w:t>
      </w:r>
      <w:proofErr w:type="gramEnd"/>
      <w:r w:rsidRPr="00A8254D">
        <w:rPr>
          <w:sz w:val="22"/>
        </w:rPr>
        <w:t>е изд. М.: Флинта: Наука, 2009</w:t>
      </w:r>
      <w:r w:rsidRPr="00A8254D">
        <w:rPr>
          <w:i/>
          <w:color w:val="000000"/>
          <w:sz w:val="22"/>
        </w:rPr>
        <w:t xml:space="preserve"> </w:t>
      </w:r>
      <w:r w:rsidRPr="00A8254D">
        <w:rPr>
          <w:sz w:val="22"/>
        </w:rPr>
        <w:t xml:space="preserve"> [ZC] (адрес размещения:</w:t>
      </w:r>
      <w:r w:rsidRPr="00A8254D">
        <w:rPr>
          <w:sz w:val="22"/>
          <w:shd w:val="clear" w:color="auto" w:fill="FFFFFF"/>
        </w:rPr>
        <w:t xml:space="preserve"> </w:t>
      </w:r>
      <w:hyperlink r:id="rId9" w:anchor="book_name" w:history="1">
        <w:r w:rsidRPr="00A8254D">
          <w:rPr>
            <w:rStyle w:val="a9"/>
            <w:sz w:val="22"/>
          </w:rPr>
          <w:t>https://e.lanbook.com/book/85858#book_name</w:t>
        </w:r>
      </w:hyperlink>
      <w:r w:rsidRPr="00A8254D">
        <w:rPr>
          <w:sz w:val="22"/>
        </w:rPr>
        <w:t>)</w:t>
      </w:r>
    </w:p>
    <w:p w:rsidR="00525FA6" w:rsidRPr="00A8254D" w:rsidRDefault="00525FA6" w:rsidP="006F588A">
      <w:pPr>
        <w:numPr>
          <w:ilvl w:val="0"/>
          <w:numId w:val="35"/>
        </w:numPr>
        <w:tabs>
          <w:tab w:val="left" w:pos="708"/>
        </w:tabs>
        <w:spacing w:after="0" w:line="240" w:lineRule="auto"/>
        <w:jc w:val="both"/>
        <w:rPr>
          <w:sz w:val="22"/>
        </w:rPr>
      </w:pPr>
      <w:r w:rsidRPr="00A8254D">
        <w:rPr>
          <w:sz w:val="22"/>
        </w:rPr>
        <w:t>Земская Ю.М. Теория текста [Электронный ресурс</w:t>
      </w:r>
      <w:proofErr w:type="gramStart"/>
      <w:r w:rsidRPr="00A8254D">
        <w:rPr>
          <w:sz w:val="22"/>
        </w:rPr>
        <w:t>]У</w:t>
      </w:r>
      <w:proofErr w:type="gramEnd"/>
      <w:r w:rsidRPr="00A8254D">
        <w:rPr>
          <w:sz w:val="22"/>
        </w:rPr>
        <w:t>чебное пособие/</w:t>
      </w:r>
      <w:proofErr w:type="spellStart"/>
      <w:r w:rsidRPr="00A8254D">
        <w:rPr>
          <w:sz w:val="22"/>
        </w:rPr>
        <w:t>Ю.Н.Земская</w:t>
      </w:r>
      <w:proofErr w:type="spellEnd"/>
      <w:r w:rsidRPr="00A8254D">
        <w:rPr>
          <w:sz w:val="22"/>
        </w:rPr>
        <w:t xml:space="preserve">, </w:t>
      </w:r>
      <w:proofErr w:type="spellStart"/>
      <w:r w:rsidRPr="00A8254D">
        <w:rPr>
          <w:sz w:val="22"/>
        </w:rPr>
        <w:t>И.Ю.Качесова</w:t>
      </w:r>
      <w:proofErr w:type="spellEnd"/>
      <w:r w:rsidRPr="00A8254D">
        <w:rPr>
          <w:sz w:val="22"/>
        </w:rPr>
        <w:t xml:space="preserve">, </w:t>
      </w:r>
      <w:proofErr w:type="spellStart"/>
      <w:r w:rsidRPr="00A8254D">
        <w:rPr>
          <w:sz w:val="22"/>
        </w:rPr>
        <w:t>Л.М.Комиссарова</w:t>
      </w:r>
      <w:proofErr w:type="spellEnd"/>
      <w:r w:rsidRPr="00A8254D">
        <w:rPr>
          <w:sz w:val="22"/>
        </w:rPr>
        <w:t xml:space="preserve">/ под ред. </w:t>
      </w:r>
      <w:proofErr w:type="spellStart"/>
      <w:r w:rsidRPr="00A8254D">
        <w:rPr>
          <w:sz w:val="22"/>
        </w:rPr>
        <w:t>А.А.Чувакина</w:t>
      </w:r>
      <w:proofErr w:type="spellEnd"/>
      <w:r w:rsidRPr="00A8254D">
        <w:rPr>
          <w:sz w:val="22"/>
        </w:rPr>
        <w:t>. «-е изд. М.: Флинта: Наука, 2016. [ZC] (адрес размещения:</w:t>
      </w:r>
      <w:r w:rsidRPr="00A8254D">
        <w:rPr>
          <w:sz w:val="22"/>
          <w:shd w:val="clear" w:color="auto" w:fill="FFFFFF"/>
        </w:rPr>
        <w:t xml:space="preserve"> </w:t>
      </w:r>
      <w:hyperlink r:id="rId10" w:anchor="book_name" w:history="1">
        <w:r w:rsidRPr="00A8254D">
          <w:rPr>
            <w:rStyle w:val="a9"/>
            <w:sz w:val="22"/>
          </w:rPr>
          <w:t>https://e.lanbook.com/book/84338#book_name</w:t>
        </w:r>
      </w:hyperlink>
      <w:r w:rsidRPr="00A8254D">
        <w:rPr>
          <w:sz w:val="22"/>
        </w:rPr>
        <w:t>)</w:t>
      </w:r>
    </w:p>
    <w:p w:rsidR="00525FA6" w:rsidRPr="00A8254D" w:rsidRDefault="00525FA6" w:rsidP="006F588A">
      <w:pPr>
        <w:spacing w:after="0" w:line="240" w:lineRule="auto"/>
        <w:jc w:val="both"/>
        <w:rPr>
          <w:sz w:val="22"/>
        </w:rPr>
      </w:pPr>
    </w:p>
    <w:p w:rsidR="00525FA6" w:rsidRPr="00A8254D" w:rsidRDefault="00525FA6" w:rsidP="006F588A">
      <w:pPr>
        <w:pStyle w:val="ad"/>
        <w:spacing w:after="0"/>
        <w:ind w:left="0"/>
        <w:jc w:val="both"/>
        <w:rPr>
          <w:b/>
          <w:sz w:val="22"/>
          <w:szCs w:val="22"/>
        </w:rPr>
      </w:pPr>
      <w:r w:rsidRPr="00A8254D">
        <w:rPr>
          <w:b/>
          <w:sz w:val="22"/>
          <w:szCs w:val="22"/>
        </w:rPr>
        <w:t>7.2. Дополнительная литература</w:t>
      </w:r>
    </w:p>
    <w:p w:rsidR="00525FA6" w:rsidRPr="00A8254D" w:rsidRDefault="00525FA6" w:rsidP="006F588A">
      <w:pPr>
        <w:numPr>
          <w:ilvl w:val="0"/>
          <w:numId w:val="34"/>
        </w:numPr>
        <w:spacing w:after="0" w:line="240" w:lineRule="auto"/>
        <w:ind w:left="709"/>
        <w:jc w:val="both"/>
        <w:rPr>
          <w:bCs/>
          <w:color w:val="111111"/>
          <w:sz w:val="22"/>
        </w:rPr>
      </w:pPr>
      <w:r w:rsidRPr="00A8254D">
        <w:rPr>
          <w:bCs/>
          <w:color w:val="111111"/>
          <w:sz w:val="22"/>
        </w:rPr>
        <w:t xml:space="preserve">Есин А.Б. Принципы и приемы анализа литературного произведения [Электронный ресурс]. Учебное пособие. М.: Флинта: Наука, 2011. 2010  </w:t>
      </w:r>
      <w:r w:rsidRPr="00A8254D">
        <w:rPr>
          <w:sz w:val="22"/>
        </w:rPr>
        <w:t>[</w:t>
      </w:r>
      <w:r w:rsidRPr="00A8254D">
        <w:rPr>
          <w:sz w:val="22"/>
          <w:lang w:val="en-US"/>
        </w:rPr>
        <w:t>ZC</w:t>
      </w:r>
      <w:r w:rsidRPr="00A8254D">
        <w:rPr>
          <w:sz w:val="22"/>
        </w:rPr>
        <w:t xml:space="preserve">] (адрес размещения: </w:t>
      </w:r>
      <w:hyperlink r:id="rId11" w:anchor="book_name" w:history="1">
        <w:r w:rsidRPr="00A8254D">
          <w:rPr>
            <w:rStyle w:val="a9"/>
            <w:sz w:val="22"/>
          </w:rPr>
          <w:t>https://e.lanbook.com/book/2624#book_name</w:t>
        </w:r>
      </w:hyperlink>
      <w:r w:rsidRPr="00A8254D">
        <w:rPr>
          <w:bCs/>
          <w:color w:val="111111"/>
          <w:sz w:val="22"/>
        </w:rPr>
        <w:t>)</w:t>
      </w:r>
    </w:p>
    <w:p w:rsidR="00525FA6" w:rsidRPr="00A8254D" w:rsidRDefault="00525FA6" w:rsidP="006F588A">
      <w:pPr>
        <w:numPr>
          <w:ilvl w:val="0"/>
          <w:numId w:val="34"/>
        </w:numPr>
        <w:spacing w:after="0" w:line="240" w:lineRule="auto"/>
        <w:ind w:left="709"/>
        <w:jc w:val="both"/>
        <w:rPr>
          <w:bCs/>
          <w:color w:val="111111"/>
          <w:sz w:val="22"/>
        </w:rPr>
      </w:pPr>
      <w:proofErr w:type="spellStart"/>
      <w:r w:rsidRPr="00A8254D">
        <w:rPr>
          <w:bCs/>
          <w:color w:val="111111"/>
          <w:sz w:val="22"/>
        </w:rPr>
        <w:t>Минералова</w:t>
      </w:r>
      <w:proofErr w:type="spellEnd"/>
      <w:r w:rsidRPr="00A8254D">
        <w:rPr>
          <w:bCs/>
          <w:color w:val="111111"/>
          <w:sz w:val="22"/>
        </w:rPr>
        <w:t xml:space="preserve"> И.Г. Анализ художественного произведения: стиль и внутренняя форма. [Электронный ресурс]. Учебное пособие. М.: Флинта: Наука, 2011. 2010  </w:t>
      </w:r>
      <w:r w:rsidRPr="00A8254D">
        <w:rPr>
          <w:sz w:val="22"/>
        </w:rPr>
        <w:t>[</w:t>
      </w:r>
      <w:r w:rsidRPr="00A8254D">
        <w:rPr>
          <w:sz w:val="22"/>
          <w:lang w:val="en-US"/>
        </w:rPr>
        <w:t>ZC</w:t>
      </w:r>
      <w:r w:rsidRPr="00A8254D">
        <w:rPr>
          <w:sz w:val="22"/>
        </w:rPr>
        <w:t>] (адрес размещения:</w:t>
      </w:r>
      <w:r w:rsidRPr="00A8254D">
        <w:rPr>
          <w:bCs/>
          <w:color w:val="111111"/>
          <w:sz w:val="22"/>
        </w:rPr>
        <w:t xml:space="preserve"> </w:t>
      </w:r>
      <w:hyperlink r:id="rId12" w:anchor="book_name" w:history="1">
        <w:r w:rsidRPr="00A8254D">
          <w:rPr>
            <w:rStyle w:val="a9"/>
            <w:sz w:val="22"/>
          </w:rPr>
          <w:t>https://e.lanbook.com/book/84599#book_name</w:t>
        </w:r>
      </w:hyperlink>
      <w:r w:rsidRPr="00A8254D">
        <w:rPr>
          <w:bCs/>
          <w:color w:val="111111"/>
          <w:sz w:val="22"/>
        </w:rPr>
        <w:t xml:space="preserve">)  </w:t>
      </w:r>
    </w:p>
    <w:p w:rsidR="00525FA6" w:rsidRPr="00A8254D" w:rsidRDefault="00525FA6" w:rsidP="006F588A">
      <w:pPr>
        <w:numPr>
          <w:ilvl w:val="0"/>
          <w:numId w:val="34"/>
        </w:numPr>
        <w:spacing w:after="0" w:line="240" w:lineRule="auto"/>
        <w:ind w:left="709"/>
        <w:jc w:val="both"/>
        <w:rPr>
          <w:i/>
          <w:sz w:val="22"/>
        </w:rPr>
      </w:pPr>
      <w:r w:rsidRPr="00A8254D">
        <w:rPr>
          <w:i/>
          <w:iCs/>
          <w:color w:val="333333"/>
          <w:sz w:val="22"/>
          <w:shd w:val="clear" w:color="auto" w:fill="FFFFFF"/>
        </w:rPr>
        <w:t>Фортунатов, Н. М. </w:t>
      </w:r>
      <w:r w:rsidRPr="00A8254D">
        <w:rPr>
          <w:color w:val="333333"/>
          <w:sz w:val="22"/>
          <w:shd w:val="clear" w:color="auto" w:fill="FFFFFF"/>
        </w:rPr>
        <w:t>История русской литературы XIX века в 3 т</w:t>
      </w:r>
      <w:proofErr w:type="gramStart"/>
      <w:r w:rsidRPr="00A8254D">
        <w:rPr>
          <w:color w:val="333333"/>
          <w:sz w:val="22"/>
          <w:shd w:val="clear" w:color="auto" w:fill="FFFFFF"/>
        </w:rPr>
        <w:t xml:space="preserve"> :</w:t>
      </w:r>
      <w:proofErr w:type="gramEnd"/>
      <w:r w:rsidRPr="00A8254D">
        <w:rPr>
          <w:color w:val="333333"/>
          <w:sz w:val="22"/>
          <w:shd w:val="clear" w:color="auto" w:fill="FFFFFF"/>
        </w:rPr>
        <w:t xml:space="preserve"> учебник для академического </w:t>
      </w:r>
      <w:proofErr w:type="spellStart"/>
      <w:r w:rsidRPr="00A8254D">
        <w:rPr>
          <w:color w:val="333333"/>
          <w:sz w:val="22"/>
          <w:shd w:val="clear" w:color="auto" w:fill="FFFFFF"/>
        </w:rPr>
        <w:t>бакалавриата</w:t>
      </w:r>
      <w:proofErr w:type="spellEnd"/>
      <w:r w:rsidRPr="00A8254D">
        <w:rPr>
          <w:color w:val="333333"/>
          <w:sz w:val="22"/>
          <w:shd w:val="clear" w:color="auto" w:fill="FFFFFF"/>
        </w:rPr>
        <w:t xml:space="preserve"> / Н. М. Фортунатов, М. Г. </w:t>
      </w:r>
      <w:proofErr w:type="spellStart"/>
      <w:r w:rsidRPr="00A8254D">
        <w:rPr>
          <w:color w:val="333333"/>
          <w:sz w:val="22"/>
          <w:shd w:val="clear" w:color="auto" w:fill="FFFFFF"/>
        </w:rPr>
        <w:t>Уртминцева</w:t>
      </w:r>
      <w:proofErr w:type="spellEnd"/>
      <w:r w:rsidRPr="00A8254D">
        <w:rPr>
          <w:color w:val="333333"/>
          <w:sz w:val="22"/>
          <w:shd w:val="clear" w:color="auto" w:fill="FFFFFF"/>
        </w:rPr>
        <w:t xml:space="preserve">, И. С. </w:t>
      </w:r>
      <w:r w:rsidRPr="00A8254D">
        <w:rPr>
          <w:bCs/>
          <w:color w:val="111111"/>
          <w:sz w:val="22"/>
        </w:rPr>
        <w:t>Юхнова</w:t>
      </w:r>
      <w:r w:rsidRPr="00A8254D">
        <w:rPr>
          <w:color w:val="333333"/>
          <w:sz w:val="22"/>
          <w:shd w:val="clear" w:color="auto" w:fill="FFFFFF"/>
        </w:rPr>
        <w:t xml:space="preserve"> ; под ред. Н. М. Фортунатова. — </w:t>
      </w:r>
      <w:r w:rsidRPr="00A8254D">
        <w:rPr>
          <w:sz w:val="22"/>
        </w:rPr>
        <w:t xml:space="preserve">М.: </w:t>
      </w:r>
      <w:proofErr w:type="spellStart"/>
      <w:r w:rsidRPr="00A8254D">
        <w:rPr>
          <w:sz w:val="22"/>
        </w:rPr>
        <w:t>Юрайт</w:t>
      </w:r>
      <w:proofErr w:type="spellEnd"/>
      <w:r w:rsidRPr="00A8254D">
        <w:rPr>
          <w:sz w:val="22"/>
        </w:rPr>
        <w:t>, 2014. (или более позднее издание) [</w:t>
      </w:r>
      <w:proofErr w:type="gramStart"/>
      <w:r w:rsidRPr="00A8254D">
        <w:rPr>
          <w:sz w:val="22"/>
        </w:rPr>
        <w:t>Ю</w:t>
      </w:r>
      <w:proofErr w:type="gramEnd"/>
      <w:r w:rsidRPr="00A8254D">
        <w:rPr>
          <w:sz w:val="22"/>
        </w:rPr>
        <w:t>] (адрес размещения:</w:t>
      </w:r>
      <w:r w:rsidRPr="00A8254D">
        <w:rPr>
          <w:i/>
          <w:sz w:val="22"/>
        </w:rPr>
        <w:t xml:space="preserve"> </w:t>
      </w:r>
      <w:hyperlink r:id="rId13" w:history="1">
        <w:r w:rsidRPr="00A8254D">
          <w:rPr>
            <w:rStyle w:val="a9"/>
            <w:i/>
            <w:sz w:val="22"/>
          </w:rPr>
          <w:t>https://www.biblio-online.ru/book/5E277C24-E56A-4918-9CC6-2AF280955AA9</w:t>
        </w:r>
      </w:hyperlink>
      <w:r w:rsidRPr="00A8254D">
        <w:rPr>
          <w:i/>
          <w:sz w:val="22"/>
        </w:rPr>
        <w:t xml:space="preserve">) </w:t>
      </w:r>
    </w:p>
    <w:p w:rsidR="00525FA6" w:rsidRPr="00A8254D" w:rsidRDefault="00525FA6" w:rsidP="006F588A">
      <w:pPr>
        <w:spacing w:after="0" w:line="240" w:lineRule="auto"/>
        <w:rPr>
          <w:b/>
          <w:sz w:val="22"/>
        </w:rPr>
      </w:pPr>
    </w:p>
    <w:p w:rsidR="00525FA6" w:rsidRPr="00A8254D" w:rsidRDefault="00525FA6" w:rsidP="006F588A">
      <w:pPr>
        <w:pStyle w:val="21"/>
        <w:tabs>
          <w:tab w:val="left" w:pos="-426"/>
        </w:tabs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A8254D">
        <w:rPr>
          <w:rFonts w:ascii="Times New Roman" w:hAnsi="Times New Roman" w:cs="Times New Roman"/>
          <w:b/>
          <w:sz w:val="22"/>
          <w:szCs w:val="22"/>
        </w:rPr>
        <w:t>7.3. Программное и коммуникационное обеспечение и Интернет-ресурсы:</w:t>
      </w:r>
    </w:p>
    <w:p w:rsidR="006F588A" w:rsidRPr="0048289D" w:rsidRDefault="006F588A" w:rsidP="006F588A">
      <w:pPr>
        <w:pStyle w:val="ad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А) Программное обеспечение</w:t>
      </w:r>
    </w:p>
    <w:p w:rsidR="006F588A" w:rsidRPr="006F588A" w:rsidRDefault="006F588A" w:rsidP="006F588A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6F588A">
        <w:rPr>
          <w:sz w:val="24"/>
          <w:szCs w:val="24"/>
        </w:rPr>
        <w:t>MSMicrosoftOfficeWord</w:t>
      </w:r>
      <w:proofErr w:type="spellEnd"/>
      <w:r w:rsidRPr="006F588A">
        <w:rPr>
          <w:sz w:val="24"/>
          <w:szCs w:val="24"/>
        </w:rPr>
        <w:t xml:space="preserve"> 2007</w:t>
      </w:r>
    </w:p>
    <w:p w:rsidR="006F588A" w:rsidRPr="006F588A" w:rsidRDefault="006F588A" w:rsidP="006F588A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6F588A">
        <w:rPr>
          <w:sz w:val="24"/>
          <w:szCs w:val="24"/>
        </w:rPr>
        <w:t>MSMicrosoftOfficePowerPoint</w:t>
      </w:r>
      <w:proofErr w:type="spellEnd"/>
      <w:r w:rsidRPr="006F588A">
        <w:rPr>
          <w:sz w:val="24"/>
          <w:szCs w:val="24"/>
        </w:rPr>
        <w:t xml:space="preserve"> 2007</w:t>
      </w:r>
    </w:p>
    <w:p w:rsidR="006F588A" w:rsidRPr="00276083" w:rsidRDefault="006F588A" w:rsidP="006F588A">
      <w:pPr>
        <w:pStyle w:val="ad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Б) </w:t>
      </w:r>
      <w:r w:rsidRPr="00276083">
        <w:rPr>
          <w:b/>
          <w:sz w:val="24"/>
          <w:szCs w:val="24"/>
        </w:rPr>
        <w:t>Интернет-ресурсы:</w:t>
      </w:r>
    </w:p>
    <w:p w:rsidR="00525FA6" w:rsidRPr="00A8254D" w:rsidRDefault="00525FA6" w:rsidP="006F588A">
      <w:pPr>
        <w:pStyle w:val="a3"/>
        <w:numPr>
          <w:ilvl w:val="0"/>
          <w:numId w:val="36"/>
        </w:numPr>
        <w:tabs>
          <w:tab w:val="left" w:pos="1276"/>
        </w:tabs>
        <w:ind w:left="993"/>
        <w:jc w:val="both"/>
        <w:rPr>
          <w:color w:val="000000"/>
          <w:sz w:val="22"/>
          <w:szCs w:val="22"/>
        </w:rPr>
      </w:pPr>
      <w:r w:rsidRPr="00A8254D">
        <w:rPr>
          <w:color w:val="0000FF"/>
          <w:sz w:val="22"/>
          <w:szCs w:val="22"/>
          <w:u w:val="single"/>
        </w:rPr>
        <w:t>www.</w:t>
      </w:r>
      <w:hyperlink r:id="rId14" w:tgtFrame="_blank" w:history="1">
        <w:r w:rsidRPr="00A8254D">
          <w:rPr>
            <w:color w:val="0000FF"/>
            <w:sz w:val="22"/>
            <w:szCs w:val="22"/>
            <w:u w:val="single"/>
          </w:rPr>
          <w:t>TextoLogia.ru</w:t>
        </w:r>
      </w:hyperlink>
      <w:r w:rsidRPr="00A8254D">
        <w:rPr>
          <w:color w:val="000000"/>
          <w:sz w:val="22"/>
          <w:szCs w:val="22"/>
        </w:rPr>
        <w:t xml:space="preserve"> – сайт о русском языке и литературе.</w:t>
      </w:r>
    </w:p>
    <w:p w:rsidR="00525FA6" w:rsidRPr="00A8254D" w:rsidRDefault="00AC1BF9" w:rsidP="006F588A">
      <w:pPr>
        <w:pStyle w:val="a3"/>
        <w:numPr>
          <w:ilvl w:val="0"/>
          <w:numId w:val="36"/>
        </w:numPr>
        <w:tabs>
          <w:tab w:val="left" w:pos="1276"/>
        </w:tabs>
        <w:ind w:left="993"/>
        <w:jc w:val="both"/>
        <w:rPr>
          <w:color w:val="000000"/>
          <w:sz w:val="22"/>
          <w:szCs w:val="22"/>
        </w:rPr>
      </w:pPr>
      <w:hyperlink r:id="rId15" w:history="1">
        <w:r w:rsidR="00525FA6" w:rsidRPr="00A8254D">
          <w:rPr>
            <w:color w:val="0000FF"/>
            <w:sz w:val="22"/>
            <w:szCs w:val="22"/>
            <w:u w:val="single"/>
          </w:rPr>
          <w:t>http://feb-web.ru/</w:t>
        </w:r>
      </w:hyperlink>
      <w:r w:rsidR="00525FA6" w:rsidRPr="00A8254D">
        <w:rPr>
          <w:color w:val="000000"/>
          <w:sz w:val="22"/>
          <w:szCs w:val="22"/>
        </w:rPr>
        <w:t xml:space="preserve"> - Фундаментальная электронная библиотека «Русская литература и фольклор».</w:t>
      </w:r>
    </w:p>
    <w:p w:rsidR="00525FA6" w:rsidRPr="00A8254D" w:rsidRDefault="00AC1BF9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hyperlink r:id="rId16" w:history="1"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http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://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www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.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lib</w:t>
        </w:r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.</w:t>
        </w:r>
        <w:proofErr w:type="spellStart"/>
        <w:r w:rsidR="00525FA6" w:rsidRPr="00A8254D">
          <w:rPr>
            <w:rFonts w:eastAsia="Calibri"/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="00525FA6" w:rsidRPr="00A8254D">
        <w:rPr>
          <w:rFonts w:eastAsia="Calibri"/>
          <w:sz w:val="22"/>
          <w:szCs w:val="22"/>
        </w:rPr>
        <w:t xml:space="preserve"> – библиотека Максима Мошкова.</w:t>
      </w:r>
    </w:p>
    <w:p w:rsidR="00525FA6" w:rsidRPr="00A8254D" w:rsidRDefault="00AC1BF9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hyperlink r:id="rId17" w:history="1">
        <w:r w:rsidR="00525FA6" w:rsidRPr="00A8254D">
          <w:rPr>
            <w:rFonts w:eastAsia="Calibri"/>
            <w:color w:val="0000FF"/>
            <w:sz w:val="22"/>
            <w:szCs w:val="22"/>
            <w:u w:val="single"/>
          </w:rPr>
          <w:t>http://www.lihachev.ru/</w:t>
        </w:r>
      </w:hyperlink>
      <w:r w:rsidR="00525FA6" w:rsidRPr="00A8254D">
        <w:rPr>
          <w:rFonts w:eastAsia="Calibri"/>
          <w:sz w:val="22"/>
          <w:szCs w:val="22"/>
        </w:rPr>
        <w:t xml:space="preserve"> - сайт академика Д.С. Лихачева.</w:t>
      </w:r>
    </w:p>
    <w:p w:rsidR="00525FA6" w:rsidRPr="00A8254D" w:rsidRDefault="00525FA6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r w:rsidRPr="00A8254D">
        <w:rPr>
          <w:rFonts w:eastAsia="Calibri"/>
          <w:sz w:val="22"/>
          <w:szCs w:val="22"/>
        </w:rPr>
        <w:t>https://www.biblio-online.ru/– ЭБС «</w:t>
      </w:r>
      <w:proofErr w:type="spellStart"/>
      <w:r w:rsidRPr="00A8254D">
        <w:rPr>
          <w:rFonts w:eastAsia="Calibri"/>
          <w:sz w:val="22"/>
          <w:szCs w:val="22"/>
        </w:rPr>
        <w:t>Юрайт</w:t>
      </w:r>
      <w:proofErr w:type="spellEnd"/>
      <w:r w:rsidRPr="00A8254D">
        <w:rPr>
          <w:rFonts w:eastAsia="Calibri"/>
          <w:sz w:val="22"/>
          <w:szCs w:val="22"/>
        </w:rPr>
        <w:t>»</w:t>
      </w:r>
    </w:p>
    <w:p w:rsidR="00525FA6" w:rsidRPr="00A8254D" w:rsidRDefault="00525FA6" w:rsidP="006F588A">
      <w:pPr>
        <w:pStyle w:val="a3"/>
        <w:numPr>
          <w:ilvl w:val="0"/>
          <w:numId w:val="36"/>
        </w:numPr>
        <w:ind w:left="993"/>
        <w:jc w:val="both"/>
        <w:rPr>
          <w:rFonts w:eastAsia="Calibri"/>
          <w:sz w:val="22"/>
          <w:szCs w:val="22"/>
        </w:rPr>
      </w:pPr>
      <w:r w:rsidRPr="00A8254D">
        <w:rPr>
          <w:rFonts w:eastAsia="Calibri"/>
          <w:sz w:val="22"/>
          <w:szCs w:val="22"/>
        </w:rPr>
        <w:t>https://e.lanbook.com/– ЭБС «Лань»</w:t>
      </w:r>
    </w:p>
    <w:p w:rsidR="00525FA6" w:rsidRPr="00A8254D" w:rsidRDefault="00525FA6" w:rsidP="006F588A">
      <w:pPr>
        <w:spacing w:after="0" w:line="240" w:lineRule="auto"/>
        <w:jc w:val="both"/>
        <w:rPr>
          <w:rFonts w:eastAsia="Times New Roman"/>
          <w:b/>
          <w:sz w:val="22"/>
          <w:lang w:eastAsia="ru-RU"/>
        </w:rPr>
      </w:pPr>
    </w:p>
    <w:p w:rsidR="005513B1" w:rsidRPr="00A8254D" w:rsidRDefault="005513B1" w:rsidP="006F588A">
      <w:pPr>
        <w:spacing w:after="0" w:line="240" w:lineRule="auto"/>
        <w:rPr>
          <w:b/>
          <w:sz w:val="22"/>
        </w:rPr>
      </w:pPr>
      <w:r w:rsidRPr="00A8254D">
        <w:rPr>
          <w:b/>
          <w:sz w:val="22"/>
        </w:rPr>
        <w:t xml:space="preserve">8. Материально-техническое обеспечение дисциплины </w:t>
      </w:r>
    </w:p>
    <w:p w:rsidR="006F588A" w:rsidRDefault="006F588A" w:rsidP="006F588A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Учебные а</w:t>
      </w:r>
      <w:r w:rsidRPr="003D1770">
        <w:rPr>
          <w:sz w:val="24"/>
          <w:szCs w:val="24"/>
        </w:rPr>
        <w:t>удитори</w:t>
      </w:r>
      <w:r>
        <w:rPr>
          <w:sz w:val="24"/>
          <w:szCs w:val="24"/>
        </w:rPr>
        <w:t>и</w:t>
      </w:r>
      <w:r w:rsidRPr="003D1770">
        <w:rPr>
          <w:sz w:val="24"/>
          <w:szCs w:val="24"/>
        </w:rPr>
        <w:t xml:space="preserve"> для проведения занятий семинарского типа, </w:t>
      </w:r>
      <w:r w:rsidRPr="00BD0294">
        <w:rPr>
          <w:sz w:val="24"/>
          <w:szCs w:val="24"/>
        </w:rPr>
        <w:t>текущего контроля и промежуточной аттестации</w:t>
      </w:r>
      <w:r w:rsidRPr="003D1770">
        <w:rPr>
          <w:sz w:val="24"/>
          <w:szCs w:val="24"/>
        </w:rPr>
        <w:t>, а также помещени</w:t>
      </w:r>
      <w:r>
        <w:rPr>
          <w:sz w:val="24"/>
          <w:szCs w:val="24"/>
        </w:rPr>
        <w:t>я</w:t>
      </w:r>
      <w:r w:rsidRPr="003D1770">
        <w:rPr>
          <w:sz w:val="24"/>
          <w:szCs w:val="24"/>
        </w:rPr>
        <w:t xml:space="preserve"> для самостоятельной работы</w:t>
      </w:r>
      <w:r>
        <w:rPr>
          <w:sz w:val="24"/>
          <w:szCs w:val="24"/>
        </w:rPr>
        <w:t xml:space="preserve"> </w:t>
      </w:r>
      <w:r w:rsidRPr="00A222B1">
        <w:rPr>
          <w:color w:val="000000"/>
          <w:sz w:val="24"/>
          <w:szCs w:val="24"/>
        </w:rPr>
        <w:t>обучающихся</w:t>
      </w:r>
      <w:r>
        <w:rPr>
          <w:sz w:val="24"/>
          <w:szCs w:val="24"/>
        </w:rPr>
        <w:t xml:space="preserve">, оснащенные </w:t>
      </w:r>
      <w:r w:rsidRPr="00A222B1">
        <w:rPr>
          <w:color w:val="000000"/>
          <w:sz w:val="24"/>
          <w:szCs w:val="24"/>
        </w:rPr>
        <w:t xml:space="preserve">компьютерной техникой с возможностью подключения к сети </w:t>
      </w:r>
      <w:r>
        <w:rPr>
          <w:color w:val="000000"/>
          <w:sz w:val="24"/>
          <w:szCs w:val="24"/>
        </w:rPr>
        <w:t>«</w:t>
      </w:r>
      <w:r w:rsidRPr="00A222B1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>»</w:t>
      </w:r>
      <w:r w:rsidRPr="00A222B1">
        <w:rPr>
          <w:color w:val="000000"/>
          <w:sz w:val="24"/>
          <w:szCs w:val="24"/>
        </w:rPr>
        <w:t xml:space="preserve"> и обеспечен</w:t>
      </w:r>
      <w:r>
        <w:rPr>
          <w:color w:val="000000"/>
          <w:sz w:val="24"/>
          <w:szCs w:val="24"/>
        </w:rPr>
        <w:t>ные</w:t>
      </w:r>
      <w:r w:rsidRPr="00A222B1">
        <w:rPr>
          <w:color w:val="000000"/>
          <w:sz w:val="24"/>
          <w:szCs w:val="24"/>
        </w:rPr>
        <w:t xml:space="preserve"> доступом в электронную информационно-образовательную среду</w:t>
      </w:r>
      <w:r>
        <w:rPr>
          <w:color w:val="000000"/>
          <w:sz w:val="24"/>
          <w:szCs w:val="24"/>
        </w:rPr>
        <w:t xml:space="preserve"> организации; помещение для хранения и профилактического обслуживания учебного оборудования; лицензионное программное обеспечение </w:t>
      </w:r>
      <w:r w:rsidRPr="00E93DD3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lang w:val="en-US"/>
        </w:rPr>
        <w:t>Windows</w:t>
      </w:r>
      <w:r w:rsidRPr="00E93DD3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Microsoft</w:t>
      </w:r>
      <w:r w:rsidRPr="00E93DD3">
        <w:rPr>
          <w:color w:val="000000"/>
          <w:sz w:val="24"/>
          <w:szCs w:val="24"/>
        </w:rPr>
        <w:t xml:space="preserve"> </w:t>
      </w:r>
      <w:proofErr w:type="spellStart"/>
      <w:r w:rsidRPr="003F6AEF">
        <w:rPr>
          <w:color w:val="000000"/>
          <w:sz w:val="24"/>
          <w:szCs w:val="24"/>
        </w:rPr>
        <w:t>Office</w:t>
      </w:r>
      <w:proofErr w:type="spellEnd"/>
      <w:r w:rsidRPr="00E93DD3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, утвержденное на Ученом совете Института филологии и журналистики 25.02.2020, протокол №6</w:t>
      </w:r>
      <w:r w:rsidRPr="00A222B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 w:type="page"/>
      </w:r>
    </w:p>
    <w:p w:rsidR="006F588A" w:rsidRPr="00A222B1" w:rsidRDefault="006F588A" w:rsidP="006F588A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A222B1">
        <w:rPr>
          <w:color w:val="000000"/>
          <w:sz w:val="24"/>
          <w:szCs w:val="24"/>
        </w:rPr>
        <w:lastRenderedPageBreak/>
        <w:t xml:space="preserve"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</w:t>
      </w:r>
      <w:r>
        <w:rPr>
          <w:color w:val="000000"/>
          <w:sz w:val="24"/>
          <w:szCs w:val="24"/>
        </w:rPr>
        <w:t>«</w:t>
      </w:r>
      <w:r w:rsidRPr="00A222B1">
        <w:rPr>
          <w:color w:val="000000"/>
          <w:sz w:val="24"/>
          <w:szCs w:val="24"/>
        </w:rPr>
        <w:t>Филология».</w:t>
      </w:r>
    </w:p>
    <w:p w:rsidR="006F588A" w:rsidRDefault="006F588A" w:rsidP="006F588A">
      <w:pPr>
        <w:jc w:val="both"/>
        <w:rPr>
          <w:sz w:val="24"/>
          <w:szCs w:val="24"/>
        </w:rPr>
      </w:pPr>
    </w:p>
    <w:p w:rsidR="006F588A" w:rsidRPr="000D4C1C" w:rsidRDefault="006F588A" w:rsidP="006F588A">
      <w:pPr>
        <w:jc w:val="both"/>
        <w:rPr>
          <w:sz w:val="24"/>
          <w:szCs w:val="24"/>
        </w:rPr>
      </w:pPr>
    </w:p>
    <w:p w:rsidR="005513B1" w:rsidRPr="00296683" w:rsidRDefault="005513B1" w:rsidP="005513B1">
      <w:pPr>
        <w:spacing w:after="0" w:line="240" w:lineRule="auto"/>
        <w:ind w:left="-142"/>
        <w:rPr>
          <w:sz w:val="24"/>
          <w:szCs w:val="24"/>
        </w:rPr>
      </w:pPr>
      <w:r w:rsidRPr="00296683">
        <w:rPr>
          <w:sz w:val="24"/>
          <w:szCs w:val="24"/>
        </w:rPr>
        <w:t xml:space="preserve">Автор  </w:t>
      </w:r>
      <w:r>
        <w:rPr>
          <w:sz w:val="24"/>
          <w:szCs w:val="24"/>
        </w:rPr>
        <w:t>_____________</w:t>
      </w:r>
      <w:r w:rsidRPr="0029668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Н.М.Фортунатов</w:t>
      </w:r>
      <w:proofErr w:type="spellEnd"/>
      <w:r>
        <w:rPr>
          <w:sz w:val="24"/>
          <w:szCs w:val="24"/>
        </w:rPr>
        <w:t>,</w:t>
      </w:r>
      <w:r w:rsidRPr="00296683">
        <w:rPr>
          <w:sz w:val="24"/>
          <w:szCs w:val="24"/>
        </w:rPr>
        <w:t xml:space="preserve"> д.ф.н., проф. кафедры русской литературы ННГУ</w:t>
      </w:r>
    </w:p>
    <w:p w:rsidR="006F588A" w:rsidRDefault="006F588A" w:rsidP="005513B1">
      <w:pPr>
        <w:spacing w:after="0" w:line="240" w:lineRule="auto"/>
        <w:ind w:left="-142"/>
        <w:rPr>
          <w:sz w:val="24"/>
          <w:szCs w:val="24"/>
        </w:rPr>
      </w:pPr>
    </w:p>
    <w:p w:rsidR="005513B1" w:rsidRPr="00296683" w:rsidRDefault="005513B1" w:rsidP="005513B1">
      <w:pPr>
        <w:spacing w:after="0" w:line="240" w:lineRule="auto"/>
        <w:ind w:left="-142"/>
        <w:rPr>
          <w:sz w:val="24"/>
          <w:szCs w:val="24"/>
        </w:rPr>
      </w:pPr>
      <w:r w:rsidRPr="00296683">
        <w:rPr>
          <w:sz w:val="24"/>
          <w:szCs w:val="24"/>
        </w:rPr>
        <w:t>Рецензент: __________</w:t>
      </w:r>
      <w:proofErr w:type="spellStart"/>
      <w:r w:rsidRPr="00296683">
        <w:rPr>
          <w:sz w:val="24"/>
          <w:szCs w:val="24"/>
        </w:rPr>
        <w:t>В.Г.Новикова</w:t>
      </w:r>
      <w:proofErr w:type="spellEnd"/>
      <w:r w:rsidRPr="00296683">
        <w:rPr>
          <w:sz w:val="24"/>
          <w:szCs w:val="24"/>
        </w:rPr>
        <w:t xml:space="preserve">, </w:t>
      </w:r>
      <w:proofErr w:type="spellStart"/>
      <w:r w:rsidRPr="00296683">
        <w:rPr>
          <w:sz w:val="24"/>
          <w:szCs w:val="24"/>
        </w:rPr>
        <w:t>д.ф</w:t>
      </w:r>
      <w:proofErr w:type="gramStart"/>
      <w:r w:rsidRPr="00296683">
        <w:rPr>
          <w:sz w:val="24"/>
          <w:szCs w:val="24"/>
        </w:rPr>
        <w:t>.н</w:t>
      </w:r>
      <w:proofErr w:type="spellEnd"/>
      <w:proofErr w:type="gramEnd"/>
      <w:r w:rsidRPr="00296683">
        <w:rPr>
          <w:sz w:val="24"/>
          <w:szCs w:val="24"/>
        </w:rPr>
        <w:t>, проф. кафедры зарубежной литературы ННГУ</w:t>
      </w:r>
    </w:p>
    <w:p w:rsidR="006F588A" w:rsidRDefault="006F588A" w:rsidP="005513B1">
      <w:pPr>
        <w:spacing w:after="0" w:line="240" w:lineRule="auto"/>
        <w:ind w:left="-142"/>
        <w:rPr>
          <w:sz w:val="24"/>
          <w:szCs w:val="24"/>
        </w:rPr>
      </w:pPr>
    </w:p>
    <w:p w:rsidR="005513B1" w:rsidRPr="00296683" w:rsidRDefault="005513B1" w:rsidP="005513B1">
      <w:pPr>
        <w:spacing w:after="0" w:line="240" w:lineRule="auto"/>
        <w:ind w:left="-142"/>
        <w:rPr>
          <w:sz w:val="24"/>
          <w:szCs w:val="24"/>
        </w:rPr>
      </w:pPr>
      <w:r w:rsidRPr="00296683">
        <w:rPr>
          <w:sz w:val="24"/>
          <w:szCs w:val="24"/>
        </w:rPr>
        <w:t xml:space="preserve">Заведующий кафедрой  _________ А.В. </w:t>
      </w:r>
      <w:proofErr w:type="spellStart"/>
      <w:r w:rsidRPr="00296683">
        <w:rPr>
          <w:sz w:val="24"/>
          <w:szCs w:val="24"/>
        </w:rPr>
        <w:t>Коровашко</w:t>
      </w:r>
      <w:proofErr w:type="spellEnd"/>
      <w:r w:rsidRPr="00296683">
        <w:rPr>
          <w:sz w:val="24"/>
          <w:szCs w:val="24"/>
        </w:rPr>
        <w:t>, д.ф.н., проф. каф</w:t>
      </w:r>
      <w:proofErr w:type="gramStart"/>
      <w:r w:rsidRPr="00296683">
        <w:rPr>
          <w:sz w:val="24"/>
          <w:szCs w:val="24"/>
        </w:rPr>
        <w:t>.</w:t>
      </w:r>
      <w:proofErr w:type="gramEnd"/>
      <w:r w:rsidRPr="00296683">
        <w:rPr>
          <w:sz w:val="24"/>
          <w:szCs w:val="24"/>
        </w:rPr>
        <w:t xml:space="preserve"> </w:t>
      </w:r>
      <w:proofErr w:type="gramStart"/>
      <w:r w:rsidRPr="00296683">
        <w:rPr>
          <w:sz w:val="24"/>
          <w:szCs w:val="24"/>
        </w:rPr>
        <w:t>р</w:t>
      </w:r>
      <w:proofErr w:type="gramEnd"/>
      <w:r w:rsidRPr="00296683">
        <w:rPr>
          <w:sz w:val="24"/>
          <w:szCs w:val="24"/>
        </w:rPr>
        <w:t xml:space="preserve">усской литературы ННГУ </w:t>
      </w:r>
    </w:p>
    <w:p w:rsidR="005513B1" w:rsidRDefault="005513B1" w:rsidP="005513B1">
      <w:pPr>
        <w:spacing w:after="0" w:line="240" w:lineRule="auto"/>
        <w:ind w:left="-142"/>
        <w:rPr>
          <w:sz w:val="24"/>
          <w:szCs w:val="24"/>
        </w:rPr>
      </w:pPr>
    </w:p>
    <w:p w:rsidR="006F588A" w:rsidRPr="00296683" w:rsidRDefault="006F588A" w:rsidP="005513B1">
      <w:pPr>
        <w:spacing w:after="0" w:line="240" w:lineRule="auto"/>
        <w:ind w:left="-142"/>
        <w:rPr>
          <w:sz w:val="24"/>
          <w:szCs w:val="24"/>
        </w:rPr>
      </w:pPr>
    </w:p>
    <w:p w:rsidR="006F588A" w:rsidRPr="00FA3722" w:rsidRDefault="006F588A" w:rsidP="006F588A">
      <w:pPr>
        <w:jc w:val="both"/>
        <w:rPr>
          <w:sz w:val="24"/>
          <w:szCs w:val="24"/>
        </w:rPr>
      </w:pPr>
      <w:r w:rsidRPr="000D4C1C">
        <w:rPr>
          <w:sz w:val="24"/>
          <w:szCs w:val="24"/>
        </w:rPr>
        <w:t>Программа одобрена на заседании методической комиссии Института филологии и журналистики ННГУ им. Н.И. Лобачевского</w:t>
      </w:r>
      <w:r>
        <w:rPr>
          <w:sz w:val="24"/>
          <w:szCs w:val="24"/>
        </w:rPr>
        <w:t xml:space="preserve"> от 15.04.2020 г., протокол № 9.</w:t>
      </w:r>
    </w:p>
    <w:p w:rsidR="005513B1" w:rsidRPr="00296683" w:rsidRDefault="005513B1" w:rsidP="005513B1">
      <w:pPr>
        <w:spacing w:after="0" w:line="240" w:lineRule="auto"/>
        <w:ind w:left="-142"/>
      </w:pPr>
    </w:p>
    <w:p w:rsidR="00D0548B" w:rsidRPr="00D0548B" w:rsidRDefault="00D0548B" w:rsidP="005513B1">
      <w:pPr>
        <w:spacing w:after="0"/>
        <w:jc w:val="both"/>
        <w:rPr>
          <w:rFonts w:eastAsia="Times New Roman"/>
          <w:b/>
          <w:sz w:val="24"/>
          <w:szCs w:val="24"/>
          <w:highlight w:val="yellow"/>
          <w:lang w:eastAsia="ru-RU"/>
        </w:rPr>
      </w:pPr>
    </w:p>
    <w:sectPr w:rsidR="00D0548B" w:rsidRPr="00D0548B" w:rsidSect="004A31B9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BF9" w:rsidRDefault="00AC1BF9">
      <w:pPr>
        <w:spacing w:after="0" w:line="240" w:lineRule="auto"/>
      </w:pPr>
      <w:r>
        <w:separator/>
      </w:r>
    </w:p>
  </w:endnote>
  <w:endnote w:type="continuationSeparator" w:id="0">
    <w:p w:rsidR="00AC1BF9" w:rsidRDefault="00AC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9C" w:rsidRDefault="00E56C9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B7F">
      <w:rPr>
        <w:noProof/>
      </w:rPr>
      <w:t>4</w:t>
    </w:r>
    <w:r>
      <w:fldChar w:fldCharType="end"/>
    </w:r>
  </w:p>
  <w:p w:rsidR="00E56C9C" w:rsidRDefault="00E56C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BF9" w:rsidRDefault="00AC1BF9">
      <w:pPr>
        <w:spacing w:after="0" w:line="240" w:lineRule="auto"/>
      </w:pPr>
      <w:r>
        <w:separator/>
      </w:r>
    </w:p>
  </w:footnote>
  <w:footnote w:type="continuationSeparator" w:id="0">
    <w:p w:rsidR="00AC1BF9" w:rsidRDefault="00AC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00197745"/>
    <w:multiLevelType w:val="hybridMultilevel"/>
    <w:tmpl w:val="016278BE"/>
    <w:lvl w:ilvl="0" w:tplc="64EE784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5D0247"/>
    <w:multiLevelType w:val="hybridMultilevel"/>
    <w:tmpl w:val="44422C9E"/>
    <w:lvl w:ilvl="0" w:tplc="4E407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801EA4"/>
    <w:multiLevelType w:val="multilevel"/>
    <w:tmpl w:val="E5B045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B4C66"/>
    <w:multiLevelType w:val="multilevel"/>
    <w:tmpl w:val="E5B045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6">
    <w:nsid w:val="17622CE7"/>
    <w:multiLevelType w:val="hybridMultilevel"/>
    <w:tmpl w:val="C4D25190"/>
    <w:lvl w:ilvl="0" w:tplc="94FACE7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CC7206"/>
    <w:multiLevelType w:val="hybridMultilevel"/>
    <w:tmpl w:val="FEBC4052"/>
    <w:lvl w:ilvl="0" w:tplc="7D104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717CC6"/>
    <w:multiLevelType w:val="hybridMultilevel"/>
    <w:tmpl w:val="56B8409C"/>
    <w:lvl w:ilvl="0" w:tplc="B8ECCE84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E694007"/>
    <w:multiLevelType w:val="hybridMultilevel"/>
    <w:tmpl w:val="0BD8DFFE"/>
    <w:lvl w:ilvl="0" w:tplc="FC889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C1958"/>
    <w:multiLevelType w:val="hybridMultilevel"/>
    <w:tmpl w:val="FDBA88FC"/>
    <w:lvl w:ilvl="0" w:tplc="7F2C1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D7E61"/>
    <w:multiLevelType w:val="hybridMultilevel"/>
    <w:tmpl w:val="5E08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53A9C"/>
    <w:multiLevelType w:val="hybridMultilevel"/>
    <w:tmpl w:val="869CB56E"/>
    <w:lvl w:ilvl="0" w:tplc="411E9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E43970"/>
    <w:multiLevelType w:val="hybridMultilevel"/>
    <w:tmpl w:val="8ECCC396"/>
    <w:lvl w:ilvl="0" w:tplc="A746CFC6">
      <w:start w:val="1"/>
      <w:numFmt w:val="decimal"/>
      <w:lvlText w:val="%1."/>
      <w:lvlJc w:val="left"/>
      <w:pPr>
        <w:ind w:left="108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6F1297"/>
    <w:multiLevelType w:val="hybridMultilevel"/>
    <w:tmpl w:val="B080D0D8"/>
    <w:lvl w:ilvl="0" w:tplc="F14C87E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4E5F91"/>
    <w:multiLevelType w:val="hybridMultilevel"/>
    <w:tmpl w:val="3A7CF10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257F7"/>
    <w:multiLevelType w:val="hybridMultilevel"/>
    <w:tmpl w:val="C3C4A8A6"/>
    <w:lvl w:ilvl="0" w:tplc="7F2C1D64">
      <w:start w:val="1"/>
      <w:numFmt w:val="bullet"/>
      <w:lvlText w:val="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4ED0D4B"/>
    <w:multiLevelType w:val="multilevel"/>
    <w:tmpl w:val="7AC8AE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BB6974"/>
    <w:multiLevelType w:val="hybridMultilevel"/>
    <w:tmpl w:val="65088396"/>
    <w:lvl w:ilvl="0" w:tplc="7F7C3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F76793"/>
    <w:multiLevelType w:val="hybridMultilevel"/>
    <w:tmpl w:val="89E0FDA8"/>
    <w:lvl w:ilvl="0" w:tplc="FC889DF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515D1767"/>
    <w:multiLevelType w:val="multilevel"/>
    <w:tmpl w:val="F07661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3704058"/>
    <w:multiLevelType w:val="hybridMultilevel"/>
    <w:tmpl w:val="92D0A2C6"/>
    <w:lvl w:ilvl="0" w:tplc="262819F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FE4E5E"/>
    <w:multiLevelType w:val="hybridMultilevel"/>
    <w:tmpl w:val="333CF7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69F5F9B"/>
    <w:multiLevelType w:val="hybridMultilevel"/>
    <w:tmpl w:val="82AA1E08"/>
    <w:lvl w:ilvl="0" w:tplc="05968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C40DD0"/>
    <w:multiLevelType w:val="hybridMultilevel"/>
    <w:tmpl w:val="EDBE3542"/>
    <w:lvl w:ilvl="0" w:tplc="FC944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8D5C2C"/>
    <w:multiLevelType w:val="multilevel"/>
    <w:tmpl w:val="E5B045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695747"/>
    <w:multiLevelType w:val="multilevel"/>
    <w:tmpl w:val="E5B045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2CB4B59"/>
    <w:multiLevelType w:val="multilevel"/>
    <w:tmpl w:val="CABC0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2">
      <w:start w:val="1"/>
      <w:numFmt w:val="none"/>
      <w:lvlText w:val="4.2.2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none"/>
      <w:lvlRestart w:val="1"/>
      <w:lvlText w:val="4.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63B90973"/>
    <w:multiLevelType w:val="hybridMultilevel"/>
    <w:tmpl w:val="AB021D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9B471C0"/>
    <w:multiLevelType w:val="hybridMultilevel"/>
    <w:tmpl w:val="023ADF82"/>
    <w:lvl w:ilvl="0" w:tplc="87122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0011EE"/>
    <w:multiLevelType w:val="hybridMultilevel"/>
    <w:tmpl w:val="2C1ED4D6"/>
    <w:lvl w:ilvl="0" w:tplc="847E4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E091CA3"/>
    <w:multiLevelType w:val="hybridMultilevel"/>
    <w:tmpl w:val="4496B2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DA6BFD"/>
    <w:multiLevelType w:val="hybridMultilevel"/>
    <w:tmpl w:val="F134FB7A"/>
    <w:lvl w:ilvl="0" w:tplc="68D41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640C97"/>
    <w:multiLevelType w:val="hybridMultilevel"/>
    <w:tmpl w:val="B9F6B07C"/>
    <w:lvl w:ilvl="0" w:tplc="99B40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4E58D7"/>
    <w:multiLevelType w:val="hybridMultilevel"/>
    <w:tmpl w:val="AB0C8C10"/>
    <w:lvl w:ilvl="0" w:tplc="3FF2AEC8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F26B57"/>
    <w:multiLevelType w:val="hybridMultilevel"/>
    <w:tmpl w:val="89364606"/>
    <w:lvl w:ilvl="0" w:tplc="BF2A2C3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13"/>
  </w:num>
  <w:num w:numId="3">
    <w:abstractNumId w:val="30"/>
  </w:num>
  <w:num w:numId="4">
    <w:abstractNumId w:val="7"/>
  </w:num>
  <w:num w:numId="5">
    <w:abstractNumId w:val="33"/>
  </w:num>
  <w:num w:numId="6">
    <w:abstractNumId w:val="19"/>
  </w:num>
  <w:num w:numId="7">
    <w:abstractNumId w:val="2"/>
  </w:num>
  <w:num w:numId="8">
    <w:abstractNumId w:val="25"/>
  </w:num>
  <w:num w:numId="9">
    <w:abstractNumId w:val="24"/>
  </w:num>
  <w:num w:numId="10">
    <w:abstractNumId w:val="34"/>
  </w:num>
  <w:num w:numId="11">
    <w:abstractNumId w:val="36"/>
  </w:num>
  <w:num w:numId="12">
    <w:abstractNumId w:val="16"/>
  </w:num>
  <w:num w:numId="13">
    <w:abstractNumId w:val="5"/>
  </w:num>
  <w:num w:numId="14">
    <w:abstractNumId w:val="32"/>
  </w:num>
  <w:num w:numId="15">
    <w:abstractNumId w:val="26"/>
  </w:num>
  <w:num w:numId="16">
    <w:abstractNumId w:val="3"/>
  </w:num>
  <w:num w:numId="17">
    <w:abstractNumId w:val="15"/>
  </w:num>
  <w:num w:numId="18">
    <w:abstractNumId w:val="12"/>
  </w:num>
  <w:num w:numId="19">
    <w:abstractNumId w:val="27"/>
  </w:num>
  <w:num w:numId="20">
    <w:abstractNumId w:val="8"/>
  </w:num>
  <w:num w:numId="21">
    <w:abstractNumId w:val="22"/>
  </w:num>
  <w:num w:numId="22">
    <w:abstractNumId w:val="23"/>
  </w:num>
  <w:num w:numId="23">
    <w:abstractNumId w:val="6"/>
  </w:num>
  <w:num w:numId="24">
    <w:abstractNumId w:val="18"/>
  </w:num>
  <w:num w:numId="25">
    <w:abstractNumId w:val="28"/>
  </w:num>
  <w:num w:numId="26">
    <w:abstractNumId w:val="29"/>
  </w:num>
  <w:num w:numId="27">
    <w:abstractNumId w:val="17"/>
  </w:num>
  <w:num w:numId="28">
    <w:abstractNumId w:val="11"/>
  </w:num>
  <w:num w:numId="29">
    <w:abstractNumId w:val="0"/>
  </w:num>
  <w:num w:numId="30">
    <w:abstractNumId w:val="9"/>
  </w:num>
  <w:num w:numId="31">
    <w:abstractNumId w:val="1"/>
  </w:num>
  <w:num w:numId="32">
    <w:abstractNumId w:val="4"/>
  </w:num>
  <w:num w:numId="33">
    <w:abstractNumId w:val="21"/>
  </w:num>
  <w:num w:numId="34">
    <w:abstractNumId w:val="14"/>
  </w:num>
  <w:num w:numId="35">
    <w:abstractNumId w:val="10"/>
  </w:num>
  <w:num w:numId="36">
    <w:abstractNumId w:val="2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48B"/>
    <w:rsid w:val="000255C7"/>
    <w:rsid w:val="000E3463"/>
    <w:rsid w:val="001220D8"/>
    <w:rsid w:val="001862E2"/>
    <w:rsid w:val="00186368"/>
    <w:rsid w:val="001F3A0D"/>
    <w:rsid w:val="0025696B"/>
    <w:rsid w:val="002C2062"/>
    <w:rsid w:val="00316B7F"/>
    <w:rsid w:val="00321B61"/>
    <w:rsid w:val="00355C0A"/>
    <w:rsid w:val="00384C97"/>
    <w:rsid w:val="003A265E"/>
    <w:rsid w:val="004A31B9"/>
    <w:rsid w:val="00525FA6"/>
    <w:rsid w:val="005513B1"/>
    <w:rsid w:val="00663853"/>
    <w:rsid w:val="00666BB7"/>
    <w:rsid w:val="00680E6F"/>
    <w:rsid w:val="00691E14"/>
    <w:rsid w:val="006F588A"/>
    <w:rsid w:val="00731E34"/>
    <w:rsid w:val="00755EBB"/>
    <w:rsid w:val="00773E0D"/>
    <w:rsid w:val="00796BCC"/>
    <w:rsid w:val="00821B04"/>
    <w:rsid w:val="008555F6"/>
    <w:rsid w:val="00865908"/>
    <w:rsid w:val="008A12CF"/>
    <w:rsid w:val="008D3A76"/>
    <w:rsid w:val="008D685D"/>
    <w:rsid w:val="00931D6D"/>
    <w:rsid w:val="0095209B"/>
    <w:rsid w:val="009D31C2"/>
    <w:rsid w:val="009E0525"/>
    <w:rsid w:val="00A35564"/>
    <w:rsid w:val="00A7613E"/>
    <w:rsid w:val="00A8254D"/>
    <w:rsid w:val="00A923DB"/>
    <w:rsid w:val="00A97694"/>
    <w:rsid w:val="00AA3594"/>
    <w:rsid w:val="00AB4180"/>
    <w:rsid w:val="00AC1BF9"/>
    <w:rsid w:val="00B311DC"/>
    <w:rsid w:val="00C62A04"/>
    <w:rsid w:val="00C92A4D"/>
    <w:rsid w:val="00D0548B"/>
    <w:rsid w:val="00D07921"/>
    <w:rsid w:val="00E20A4D"/>
    <w:rsid w:val="00E56C9C"/>
    <w:rsid w:val="00ED65D0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48B"/>
  </w:style>
  <w:style w:type="paragraph" w:styleId="a3">
    <w:name w:val="List Paragraph"/>
    <w:basedOn w:val="a"/>
    <w:qFormat/>
    <w:rsid w:val="00D0548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0548B"/>
    <w:rPr>
      <w:rFonts w:eastAsia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D0548B"/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D0548B"/>
  </w:style>
  <w:style w:type="character" w:styleId="a8">
    <w:name w:val="Emphasis"/>
    <w:uiPriority w:val="20"/>
    <w:qFormat/>
    <w:rsid w:val="00D0548B"/>
    <w:rPr>
      <w:i/>
      <w:iCs/>
    </w:rPr>
  </w:style>
  <w:style w:type="character" w:styleId="a9">
    <w:name w:val="Hyperlink"/>
    <w:uiPriority w:val="99"/>
    <w:unhideWhenUsed/>
    <w:rsid w:val="00D0548B"/>
    <w:rPr>
      <w:color w:val="0000FF"/>
      <w:u w:val="single"/>
    </w:rPr>
  </w:style>
  <w:style w:type="paragraph" w:styleId="aa">
    <w:name w:val="endnote text"/>
    <w:basedOn w:val="a"/>
    <w:link w:val="ab"/>
    <w:uiPriority w:val="99"/>
    <w:unhideWhenUsed/>
    <w:rsid w:val="00D0548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D0548B"/>
    <w:rPr>
      <w:rFonts w:eastAsia="Times New Roman"/>
      <w:sz w:val="20"/>
      <w:szCs w:val="20"/>
    </w:rPr>
  </w:style>
  <w:style w:type="paragraph" w:styleId="ac">
    <w:name w:val="Normal (Web)"/>
    <w:basedOn w:val="a"/>
    <w:rsid w:val="00D0548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0548B"/>
    <w:pP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Default">
    <w:name w:val="Default"/>
    <w:rsid w:val="00D0548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  <w:style w:type="paragraph" w:customStyle="1" w:styleId="Char">
    <w:name w:val="Char"/>
    <w:basedOn w:val="a"/>
    <w:rsid w:val="00D0548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5513B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513B1"/>
    <w:rPr>
      <w:rFonts w:eastAsia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82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548B"/>
  </w:style>
  <w:style w:type="paragraph" w:styleId="a3">
    <w:name w:val="List Paragraph"/>
    <w:basedOn w:val="a"/>
    <w:qFormat/>
    <w:rsid w:val="00D0548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0548B"/>
    <w:rPr>
      <w:rFonts w:eastAsia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5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D0548B"/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D0548B"/>
  </w:style>
  <w:style w:type="character" w:styleId="a8">
    <w:name w:val="Emphasis"/>
    <w:uiPriority w:val="20"/>
    <w:qFormat/>
    <w:rsid w:val="00D0548B"/>
    <w:rPr>
      <w:i/>
      <w:iCs/>
    </w:rPr>
  </w:style>
  <w:style w:type="character" w:styleId="a9">
    <w:name w:val="Hyperlink"/>
    <w:uiPriority w:val="99"/>
    <w:unhideWhenUsed/>
    <w:rsid w:val="00D0548B"/>
    <w:rPr>
      <w:color w:val="0000FF"/>
      <w:u w:val="single"/>
    </w:rPr>
  </w:style>
  <w:style w:type="paragraph" w:styleId="aa">
    <w:name w:val="endnote text"/>
    <w:basedOn w:val="a"/>
    <w:link w:val="ab"/>
    <w:uiPriority w:val="99"/>
    <w:unhideWhenUsed/>
    <w:rsid w:val="00D0548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rsid w:val="00D0548B"/>
    <w:rPr>
      <w:rFonts w:eastAsia="Times New Roman"/>
      <w:sz w:val="20"/>
      <w:szCs w:val="20"/>
    </w:rPr>
  </w:style>
  <w:style w:type="paragraph" w:styleId="ac">
    <w:name w:val="Normal (Web)"/>
    <w:basedOn w:val="a"/>
    <w:rsid w:val="00D0548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0548B"/>
    <w:pP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Default">
    <w:name w:val="Default"/>
    <w:rsid w:val="00D0548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ru-RU"/>
    </w:rPr>
  </w:style>
  <w:style w:type="paragraph" w:customStyle="1" w:styleId="Char">
    <w:name w:val="Char"/>
    <w:basedOn w:val="a"/>
    <w:rsid w:val="00D0548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5513B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513B1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io-online.ru/book/5E277C24-E56A-4918-9CC6-2AF280955AA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84599" TargetMode="External"/><Relationship Id="rId17" Type="http://schemas.openxmlformats.org/officeDocument/2006/relationships/hyperlink" Target="http://www.lihache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6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eb-web.ru/" TargetMode="External"/><Relationship Id="rId10" Type="http://schemas.openxmlformats.org/officeDocument/2006/relationships/hyperlink" Target="https://e.lanbook.com/book/8433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85858" TargetMode="External"/><Relationship Id="rId14" Type="http://schemas.openxmlformats.org/officeDocument/2006/relationships/hyperlink" Target="http://www.textolo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D5A9-9FEC-47AF-BAD5-171C5B86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6975</Words>
  <Characters>39761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18</cp:revision>
  <cp:lastPrinted>2018-05-12T10:47:00Z</cp:lastPrinted>
  <dcterms:created xsi:type="dcterms:W3CDTF">2016-12-13T14:18:00Z</dcterms:created>
  <dcterms:modified xsi:type="dcterms:W3CDTF">2020-05-05T07:07:00Z</dcterms:modified>
</cp:coreProperties>
</file>