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F5" w:rsidRPr="002463F1" w:rsidRDefault="00860EF5" w:rsidP="00860E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5EE9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60EF5" w:rsidRPr="002463F1" w:rsidRDefault="00860EF5" w:rsidP="00860E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63F1"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</w:p>
    <w:p w:rsidR="00860EF5" w:rsidRPr="002463F1" w:rsidRDefault="00860EF5" w:rsidP="00860E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860EF5" w:rsidRPr="002463F1" w:rsidRDefault="00860EF5" w:rsidP="00860E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60EF5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Default="00860EF5" w:rsidP="00860EF5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УТВЕРЖДЕНО</w:t>
      </w:r>
    </w:p>
    <w:p w:rsidR="00860EF5" w:rsidRPr="00CD2E44" w:rsidRDefault="00860EF5" w:rsidP="00860EF5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60EF5" w:rsidRPr="00CD2E44" w:rsidRDefault="00860EF5" w:rsidP="00860EF5">
      <w:pPr>
        <w:suppressAutoHyphens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решением ученого совета ННГУ</w:t>
      </w:r>
    </w:p>
    <w:p w:rsidR="00860EF5" w:rsidRDefault="00860EF5" w:rsidP="00860EF5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протокол от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60EF5" w:rsidRPr="00CD2E44" w:rsidRDefault="00860EF5" w:rsidP="00860EF5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«19» июня 2020 г. №7</w:t>
      </w:r>
    </w:p>
    <w:p w:rsidR="00860EF5" w:rsidRPr="002463F1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Pr="002463F1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Pr="002463F1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Pr="002463F1" w:rsidRDefault="00860EF5" w:rsidP="00860EF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60EF5" w:rsidRPr="009E5925" w:rsidRDefault="00860EF5" w:rsidP="00860E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EF5" w:rsidRPr="009E5925" w:rsidRDefault="00860EF5" w:rsidP="00860E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E5925">
        <w:rPr>
          <w:rFonts w:ascii="Times New Roman" w:hAnsi="Times New Roman"/>
          <w:b/>
          <w:sz w:val="28"/>
          <w:szCs w:val="24"/>
        </w:rPr>
        <w:t>Рабочая программа дисциплины</w:t>
      </w:r>
    </w:p>
    <w:p w:rsidR="00860EF5" w:rsidRPr="009E5925" w:rsidRDefault="00860EF5" w:rsidP="00860E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EF5" w:rsidRPr="009E5925" w:rsidRDefault="00860EF5" w:rsidP="00860EF5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9E59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60EF5" w:rsidRPr="009E5925" w:rsidRDefault="00860EF5" w:rsidP="00860E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EF5" w:rsidRPr="009E5925" w:rsidRDefault="00860EF5" w:rsidP="00860E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925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860EF5" w:rsidRPr="009E5925" w:rsidRDefault="00860EF5" w:rsidP="00860EF5">
      <w:pPr>
        <w:tabs>
          <w:tab w:val="left" w:pos="142"/>
        </w:tabs>
        <w:spacing w:after="0" w:line="240" w:lineRule="auto"/>
        <w:jc w:val="center"/>
        <w:rPr>
          <w:sz w:val="24"/>
          <w:szCs w:val="24"/>
        </w:rPr>
      </w:pP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925">
        <w:rPr>
          <w:rFonts w:ascii="Times New Roman" w:eastAsia="Courier New" w:hAnsi="Times New Roman"/>
          <w:sz w:val="24"/>
          <w:szCs w:val="24"/>
        </w:rPr>
        <w:t>19.02.10 «Технология продукции общественного питания»</w:t>
      </w: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92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 w:rsidRPr="009E5925">
        <w:rPr>
          <w:rFonts w:ascii="Times New Roman" w:eastAsia="Courier New" w:hAnsi="Times New Roman"/>
          <w:sz w:val="24"/>
          <w:szCs w:val="24"/>
        </w:rPr>
        <w:t>техник-технолог</w:t>
      </w: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925">
        <w:rPr>
          <w:rFonts w:ascii="Times New Roman" w:hAnsi="Times New Roman"/>
          <w:b/>
          <w:sz w:val="24"/>
          <w:szCs w:val="24"/>
        </w:rPr>
        <w:t>Форма обучения</w:t>
      </w: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EF5" w:rsidRPr="009E5925" w:rsidRDefault="00860EF5" w:rsidP="00860E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925">
        <w:rPr>
          <w:rFonts w:ascii="Times New Roman" w:eastAsia="Courier New" w:hAnsi="Times New Roman"/>
          <w:sz w:val="24"/>
          <w:szCs w:val="24"/>
        </w:rPr>
        <w:t>очная</w:t>
      </w: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Default="00860EF5" w:rsidP="00860EF5">
      <w:pPr>
        <w:widowControl w:val="0"/>
        <w:rPr>
          <w:sz w:val="24"/>
          <w:szCs w:val="24"/>
        </w:rPr>
      </w:pPr>
    </w:p>
    <w:p w:rsidR="00860EF5" w:rsidRPr="002463F1" w:rsidRDefault="00860EF5" w:rsidP="00860EF5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2463F1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 г.</w:t>
      </w:r>
    </w:p>
    <w:p w:rsidR="00C0557E" w:rsidRPr="00B46FFF" w:rsidRDefault="00860EF5" w:rsidP="00860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br w:type="page"/>
      </w:r>
      <w:r w:rsidR="00C0557E" w:rsidRPr="00B46FF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</w:t>
      </w:r>
      <w:r w:rsidR="00C0557E" w:rsidRPr="00B46FFF">
        <w:rPr>
          <w:rFonts w:ascii="Times New Roman" w:hAnsi="Times New Roman" w:cs="Times New Roman"/>
          <w:bCs/>
          <w:sz w:val="24"/>
          <w:szCs w:val="24"/>
        </w:rPr>
        <w:t xml:space="preserve"> 19.02.10</w:t>
      </w:r>
      <w:r w:rsidR="00C0557E" w:rsidRPr="00B46FF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ст. преподаватель кафедры культуры и </w:t>
      </w:r>
    </w:p>
    <w:p w:rsidR="00C0557E" w:rsidRPr="001B5025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</w:t>
      </w:r>
      <w:r w:rsidRPr="00B46FFF">
        <w:rPr>
          <w:rFonts w:ascii="Times New Roman" w:hAnsi="Times New Roman" w:cs="Times New Roman"/>
          <w:sz w:val="24"/>
          <w:szCs w:val="24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025">
        <w:rPr>
          <w:rFonts w:ascii="Times New Roman" w:hAnsi="Times New Roman" w:cs="Times New Roman"/>
          <w:sz w:val="24"/>
          <w:szCs w:val="24"/>
        </w:rPr>
        <w:t>Чайковский А.Е.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EF5" w:rsidRPr="00CD2E44" w:rsidRDefault="00860EF5" w:rsidP="00860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2E44">
        <w:rPr>
          <w:rFonts w:ascii="Times New Roman" w:hAnsi="Times New Roman"/>
          <w:sz w:val="24"/>
          <w:szCs w:val="24"/>
        </w:rPr>
        <w:t>Программа дисциплины рассмотрена и одобрена на заседании методической комиссии №3 от 26.03.2020.</w:t>
      </w:r>
    </w:p>
    <w:p w:rsidR="00860EF5" w:rsidRPr="00CD2E44" w:rsidRDefault="00860EF5" w:rsidP="00860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EF5" w:rsidRPr="00CD2E44" w:rsidRDefault="00860EF5" w:rsidP="00860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2E44">
        <w:rPr>
          <w:rFonts w:ascii="Times New Roman" w:hAnsi="Times New Roman"/>
          <w:sz w:val="24"/>
          <w:szCs w:val="24"/>
        </w:rPr>
        <w:t>Председатель методической комиссии</w:t>
      </w:r>
    </w:p>
    <w:p w:rsidR="00860EF5" w:rsidRPr="002463F1" w:rsidRDefault="00860EF5" w:rsidP="00860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2E44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  <w:r w:rsidRPr="00CD2E44">
        <w:rPr>
          <w:rFonts w:ascii="Times New Roman" w:hAnsi="Times New Roman"/>
          <w:sz w:val="24"/>
          <w:szCs w:val="24"/>
        </w:rPr>
        <w:tab/>
      </w:r>
      <w:r w:rsidRPr="00CD2E44">
        <w:rPr>
          <w:rFonts w:ascii="Times New Roman" w:hAnsi="Times New Roman"/>
          <w:sz w:val="24"/>
          <w:szCs w:val="24"/>
        </w:rPr>
        <w:tab/>
      </w:r>
      <w:r w:rsidRPr="00CD2E44">
        <w:rPr>
          <w:rFonts w:ascii="Times New Roman" w:hAnsi="Times New Roman"/>
          <w:sz w:val="24"/>
          <w:szCs w:val="24"/>
        </w:rPr>
        <w:tab/>
      </w:r>
      <w:r w:rsidRPr="00CD2E44">
        <w:rPr>
          <w:rFonts w:ascii="Times New Roman" w:hAnsi="Times New Roman"/>
          <w:sz w:val="24"/>
          <w:szCs w:val="24"/>
        </w:rPr>
        <w:tab/>
        <w:t>С.В. Едемская</w:t>
      </w: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CD765C" w:rsidRPr="00B46FFF" w:rsidRDefault="00CD765C" w:rsidP="005F4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B52D2">
        <w:rPr>
          <w:i/>
          <w:iCs/>
        </w:rPr>
        <w:br w:type="page"/>
      </w:r>
      <w:r w:rsidRPr="00B46FFF">
        <w:rPr>
          <w:b/>
          <w:bCs/>
        </w:rPr>
        <w:lastRenderedPageBreak/>
        <w:t>СОДЕРЖАНИЕ</w:t>
      </w:r>
    </w:p>
    <w:p w:rsidR="00CD765C" w:rsidRPr="00B46FFF" w:rsidRDefault="00CD765C" w:rsidP="00CD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755"/>
        <w:gridCol w:w="709"/>
      </w:tblGrid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ПАСПОРТ ПРОГРАММЫ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СТРУКТУРА и содержание УЧЕБНОЙ ДИСЦИПЛИНЫ</w:t>
            </w: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5C" w:rsidRPr="00B46FFF" w:rsidTr="00995FA0">
        <w:trPr>
          <w:trHeight w:val="670"/>
        </w:trPr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условия реализации программы учебной дисциплины</w:t>
            </w:r>
          </w:p>
          <w:p w:rsidR="00CD765C" w:rsidRPr="00B46FFF" w:rsidRDefault="00CD765C" w:rsidP="00CD765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Контроль и оценка результатов Освоения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4531A" w:rsidRPr="004B52D2" w:rsidRDefault="0014531A">
      <w:pPr>
        <w:rPr>
          <w:rFonts w:ascii="Times New Roman" w:hAnsi="Times New Roman" w:cs="Times New Roman"/>
          <w:b/>
          <w:bCs/>
          <w:caps/>
        </w:rPr>
      </w:pPr>
      <w:r w:rsidRPr="004B52D2">
        <w:rPr>
          <w:rFonts w:ascii="Times New Roman" w:hAnsi="Times New Roman" w:cs="Times New Roman"/>
          <w:b/>
          <w:bCs/>
          <w:caps/>
        </w:rPr>
        <w:br w:type="page"/>
      </w:r>
    </w:p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</w:pPr>
      <w:r w:rsidRPr="00B46FFF">
        <w:t>«История»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5F4AC1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5F4AC1">
        <w:rPr>
          <w:rFonts w:ascii="Times New Roman" w:hAnsi="Times New Roman" w:cs="Times New Roman"/>
          <w:sz w:val="24"/>
          <w:szCs w:val="24"/>
        </w:rPr>
        <w:t xml:space="preserve"> ФГОС)  по специальности 19.02.10 Технология продукции общественного питания</w:t>
      </w:r>
      <w:r w:rsidR="005F4AC1" w:rsidRPr="005F4AC1">
        <w:rPr>
          <w:rFonts w:ascii="Times New Roman" w:hAnsi="Times New Roman" w:cs="Times New Roman"/>
          <w:sz w:val="24"/>
          <w:szCs w:val="24"/>
        </w:rPr>
        <w:t>.</w:t>
      </w:r>
    </w:p>
    <w:p w:rsidR="00CD765C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  история является базовой дисциплиной и </w:t>
      </w:r>
      <w:r w:rsidRPr="00B46FFF">
        <w:rPr>
          <w:rStyle w:val="4"/>
          <w:b w:val="0"/>
          <w:bCs w:val="0"/>
          <w:sz w:val="24"/>
          <w:szCs w:val="24"/>
        </w:rPr>
        <w:t xml:space="preserve">  входит в </w:t>
      </w:r>
      <w:r w:rsidRPr="00B46FFF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ей предшествует изучение мировой художественной культуры, обществоведения, русского языка и литературы, школьного курса истории.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 в свою очередь, она является основой для освоения социологии, политологии, экономической теории  и исторических разделов общепрофессиональных дисциплин.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37" w:rsidRPr="00B46FFF" w:rsidRDefault="00E25837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Цель -  дать студенту достоверное представление о роли исторической науки в познании современного мира.  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</w:t>
      </w:r>
      <w:r w:rsidR="001B5025" w:rsidRPr="001B5025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 межгосударственных конфликтов в конце XX - начале  XXI в.;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96E92" w:rsidRPr="00EC5237" w:rsidRDefault="00E96E92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 обязательной аудиторной нагрузки обучающегося – 48 часов в т.ч. на практические занятия 18 часа;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1B5025" w:rsidRPr="00EC5237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>–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 xml:space="preserve">4 </w:t>
      </w:r>
      <w:r w:rsidRPr="00B46FFF">
        <w:rPr>
          <w:rFonts w:ascii="Times New Roman" w:hAnsi="Times New Roman" w:cs="Times New Roman"/>
          <w:sz w:val="24"/>
          <w:szCs w:val="24"/>
        </w:rPr>
        <w:t>час</w:t>
      </w:r>
      <w:r w:rsidR="00E47403" w:rsidRPr="00B46FFF">
        <w:rPr>
          <w:rFonts w:ascii="Times New Roman" w:hAnsi="Times New Roman" w:cs="Times New Roman"/>
          <w:sz w:val="24"/>
          <w:szCs w:val="24"/>
        </w:rPr>
        <w:t>ов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336"/>
        <w:gridCol w:w="1879"/>
      </w:tblGrid>
      <w:tr w:rsidR="00CD765C" w:rsidRPr="00B46FFF" w:rsidTr="00637F55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765C" w:rsidRPr="00B46FFF" w:rsidTr="00637F55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6439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39" w:rsidRPr="00B46FFF" w:rsidRDefault="00356439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439" w:rsidRPr="00B46FFF" w:rsidRDefault="00356439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EC5237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оценка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6FFF" w:rsidSect="005F4AC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2"/>
        <w:gridCol w:w="9306"/>
        <w:gridCol w:w="1573"/>
        <w:gridCol w:w="1765"/>
      </w:tblGrid>
      <w:tr w:rsidR="00CD765C" w:rsidRPr="00B1095B" w:rsidTr="00B46FFF">
        <w:trPr>
          <w:trHeight w:val="2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D765C" w:rsidRPr="00B1095B" w:rsidTr="00B1095B">
        <w:trPr>
          <w:trHeight w:val="289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65C" w:rsidRPr="00B1095B" w:rsidTr="00B46FFF">
        <w:trPr>
          <w:trHeight w:val="20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1.Власть и реформы в первой половине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2.Внешняя политика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и Николая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5.Россия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государственно-политического консерватизма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6.Пореформенная Россия.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новой истории к новейшей.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1.Международные отношения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2.Россия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4.Февральская революция в России.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1.Запад в 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 Международные отношения в 20-30-е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 Образование СССР.)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годы).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(развитие экономики СССР в конце 20-30-х годов. Внешняя политика СССР в 20-30-е годы.).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1.Вторая мировая война: причины, ход, значение.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годы Великой Отечественной войны (основные этапы военных действий, героизм советских людей в годы войны).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годы Великой Отечественной войны ( 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 «Холодная война» (сверхдержавы: СССР и США, гонка вооружений и локальные конфликты, военные блоки, две Европы – два мира).</w:t>
            </w:r>
          </w:p>
          <w:p w:rsidR="00CD765C" w:rsidRPr="00B1095B" w:rsidRDefault="00995FA0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CD765C" w:rsidRPr="00B1095B">
              <w:rPr>
                <w:rFonts w:ascii="Times New Roman" w:hAnsi="Times New Roman" w:cs="Times New Roman"/>
                <w:sz w:val="20"/>
                <w:szCs w:val="20"/>
              </w:rPr>
              <w:t>Холодная война» (распад колониальной системы, военно-политические кризисы в рамках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44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конце 1960-х – начале 1980-х годов.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период перестройки (причины реформ М.С.</w:t>
            </w:r>
            <w:r w:rsidR="00995FA0"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4.СССР в период перестройки (распад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6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1.Составление словаря терминов.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2.Подготовка сообщений по теме.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3.Работа с электронными ресурсами и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EC5237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6439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Pr="00B1095B" w:rsidRDefault="00356439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6439" w:rsidRPr="00B1095B" w:rsidRDefault="00356439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Default="00356439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B7639" w:rsidRPr="009B7639" w:rsidRDefault="009B7639" w:rsidP="001B502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 xml:space="preserve">1. – ознакомительный (узнавание ранее изученных объектов, свойств); </w:t>
      </w:r>
    </w:p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B46FFF" w:rsidRPr="009B7639" w:rsidRDefault="009B7639" w:rsidP="001B50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7639">
        <w:rPr>
          <w:rFonts w:ascii="Times New Roman" w:hAnsi="Times New Roman" w:cs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A407D" w:rsidRPr="00B46FFF" w:rsidRDefault="00CA407D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FF" w:rsidRDefault="00B46FFF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46FFF" w:rsidSect="00B46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39" w:rsidRDefault="009B7639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7639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программы дисциплины</w:t>
      </w:r>
    </w:p>
    <w:p w:rsidR="005F4AC1" w:rsidRPr="009B7639" w:rsidRDefault="005F4AC1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7639" w:rsidRPr="009B7639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3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(аудитории). 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и видеопроектор.</w:t>
      </w:r>
    </w:p>
    <w:p w:rsidR="005F4AC1" w:rsidRPr="00B46FFF" w:rsidRDefault="005F4AC1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4AC1" w:rsidRDefault="005F4AC1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553F1" w:rsidRPr="000A3E98" w:rsidRDefault="00860EF5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0A3E98">
        <w:rPr>
          <w:rFonts w:ascii="Times New Roman" w:hAnsi="Times New Roman" w:cs="Times New Roman"/>
          <w:sz w:val="24"/>
          <w:szCs w:val="20"/>
          <w:shd w:val="clear" w:color="auto" w:fill="FFFFFF"/>
        </w:rPr>
        <w:t>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978-5-16-102693-9. - Текст : электронный. - URL: https://znanium.com/catalog/product/1060624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Ермолаева, Л.К. Отечественная история в схемах. [Электронный ресурс] / Л.К. Ермолаева, С.В. Коваленко.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Электрон. дан.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ФЛИНТА,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164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</w:t>
      </w:r>
      <w:bookmarkStart w:id="0" w:name="_GoBack"/>
      <w:bookmarkEnd w:id="0"/>
      <w:r w:rsidRPr="00B46FFF">
        <w:rPr>
          <w:rFonts w:ascii="Times New Roman" w:hAnsi="Times New Roman" w:cs="Times New Roman"/>
          <w:sz w:val="24"/>
          <w:szCs w:val="24"/>
        </w:rPr>
        <w:t xml:space="preserve">м доступа: http://e.lanbook.com/book/71957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Загл. с экрана.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1. С древнейших времен до конца XVII века: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417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978-5-534-03614-5. </w:t>
      </w:r>
      <w:hyperlink r:id="rId9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https://biblio-online.ru/book/25ED765A-897A-45DB-AB91-1A019BA6345F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2. От </w:t>
      </w:r>
      <w:r w:rsidR="001B5025">
        <w:rPr>
          <w:rFonts w:ascii="Times New Roman" w:hAnsi="Times New Roman" w:cs="Times New Roman"/>
          <w:sz w:val="24"/>
          <w:szCs w:val="24"/>
        </w:rPr>
        <w:t>П</w:t>
      </w:r>
      <w:r w:rsidRPr="00B46FFF">
        <w:rPr>
          <w:rFonts w:ascii="Times New Roman" w:hAnsi="Times New Roman" w:cs="Times New Roman"/>
          <w:sz w:val="24"/>
          <w:szCs w:val="24"/>
        </w:rPr>
        <w:t xml:space="preserve">етра I до </w:t>
      </w:r>
      <w:r w:rsidR="001B5025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1B50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6FFF">
        <w:rPr>
          <w:rFonts w:ascii="Times New Roman" w:hAnsi="Times New Roman" w:cs="Times New Roman"/>
          <w:sz w:val="24"/>
          <w:szCs w:val="24"/>
        </w:rPr>
        <w:t xml:space="preserve">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 xml:space="preserve">− </w:t>
      </w:r>
      <w:r w:rsidRPr="00B46FFF">
        <w:rPr>
          <w:rFonts w:ascii="Times New Roman" w:hAnsi="Times New Roman" w:cs="Times New Roman"/>
          <w:sz w:val="24"/>
          <w:szCs w:val="24"/>
        </w:rPr>
        <w:t xml:space="preserve">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276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978-5-534-03615-2. </w:t>
      </w:r>
      <w:hyperlink r:id="rId10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https://biblio-online.ru/book/BD167E23-DE4F-42DA-891B-D468C3B24430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Чайковский А.Е. Орлова Е.И. История Хрестоматия часть 1. Рег. Номер на сайте ННГУ 1262.1607 http://www.unn.ru/books/met_files/chaikovs.pdf</w:t>
      </w:r>
    </w:p>
    <w:p w:rsidR="00AE03E6" w:rsidRPr="00EC5237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источники: </w:t>
      </w:r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Личности в истории. Россия [Электронный ресурс]: Сборник статей.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«Новый Акрополь», 2014.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512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(Интересно о важном)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978-5-91896-043-1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1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http://znanium.com/catalog.php?bookinfo=522463</w:t>
        </w:r>
      </w:hyperlink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Мунчаев Ш.М. История России: Учебник / Ш.М. Мунчаев, В.М. Устинов.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6-e изд., перераб. и доп.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Норма: НИЦ ИНФРА-М, 2015.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608 с.: 60x90 1/16. (переплет) ISBN 978-5-91768-566-3, 1000 экз. </w:t>
      </w:r>
      <w:hyperlink r:id="rId12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http://znanium.com/bookread2.php?book=488656</w:t>
        </w:r>
      </w:hyperlink>
    </w:p>
    <w:p w:rsidR="006553F1" w:rsidRPr="00B46FFF" w:rsidRDefault="00523E95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none" w:history="1">
        <w:r w:rsidR="006553F1" w:rsidRPr="00B46FFF">
          <w:rPr>
            <w:rStyle w:val="a6"/>
            <w:rFonts w:ascii="Times New Roman" w:hAnsi="Times New Roman" w:cs="Times New Roman"/>
            <w:sz w:val="24"/>
            <w:szCs w:val="24"/>
          </w:rPr>
          <w:t>Чураков Д. О.</w:t>
        </w:r>
      </w:hyperlink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Новейшая история Отечества. Курс лекций. Часть I. 1917–1941 годы: Учеб. пособие по дисциплине «Новейшая отечественная история» / Чураков Д.О.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М.:</w:t>
      </w:r>
      <w:r w:rsidR="00E96E92" w:rsidRPr="00E96E92">
        <w:rPr>
          <w:rFonts w:ascii="Times New Roman" w:hAnsi="Times New Roman" w:cs="Times New Roman"/>
          <w:sz w:val="24"/>
          <w:szCs w:val="24"/>
        </w:rPr>
        <w:t xml:space="preserve"> 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Прометей,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192 с. ISBN 978-5-7042-2383-2. http://znanium.com/bookread2.php?book=558139</w:t>
      </w:r>
    </w:p>
    <w:p w:rsidR="00B46FFF" w:rsidRDefault="00B46FFF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31A" w:rsidRPr="00B46FFF" w:rsidRDefault="0014531A" w:rsidP="00B1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4.1 Контроль и оценка результатов освоения УЧЕБНОЙ Дисциплины</w:t>
      </w:r>
    </w:p>
    <w:p w:rsidR="0014531A" w:rsidRDefault="0014531A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5F4AC1" w:rsidRPr="00B46FFF" w:rsidRDefault="005F4AC1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14531A" w:rsidRPr="005F4AC1" w:rsidTr="00E1539E">
        <w:trPr>
          <w:trHeight w:val="1"/>
        </w:trPr>
        <w:tc>
          <w:tcPr>
            <w:tcW w:w="4536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обучения</w:t>
            </w:r>
          </w:p>
        </w:tc>
      </w:tr>
      <w:tr w:rsidR="005F4AC1" w:rsidRPr="005F4AC1" w:rsidTr="00E1539E">
        <w:trPr>
          <w:trHeight w:val="1"/>
        </w:trPr>
        <w:tc>
          <w:tcPr>
            <w:tcW w:w="4536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исторической перспективе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сущность и причины межгосударственных конфликтов в мировой истории;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контроль: итоговая оценка  </w:t>
            </w:r>
          </w:p>
        </w:tc>
      </w:tr>
    </w:tbl>
    <w:p w:rsidR="0014531A" w:rsidRPr="00B46FFF" w:rsidRDefault="0014531A" w:rsidP="001B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4B52D2" w:rsidP="001B5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шкал оценивания</w:t>
      </w:r>
    </w:p>
    <w:tbl>
      <w:tblPr>
        <w:tblW w:w="4814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31"/>
        <w:gridCol w:w="1913"/>
        <w:gridCol w:w="1706"/>
        <w:gridCol w:w="1835"/>
        <w:gridCol w:w="2329"/>
      </w:tblGrid>
      <w:tr w:rsidR="004B52D2" w:rsidRPr="00B46FFF" w:rsidTr="00E1539E">
        <w:trPr>
          <w:trHeight w:val="655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42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B52D2" w:rsidRPr="00B46FFF" w:rsidTr="00E1539E">
        <w:trPr>
          <w:trHeight w:val="664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39E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Полнота </w:t>
            </w:r>
          </w:p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ниже минимальных</w:t>
            </w:r>
          </w:p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много негрубых ошибки.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E1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4B52D2" w:rsidRDefault="004B52D2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96"/>
        <w:gridCol w:w="2167"/>
        <w:gridCol w:w="2491"/>
      </w:tblGrid>
      <w:tr w:rsidR="004B52D2" w:rsidRPr="005F4AC1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компентеций</w:t>
            </w: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B52D2" w:rsidRPr="00B46FFF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осуществлять 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классифицировать исторические источники по типу информации;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 w:rsidR="006553F1" w:rsidRPr="00995FA0">
              <w:rPr>
                <w:rFonts w:ascii="Times New Roman" w:hAnsi="Times New Roman" w:cs="Times New Roman"/>
                <w:sz w:val="20"/>
                <w:szCs w:val="20"/>
              </w:rPr>
              <w:t>-ОК9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умение находить информацию исторического характера на бумажных и электронных носителях,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полученную информацию,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давать оценку деятельности историческим деятелям,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1.Оценка и обсуждение выполнения заданий по темам (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2.Проверка выполнения результатов самостоятельной работы по поиску информации в Интернете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Рубежный контроль</w:t>
            </w:r>
          </w:p>
          <w:p w:rsidR="006553F1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контрольная работа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по дисциплине</w:t>
            </w:r>
          </w:p>
          <w:p w:rsidR="004B52D2" w:rsidRPr="00995FA0" w:rsidRDefault="006553F1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C1" w:rsidRDefault="005F4AC1" w:rsidP="001B502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539E" w:rsidRDefault="00E1539E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39E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выступления с докладом (презентацией)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2D2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p w:rsidR="00E1539E" w:rsidRPr="00B46FFF" w:rsidRDefault="00E1539E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8"/>
        <w:gridCol w:w="7006"/>
      </w:tblGrid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2"/>
        <w:gridCol w:w="6992"/>
      </w:tblGrid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при ответе правильно на 91 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70-90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51-69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менее 50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Критерии оценки ответа студента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на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зачете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60"/>
        <w:gridCol w:w="7088"/>
      </w:tblGrid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995FA0" w:rsidRDefault="00995FA0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9E" w:rsidRDefault="00E1539E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6553F1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Итоговые вопросы </w:t>
      </w:r>
      <w:r w:rsidR="004B52D2"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«История»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bCs/>
          <w:color w:val="000000"/>
        </w:rPr>
        <w:t xml:space="preserve">1. </w:t>
      </w:r>
      <w:r w:rsidRPr="00995FA0">
        <w:rPr>
          <w:color w:val="000000"/>
        </w:rPr>
        <w:t xml:space="preserve">Россия в первой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Александр 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>.</w:t>
      </w:r>
    </w:p>
    <w:p w:rsidR="004B52D2" w:rsidRPr="00637F55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2. Россия во второй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Николай </w:t>
      </w:r>
      <w:r w:rsidRPr="00995FA0">
        <w:rPr>
          <w:color w:val="000000"/>
          <w:lang w:val="en-US"/>
        </w:rPr>
        <w:t>I</w:t>
      </w:r>
      <w:r w:rsidR="00637F55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3. Реформы второй половины Х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 xml:space="preserve">Х века. Александр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4. Александр </w:t>
      </w:r>
      <w:r w:rsidRPr="00995FA0">
        <w:rPr>
          <w:color w:val="000000"/>
          <w:lang w:val="en-US"/>
        </w:rPr>
        <w:t>III</w:t>
      </w:r>
      <w:r w:rsidRPr="00995FA0">
        <w:rPr>
          <w:color w:val="000000"/>
        </w:rPr>
        <w:t xml:space="preserve"> и его контрреформы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5. Начало рабочего движения и распространение марксизма в России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6.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Социально-экономическое развитие России на рубеже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>-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7. Реформы С.Ю. Витте.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8. Культура и быт России во второй половине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9. Революция 1905-1907 </w:t>
      </w:r>
      <w:r w:rsidR="002C0850">
        <w:rPr>
          <w:color w:val="000000"/>
        </w:rPr>
        <w:t>г</w:t>
      </w:r>
      <w:r w:rsidR="00637F55">
        <w:rPr>
          <w:color w:val="000000"/>
        </w:rPr>
        <w:t>г.</w:t>
      </w:r>
      <w:r w:rsidRPr="00995FA0">
        <w:rPr>
          <w:color w:val="000000"/>
        </w:rPr>
        <w:t xml:space="preserve"> в России: причины, характер, итоги своеобразие.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10. Аграрная реформа П.А. Столыпина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11. Государственная дума </w:t>
      </w:r>
      <w:r w:rsidRPr="00995FA0">
        <w:rPr>
          <w:color w:val="000000"/>
          <w:lang w:val="en-US"/>
        </w:rPr>
        <w:t>IV</w:t>
      </w:r>
      <w:r w:rsidRPr="00995FA0">
        <w:rPr>
          <w:color w:val="000000"/>
        </w:rPr>
        <w:t xml:space="preserve"> созывов: состав, тактика, итоги, деятельность.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12. Россия в первой мировой войне.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13. Революция в России 1917-1921 гг. Интервенция Антанты.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14.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>НЭП. Сущность, противоречия, итоги.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15. Образование СССР. Национальная политика в 20-30 гг.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16. Индустриализация и коллективизация в СССР.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17. </w:t>
      </w:r>
      <w:r w:rsidRPr="00995FA0">
        <w:t>Модернизация в СССР.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18. Внутреннее развитие и внешняя политика СССР в предвоенные годы.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19.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Политические процессы 30-х годов 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20. Великая Отечественная война 1941-1945</w:t>
      </w:r>
      <w:r w:rsidR="002C0850">
        <w:rPr>
          <w:color w:val="000000"/>
        </w:rPr>
        <w:t xml:space="preserve"> </w:t>
      </w:r>
      <w:r w:rsidRPr="00995FA0">
        <w:rPr>
          <w:color w:val="000000"/>
        </w:rPr>
        <w:t>гг. и её значение.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21.</w:t>
      </w:r>
      <w:r w:rsidR="00E96E92" w:rsidRPr="00E96E92">
        <w:rPr>
          <w:color w:val="000000"/>
        </w:rPr>
        <w:t xml:space="preserve"> </w:t>
      </w:r>
      <w:r w:rsidRPr="00995FA0">
        <w:rPr>
          <w:color w:val="000000"/>
        </w:rPr>
        <w:t>Социально-экономическое и политическое развитие СССР в 1945-53 гг.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22. Послевоенное устройство мира. Начало «холодной войны».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23. Период «оттепели» (1953-1964 гг</w:t>
      </w:r>
      <w:r w:rsidR="00637F55">
        <w:rPr>
          <w:color w:val="000000"/>
        </w:rPr>
        <w:t>.</w:t>
      </w:r>
      <w:r w:rsidRPr="00995FA0">
        <w:rPr>
          <w:color w:val="000000"/>
        </w:rPr>
        <w:t>)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24. СССР в конце 1960-х – начале 1980-х годов.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25. СССР в 1964-1984 гг.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26. СССР в годы перестройки 1985-1991 гг.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27. СССР в постсоветскую эпоху.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</w:pPr>
      <w:r w:rsidRPr="00995FA0">
        <w:rPr>
          <w:color w:val="000000"/>
        </w:rPr>
        <w:t>28. Развал СССР. Модернизация политической и экономической системы в ХХ</w:t>
      </w:r>
      <w:r w:rsidR="00995FA0">
        <w:rPr>
          <w:color w:val="000000"/>
          <w:lang w:val="en-US"/>
        </w:rPr>
        <w:t>I</w:t>
      </w:r>
      <w:r w:rsidRPr="00995FA0">
        <w:rPr>
          <w:color w:val="000000"/>
        </w:rPr>
        <w:t xml:space="preserve"> веке.</w:t>
      </w:r>
    </w:p>
    <w:p w:rsidR="004B52D2" w:rsidRPr="004B52D2" w:rsidRDefault="004B52D2" w:rsidP="001B5025">
      <w:pPr>
        <w:autoSpaceDE w:val="0"/>
        <w:spacing w:line="240" w:lineRule="auto"/>
        <w:ind w:right="355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4B52D2" w:rsidRPr="004B52D2" w:rsidSect="00B46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95" w:rsidRDefault="00523E95" w:rsidP="005F4AC1">
      <w:pPr>
        <w:spacing w:after="0" w:line="240" w:lineRule="auto"/>
      </w:pPr>
      <w:r>
        <w:separator/>
      </w:r>
    </w:p>
  </w:endnote>
  <w:endnote w:type="continuationSeparator" w:id="0">
    <w:p w:rsidR="00523E95" w:rsidRDefault="00523E95" w:rsidP="005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050748"/>
      <w:docPartObj>
        <w:docPartGallery w:val="Page Numbers (Bottom of Page)"/>
        <w:docPartUnique/>
      </w:docPartObj>
    </w:sdtPr>
    <w:sdtEndPr/>
    <w:sdtContent>
      <w:p w:rsidR="001B5025" w:rsidRDefault="00302D6E">
        <w:pPr>
          <w:pStyle w:val="aa"/>
          <w:jc w:val="right"/>
        </w:pPr>
        <w:r>
          <w:fldChar w:fldCharType="begin"/>
        </w:r>
        <w:r w:rsidR="001B5025">
          <w:instrText>PAGE   \* MERGEFORMAT</w:instrText>
        </w:r>
        <w:r>
          <w:fldChar w:fldCharType="separate"/>
        </w:r>
        <w:r w:rsidR="000A3E98">
          <w:rPr>
            <w:noProof/>
          </w:rPr>
          <w:t>9</w:t>
        </w:r>
        <w:r>
          <w:fldChar w:fldCharType="end"/>
        </w:r>
      </w:p>
    </w:sdtContent>
  </w:sdt>
  <w:p w:rsidR="001B5025" w:rsidRPr="005F4AC1" w:rsidRDefault="001B5025" w:rsidP="005F4AC1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95" w:rsidRDefault="00523E95" w:rsidP="005F4AC1">
      <w:pPr>
        <w:spacing w:after="0" w:line="240" w:lineRule="auto"/>
      </w:pPr>
      <w:r>
        <w:separator/>
      </w:r>
    </w:p>
  </w:footnote>
  <w:footnote w:type="continuationSeparator" w:id="0">
    <w:p w:rsidR="00523E95" w:rsidRDefault="00523E95" w:rsidP="005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5650D"/>
    <w:rsid w:val="000A3E98"/>
    <w:rsid w:val="00126ACF"/>
    <w:rsid w:val="0014531A"/>
    <w:rsid w:val="001B5025"/>
    <w:rsid w:val="002C0850"/>
    <w:rsid w:val="00302D6E"/>
    <w:rsid w:val="00356439"/>
    <w:rsid w:val="00422E4C"/>
    <w:rsid w:val="004B52D2"/>
    <w:rsid w:val="00523E95"/>
    <w:rsid w:val="005F4AC1"/>
    <w:rsid w:val="00637F55"/>
    <w:rsid w:val="006553F1"/>
    <w:rsid w:val="006B258B"/>
    <w:rsid w:val="007E0AF7"/>
    <w:rsid w:val="007F4E4C"/>
    <w:rsid w:val="00860EF5"/>
    <w:rsid w:val="00867ED3"/>
    <w:rsid w:val="00995FA0"/>
    <w:rsid w:val="009B7639"/>
    <w:rsid w:val="00AE03E6"/>
    <w:rsid w:val="00B1095B"/>
    <w:rsid w:val="00B46FFF"/>
    <w:rsid w:val="00BD1A79"/>
    <w:rsid w:val="00C0557E"/>
    <w:rsid w:val="00CA407D"/>
    <w:rsid w:val="00CD765C"/>
    <w:rsid w:val="00DD25C9"/>
    <w:rsid w:val="00E1539E"/>
    <w:rsid w:val="00E25837"/>
    <w:rsid w:val="00E47403"/>
    <w:rsid w:val="00E96E92"/>
    <w:rsid w:val="00EA20E3"/>
    <w:rsid w:val="00EC5237"/>
    <w:rsid w:val="00F56B3B"/>
    <w:rsid w:val="00FA74B6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9CC0-6583-4030-BE92-947A22B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9"/>
    <w:qFormat/>
    <w:rsid w:val="00CD76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4AC1"/>
  </w:style>
  <w:style w:type="paragraph" w:styleId="aa">
    <w:name w:val="footer"/>
    <w:basedOn w:val="a0"/>
    <w:link w:val="ab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4AC1"/>
  </w:style>
  <w:style w:type="table" w:styleId="ac">
    <w:name w:val="Table Grid"/>
    <w:basedOn w:val="a2"/>
    <w:uiPriority w:val="59"/>
    <w:rsid w:val="005F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0E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A7%D1%83%D1%80%D0%B0%D0%BA%D0%BE%D0%B2%20%D0%94.%20%D0%9E.%D0%9D%D0%BE%D0%B2%D0%B5%D0%B9%D1%88%D0%B0%D1%8F%20%D0%B8%D1%81%D1%82%D0%BE%D1%80%D0%B8%D1%8F%20%D0%9E%D1%82%D0%B5%D1%87%D0%B5%D1%81%D1%82%D0%B2%D0%B0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88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224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D167E23-DE4F-42DA-891B-D468C3B24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5ED765A-897A-45DB-AB91-1A019BA634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D22C-C048-4833-88AA-2143E6D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acer acer</cp:lastModifiedBy>
  <cp:revision>25</cp:revision>
  <dcterms:created xsi:type="dcterms:W3CDTF">2017-03-30T16:45:00Z</dcterms:created>
  <dcterms:modified xsi:type="dcterms:W3CDTF">2020-09-05T16:42:00Z</dcterms:modified>
</cp:coreProperties>
</file>