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31" w:rsidRDefault="00782BF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D94731" w:rsidRDefault="00782B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D94731" w:rsidRDefault="00782BF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94731" w:rsidRDefault="00782B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D94731" w:rsidRDefault="00782B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D94731" w:rsidRDefault="00D94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20" w:type="dxa"/>
        <w:tblInd w:w="469" w:type="dxa"/>
        <w:tblLayout w:type="fixed"/>
        <w:tblLook w:val="01E0" w:firstRow="1" w:lastRow="1" w:firstColumn="1" w:lastColumn="1" w:noHBand="0" w:noVBand="0"/>
      </w:tblPr>
      <w:tblGrid>
        <w:gridCol w:w="8820"/>
      </w:tblGrid>
      <w:tr w:rsidR="00D94731">
        <w:trPr>
          <w:trHeight w:val="328"/>
        </w:trPr>
        <w:tc>
          <w:tcPr>
            <w:tcW w:w="88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4731" w:rsidRDefault="00782B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Факультет физической культуры и спорта</w:t>
            </w:r>
          </w:p>
        </w:tc>
      </w:tr>
    </w:tbl>
    <w:p w:rsidR="00D94731" w:rsidRDefault="00782BF3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D94731" w:rsidRDefault="00D9473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6234" w:type="dxa"/>
        <w:tblInd w:w="4789" w:type="dxa"/>
        <w:tblLayout w:type="fixed"/>
        <w:tblLook w:val="01E0" w:firstRow="1" w:lastRow="1" w:firstColumn="1" w:lastColumn="1" w:noHBand="0" w:noVBand="0"/>
      </w:tblPr>
      <w:tblGrid>
        <w:gridCol w:w="6234"/>
      </w:tblGrid>
      <w:tr w:rsidR="00D94731" w:rsidTr="00D07545">
        <w:trPr>
          <w:trHeight w:val="280"/>
        </w:trPr>
        <w:tc>
          <w:tcPr>
            <w:tcW w:w="6234" w:type="dxa"/>
            <w:shd w:val="clear" w:color="auto" w:fill="auto"/>
            <w:vAlign w:val="center"/>
          </w:tcPr>
          <w:p w:rsidR="00D94731" w:rsidRDefault="00D9473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782BF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D94731" w:rsidRDefault="00782BF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решением ученого совета ННГУ</w:t>
            </w:r>
          </w:p>
          <w:p w:rsidR="00D94731" w:rsidRDefault="00782BF3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</w:p>
          <w:p w:rsidR="00D94731" w:rsidRDefault="00782BF3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 2021 г. № __</w:t>
            </w:r>
          </w:p>
        </w:tc>
      </w:tr>
    </w:tbl>
    <w:p w:rsidR="00D94731" w:rsidRDefault="00D94731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18"/>
          <w:szCs w:val="18"/>
        </w:rPr>
      </w:pPr>
    </w:p>
    <w:p w:rsidR="00D94731" w:rsidRDefault="00D94731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D94731" w:rsidRDefault="00782BF3" w:rsidP="00D07545">
      <w:pPr>
        <w:ind w:left="-283" w:right="-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4860" w:type="dxa"/>
        <w:tblInd w:w="2448" w:type="dxa"/>
        <w:tblLayout w:type="fixed"/>
        <w:tblLook w:val="01E0" w:firstRow="1" w:lastRow="1" w:firstColumn="1" w:lastColumn="1" w:noHBand="0" w:noVBand="0"/>
      </w:tblPr>
      <w:tblGrid>
        <w:gridCol w:w="4860"/>
      </w:tblGrid>
      <w:tr w:rsidR="00D94731">
        <w:trPr>
          <w:trHeight w:val="328"/>
        </w:trPr>
        <w:tc>
          <w:tcPr>
            <w:tcW w:w="48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94731" w:rsidRDefault="00782BF3" w:rsidP="00D07545">
            <w:pPr>
              <w:widowControl w:val="0"/>
              <w:spacing w:after="0" w:line="240" w:lineRule="auto"/>
              <w:ind w:right="-28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Физическая культура и спорт (Элективная дисциплина – лыжные гонки)</w:t>
            </w:r>
          </w:p>
        </w:tc>
      </w:tr>
    </w:tbl>
    <w:p w:rsidR="00D94731" w:rsidRDefault="00782BF3" w:rsidP="00D07545">
      <w:pPr>
        <w:spacing w:after="0" w:line="360" w:lineRule="auto"/>
        <w:ind w:right="-283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D94731" w:rsidRDefault="00D94731" w:rsidP="00D07545">
      <w:pPr>
        <w:spacing w:after="0" w:line="240" w:lineRule="auto"/>
        <w:ind w:right="-283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D07545" w:rsidRPr="00413935" w:rsidRDefault="00D07545" w:rsidP="00D07545">
      <w:pPr>
        <w:spacing w:after="0" w:line="240" w:lineRule="auto"/>
        <w:ind w:right="-283"/>
        <w:jc w:val="center"/>
        <w:rPr>
          <w:rFonts w:ascii="Times New Roman" w:hAnsi="Times New Roman"/>
          <w:sz w:val="28"/>
          <w:szCs w:val="28"/>
        </w:rPr>
      </w:pPr>
      <w:r w:rsidRPr="00413935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07545" w:rsidRPr="00413935" w:rsidTr="0017011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7545" w:rsidRPr="00413935" w:rsidRDefault="00D07545" w:rsidP="00D07545">
            <w:pPr>
              <w:spacing w:after="0" w:line="240" w:lineRule="auto"/>
              <w:ind w:right="-28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3935"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D07545" w:rsidRPr="00413935" w:rsidRDefault="00D07545" w:rsidP="00D07545">
      <w:pPr>
        <w:spacing w:line="216" w:lineRule="auto"/>
        <w:ind w:right="-283"/>
        <w:jc w:val="center"/>
        <w:rPr>
          <w:rFonts w:ascii="Times New Roman" w:hAnsi="Times New Roman"/>
          <w:sz w:val="18"/>
          <w:szCs w:val="18"/>
        </w:rPr>
      </w:pPr>
      <w:r w:rsidRPr="00413935">
        <w:rPr>
          <w:rFonts w:ascii="Times New Roman" w:hAnsi="Times New Roman"/>
          <w:sz w:val="18"/>
          <w:szCs w:val="18"/>
        </w:rPr>
        <w:t>(</w:t>
      </w:r>
      <w:r w:rsidRPr="00413935">
        <w:rPr>
          <w:rFonts w:ascii="Times New Roman" w:hAnsi="Times New Roman"/>
          <w:sz w:val="18"/>
          <w:szCs w:val="18"/>
          <w:u w:val="single"/>
        </w:rPr>
        <w:t xml:space="preserve">бакалавриат </w:t>
      </w:r>
      <w:r w:rsidRPr="00413935">
        <w:rPr>
          <w:rFonts w:ascii="Times New Roman" w:hAnsi="Times New Roman"/>
          <w:sz w:val="18"/>
          <w:szCs w:val="18"/>
        </w:rPr>
        <w:t xml:space="preserve">/ магистратура / </w:t>
      </w:r>
      <w:proofErr w:type="spellStart"/>
      <w:r w:rsidRPr="00413935">
        <w:rPr>
          <w:rFonts w:ascii="Times New Roman" w:hAnsi="Times New Roman"/>
          <w:sz w:val="18"/>
          <w:szCs w:val="18"/>
        </w:rPr>
        <w:t>специалитет</w:t>
      </w:r>
      <w:proofErr w:type="spellEnd"/>
      <w:r w:rsidRPr="00413935">
        <w:rPr>
          <w:rFonts w:ascii="Times New Roman" w:hAnsi="Times New Roman"/>
          <w:sz w:val="18"/>
          <w:szCs w:val="18"/>
        </w:rPr>
        <w:t>)</w:t>
      </w:r>
    </w:p>
    <w:p w:rsidR="00D07545" w:rsidRPr="00413935" w:rsidRDefault="00D07545" w:rsidP="00D07545">
      <w:pPr>
        <w:spacing w:after="0" w:line="240" w:lineRule="auto"/>
        <w:ind w:right="-283"/>
        <w:jc w:val="center"/>
        <w:rPr>
          <w:rFonts w:ascii="Times New Roman" w:hAnsi="Times New Roman"/>
          <w:sz w:val="28"/>
          <w:szCs w:val="28"/>
        </w:rPr>
      </w:pPr>
      <w:r w:rsidRPr="00413935"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07545" w:rsidRPr="00413935" w:rsidTr="0017011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7545" w:rsidRPr="00413935" w:rsidRDefault="00D07545" w:rsidP="00D07545">
            <w:pPr>
              <w:spacing w:after="0" w:line="240" w:lineRule="auto"/>
              <w:ind w:right="-28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3935">
              <w:rPr>
                <w:rFonts w:ascii="Times New Roman" w:eastAsia="Calibri" w:hAnsi="Times New Roman"/>
                <w:sz w:val="24"/>
                <w:szCs w:val="24"/>
              </w:rPr>
              <w:t>38.03.0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41393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Бизнес-информатика</w:t>
            </w:r>
          </w:p>
        </w:tc>
      </w:tr>
    </w:tbl>
    <w:p w:rsidR="00D07545" w:rsidRPr="00413935" w:rsidRDefault="00D07545" w:rsidP="00D07545">
      <w:pPr>
        <w:spacing w:line="216" w:lineRule="auto"/>
        <w:ind w:right="-283"/>
        <w:jc w:val="center"/>
        <w:rPr>
          <w:rFonts w:ascii="Times New Roman" w:hAnsi="Times New Roman"/>
          <w:sz w:val="18"/>
          <w:szCs w:val="18"/>
        </w:rPr>
      </w:pPr>
      <w:r w:rsidRPr="00413935"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D07545" w:rsidRPr="00413935" w:rsidRDefault="00D07545" w:rsidP="00D07545">
      <w:pPr>
        <w:spacing w:after="0" w:line="240" w:lineRule="auto"/>
        <w:ind w:right="-283"/>
        <w:jc w:val="center"/>
        <w:rPr>
          <w:rFonts w:ascii="Times New Roman" w:hAnsi="Times New Roman"/>
          <w:sz w:val="28"/>
          <w:szCs w:val="28"/>
        </w:rPr>
      </w:pPr>
      <w:r w:rsidRPr="00413935"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D07545" w:rsidRPr="00413935" w:rsidTr="0017011E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7545" w:rsidRPr="00413935" w:rsidRDefault="00D07545" w:rsidP="00D07545">
            <w:pPr>
              <w:spacing w:after="0" w:line="240" w:lineRule="auto"/>
              <w:ind w:right="-28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D07545" w:rsidRPr="00413935" w:rsidRDefault="00D07545" w:rsidP="00D07545">
      <w:pPr>
        <w:spacing w:line="216" w:lineRule="auto"/>
        <w:ind w:right="-283"/>
        <w:jc w:val="center"/>
        <w:rPr>
          <w:rFonts w:ascii="Times New Roman" w:hAnsi="Times New Roman"/>
          <w:sz w:val="18"/>
          <w:szCs w:val="18"/>
        </w:rPr>
      </w:pPr>
      <w:r w:rsidRPr="00413935"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D07545" w:rsidRPr="00413935" w:rsidRDefault="00D07545" w:rsidP="00D07545">
      <w:pPr>
        <w:spacing w:after="0" w:line="240" w:lineRule="auto"/>
        <w:ind w:right="-283"/>
        <w:jc w:val="center"/>
        <w:rPr>
          <w:rFonts w:ascii="Times New Roman" w:hAnsi="Times New Roman"/>
          <w:sz w:val="28"/>
          <w:szCs w:val="28"/>
        </w:rPr>
      </w:pPr>
      <w:r w:rsidRPr="00413935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D07545" w:rsidRPr="00413935" w:rsidTr="0017011E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7545" w:rsidRPr="00413935" w:rsidRDefault="00D07545" w:rsidP="00D07545">
            <w:pPr>
              <w:spacing w:after="0" w:line="240" w:lineRule="auto"/>
              <w:ind w:right="-28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13935">
              <w:rPr>
                <w:rFonts w:ascii="Times New Roman" w:eastAsia="Calibri" w:hAnsi="Times New Roman"/>
                <w:sz w:val="24"/>
                <w:szCs w:val="24"/>
              </w:rPr>
              <w:t>очная</w:t>
            </w:r>
          </w:p>
        </w:tc>
      </w:tr>
    </w:tbl>
    <w:p w:rsidR="00D07545" w:rsidRPr="00413935" w:rsidRDefault="00D07545" w:rsidP="00D07545">
      <w:pPr>
        <w:spacing w:after="0" w:line="240" w:lineRule="auto"/>
        <w:ind w:right="-283"/>
        <w:jc w:val="center"/>
        <w:rPr>
          <w:rFonts w:ascii="Times New Roman" w:hAnsi="Times New Roman"/>
          <w:sz w:val="18"/>
          <w:szCs w:val="18"/>
        </w:rPr>
      </w:pPr>
      <w:r w:rsidRPr="00413935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D94731" w:rsidRDefault="00D94731" w:rsidP="00D07545">
      <w:pPr>
        <w:ind w:right="-283"/>
        <w:jc w:val="center"/>
        <w:rPr>
          <w:rFonts w:ascii="Times New Roman" w:hAnsi="Times New Roman"/>
          <w:sz w:val="18"/>
          <w:szCs w:val="18"/>
        </w:rPr>
      </w:pPr>
    </w:p>
    <w:p w:rsidR="00D94731" w:rsidRDefault="00782BF3" w:rsidP="00D07545">
      <w:pPr>
        <w:ind w:right="-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Нижний Новгород</w:t>
      </w:r>
    </w:p>
    <w:p w:rsidR="00D94731" w:rsidRDefault="00782BF3" w:rsidP="00D07545">
      <w:pPr>
        <w:ind w:right="-28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</w:t>
      </w:r>
    </w:p>
    <w:p w:rsidR="00D94731" w:rsidRDefault="00D94731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D94731" w:rsidRDefault="00782BF3">
      <w:pPr>
        <w:ind w:firstLine="426"/>
        <w:jc w:val="center"/>
        <w:rPr>
          <w:rFonts w:ascii="Times New Roman" w:hAnsi="Times New Roman"/>
          <w:sz w:val="18"/>
          <w:szCs w:val="18"/>
        </w:rPr>
      </w:pPr>
      <w:r>
        <w:br w:type="page"/>
      </w:r>
    </w:p>
    <w:p w:rsidR="00D94731" w:rsidRDefault="00782BF3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9282" w:type="dxa"/>
        <w:tblInd w:w="34" w:type="dxa"/>
        <w:tblLayout w:type="fixed"/>
        <w:tblCellMar>
          <w:left w:w="34" w:type="dxa"/>
          <w:right w:w="34" w:type="dxa"/>
        </w:tblCellMar>
        <w:tblLook w:val="04A0" w:firstRow="1" w:lastRow="0" w:firstColumn="1" w:lastColumn="0" w:noHBand="0" w:noVBand="1"/>
      </w:tblPr>
      <w:tblGrid>
        <w:gridCol w:w="2404"/>
        <w:gridCol w:w="772"/>
        <w:gridCol w:w="1012"/>
        <w:gridCol w:w="5094"/>
      </w:tblGrid>
      <w:tr w:rsidR="00D94731">
        <w:trPr>
          <w:trHeight w:hRule="exact" w:val="416"/>
        </w:trPr>
        <w:tc>
          <w:tcPr>
            <w:tcW w:w="4188" w:type="dxa"/>
            <w:gridSpan w:val="3"/>
            <w:shd w:val="clear" w:color="C0C0C0" w:fill="FFFFFF"/>
          </w:tcPr>
          <w:p w:rsidR="00D94731" w:rsidRDefault="00D94731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3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9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5" w:type="dxa"/>
            <w:gridSpan w:val="2"/>
            <w:shd w:val="clear" w:color="000000" w:fill="FFFFFF"/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 __________ 2019 г.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416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для</w:t>
            </w:r>
            <w:proofErr w:type="gramEnd"/>
          </w:p>
          <w:p w:rsidR="00D94731" w:rsidRDefault="00782BF3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2019-2020 учебном году на заседании кафедры</w:t>
            </w: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694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6877" w:type="dxa"/>
            <w:gridSpan w:val="3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Протокол от  __ __________ 20___ г.  №  __</w:t>
            </w:r>
          </w:p>
          <w:p w:rsidR="00D94731" w:rsidRDefault="00782BF3">
            <w:pPr>
              <w:widowControl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D94731">
        <w:trPr>
          <w:trHeight w:hRule="exact" w:val="41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3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9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5" w:type="dxa"/>
            <w:gridSpan w:val="2"/>
            <w:shd w:val="clear" w:color="000000" w:fill="FFFFFF"/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416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2020-2021 учебном году на заседании кафедры</w:t>
            </w: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694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D94731">
        <w:trPr>
          <w:trHeight w:hRule="exact" w:val="41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3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9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5" w:type="dxa"/>
            <w:gridSpan w:val="2"/>
            <w:shd w:val="clear" w:color="000000" w:fill="FFFFFF"/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416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694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D94731">
        <w:trPr>
          <w:trHeight w:hRule="exact" w:val="41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3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14"/>
        </w:trPr>
        <w:tc>
          <w:tcPr>
            <w:tcW w:w="9281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96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5" w:type="dxa"/>
            <w:gridSpan w:val="2"/>
            <w:shd w:val="clear" w:color="000000" w:fill="FFFFFF"/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416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Рабочая программа пересмотрена, обсуждена и одобрена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</w:t>
            </w:r>
            <w:proofErr w:type="gramEnd"/>
          </w:p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D94731">
        <w:trPr>
          <w:trHeight w:hRule="exact" w:val="277"/>
        </w:trPr>
        <w:tc>
          <w:tcPr>
            <w:tcW w:w="9281" w:type="dxa"/>
            <w:gridSpan w:val="4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D94731">
        <w:trPr>
          <w:trHeight w:hRule="exact" w:val="138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7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2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93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</w:pPr>
          </w:p>
        </w:tc>
      </w:tr>
      <w:tr w:rsidR="00D94731">
        <w:trPr>
          <w:trHeight w:hRule="exact" w:val="694"/>
        </w:trPr>
        <w:tc>
          <w:tcPr>
            <w:tcW w:w="2404" w:type="dxa"/>
            <w:tcMar>
              <w:left w:w="0" w:type="dxa"/>
              <w:right w:w="0" w:type="dxa"/>
            </w:tcMar>
          </w:tcPr>
          <w:p w:rsidR="00D94731" w:rsidRDefault="00D94731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</w:tcPr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D94731" w:rsidRDefault="00782BF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D94731" w:rsidRDefault="00D94731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94731" w:rsidRDefault="00D94731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94731" w:rsidRDefault="00D94731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94731" w:rsidRDefault="00D94731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94731" w:rsidRDefault="00D94731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D94731" w:rsidRDefault="00782BF3" w:rsidP="00D0754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Место дисциплины в структуре ООП</w:t>
      </w:r>
    </w:p>
    <w:p w:rsidR="00D07545" w:rsidRPr="00D07545" w:rsidRDefault="00D07545" w:rsidP="00D07545">
      <w:pPr>
        <w:pStyle w:val="af0"/>
        <w:tabs>
          <w:tab w:val="left" w:pos="567"/>
        </w:tabs>
        <w:ind w:left="0" w:right="-2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 w:rsidRPr="00D07545">
        <w:rPr>
          <w:rFonts w:ascii="Times New Roman" w:hAnsi="Times New Roman"/>
          <w:sz w:val="24"/>
          <w:szCs w:val="24"/>
        </w:rPr>
        <w:t xml:space="preserve">Дисциплина  </w:t>
      </w:r>
      <w:r w:rsidR="003601F6">
        <w:rPr>
          <w:rFonts w:ascii="Times New Roman" w:hAnsi="Times New Roman"/>
          <w:sz w:val="24"/>
          <w:szCs w:val="24"/>
        </w:rPr>
        <w:t>Б</w:t>
      </w:r>
      <w:proofErr w:type="gramStart"/>
      <w:r w:rsidR="003601F6">
        <w:rPr>
          <w:rFonts w:ascii="Times New Roman" w:hAnsi="Times New Roman"/>
          <w:sz w:val="24"/>
          <w:szCs w:val="24"/>
        </w:rPr>
        <w:t>1</w:t>
      </w:r>
      <w:proofErr w:type="gramEnd"/>
      <w:r w:rsidR="003601F6">
        <w:rPr>
          <w:rFonts w:ascii="Times New Roman" w:hAnsi="Times New Roman"/>
          <w:sz w:val="24"/>
          <w:szCs w:val="24"/>
        </w:rPr>
        <w:t xml:space="preserve">.В.14 </w:t>
      </w:r>
      <w:r w:rsidR="003601F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D07545">
        <w:rPr>
          <w:rFonts w:ascii="Times New Roman" w:hAnsi="Times New Roman"/>
          <w:sz w:val="24"/>
          <w:szCs w:val="24"/>
        </w:rPr>
        <w:t xml:space="preserve">«Физическая культура и спорт (элективная дисциплина – </w:t>
      </w:r>
      <w:r>
        <w:rPr>
          <w:rFonts w:ascii="Times New Roman" w:hAnsi="Times New Roman"/>
          <w:sz w:val="24"/>
          <w:szCs w:val="24"/>
        </w:rPr>
        <w:t>лыжные гонки</w:t>
      </w:r>
      <w:r w:rsidRPr="00D07545">
        <w:rPr>
          <w:rFonts w:ascii="Times New Roman" w:hAnsi="Times New Roman"/>
          <w:sz w:val="24"/>
          <w:szCs w:val="24"/>
        </w:rPr>
        <w:t>)» относится к части, формируемой участниками образовательных отношений ООП, направления подготовки 38.03.05 Бизнес-информатика по направлению «</w:t>
      </w:r>
      <w:r w:rsidRPr="00D07545"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D07545">
        <w:rPr>
          <w:rFonts w:ascii="Times New Roman" w:hAnsi="Times New Roman"/>
          <w:sz w:val="24"/>
          <w:szCs w:val="24"/>
        </w:rPr>
        <w:t>».</w:t>
      </w:r>
      <w:r w:rsidRPr="00D07545">
        <w:rPr>
          <w:rFonts w:ascii="Times New Roman" w:hAnsi="Times New Roman"/>
          <w:i/>
          <w:color w:val="FF0000"/>
          <w:sz w:val="20"/>
          <w:szCs w:val="20"/>
        </w:rPr>
        <w:t xml:space="preserve"> </w:t>
      </w:r>
      <w:r w:rsidRPr="00D07545">
        <w:rPr>
          <w:rFonts w:ascii="Times New Roman" w:hAnsi="Times New Roman"/>
          <w:sz w:val="24"/>
          <w:szCs w:val="24"/>
        </w:rPr>
        <w:t>В ней  изучаются:</w:t>
      </w:r>
    </w:p>
    <w:p w:rsidR="00D94731" w:rsidRDefault="00782BF3" w:rsidP="00D07545">
      <w:pPr>
        <w:tabs>
          <w:tab w:val="left" w:pos="0"/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теоретические основы лыжных гонок в рамках дисциплины «Физическая культура и спорт»;</w:t>
      </w:r>
    </w:p>
    <w:p w:rsidR="00D94731" w:rsidRDefault="00782BF3" w:rsidP="00D0754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формируется понимание основ здорового образа жизни, влияние физической культуры на повышение умственной и физической работоспособности;</w:t>
      </w:r>
    </w:p>
    <w:p w:rsidR="00D94731" w:rsidRDefault="00782BF3" w:rsidP="00D07545">
      <w:pPr>
        <w:tabs>
          <w:tab w:val="left" w:pos="426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реализуется теоретические знания по месту будущей профессиональной деятельности.</w:t>
      </w:r>
    </w:p>
    <w:p w:rsidR="00D94731" w:rsidRDefault="00D94731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0173" w:type="dxa"/>
        <w:jc w:val="center"/>
        <w:tblLayout w:type="fixed"/>
        <w:tblLook w:val="04A0" w:firstRow="1" w:lastRow="0" w:firstColumn="1" w:lastColumn="0" w:noHBand="0" w:noVBand="1"/>
      </w:tblPr>
      <w:tblGrid>
        <w:gridCol w:w="815"/>
        <w:gridCol w:w="3686"/>
        <w:gridCol w:w="5672"/>
      </w:tblGrid>
      <w:tr w:rsidR="00D94731" w:rsidTr="00D07545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D94731" w:rsidTr="00D07545">
        <w:trPr>
          <w:jc w:val="center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 w:rsidP="00D0754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.В.</w:t>
            </w:r>
            <w:r w:rsidR="00D07545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«Физическая культура и спорт (элективная дисциплина – лыжные гонки)»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относится к части ООП направления подготовки </w:t>
            </w:r>
            <w:r w:rsidR="00D07545">
              <w:rPr>
                <w:rFonts w:ascii="Times New Roman" w:hAnsi="Times New Roman"/>
                <w:sz w:val="24"/>
                <w:szCs w:val="24"/>
              </w:rPr>
              <w:t>38.03.05 Бизнес-информатика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формируемой участниками образовательных отношений.</w:t>
            </w:r>
          </w:p>
        </w:tc>
      </w:tr>
    </w:tbl>
    <w:p w:rsidR="00D94731" w:rsidRDefault="00D94731">
      <w:pPr>
        <w:tabs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D94731" w:rsidRDefault="00D94731">
      <w:pPr>
        <w:tabs>
          <w:tab w:val="left" w:pos="426"/>
          <w:tab w:val="left" w:pos="709"/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D94731" w:rsidRDefault="00782BF3">
      <w:pPr>
        <w:tabs>
          <w:tab w:val="left" w:pos="426"/>
          <w:tab w:val="left" w:pos="709"/>
        </w:tabs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Целями  освоения дисциплины являются</w:t>
      </w:r>
    </w:p>
    <w:p w:rsidR="00D94731" w:rsidRDefault="00782BF3">
      <w:pPr>
        <w:tabs>
          <w:tab w:val="left" w:pos="993"/>
        </w:tabs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формирование и развитие компетенции применения методов и средств физической культуры в занятиях лыжными гонками для обеспечения полноценной социальной и профессиональной деятельности на основе системы ценностных ориентаций в сфере физической культуры, знаний и понимания социальной роли физической культуры в развитии личности и подготовке ее к профессиональной деятельности.</w:t>
      </w:r>
    </w:p>
    <w:p w:rsidR="00D94731" w:rsidRDefault="00D94731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D94731" w:rsidRDefault="00D94731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D94731" w:rsidRDefault="00782BF3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Планируемые результаты </w:t>
      </w:r>
      <w:proofErr w:type="gramStart"/>
      <w:r>
        <w:rPr>
          <w:rFonts w:ascii="Times New Roman" w:hAnsi="Times New Roman"/>
          <w:b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D94731" w:rsidRDefault="00D947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p w:rsidR="00D94731" w:rsidRDefault="00D94731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tbl>
      <w:tblPr>
        <w:tblW w:w="1008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84"/>
        <w:gridCol w:w="2502"/>
        <w:gridCol w:w="5399"/>
      </w:tblGrid>
      <w:tr w:rsidR="00D94731">
        <w:trPr>
          <w:trHeight w:val="419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94731" w:rsidRDefault="00782BF3">
            <w:pPr>
              <w:tabs>
                <w:tab w:val="left" w:pos="-332"/>
                <w:tab w:val="left" w:pos="426"/>
              </w:tabs>
              <w:ind w:left="108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Формируемые компетенции </w:t>
            </w:r>
            <w:r>
              <w:rPr>
                <w:rFonts w:ascii="Times New Roman" w:hAnsi="Times New Roman"/>
              </w:rPr>
              <w:t>(код, содержание компетенции)</w:t>
            </w:r>
          </w:p>
          <w:p w:rsidR="00D94731" w:rsidRDefault="00D94731">
            <w:pPr>
              <w:tabs>
                <w:tab w:val="left" w:pos="-332"/>
                <w:tab w:val="left" w:pos="426"/>
              </w:tabs>
              <w:spacing w:after="0"/>
              <w:ind w:left="10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tabs>
                <w:tab w:val="left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Планируемые результаты </w:t>
            </w:r>
            <w:proofErr w:type="gramStart"/>
            <w:r>
              <w:rPr>
                <w:rFonts w:ascii="Times New Roman" w:hAnsi="Times New Roman"/>
                <w:b/>
              </w:rPr>
              <w:t>обучения по дисциплине</w:t>
            </w:r>
            <w:proofErr w:type="gramEnd"/>
            <w:r>
              <w:rPr>
                <w:rFonts w:ascii="Times New Roman" w:hAnsi="Times New Roman"/>
                <w:b/>
              </w:rPr>
              <w:t xml:space="preserve"> (модулю), в соответствии с индикатором достижения компетенции </w:t>
            </w:r>
          </w:p>
        </w:tc>
      </w:tr>
      <w:tr w:rsidR="00D94731">
        <w:trPr>
          <w:trHeight w:val="173"/>
        </w:trPr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pStyle w:val="af"/>
              <w:spacing w:before="0"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Индикатор достижения  компетенции</w:t>
            </w:r>
            <w:r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D94731" w:rsidRDefault="00782BF3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tabs>
                <w:tab w:val="left" w:pos="426"/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D94731" w:rsidRDefault="00782BF3">
            <w:pPr>
              <w:tabs>
                <w:tab w:val="left" w:pos="426"/>
                <w:tab w:val="left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по дисциплине**</w:t>
            </w:r>
          </w:p>
        </w:tc>
      </w:tr>
      <w:tr w:rsidR="00D94731">
        <w:trPr>
          <w:trHeight w:val="3575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tabs>
                <w:tab w:val="left" w:pos="176"/>
                <w:tab w:val="left" w:pos="426"/>
              </w:tabs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lastRenderedPageBreak/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УК-7.1. </w:t>
            </w:r>
            <w:proofErr w:type="gramStart"/>
            <w:r>
              <w:rPr>
                <w:rFonts w:ascii="Times New Roman" w:hAnsi="Times New Roman"/>
              </w:rPr>
              <w:t xml:space="preserve">Поддерживает должный уровень физической подготовленности для </w:t>
            </w:r>
            <w:r>
              <w:br/>
            </w:r>
            <w:r>
              <w:rPr>
                <w:rFonts w:ascii="Times New Roman" w:hAnsi="Times New Roman"/>
              </w:rPr>
              <w:t xml:space="preserve">обеспечения полноценной социальной и профессиональной деятельности и </w:t>
            </w:r>
            <w:r>
              <w:br/>
            </w:r>
            <w:r>
              <w:rPr>
                <w:rFonts w:ascii="Times New Roman" w:hAnsi="Times New Roman"/>
              </w:rPr>
              <w:t>соблюдает</w:t>
            </w:r>
            <w:proofErr w:type="gramEnd"/>
            <w:r>
              <w:rPr>
                <w:rFonts w:ascii="Times New Roman" w:hAnsi="Times New Roman"/>
              </w:rPr>
              <w:t xml:space="preserve"> нормы здорового образа жизни</w:t>
            </w:r>
            <w:r>
              <w:br/>
              <w:t xml:space="preserve"> </w:t>
            </w:r>
            <w:r>
              <w:br/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</w:rPr>
              <w:t>значение физической культуры как фактора развития человеческого капитала, основной составляющей здорового образа жизни.</w:t>
            </w:r>
          </w:p>
          <w:p w:rsidR="00D94731" w:rsidRDefault="00D94731">
            <w:pPr>
              <w:pStyle w:val="Default"/>
              <w:rPr>
                <w:i/>
                <w:sz w:val="20"/>
                <w:szCs w:val="20"/>
              </w:rPr>
            </w:pPr>
          </w:p>
          <w:p w:rsidR="00D94731" w:rsidRDefault="00782BF3">
            <w:pPr>
              <w:pStyle w:val="Default"/>
              <w:rPr>
                <w:i/>
                <w:sz w:val="20"/>
                <w:szCs w:val="20"/>
              </w:rPr>
            </w:pPr>
            <w:r>
              <w:t>Уметь самостоятельно оценивать уровень физической подготовленности.</w:t>
            </w:r>
          </w:p>
          <w:p w:rsidR="00D94731" w:rsidRDefault="00D94731">
            <w:pPr>
              <w:pStyle w:val="Default"/>
              <w:rPr>
                <w:i/>
                <w:sz w:val="20"/>
                <w:szCs w:val="20"/>
              </w:rPr>
            </w:pPr>
          </w:p>
          <w:p w:rsidR="00D94731" w:rsidRDefault="00782BF3">
            <w:pPr>
              <w:pStyle w:val="Default"/>
              <w:rPr>
                <w:i/>
                <w:sz w:val="20"/>
                <w:szCs w:val="20"/>
              </w:rPr>
            </w:pPr>
            <w:r>
              <w:t>Владеть навыками беседы по физическому воспитанию.</w:t>
            </w:r>
          </w:p>
        </w:tc>
      </w:tr>
      <w:tr w:rsidR="00D94731">
        <w:trPr>
          <w:trHeight w:val="508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tabs>
                <w:tab w:val="left" w:pos="176"/>
                <w:tab w:val="left" w:pos="426"/>
              </w:tabs>
              <w:spacing w:after="0"/>
              <w:ind w:left="34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УК-7.2. Использует основы физической культуры для осознанного выбора </w:t>
            </w:r>
            <w:r>
              <w:br/>
            </w:r>
            <w:proofErr w:type="spellStart"/>
            <w:r>
              <w:rPr>
                <w:rFonts w:ascii="Times New Roman" w:hAnsi="Times New Roman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</w:rPr>
              <w:t xml:space="preserve"> технологий с учетом внутренних и внешних условий </w:t>
            </w:r>
            <w:r>
              <w:br/>
            </w:r>
            <w:r>
              <w:rPr>
                <w:rFonts w:ascii="Times New Roman" w:hAnsi="Times New Roman"/>
              </w:rPr>
              <w:t xml:space="preserve">реализации конкретной профессиональной деятельности 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Знать </w:t>
            </w:r>
            <w:r>
              <w:rPr>
                <w:rFonts w:ascii="Times New Roman" w:hAnsi="Times New Roman"/>
                <w:color w:val="000000"/>
              </w:rPr>
              <w:t>основные показатели физического развития.</w:t>
            </w:r>
          </w:p>
          <w:p w:rsidR="00D94731" w:rsidRDefault="00D94731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94731" w:rsidRDefault="00782BF3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Уметь оценивать уровень физической подготовленности. </w:t>
            </w:r>
          </w:p>
          <w:p w:rsidR="00D94731" w:rsidRDefault="00D94731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94731" w:rsidRDefault="00782BF3">
            <w:pPr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Владеть технологией оценки уровня развития личных физических качеств.</w:t>
            </w:r>
          </w:p>
        </w:tc>
      </w:tr>
    </w:tbl>
    <w:p w:rsidR="00D94731" w:rsidRDefault="00D94731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D94731" w:rsidRDefault="00D94731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D94731" w:rsidRDefault="00782BF3">
      <w:pPr>
        <w:pStyle w:val="ae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 xml:space="preserve">3.  Структура и содержание дисциплины </w:t>
      </w:r>
    </w:p>
    <w:p w:rsidR="00D94731" w:rsidRDefault="00782BF3">
      <w:pPr>
        <w:pStyle w:val="ae"/>
        <w:tabs>
          <w:tab w:val="clear" w:pos="822"/>
          <w:tab w:val="left" w:pos="426"/>
        </w:tabs>
        <w:ind w:left="0" w:right="-853" w:firstLine="0"/>
        <w:rPr>
          <w:b/>
        </w:rPr>
      </w:pPr>
      <w:r>
        <w:rPr>
          <w:b/>
        </w:rPr>
        <w:t>3.1 Трудоемкость дисциплины</w:t>
      </w:r>
    </w:p>
    <w:tbl>
      <w:tblPr>
        <w:tblW w:w="1006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954"/>
        <w:gridCol w:w="1843"/>
        <w:gridCol w:w="2268"/>
      </w:tblGrid>
      <w:tr w:rsidR="00D9473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9473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___</w:t>
            </w:r>
            <w:r>
              <w:rPr>
                <w:b/>
                <w:color w:val="000000"/>
              </w:rPr>
              <w:t xml:space="preserve"> ЗЕТ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___</w:t>
            </w:r>
            <w:r>
              <w:rPr>
                <w:b/>
                <w:color w:val="000000"/>
              </w:rPr>
              <w:t xml:space="preserve"> ЗЕТ</w:t>
            </w:r>
          </w:p>
        </w:tc>
      </w:tr>
      <w:tr w:rsidR="00D9473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Часов по учебному плану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328</w:t>
            </w:r>
          </w:p>
        </w:tc>
      </w:tr>
      <w:tr w:rsidR="00D9473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в том числе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D9473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аудиторные занятия (контактная</w:t>
            </w:r>
            <w:proofErr w:type="gramEnd"/>
          </w:p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работа):</w:t>
            </w:r>
          </w:p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занятия семинарского типа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lang w:val="en-US"/>
              </w:rPr>
              <w:t>19</w:t>
            </w: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D9473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318</w:t>
            </w:r>
          </w:p>
        </w:tc>
      </w:tr>
      <w:tr w:rsidR="00D9473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КСР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94731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Промежуточная аттестация –</w:t>
            </w:r>
          </w:p>
          <w:p w:rsidR="00D94731" w:rsidRDefault="00782BF3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pStyle w:val="ae"/>
              <w:widowControl w:val="0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:rsidR="00D94731" w:rsidRDefault="00D94731">
      <w:pPr>
        <w:pStyle w:val="ae"/>
        <w:tabs>
          <w:tab w:val="clear" w:pos="822"/>
          <w:tab w:val="left" w:pos="426"/>
        </w:tabs>
        <w:ind w:left="0" w:right="-853" w:firstLine="0"/>
        <w:rPr>
          <w:b/>
        </w:rPr>
      </w:pPr>
    </w:p>
    <w:p w:rsidR="00D94731" w:rsidRDefault="00D94731">
      <w:pPr>
        <w:pStyle w:val="ae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</w:p>
    <w:p w:rsidR="00D94731" w:rsidRDefault="00D94731">
      <w:pPr>
        <w:spacing w:after="0"/>
        <w:rPr>
          <w:rFonts w:ascii="Times New Roman" w:hAnsi="Times New Roman"/>
          <w:i/>
          <w:color w:val="FF0000"/>
          <w:sz w:val="20"/>
          <w:szCs w:val="20"/>
        </w:rPr>
      </w:pPr>
    </w:p>
    <w:p w:rsidR="00D94731" w:rsidRDefault="00D947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94731" w:rsidRDefault="00782BF3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Содержание дисциплины</w:t>
      </w:r>
    </w:p>
    <w:p w:rsidR="00D94731" w:rsidRDefault="00D94731">
      <w:pPr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485"/>
        <w:gridCol w:w="591"/>
        <w:gridCol w:w="585"/>
        <w:gridCol w:w="588"/>
        <w:gridCol w:w="441"/>
        <w:gridCol w:w="440"/>
        <w:gridCol w:w="291"/>
        <w:gridCol w:w="593"/>
        <w:gridCol w:w="443"/>
        <w:gridCol w:w="286"/>
        <w:gridCol w:w="598"/>
        <w:gridCol w:w="438"/>
        <w:gridCol w:w="448"/>
        <w:gridCol w:w="464"/>
        <w:gridCol w:w="469"/>
        <w:gridCol w:w="234"/>
        <w:gridCol w:w="10"/>
        <w:gridCol w:w="566"/>
        <w:gridCol w:w="587"/>
        <w:gridCol w:w="291"/>
      </w:tblGrid>
      <w:tr w:rsidR="00D94731">
        <w:trPr>
          <w:trHeight w:val="295"/>
        </w:trPr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и краткое содержание разделов и тем дисциплины</w:t>
            </w: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646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D94731">
        <w:trPr>
          <w:trHeight w:val="791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</w:p>
          <w:p w:rsidR="00D94731" w:rsidRDefault="00782BF3">
            <w:pPr>
              <w:widowControl w:val="0"/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4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, часы</w:t>
            </w: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731">
        <w:trPr>
          <w:trHeight w:val="1611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4731" w:rsidRDefault="00782BF3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</w:t>
            </w:r>
          </w:p>
          <w:p w:rsidR="00D94731" w:rsidRDefault="00782BF3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4731" w:rsidRDefault="00782BF3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</w:t>
            </w:r>
          </w:p>
          <w:p w:rsidR="00D94731" w:rsidRDefault="00782BF3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4731" w:rsidRDefault="00782BF3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</w:t>
            </w:r>
          </w:p>
          <w:p w:rsidR="00D94731" w:rsidRDefault="00782BF3">
            <w:pPr>
              <w:widowControl w:val="0"/>
              <w:tabs>
                <w:tab w:val="left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1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КСР</w:t>
            </w:r>
          </w:p>
        </w:tc>
        <w:tc>
          <w:tcPr>
            <w:tcW w:w="14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tabs>
                <w:tab w:val="left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4731">
        <w:trPr>
          <w:cantSplit/>
          <w:trHeight w:val="1547"/>
        </w:trPr>
        <w:tc>
          <w:tcPr>
            <w:tcW w:w="2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extDirection w:val="btLr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D94731">
        <w:trPr>
          <w:trHeight w:val="202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line="224" w:lineRule="exact"/>
              <w:ind w:left="215" w:hanging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Виды ходов в лыжных гонках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Техника классических ходов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Обучение технике попеременного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Обучение техники </w:t>
            </w:r>
            <w:proofErr w:type="gramStart"/>
            <w:r>
              <w:rPr>
                <w:rFonts w:ascii="Times New Roman" w:hAnsi="Times New Roman"/>
                <w:sz w:val="24"/>
              </w:rPr>
              <w:t>одновременного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 одновременного одношажного.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Техника прохождения поворотов и спусков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всех видов классического хода.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попеременного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2 семестр - зачет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</w:t>
            </w:r>
            <w:r>
              <w:rPr>
                <w:rFonts w:ascii="Times New Roman" w:hAnsi="Times New Roman"/>
                <w:sz w:val="24"/>
              </w:rPr>
              <w:lastRenderedPageBreak/>
              <w:t>вание техники одновременного одношажного хода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Совершенствование техники одновременного </w:t>
            </w:r>
            <w:proofErr w:type="spellStart"/>
            <w:r>
              <w:rPr>
                <w:rFonts w:ascii="Times New Roman" w:hAnsi="Times New Roman"/>
                <w:sz w:val="24"/>
              </w:rPr>
              <w:t>бесшажного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попеременного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всех видов ходов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попеременного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хода.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</w:t>
            </w:r>
            <w:proofErr w:type="spellStart"/>
            <w:r>
              <w:rPr>
                <w:rFonts w:ascii="Times New Roman" w:hAnsi="Times New Roman"/>
                <w:sz w:val="24"/>
              </w:rPr>
              <w:t>бесшажного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Классический стиль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ind w:left="4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спусков.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Промежуточная аттестация –  3 семестр - зачет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подъемов.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торможения.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техники попеременного </w:t>
            </w:r>
            <w:proofErr w:type="spellStart"/>
            <w:r>
              <w:rPr>
                <w:rFonts w:ascii="Times New Roman" w:hAnsi="Times New Roman"/>
                <w:sz w:val="24"/>
              </w:rPr>
              <w:t>двухшажного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хода.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техники одновременных ходов.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215" w:hanging="1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лыж для классического хода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4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лыж для конькового хода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Текущий контроль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lastRenderedPageBreak/>
              <w:t>Промежуточная аттестация – 4 семестр - зачет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94731" w:rsidRDefault="00782BF3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типа.</w:t>
      </w:r>
    </w:p>
    <w:p w:rsidR="00D94731" w:rsidRDefault="00782BF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Промежуточная аттестация проходит в </w:t>
      </w:r>
      <w:proofErr w:type="gramStart"/>
      <w:r>
        <w:rPr>
          <w:rFonts w:ascii="Times New Roman" w:hAnsi="Times New Roman"/>
          <w:sz w:val="24"/>
          <w:szCs w:val="24"/>
        </w:rPr>
        <w:t>традиционных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форма (зачет).</w:t>
      </w:r>
    </w:p>
    <w:p w:rsidR="00D94731" w:rsidRDefault="00D9473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4731" w:rsidRDefault="00782BF3">
      <w:pPr>
        <w:pStyle w:val="af5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>
        <w:rPr>
          <w:b/>
          <w:bCs/>
        </w:rPr>
        <w:t xml:space="preserve">Содержание материала учебных занятий </w:t>
      </w:r>
    </w:p>
    <w:p w:rsidR="00D94731" w:rsidRDefault="00782BF3">
      <w:pPr>
        <w:pStyle w:val="af5"/>
        <w:tabs>
          <w:tab w:val="left" w:pos="-567"/>
          <w:tab w:val="right" w:leader="underscore" w:pos="9639"/>
        </w:tabs>
        <w:spacing w:after="0"/>
        <w:ind w:left="-142" w:right="-425"/>
        <w:jc w:val="center"/>
        <w:rPr>
          <w:b/>
          <w:bCs/>
        </w:rPr>
      </w:pPr>
      <w:r>
        <w:rPr>
          <w:b/>
          <w:bCs/>
        </w:rPr>
        <w:t xml:space="preserve">для студентов с ограниченными возможностями здоровья и инвалидов </w:t>
      </w:r>
    </w:p>
    <w:p w:rsidR="00D94731" w:rsidRDefault="00782BF3">
      <w:pPr>
        <w:pStyle w:val="af5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>
        <w:t xml:space="preserve">В группы </w:t>
      </w:r>
      <w:proofErr w:type="gramStart"/>
      <w:r>
        <w:t>обучающихся</w:t>
      </w:r>
      <w:proofErr w:type="gramEnd"/>
      <w:r>
        <w:t xml:space="preserve"> с отклонением в состоянии здоровья зачисляются студенты, отнесенные по данным медицинского обследования в специальную медицинскую группу. Учебные группы в специальном отделении комплектуются с учетом пола, заболеваемости и уровня физической работоспособности студентов. </w:t>
      </w:r>
    </w:p>
    <w:p w:rsidR="00D94731" w:rsidRDefault="00782BF3">
      <w:pPr>
        <w:pStyle w:val="af5"/>
        <w:tabs>
          <w:tab w:val="left" w:pos="-567"/>
          <w:tab w:val="right" w:leader="underscore" w:pos="9639"/>
        </w:tabs>
        <w:spacing w:after="0"/>
        <w:ind w:left="-142" w:right="-425" w:firstLine="709"/>
        <w:jc w:val="both"/>
      </w:pPr>
      <w:r>
        <w:t>Учебный проце</w:t>
      </w:r>
      <w:proofErr w:type="gramStart"/>
      <w:r>
        <w:t>сс в гр</w:t>
      </w:r>
      <w:proofErr w:type="gramEnd"/>
      <w:r>
        <w:t>уппах студентов с отклонением в состоянии здоровья направлен на укрепление здоровья, закаливания организма и повышение уровня физической работоспособности студентов, устранение функциональных отклонений и недостатков в физическом развитии, ликвидацию остаточных явлений после заболеваний, на профессионально-прикладную физическую подготовку. Студенты с отклонением в состоянии здоровья овладевают знаниями, умениями, и навыками для самостоятельного проведения утренней и производственной гимнастики, комплекса упражнений в режиме дня с учетом имеющихся отклонений в состоянии здоровья.</w:t>
      </w:r>
    </w:p>
    <w:p w:rsidR="00D94731" w:rsidRDefault="00782BF3">
      <w:pPr>
        <w:tabs>
          <w:tab w:val="left" w:pos="-567"/>
        </w:tabs>
        <w:spacing w:after="0" w:line="240" w:lineRule="auto"/>
        <w:ind w:left="-142" w:right="-425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 нормативов физической подготовленности осуществляется с обязательным учетом противопоказаний в целом и состояния здоровья в текущий момент времени в частности.</w:t>
      </w:r>
    </w:p>
    <w:p w:rsidR="00D94731" w:rsidRDefault="00D94731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D94731" w:rsidRDefault="00D94731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D94731" w:rsidRDefault="00782BF3">
      <w:pPr>
        <w:numPr>
          <w:ilvl w:val="0"/>
          <w:numId w:val="3"/>
        </w:numPr>
        <w:spacing w:after="0"/>
        <w:ind w:left="0" w:right="-426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Style w:val="FontStyle50"/>
          <w:rFonts w:ascii="Times New Roman" w:hAnsi="Times New Roman"/>
          <w:sz w:val="24"/>
          <w:szCs w:val="24"/>
        </w:rPr>
        <w:t>Самостоятельная работа студентов направлена на самостоятельное изучение отдельных тем рабочей программы.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Тема 3. Основы здорового образа жизни студента. Тема 4. Психофизические основы учебного труда и интеллектуальной деятельности. Средства физической культуры в регулировании работоспособности. Тема 5. Общая физическая и специальная подготовка в лыжных гонках. Тема 6. Подготовка и сдача норм ГТО. Тема 7. Основы методики самостоятельных занятий физическими упражнениями в лыжных гонках. Тема 8. Самоконтроль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физическими упражнениями и спортом. Тема 9. Профессионально-прикладная физическая подготовка (ППФП) студентов.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D94731" w:rsidRDefault="00782BF3">
      <w:pPr>
        <w:spacing w:after="0"/>
        <w:ind w:righ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D94731" w:rsidRDefault="00D94731">
      <w:pPr>
        <w:shd w:val="clear" w:color="auto" w:fill="FFFFFF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</w:p>
    <w:p w:rsidR="00D94731" w:rsidRDefault="00782BF3">
      <w:pPr>
        <w:shd w:val="clear" w:color="auto" w:fill="FFFFFF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 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вопросов очередной темы требует глубокого усвоения теоретических основ, раскрытия сущности основных категорий системы физической культуры и спорта, проблемных аспектов темы и анализа методического материала.</w:t>
      </w:r>
    </w:p>
    <w:p w:rsidR="00D94731" w:rsidRDefault="00D9473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Работа над основной и дополнительной литературой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Изучение рекомендованной литературы следует начинать с учебников и учебных пособий, затем переходить к материалам периодических изданий и  Интернет источникам. Конспектирование – одна из основных форм самостоятельного труда, требующая от студента активно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работать с учебной литературой и не ограничиваться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конспектом лекций.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Подобная работа будет весьма продуктивной с точки зрения формирования библиографии для последующего написания дипломного проекта на выпускном курсе. </w:t>
      </w:r>
    </w:p>
    <w:p w:rsidR="00D94731" w:rsidRDefault="00D9473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4731" w:rsidRDefault="00D9473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4731" w:rsidRDefault="00782BF3">
      <w:pPr>
        <w:shd w:val="clear" w:color="auto" w:fill="FFFFFF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подготовке к практическому занятию необходимо помнить, что данная  дисциплина  должна быть тесно связана с позднее изучаемыми дисциплинами. На практических занятиях студент должен уметь последовательно применять изучаемый материал.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этой цели необходимо: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ознакомиться с соответствующей темой программы изучаемой дисциплины;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осмыслить круг изучаемых вопросов;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изучить рекомендованную учебно-методическим комплексом литературу по данной теме;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тщательно изучить лекционный материал;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ознакомиться с вопросами очередного практического  занятия;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практического материала.</w:t>
      </w:r>
    </w:p>
    <w:p w:rsidR="00D94731" w:rsidRDefault="00D9473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4731" w:rsidRDefault="00782BF3">
      <w:pPr>
        <w:shd w:val="clear" w:color="auto" w:fill="FFFFFF"/>
        <w:spacing w:after="0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Самостоятельная работа студента при подготовке к зачету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(семестров). В этом случае подготовка к зачету будет являться концентрированной систематизацией всех полученных знаний по данной дисциплине.</w:t>
      </w:r>
    </w:p>
    <w:p w:rsidR="00D94731" w:rsidRDefault="00782BF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изучения соответствующей тематики рекомендуется проверить наличие и формулировки вопроса по этой теме в перечне вопросов к зачету,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D94731" w:rsidRDefault="00D94731">
      <w:pPr>
        <w:spacing w:after="0"/>
        <w:ind w:right="-426" w:firstLine="567"/>
        <w:jc w:val="both"/>
        <w:rPr>
          <w:rFonts w:ascii="Times New Roman" w:hAnsi="Times New Roman"/>
          <w:i/>
          <w:color w:val="FF0000"/>
          <w:sz w:val="20"/>
          <w:szCs w:val="20"/>
        </w:rPr>
      </w:pPr>
    </w:p>
    <w:p w:rsidR="00D94731" w:rsidRDefault="00782BF3">
      <w:pPr>
        <w:spacing w:after="0"/>
        <w:ind w:right="-426"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D94731" w:rsidRDefault="00782BF3">
      <w:pPr>
        <w:spacing w:after="0"/>
        <w:ind w:righ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D94731" w:rsidRDefault="00D94731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94731" w:rsidRDefault="00D94731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94731" w:rsidRDefault="00D94731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D94731" w:rsidRDefault="00782BF3">
      <w:pPr>
        <w:numPr>
          <w:ilvl w:val="0"/>
          <w:numId w:val="3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оценочных сре</w:t>
      </w:r>
      <w:proofErr w:type="gramStart"/>
      <w:r>
        <w:rPr>
          <w:rFonts w:ascii="Times New Roman" w:hAnsi="Times New Roman"/>
          <w:b/>
          <w:sz w:val="24"/>
          <w:szCs w:val="24"/>
        </w:rPr>
        <w:t>дств дл</w:t>
      </w:r>
      <w:proofErr w:type="gramEnd"/>
      <w:r>
        <w:rPr>
          <w:rFonts w:ascii="Times New Roman" w:hAnsi="Times New Roman"/>
          <w:b/>
          <w:sz w:val="24"/>
          <w:szCs w:val="24"/>
        </w:rPr>
        <w:t>я промежуточной аттестации по дисциплине (модулю</w:t>
      </w:r>
      <w:r>
        <w:rPr>
          <w:rFonts w:ascii="Times New Roman" w:hAnsi="Times New Roman"/>
          <w:sz w:val="24"/>
          <w:szCs w:val="24"/>
        </w:rPr>
        <w:t xml:space="preserve">), </w:t>
      </w:r>
    </w:p>
    <w:p w:rsidR="00D94731" w:rsidRDefault="00782BF3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включающий:</w:t>
      </w:r>
    </w:p>
    <w:p w:rsidR="00D94731" w:rsidRDefault="00D94731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D94731" w:rsidRDefault="00782BF3">
      <w:pPr>
        <w:pStyle w:val="af0"/>
        <w:numPr>
          <w:ilvl w:val="1"/>
          <w:numId w:val="2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 xml:space="preserve">Описание шкал оценивания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</w:p>
    <w:p w:rsidR="00D94731" w:rsidRDefault="00782BF3">
      <w:pPr>
        <w:pStyle w:val="af0"/>
        <w:tabs>
          <w:tab w:val="left" w:pos="993"/>
          <w:tab w:val="left" w:pos="1276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Промежуточный контроль качества усвоения студентами содержания дисциплины проводится в виде зачета, на котором  определяется:</w:t>
      </w:r>
    </w:p>
    <w:p w:rsidR="00D94731" w:rsidRDefault="00782BF3">
      <w:pPr>
        <w:pStyle w:val="af0"/>
        <w:numPr>
          <w:ilvl w:val="0"/>
          <w:numId w:val="4"/>
        </w:numPr>
        <w:tabs>
          <w:tab w:val="left" w:pos="90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усвоения студентами основного учебного материала по дисциплине;</w:t>
      </w:r>
    </w:p>
    <w:p w:rsidR="00D94731" w:rsidRDefault="00782BF3">
      <w:pPr>
        <w:pStyle w:val="af0"/>
        <w:numPr>
          <w:ilvl w:val="0"/>
          <w:numId w:val="4"/>
        </w:numPr>
        <w:tabs>
          <w:tab w:val="left" w:pos="90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понимания студентами изученного материала</w:t>
      </w:r>
    </w:p>
    <w:p w:rsidR="00D94731" w:rsidRDefault="00782BF3">
      <w:pPr>
        <w:pStyle w:val="af0"/>
        <w:numPr>
          <w:ilvl w:val="0"/>
          <w:numId w:val="4"/>
        </w:numPr>
        <w:tabs>
          <w:tab w:val="left" w:pos="900"/>
        </w:tabs>
        <w:spacing w:line="360" w:lineRule="auto"/>
        <w:ind w:left="0" w:firstLine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способности студентов использовать полученные знания для решения конкретных задач.</w:t>
      </w:r>
      <w:r>
        <w:rPr>
          <w:rFonts w:ascii="Times New Roman" w:hAnsi="Times New Roman"/>
          <w:color w:val="000000"/>
          <w:sz w:val="24"/>
          <w:szCs w:val="24"/>
        </w:rPr>
        <w:t xml:space="preserve">  Зачет  предусматривает теоретическую часть</w:t>
      </w:r>
      <w:r>
        <w:rPr>
          <w:rFonts w:ascii="Times New Roman" w:hAnsi="Times New Roman"/>
          <w:color w:val="FF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Устная часть зачета  заключается в ответе студентом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студент должен дать краткий ответ. </w:t>
      </w:r>
    </w:p>
    <w:p w:rsidR="00D94731" w:rsidRDefault="00D94731">
      <w:pPr>
        <w:pStyle w:val="af0"/>
        <w:ind w:left="0" w:right="-426"/>
        <w:rPr>
          <w:rFonts w:ascii="Times New Roman" w:hAnsi="Times New Roman"/>
          <w:sz w:val="18"/>
          <w:szCs w:val="18"/>
        </w:rPr>
      </w:pPr>
    </w:p>
    <w:p w:rsidR="00D94731" w:rsidRDefault="00782BF3">
      <w:pPr>
        <w:tabs>
          <w:tab w:val="left" w:pos="993"/>
        </w:tabs>
        <w:spacing w:after="0" w:line="240" w:lineRule="auto"/>
        <w:ind w:left="7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4"/>
          <w:szCs w:val="24"/>
        </w:rPr>
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D94731" w:rsidRDefault="00D94731">
      <w:pPr>
        <w:pStyle w:val="af0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9691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4240"/>
        <w:gridCol w:w="2765"/>
        <w:gridCol w:w="2450"/>
        <w:gridCol w:w="236"/>
      </w:tblGrid>
      <w:tr w:rsidR="00D94731">
        <w:tc>
          <w:tcPr>
            <w:tcW w:w="4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  <w:p w:rsidR="00D94731" w:rsidRDefault="00782B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  <w:tc>
          <w:tcPr>
            <w:tcW w:w="5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Критерии оценивания (дескрипторы)</w:t>
            </w:r>
          </w:p>
        </w:tc>
        <w:tc>
          <w:tcPr>
            <w:tcW w:w="22" w:type="dxa"/>
          </w:tcPr>
          <w:p w:rsidR="00D94731" w:rsidRDefault="00D94731">
            <w:pPr>
              <w:widowControl w:val="0"/>
            </w:pPr>
          </w:p>
        </w:tc>
      </w:tr>
      <w:tr w:rsidR="00D94731">
        <w:tc>
          <w:tcPr>
            <w:tcW w:w="4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31" w:rsidRDefault="00D9473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D94731">
        <w:trPr>
          <w:trHeight w:val="1016"/>
        </w:trPr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Знания</w:t>
            </w:r>
          </w:p>
          <w:p w:rsidR="00D94731" w:rsidRDefault="00782BF3">
            <w:pPr>
              <w:widowControl w:val="0"/>
              <w:tabs>
                <w:tab w:val="left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Знать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значение лёгкой атлетики в рамках занятий  физической культурой, как фактора развития человеческого капитала, основной составляющей здорового образа жизни, методики обучения технике двигательных действий и развития физических каче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 ср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едствами из лыжных гонок.</w:t>
            </w:r>
          </w:p>
          <w:p w:rsidR="00D94731" w:rsidRDefault="00D94731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отсутствие знаний материала.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основного материала с рядом негрубых ошибок.</w:t>
            </w:r>
          </w:p>
        </w:tc>
      </w:tr>
      <w:tr w:rsidR="00D94731"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</w:p>
          <w:p w:rsidR="00D94731" w:rsidRDefault="00782BF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выбрать средства физической культуры для собственного развития и восстановления работоспособности при занятиях лыжными гонками.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Полное отсутствие умения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выбрать и  применять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физической культуры в регулировании работоспособности при занятиях лыжными гонками.</w:t>
            </w:r>
          </w:p>
          <w:p w:rsidR="00D94731" w:rsidRDefault="00D94731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выбрать и   применять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средства физической культуры в регулировании работоспособности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 наличии несущественных ошибок</w:t>
            </w:r>
          </w:p>
        </w:tc>
      </w:tr>
      <w:tr w:rsidR="00D94731"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Навыки</w:t>
            </w:r>
          </w:p>
          <w:p w:rsidR="00D94731" w:rsidRDefault="00782BF3">
            <w:pPr>
              <w:widowControl w:val="0"/>
              <w:tabs>
                <w:tab w:val="left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Владеть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технологией оценки уровня развития личных физических качеств,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методами физического воспитания.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 отсутствие навыков самостоятельного освоения отдельных элементов для развития личных физических качеств.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минимальных навыков самостоятельного освоения отдельных элементов для развития физических качеств.</w:t>
            </w:r>
          </w:p>
        </w:tc>
      </w:tr>
    </w:tbl>
    <w:p w:rsidR="00D94731" w:rsidRDefault="00D94731">
      <w:pPr>
        <w:pStyle w:val="af0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4731" w:rsidRDefault="00782BF3">
      <w:pPr>
        <w:pStyle w:val="af0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оценки письменной реферативной работы:</w:t>
      </w:r>
    </w:p>
    <w:p w:rsidR="00D94731" w:rsidRDefault="00782BF3">
      <w:pPr>
        <w:pStyle w:val="af0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4"/>
          <w:szCs w:val="24"/>
        </w:rPr>
        <w:t>Отлично" - реферативная работа полностью раскрывает основные вопросы теоретического материала. Студент приводит информацию из первоисточников и изданий периодической печати, приводит практические примеры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отвечает на дополнительные вопросы преподавателя и студентов (при докладе).</w:t>
      </w:r>
    </w:p>
    <w:p w:rsidR="00D94731" w:rsidRDefault="00782BF3">
      <w:pPr>
        <w:pStyle w:val="af0"/>
        <w:tabs>
          <w:tab w:val="left" w:pos="993"/>
        </w:tabs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"Хорошо" - реферативная работа частично раскрывает основные вопросы теоретического материала. Студент приводит информацию из первоисточников, отвечает на дополнительные вопросы преподавателя и студентов (при докладе), но при этом дает не четкие ответы, без достаточно их аргументации. </w:t>
      </w:r>
    </w:p>
    <w:p w:rsidR="00D94731" w:rsidRDefault="00782BF3">
      <w:pPr>
        <w:pStyle w:val="af0"/>
        <w:tabs>
          <w:tab w:val="left" w:pos="993"/>
        </w:tabs>
        <w:spacing w:line="240" w:lineRule="auto"/>
        <w:ind w:left="0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lastRenderedPageBreak/>
        <w:t>"Удовлетворительно" - реферативная работа в общих чертах раскрывает основные вопросы теоретического материала. Студент приводит информацию только из учебников. При ответах на дополнительные вопросы путается в ответах, не может дать понятный и аргументированный ответ</w:t>
      </w:r>
      <w:r>
        <w:rPr>
          <w:rFonts w:ascii="Times New Roman" w:hAnsi="Times New Roman"/>
          <w:sz w:val="20"/>
          <w:szCs w:val="20"/>
        </w:rPr>
        <w:t>.</w:t>
      </w:r>
    </w:p>
    <w:p w:rsidR="00D94731" w:rsidRDefault="00D94731">
      <w:pPr>
        <w:pStyle w:val="af0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4731" w:rsidRDefault="00782BF3">
      <w:pPr>
        <w:pStyle w:val="af0"/>
        <w:tabs>
          <w:tab w:val="left" w:pos="993"/>
        </w:tabs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Критерии оценки тестирования:</w:t>
      </w:r>
    </w:p>
    <w:p w:rsidR="00D94731" w:rsidRDefault="00782BF3">
      <w:pPr>
        <w:pStyle w:val="af0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4"/>
          <w:szCs w:val="24"/>
        </w:rPr>
        <w:t xml:space="preserve">Отлично" - </w:t>
      </w:r>
      <w:r>
        <w:rPr>
          <w:rFonts w:ascii="Times New Roman" w:hAnsi="Times New Roman"/>
          <w:color w:val="000000"/>
          <w:sz w:val="24"/>
          <w:szCs w:val="24"/>
        </w:rPr>
        <w:t>90-100% правильных ответов</w:t>
      </w:r>
      <w:r>
        <w:rPr>
          <w:rFonts w:ascii="Times New Roman" w:hAnsi="Times New Roman"/>
          <w:sz w:val="24"/>
          <w:szCs w:val="24"/>
        </w:rPr>
        <w:t>.</w:t>
      </w:r>
    </w:p>
    <w:p w:rsidR="00D94731" w:rsidRDefault="00782BF3">
      <w:pPr>
        <w:pStyle w:val="af0"/>
        <w:tabs>
          <w:tab w:val="left" w:pos="993"/>
        </w:tabs>
        <w:spacing w:line="240" w:lineRule="auto"/>
        <w:ind w:lef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"Хорошо"  - </w:t>
      </w:r>
      <w:r>
        <w:rPr>
          <w:rFonts w:ascii="Times New Roman" w:hAnsi="Times New Roman"/>
          <w:color w:val="000000"/>
          <w:sz w:val="24"/>
          <w:szCs w:val="24"/>
        </w:rPr>
        <w:t>70-89% правильных ответов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94731" w:rsidRDefault="00782BF3">
      <w:pPr>
        <w:shd w:val="clear" w:color="auto" w:fill="FFFFFF"/>
        <w:spacing w:line="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"Удовлетворительно  </w:t>
      </w:r>
      <w:r>
        <w:rPr>
          <w:rFonts w:ascii="Times New Roman" w:hAnsi="Times New Roman"/>
          <w:color w:val="000000"/>
          <w:sz w:val="24"/>
          <w:szCs w:val="24"/>
        </w:rPr>
        <w:t>– 50-69% правильных ответов.</w:t>
      </w:r>
    </w:p>
    <w:p w:rsidR="00D94731" w:rsidRDefault="00D94731">
      <w:pPr>
        <w:pStyle w:val="af0"/>
        <w:ind w:left="0" w:right="-426"/>
        <w:rPr>
          <w:rFonts w:ascii="Times New Roman" w:hAnsi="Times New Roman"/>
          <w:sz w:val="18"/>
          <w:szCs w:val="18"/>
        </w:rPr>
      </w:pPr>
    </w:p>
    <w:p w:rsidR="00D94731" w:rsidRDefault="00D94731">
      <w:pPr>
        <w:pStyle w:val="af0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0"/>
        <w:gridCol w:w="1276"/>
        <w:gridCol w:w="1274"/>
        <w:gridCol w:w="1276"/>
        <w:gridCol w:w="1420"/>
        <w:gridCol w:w="1417"/>
        <w:gridCol w:w="1277"/>
        <w:gridCol w:w="1272"/>
      </w:tblGrid>
      <w:tr w:rsidR="00D94731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компетенций (индикатора достижения компетенций)</w:t>
            </w:r>
          </w:p>
        </w:tc>
        <w:tc>
          <w:tcPr>
            <w:tcW w:w="92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Шкала оценивания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компетенций</w:t>
            </w:r>
          </w:p>
        </w:tc>
      </w:tr>
      <w:tr w:rsidR="00D94731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D94731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D94731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 материала.</w:t>
            </w:r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Невозможность оценить полноту знаний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превышающем программу подготовки.</w:t>
            </w:r>
          </w:p>
        </w:tc>
      </w:tr>
      <w:tr w:rsidR="00D94731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задания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все основные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умения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,р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ешены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все основные задачи с отдельными несущественным недочетами, выполнены все задания в полном объеме.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,. 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Решены все основные задачи. Выполнены все задания, в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полном</w:t>
            </w:r>
            <w:proofErr w:type="gramEnd"/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объеме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недочетов</w:t>
            </w:r>
          </w:p>
        </w:tc>
      </w:tr>
      <w:tr w:rsidR="00D94731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Отсутствие владения материалом. Невозможность оценить наличие навыков вследствие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отказа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обучающегося от ответа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базовые навыки.</w:t>
            </w:r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грубые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Имеется минимальный</w:t>
            </w:r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набор навыков для решения стандартных задач с некоторыми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недочетами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базовые навыки</w:t>
            </w:r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базовые навыки</w:t>
            </w:r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навыки</w:t>
            </w:r>
          </w:p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 творческий подход к  решению нестандартных задач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D94731" w:rsidRDefault="00D94731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D94731" w:rsidRDefault="00D94731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94731" w:rsidRDefault="00782BF3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1276"/>
        <w:gridCol w:w="2408"/>
        <w:gridCol w:w="6381"/>
      </w:tblGrid>
      <w:tr w:rsidR="00D94731">
        <w:trPr>
          <w:trHeight w:val="330"/>
        </w:trPr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widowControl w:val="0"/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  <w:t>Оценка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подготовки</w:t>
            </w:r>
          </w:p>
        </w:tc>
      </w:tr>
      <w:tr w:rsidR="00D94731">
        <w:trPr>
          <w:trHeight w:val="857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D94731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D94731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D94731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782BF3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D94731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D94731">
        <w:trPr>
          <w:trHeight w:val="6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D94731">
        <w:trPr>
          <w:trHeight w:val="570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D94731">
        <w:trPr>
          <w:trHeight w:val="2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34"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D94731">
        <w:trPr>
          <w:trHeight w:val="570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D94731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782BF3">
            <w:pPr>
              <w:widowControl w:val="0"/>
              <w:ind w:left="-24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Неудовлетворитель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94731" w:rsidRDefault="00782BF3">
            <w:pPr>
              <w:widowControl w:val="0"/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D94731" w:rsidRDefault="00D94731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D9473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D94731">
        <w:trPr>
          <w:trHeight w:val="298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-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widowControl w:val="0"/>
              <w:ind w:left="34"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D94731" w:rsidRDefault="00D94731">
      <w:pPr>
        <w:pStyle w:val="af0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D94731" w:rsidRDefault="00D94731">
      <w:pPr>
        <w:pStyle w:val="af0"/>
        <w:ind w:left="-142" w:right="-426"/>
        <w:rPr>
          <w:rFonts w:ascii="Times New Roman" w:hAnsi="Times New Roman"/>
          <w:sz w:val="18"/>
          <w:szCs w:val="18"/>
        </w:rPr>
      </w:pPr>
    </w:p>
    <w:p w:rsidR="00D94731" w:rsidRDefault="00782BF3">
      <w:pPr>
        <w:ind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6.Типовые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 xml:space="preserve">. 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применяются процедуры и технологии:</w:t>
      </w:r>
      <w:r>
        <w:rPr>
          <w:rFonts w:ascii="Times New Roman" w:hAnsi="Times New Roman"/>
          <w:i/>
          <w:iCs/>
          <w:sz w:val="24"/>
          <w:szCs w:val="24"/>
        </w:rPr>
        <w:t xml:space="preserve"> индивидуальное собеседование; тестирование.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Для оценки результатов обучения в виде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умений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и </w:t>
      </w: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владений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применяются процедуры и технологии: </w:t>
      </w:r>
      <w:r>
        <w:rPr>
          <w:rFonts w:ascii="Times New Roman" w:hAnsi="Times New Roman"/>
          <w:i/>
          <w:iCs/>
          <w:sz w:val="24"/>
          <w:szCs w:val="24"/>
        </w:rPr>
        <w:t>практические выполнение нормативов.</w:t>
      </w:r>
    </w:p>
    <w:p w:rsidR="00D94731" w:rsidRDefault="00D94731">
      <w:pPr>
        <w:pStyle w:val="af0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D94731" w:rsidRDefault="00D94731">
      <w:pPr>
        <w:pStyle w:val="af0"/>
        <w:ind w:left="360" w:right="-284"/>
        <w:rPr>
          <w:rFonts w:ascii="Times New Roman" w:hAnsi="Times New Roman"/>
          <w:i/>
          <w:sz w:val="18"/>
          <w:szCs w:val="18"/>
        </w:rPr>
      </w:pPr>
    </w:p>
    <w:p w:rsidR="00D94731" w:rsidRDefault="00D94731">
      <w:pPr>
        <w:pStyle w:val="af0"/>
        <w:ind w:left="0" w:right="-284"/>
        <w:rPr>
          <w:rFonts w:ascii="Times New Roman" w:hAnsi="Times New Roman"/>
          <w:i/>
          <w:sz w:val="18"/>
          <w:szCs w:val="18"/>
        </w:rPr>
      </w:pPr>
    </w:p>
    <w:p w:rsidR="00D94731" w:rsidRDefault="00782BF3">
      <w:pPr>
        <w:pStyle w:val="af0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6.1 Контрольные вопросы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6914"/>
        <w:gridCol w:w="2657"/>
      </w:tblGrid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спортивная травма?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Каковы причины спортивного травматизма?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чего зависит тяжесть спортивной травмы?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Распространённые виды травм в лыжных гонках.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Правила безопасности при занятиях лыжными гонками.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проведения занятия по физической культуре.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стили передвижения на лыжах в лыжных гонках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Термин ЗОЖ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виды лыжных гонок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–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 физических качеств, необходимых для занятий лыжными гонками.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  <w:tr w:rsidR="00D94731"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numPr>
                <w:ilvl w:val="0"/>
                <w:numId w:val="5"/>
              </w:numPr>
              <w:ind w:left="567"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 оценки физического состояния.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731" w:rsidRDefault="00782BF3">
            <w:pPr>
              <w:pStyle w:val="af0"/>
              <w:widowControl w:val="0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УК - 7</w:t>
            </w:r>
          </w:p>
        </w:tc>
      </w:tr>
    </w:tbl>
    <w:p w:rsidR="00D94731" w:rsidRDefault="00D94731">
      <w:pPr>
        <w:pStyle w:val="af0"/>
        <w:ind w:left="0" w:right="-284"/>
        <w:rPr>
          <w:rFonts w:ascii="Times New Roman" w:hAnsi="Times New Roman"/>
          <w:b/>
          <w:szCs w:val="24"/>
        </w:rPr>
      </w:pPr>
    </w:p>
    <w:p w:rsidR="00D94731" w:rsidRDefault="00782BF3">
      <w:pPr>
        <w:pStyle w:val="af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6.2. Типовые тестовые задания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 </w:t>
      </w:r>
      <w:r>
        <w:rPr>
          <w:rFonts w:ascii="Times New Roman" w:hAnsi="Times New Roman"/>
          <w:b/>
          <w:sz w:val="24"/>
          <w:szCs w:val="24"/>
          <w:u w:val="single"/>
        </w:rPr>
        <w:t>_УК - 7_</w:t>
      </w:r>
    </w:p>
    <w:p w:rsidR="00D94731" w:rsidRDefault="00782B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Под «физической культурой личности» следует понимать:</w:t>
      </w:r>
    </w:p>
    <w:p w:rsidR="00D94731" w:rsidRDefault="00782B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Знание законов физики, позволяющее человеку более эффективно решать задачи использования механической, лучевой и мышечной энергии для  достижения конкретных целей.</w:t>
      </w:r>
    </w:p>
    <w:p w:rsidR="00D94731" w:rsidRDefault="00782B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Культуру использования конкретным человеком спортивного и медицинского оборудования для укрепления здоровья и физического развития.</w:t>
      </w:r>
    </w:p>
    <w:p w:rsidR="00D94731" w:rsidRDefault="00782B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Степень приобщения человека к материальным и духовным ценностям в области физического совершенствования.</w:t>
      </w:r>
    </w:p>
    <w:p w:rsidR="00D94731" w:rsidRDefault="00782B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Физическое воспитание как термин - это:</w:t>
      </w:r>
    </w:p>
    <w:p w:rsidR="00D94731" w:rsidRDefault="00782B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Воспитание силы мышц, силы воли и эстетических каче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ств в пр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оцессе уроков  физкультуры в школах и ВУЗах.</w:t>
      </w:r>
    </w:p>
    <w:p w:rsidR="00D94731" w:rsidRDefault="00782B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Педагогическая  деятельность по освоению физических  закономерностей,   описывающих движения человеческого тела и его отдельных частей в результате   сложного взаимодействия различных элементов в опорно-двигательном аппарате.</w:t>
      </w:r>
    </w:p>
    <w:p w:rsidR="00D94731" w:rsidRDefault="00782BF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Обязательный, многолетний, регулируемый государством и обществом   педагогический процесс психофизического совершенствования и овладения жизненно необходимыми навыками, позволяющими достичь физического совершенства.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Что из перечисленного не относится к </w:t>
      </w:r>
      <w:proofErr w:type="spellStart"/>
      <w:r>
        <w:rPr>
          <w:rFonts w:ascii="Times New Roman" w:hAnsi="Times New Roman"/>
          <w:b/>
          <w:sz w:val="24"/>
          <w:szCs w:val="24"/>
        </w:rPr>
        <w:t>общеметодическим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принципам: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Наглядность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Сознательность и активность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Доступность и индивидуализация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Системное чередование нагрузок и отдыха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К видам конькового хода относят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Одновременный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двухшажный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коньковый ход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Одновременный одношажный коньковый ход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Полуконьковый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ход</w:t>
      </w:r>
    </w:p>
    <w:p w:rsidR="00D94731" w:rsidRDefault="00782BF3">
      <w:pPr>
        <w:pStyle w:val="af0"/>
        <w:ind w:left="0" w:right="-284" w:firstLine="709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Все ответы правильные</w:t>
      </w:r>
    </w:p>
    <w:p w:rsidR="00D94731" w:rsidRDefault="00D94731">
      <w:pPr>
        <w:pStyle w:val="af0"/>
        <w:ind w:left="0" w:right="-284"/>
        <w:rPr>
          <w:rFonts w:ascii="Times New Roman" w:hAnsi="Times New Roman"/>
          <w:b/>
          <w:sz w:val="24"/>
          <w:szCs w:val="24"/>
        </w:rPr>
      </w:pPr>
    </w:p>
    <w:p w:rsidR="00D94731" w:rsidRDefault="00782BF3">
      <w:pPr>
        <w:pStyle w:val="af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6.3. Типовые задания/задачи для оценки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D94731" w:rsidRDefault="00782BF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Задания для оценки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умений и навыков компетенции УК-7 </w:t>
      </w:r>
      <w:r>
        <w:rPr>
          <w:rFonts w:ascii="Times New Roman" w:hAnsi="Times New Roman"/>
          <w:lang w:eastAsia="en-US"/>
        </w:rPr>
        <w:t>Способность поддерживать должный уровень физической подготовленности для обеспечения полноценной социальной и профессиональной деятельности</w:t>
      </w:r>
    </w:p>
    <w:p w:rsidR="00D94731" w:rsidRDefault="00782BF3">
      <w:pPr>
        <w:numPr>
          <w:ilvl w:val="0"/>
          <w:numId w:val="6"/>
        </w:numPr>
        <w:tabs>
          <w:tab w:val="left" w:pos="993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Техника выполнения упражнения </w:t>
      </w:r>
    </w:p>
    <w:p w:rsidR="00D94731" w:rsidRDefault="00782BF3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Задание 1.  Техники перемещения на лыжах классическим ходом </w:t>
      </w:r>
    </w:p>
    <w:p w:rsidR="00D94731" w:rsidRDefault="00782BF3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Задание 2.  Техники перемещения на лыжах коньковым ходом</w:t>
      </w:r>
    </w:p>
    <w:p w:rsidR="00D94731" w:rsidRDefault="00D94731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</w:p>
    <w:p w:rsidR="00D94731" w:rsidRDefault="00782BF3">
      <w:pPr>
        <w:tabs>
          <w:tab w:val="left" w:pos="284"/>
        </w:tabs>
        <w:spacing w:after="0"/>
        <w:ind w:left="360" w:right="-10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2.       Выполнение контрольных нормативов </w:t>
      </w:r>
    </w:p>
    <w:p w:rsidR="00D94731" w:rsidRDefault="00782BF3">
      <w:pPr>
        <w:spacing w:after="0"/>
        <w:ind w:right="-104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Юноши </w:t>
      </w:r>
    </w:p>
    <w:tbl>
      <w:tblPr>
        <w:tblW w:w="6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628"/>
        <w:gridCol w:w="708"/>
        <w:gridCol w:w="709"/>
      </w:tblGrid>
      <w:tr w:rsidR="00D94731">
        <w:trPr>
          <w:trHeight w:val="276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Контрольные</w:t>
            </w:r>
          </w:p>
          <w:p w:rsidR="00D94731" w:rsidRDefault="00782BF3">
            <w:pPr>
              <w:pStyle w:val="af4"/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нормативы/ приоритетные нормативы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782BF3">
            <w:pPr>
              <w:pStyle w:val="af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782BF3">
            <w:pPr>
              <w:pStyle w:val="af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4731" w:rsidRDefault="00D94731">
            <w:pPr>
              <w:pStyle w:val="af4"/>
              <w:widowControl w:val="0"/>
              <w:rPr>
                <w:sz w:val="24"/>
                <w:szCs w:val="24"/>
              </w:rPr>
            </w:pPr>
          </w:p>
          <w:p w:rsidR="00D94731" w:rsidRDefault="00782BF3">
            <w:pPr>
              <w:pStyle w:val="af4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отл</w:t>
            </w:r>
            <w:proofErr w:type="spellEnd"/>
          </w:p>
        </w:tc>
      </w:tr>
      <w:tr w:rsidR="00D94731">
        <w:trPr>
          <w:trHeight w:val="476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4731">
        <w:trPr>
          <w:trHeight w:val="292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94731">
        <w:trPr>
          <w:trHeight w:val="269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94731">
        <w:trPr>
          <w:trHeight w:val="269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Бег на лыжах (свободный стиль) 1 км (минут: секунд)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6:10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5:45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5:00</w:t>
            </w:r>
          </w:p>
        </w:tc>
      </w:tr>
      <w:tr w:rsidR="00D94731">
        <w:trPr>
          <w:trHeight w:val="269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4731">
        <w:trPr>
          <w:trHeight w:val="269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4731">
        <w:trPr>
          <w:trHeight w:val="269"/>
        </w:trPr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</w:pPr>
            <w:r>
              <w:t>Бег на лыжах (классический стиль) 1 км (минут: секунд)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</w:pPr>
            <w:r>
              <w:t>6:00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</w:pPr>
            <w:r>
              <w:t>5:30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</w:pPr>
            <w:r>
              <w:t>4:50</w:t>
            </w:r>
          </w:p>
        </w:tc>
      </w:tr>
      <w:tr w:rsidR="00D94731">
        <w:trPr>
          <w:trHeight w:val="269"/>
        </w:trPr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94731" w:rsidRDefault="00D94731">
      <w:pPr>
        <w:spacing w:after="0"/>
        <w:ind w:right="-104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D94731" w:rsidRDefault="00D94731">
      <w:pPr>
        <w:spacing w:after="0"/>
        <w:ind w:right="-104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D94731" w:rsidRDefault="00D94731">
      <w:pPr>
        <w:spacing w:after="0"/>
        <w:ind w:right="-104"/>
        <w:rPr>
          <w:rFonts w:ascii="Times New Roman" w:hAnsi="Times New Roman"/>
          <w:i/>
          <w:iCs/>
          <w:sz w:val="24"/>
          <w:szCs w:val="24"/>
          <w:lang w:eastAsia="en-US"/>
        </w:rPr>
      </w:pPr>
    </w:p>
    <w:p w:rsidR="00D94731" w:rsidRDefault="00782BF3">
      <w:pPr>
        <w:spacing w:after="0"/>
        <w:ind w:right="-104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i/>
          <w:iCs/>
          <w:sz w:val="24"/>
          <w:szCs w:val="24"/>
          <w:lang w:eastAsia="en-US"/>
        </w:rPr>
        <w:t>Девушки</w:t>
      </w:r>
    </w:p>
    <w:tbl>
      <w:tblPr>
        <w:tblW w:w="65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690"/>
        <w:gridCol w:w="659"/>
        <w:gridCol w:w="696"/>
      </w:tblGrid>
      <w:tr w:rsidR="00D94731">
        <w:trPr>
          <w:trHeight w:val="269"/>
        </w:trPr>
        <w:tc>
          <w:tcPr>
            <w:tcW w:w="4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b/>
              </w:rPr>
            </w:pPr>
            <w:r>
              <w:rPr>
                <w:b/>
              </w:rPr>
              <w:t>Контрольные</w:t>
            </w:r>
          </w:p>
          <w:p w:rsidR="00D94731" w:rsidRDefault="00782BF3">
            <w:pPr>
              <w:pStyle w:val="af4"/>
              <w:widowControl w:val="0"/>
            </w:pPr>
            <w:r>
              <w:rPr>
                <w:b/>
              </w:rPr>
              <w:t>нормативы/ приоритетные нормативы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782BF3">
            <w:pPr>
              <w:pStyle w:val="af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4731" w:rsidRDefault="00782BF3">
            <w:pPr>
              <w:pStyle w:val="af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4731" w:rsidRDefault="00D94731">
            <w:pPr>
              <w:pStyle w:val="af4"/>
              <w:widowControl w:val="0"/>
              <w:rPr>
                <w:sz w:val="24"/>
                <w:szCs w:val="24"/>
              </w:rPr>
            </w:pPr>
          </w:p>
          <w:p w:rsidR="00D94731" w:rsidRDefault="00782BF3">
            <w:pPr>
              <w:pStyle w:val="af4"/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отл</w:t>
            </w:r>
            <w:proofErr w:type="spellEnd"/>
          </w:p>
        </w:tc>
      </w:tr>
      <w:tr w:rsidR="00D94731">
        <w:trPr>
          <w:trHeight w:val="269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4731">
        <w:trPr>
          <w:trHeight w:val="303"/>
        </w:trPr>
        <w:tc>
          <w:tcPr>
            <w:tcW w:w="45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Бег на лыжах (свободный стиль) 0.8 км (минут: секунд)</w:t>
            </w:r>
          </w:p>
        </w:tc>
        <w:tc>
          <w:tcPr>
            <w:tcW w:w="69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6:05</w:t>
            </w:r>
          </w:p>
        </w:tc>
        <w:tc>
          <w:tcPr>
            <w:tcW w:w="65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5:40</w:t>
            </w:r>
          </w:p>
        </w:tc>
        <w:tc>
          <w:tcPr>
            <w:tcW w:w="69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5:00</w:t>
            </w:r>
          </w:p>
        </w:tc>
      </w:tr>
      <w:tr w:rsidR="00D94731">
        <w:trPr>
          <w:trHeight w:val="269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94731">
        <w:trPr>
          <w:trHeight w:val="269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94731">
        <w:trPr>
          <w:trHeight w:val="269"/>
        </w:trPr>
        <w:tc>
          <w:tcPr>
            <w:tcW w:w="45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9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4731" w:rsidRDefault="00D9473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94731">
        <w:trPr>
          <w:trHeight w:val="269"/>
        </w:trPr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Бег на лыжах (классический стиль) 0,8 км (минут: секунд)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5:50</w:t>
            </w:r>
          </w:p>
        </w:tc>
        <w:tc>
          <w:tcPr>
            <w:tcW w:w="6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5:20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94731" w:rsidRDefault="00782BF3">
            <w:pPr>
              <w:pStyle w:val="af4"/>
              <w:widowControl w:val="0"/>
              <w:rPr>
                <w:color w:val="000000"/>
              </w:rPr>
            </w:pPr>
            <w:r>
              <w:rPr>
                <w:color w:val="000000"/>
              </w:rPr>
              <w:t>4:45</w:t>
            </w:r>
          </w:p>
        </w:tc>
      </w:tr>
    </w:tbl>
    <w:p w:rsidR="00D94731" w:rsidRDefault="00782BF3">
      <w:pPr>
        <w:tabs>
          <w:tab w:val="left" w:pos="284"/>
        </w:tabs>
        <w:spacing w:after="0"/>
        <w:ind w:right="-10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D94731" w:rsidRDefault="00D94731">
      <w:pPr>
        <w:pStyle w:val="af0"/>
        <w:ind w:left="0" w:right="-284"/>
        <w:rPr>
          <w:rFonts w:ascii="Times New Roman" w:hAnsi="Times New Roman"/>
          <w:b/>
          <w:sz w:val="24"/>
          <w:szCs w:val="24"/>
        </w:rPr>
      </w:pPr>
    </w:p>
    <w:p w:rsidR="00D94731" w:rsidRDefault="00782BF3">
      <w:pPr>
        <w:pStyle w:val="af0"/>
        <w:ind w:left="0"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6.4. Темы рефератов</w:t>
      </w:r>
    </w:p>
    <w:p w:rsidR="00D94731" w:rsidRDefault="00782BF3">
      <w:pPr>
        <w:pStyle w:val="af0"/>
        <w:tabs>
          <w:tab w:val="left" w:pos="1134"/>
        </w:tabs>
        <w:ind w:left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оценки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знаниевой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компоненты УК-7 применяется собеседование и подготовка рефератов и сообщений</w:t>
      </w:r>
    </w:p>
    <w:p w:rsidR="00D94731" w:rsidRDefault="00782BF3">
      <w:pPr>
        <w:pStyle w:val="af0"/>
        <w:tabs>
          <w:tab w:val="left" w:pos="1134"/>
        </w:tabs>
        <w:ind w:left="0" w:firstLine="567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Примеры тем рефератов </w:t>
      </w:r>
      <w:r>
        <w:rPr>
          <w:rFonts w:ascii="Times New Roman" w:hAnsi="Times New Roman"/>
          <w:b/>
          <w:bCs/>
          <w:i/>
          <w:sz w:val="24"/>
          <w:szCs w:val="24"/>
        </w:rPr>
        <w:t>(УК-7)</w:t>
      </w:r>
    </w:p>
    <w:p w:rsidR="00D94731" w:rsidRDefault="00782BF3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PSMT" w:hAnsi="Times New Roman"/>
          <w:sz w:val="24"/>
          <w:szCs w:val="24"/>
        </w:rPr>
        <w:t>Здоровый образ жизни студента</w:t>
      </w:r>
    </w:p>
    <w:p w:rsidR="00D94731" w:rsidRDefault="00A54C2D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8">
        <w:r w:rsidR="00782BF3">
          <w:rPr>
            <w:rFonts w:ascii="Times New Roman" w:hAnsi="Times New Roman"/>
            <w:color w:val="000000"/>
            <w:sz w:val="24"/>
            <w:szCs w:val="24"/>
          </w:rPr>
          <w:t>Физическая культура как одна из сфер жизни человека</w:t>
        </w:r>
      </w:hyperlink>
    </w:p>
    <w:p w:rsidR="00D94731" w:rsidRDefault="00A54C2D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9">
        <w:r w:rsidR="00782BF3">
          <w:rPr>
            <w:rFonts w:ascii="Times New Roman" w:hAnsi="Times New Roman"/>
            <w:color w:val="000000"/>
            <w:sz w:val="24"/>
            <w:szCs w:val="24"/>
          </w:rPr>
          <w:t>Диагностика и самодиагностика состояния организма при регулярных занятиях физическими упражнениями и спортом</w:t>
        </w:r>
      </w:hyperlink>
    </w:p>
    <w:p w:rsidR="00D94731" w:rsidRDefault="00A54C2D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0">
        <w:r w:rsidR="00782BF3">
          <w:rPr>
            <w:rFonts w:ascii="Times New Roman" w:hAnsi="Times New Roman"/>
            <w:color w:val="000000"/>
            <w:sz w:val="24"/>
            <w:szCs w:val="24"/>
          </w:rPr>
          <w:t>Основы методики и организация самостоятельных занятий физическими упражнениями</w:t>
        </w:r>
      </w:hyperlink>
    </w:p>
    <w:p w:rsidR="00D94731" w:rsidRDefault="00782BF3">
      <w:pPr>
        <w:numPr>
          <w:ilvl w:val="0"/>
          <w:numId w:val="7"/>
        </w:num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Основные виды лыжных гонок.</w:t>
      </w:r>
    </w:p>
    <w:p w:rsidR="00D94731" w:rsidRDefault="00D94731">
      <w:pPr>
        <w:pStyle w:val="af0"/>
        <w:ind w:left="0" w:right="-284"/>
        <w:rPr>
          <w:rFonts w:ascii="Times New Roman" w:hAnsi="Times New Roman"/>
          <w:i/>
          <w:sz w:val="18"/>
          <w:szCs w:val="18"/>
        </w:rPr>
      </w:pPr>
    </w:p>
    <w:p w:rsidR="00D94731" w:rsidRDefault="00782BF3">
      <w:pPr>
        <w:tabs>
          <w:tab w:val="left" w:pos="0"/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Вопросы к зачету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1.Физическая культура и спорт как социальные феномены общества.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2.Спорт – явление культурной жизни.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3.Компоненты физической культуры: физическое воспитание; физическое развитие; профессионально-прикладная физическая культура; оздоровительно-реабилитационная физическая культура; фоновые виды физической культуры; Средства физической культуры.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4.Физическая культура в структуре профессиональной деятельности.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5.Физическая культура и спорт как средство сохранения и укрепления здоровья студентов, их физического и спортивного совершенствования.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>6.Профессиональная направленность физической культуры.</w:t>
      </w:r>
    </w:p>
    <w:p w:rsidR="00D94731" w:rsidRDefault="00782BF3">
      <w:pPr>
        <w:tabs>
          <w:tab w:val="left" w:pos="0"/>
          <w:tab w:val="left" w:pos="993"/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7.Задачи программы ГТО.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8.Принцип программы ГТО.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10.История возникновения лыжных гонок.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11.Основные виды лыжных гонок.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12.Травматизм в лыжных гонках.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13.Общее представление о строении тела человека.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14.Понятие об органах и физиологических системах организма человека.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15.Физиологическая характеристика утомления и восстановления.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  <w:lang w:eastAsia="en-US"/>
        </w:rPr>
      </w:pPr>
      <w:r>
        <w:rPr>
          <w:rFonts w:ascii="Times New Roman" w:eastAsia="TimesNewRomanPSMT" w:hAnsi="Times New Roman"/>
          <w:sz w:val="24"/>
          <w:szCs w:val="24"/>
          <w:lang w:eastAsia="en-US"/>
        </w:rPr>
        <w:t>16.Понятие «здоровье», его содержание и критерии.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17.Основы методики самостоятельных занятий физическими упражнениями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18.Основы здорового образа жизни студента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19.Основы техники безопасности при проведении занятий по физической культуре.</w:t>
      </w:r>
    </w:p>
    <w:p w:rsidR="00D94731" w:rsidRDefault="00782BF3">
      <w:pPr>
        <w:tabs>
          <w:tab w:val="left" w:pos="993"/>
          <w:tab w:val="left" w:pos="1134"/>
          <w:tab w:val="left" w:pos="1843"/>
        </w:tabs>
        <w:spacing w:after="0" w:line="240" w:lineRule="auto"/>
        <w:ind w:left="360"/>
        <w:jc w:val="both"/>
        <w:rPr>
          <w:rFonts w:ascii="Times New Roman" w:eastAsia="TimesNewRomanPSMT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20.Основные требования к санитарно-гигиеническим нормам.</w:t>
      </w:r>
    </w:p>
    <w:p w:rsidR="00D94731" w:rsidRDefault="00D94731">
      <w:pPr>
        <w:tabs>
          <w:tab w:val="left" w:pos="567"/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</w:p>
    <w:p w:rsidR="00D94731" w:rsidRDefault="00782BF3">
      <w:pPr>
        <w:tabs>
          <w:tab w:val="left" w:pos="567"/>
          <w:tab w:val="left" w:pos="709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7.Методические материалы, определяющие процедуры оценивания</w:t>
      </w:r>
    </w:p>
    <w:p w:rsidR="00D94731" w:rsidRDefault="00782BF3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Положение «О проведении текущего контроля успеваемости и промежуточной аттестации обучающихся в ННГУ», утверждённое приказом ректора ННГУ от 13.02.2014 г. №55-ОД.</w:t>
      </w:r>
      <w:proofErr w:type="gramEnd"/>
    </w:p>
    <w:p w:rsidR="00D94731" w:rsidRDefault="00782BF3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фонде оценочных средств, утвержденное приказом ректора ННГУ от 10.06.2015 №247-ОД.</w:t>
      </w:r>
    </w:p>
    <w:p w:rsidR="00D94731" w:rsidRDefault="00782BF3">
      <w:pPr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Е.В., </w:t>
      </w:r>
      <w:proofErr w:type="spellStart"/>
      <w:r>
        <w:rPr>
          <w:rFonts w:ascii="Times New Roman" w:hAnsi="Times New Roman"/>
          <w:sz w:val="24"/>
          <w:szCs w:val="24"/>
        </w:rPr>
        <w:t>Кузенков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О.А. Организация самостоятельной работы студентов в нижегородском государственном университете им. Н.И. Лобачевского. Методические рекомендации.- Н. Новгород, 2012.- 47 с.</w:t>
      </w:r>
    </w:p>
    <w:p w:rsidR="00D94731" w:rsidRDefault="00D94731">
      <w:pPr>
        <w:pStyle w:val="af0"/>
        <w:ind w:left="0" w:right="-284"/>
        <w:rPr>
          <w:rFonts w:ascii="Times New Roman" w:hAnsi="Times New Roman"/>
          <w:b/>
          <w:i/>
          <w:sz w:val="18"/>
          <w:szCs w:val="18"/>
        </w:rPr>
      </w:pPr>
    </w:p>
    <w:p w:rsidR="00D94731" w:rsidRDefault="00782BF3">
      <w:pPr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Учебно-методическое и информационное обеспечение дисциплины </w:t>
      </w:r>
    </w:p>
    <w:p w:rsidR="00D94731" w:rsidRDefault="00782BF3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основная литература:</w:t>
      </w:r>
    </w:p>
    <w:p w:rsidR="00D94731" w:rsidRDefault="00782BF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Жданкина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 Ф. Физическая культура. Лыжная подготовка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учебное пособие для вузов / Е. Ф. </w:t>
      </w:r>
      <w:proofErr w:type="spellStart"/>
      <w:r>
        <w:rPr>
          <w:rFonts w:ascii="Times New Roman" w:hAnsi="Times New Roman"/>
          <w:sz w:val="24"/>
          <w:szCs w:val="24"/>
        </w:rPr>
        <w:t>Жданкина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И. М. Добрынин ; под науч. ред. С. В. </w:t>
      </w:r>
      <w:proofErr w:type="spellStart"/>
      <w:r>
        <w:rPr>
          <w:rFonts w:ascii="Times New Roman" w:hAnsi="Times New Roman"/>
          <w:sz w:val="24"/>
          <w:szCs w:val="24"/>
        </w:rPr>
        <w:t>Новаковского</w:t>
      </w:r>
      <w:proofErr w:type="spellEnd"/>
      <w:r>
        <w:rPr>
          <w:rFonts w:ascii="Times New Roman" w:hAnsi="Times New Roman"/>
          <w:sz w:val="24"/>
          <w:szCs w:val="24"/>
        </w:rPr>
        <w:t>. — М.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  <w:szCs w:val="24"/>
        </w:rPr>
        <w:t>Юрайт</w:t>
      </w:r>
      <w:proofErr w:type="spellEnd"/>
      <w:r>
        <w:rPr>
          <w:rFonts w:ascii="Times New Roman" w:hAnsi="Times New Roman"/>
          <w:sz w:val="24"/>
          <w:szCs w:val="24"/>
        </w:rPr>
        <w:t xml:space="preserve">, 2017. — 125 с. Режим доступа: </w:t>
      </w:r>
      <w:hyperlink r:id="rId11">
        <w:r>
          <w:rPr>
            <w:sz w:val="24"/>
            <w:szCs w:val="24"/>
          </w:rPr>
          <w:t>https://biblio-online.ru/book/F85899AE-6038-4F41-AE66-292E66B579FD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D94731" w:rsidRDefault="00782BF3">
      <w:pPr>
        <w:shd w:val="clear" w:color="auto" w:fill="F7F7F7"/>
        <w:spacing w:line="279" w:lineRule="atLeast"/>
        <w:rPr>
          <w:rStyle w:val="value"/>
          <w:rFonts w:ascii="LatoWeb" w:hAnsi="LatoWeb"/>
          <w:color w:val="333333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LatoWeb" w:hAnsi="LatoWeb"/>
          <w:b/>
          <w:color w:val="333333"/>
        </w:rPr>
        <w:t xml:space="preserve"> </w:t>
      </w:r>
      <w:r>
        <w:rPr>
          <w:rStyle w:val="hilight"/>
          <w:rFonts w:ascii="Times New Roman" w:hAnsi="Times New Roman"/>
          <w:sz w:val="24"/>
        </w:rPr>
        <w:t>Лыжный</w:t>
      </w:r>
      <w:r>
        <w:rPr>
          <w:rStyle w:val="apple-converted-space"/>
          <w:rFonts w:ascii="Times New Roman" w:hAnsi="Times New Roman"/>
          <w:sz w:val="24"/>
        </w:rPr>
        <w:t> </w:t>
      </w:r>
      <w:r>
        <w:rPr>
          <w:rStyle w:val="hilight"/>
          <w:rFonts w:ascii="Times New Roman" w:hAnsi="Times New Roman"/>
          <w:sz w:val="24"/>
        </w:rPr>
        <w:t>спорт</w:t>
      </w:r>
      <w:r>
        <w:rPr>
          <w:rStyle w:val="apple-converted-space"/>
          <w:rFonts w:ascii="Times New Roman" w:hAnsi="Times New Roman"/>
          <w:sz w:val="24"/>
        </w:rPr>
        <w:t> </w:t>
      </w:r>
      <w:r>
        <w:rPr>
          <w:rStyle w:val="value"/>
          <w:rFonts w:ascii="Times New Roman" w:hAnsi="Times New Roman"/>
          <w:sz w:val="24"/>
        </w:rPr>
        <w:t xml:space="preserve">с методикой преподавания [Электронный ресурс] / </w:t>
      </w:r>
      <w:proofErr w:type="spellStart"/>
      <w:r>
        <w:rPr>
          <w:rStyle w:val="value"/>
          <w:rFonts w:ascii="Times New Roman" w:hAnsi="Times New Roman"/>
          <w:sz w:val="24"/>
        </w:rPr>
        <w:t>Корельская</w:t>
      </w:r>
      <w:proofErr w:type="spellEnd"/>
      <w:r>
        <w:rPr>
          <w:rStyle w:val="value"/>
          <w:rFonts w:ascii="Times New Roman" w:hAnsi="Times New Roman"/>
          <w:sz w:val="24"/>
        </w:rPr>
        <w:t xml:space="preserve"> И.Е. - Архангельск</w:t>
      </w:r>
      <w:proofErr w:type="gramStart"/>
      <w:r>
        <w:rPr>
          <w:rStyle w:val="value"/>
          <w:rFonts w:ascii="Times New Roman" w:hAnsi="Times New Roman"/>
          <w:sz w:val="24"/>
        </w:rPr>
        <w:t xml:space="preserve"> :</w:t>
      </w:r>
      <w:proofErr w:type="gramEnd"/>
      <w:r>
        <w:rPr>
          <w:rStyle w:val="value"/>
          <w:rFonts w:ascii="Times New Roman" w:hAnsi="Times New Roman"/>
          <w:sz w:val="24"/>
        </w:rPr>
        <w:t xml:space="preserve"> ИД САФУ, 2015. - </w:t>
      </w:r>
      <w:hyperlink r:id="rId12">
        <w:r>
          <w:rPr>
            <w:rFonts w:ascii="Times New Roman" w:hAnsi="Times New Roman"/>
            <w:sz w:val="24"/>
          </w:rPr>
          <w:t>http://www.studentlibrary.ru/book/ISBN9785261010623.html</w:t>
        </w:r>
      </w:hyperlink>
    </w:p>
    <w:p w:rsidR="00D94731" w:rsidRDefault="00D947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731" w:rsidRDefault="00D9473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731" w:rsidRDefault="00782BF3">
      <w:pPr>
        <w:spacing w:after="0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D94731" w:rsidRDefault="00782BF3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Гутко</w:t>
      </w:r>
      <w:proofErr w:type="spellEnd"/>
      <w:r>
        <w:rPr>
          <w:rFonts w:ascii="Times New Roman" w:hAnsi="Times New Roman"/>
          <w:sz w:val="24"/>
          <w:szCs w:val="24"/>
        </w:rPr>
        <w:t xml:space="preserve"> А.В., </w:t>
      </w:r>
      <w:proofErr w:type="spellStart"/>
      <w:r>
        <w:rPr>
          <w:rFonts w:ascii="Times New Roman" w:hAnsi="Times New Roman"/>
          <w:sz w:val="24"/>
          <w:szCs w:val="24"/>
        </w:rPr>
        <w:t>Гутко</w:t>
      </w:r>
      <w:proofErr w:type="spellEnd"/>
      <w:r>
        <w:rPr>
          <w:rFonts w:ascii="Times New Roman" w:hAnsi="Times New Roman"/>
          <w:sz w:val="24"/>
          <w:szCs w:val="24"/>
        </w:rPr>
        <w:t xml:space="preserve"> С.Н. Физическая подготовка бадминтониста. Учебно-методическое пособие. Фонд электронных образовательных ресурсов ННГУ. Р.№ 1367.17.22. </w:t>
      </w:r>
      <w:hyperlink r:id="rId13">
        <w:r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D94731" w:rsidRDefault="00782BF3">
      <w:pPr>
        <w:numPr>
          <w:ilvl w:val="0"/>
          <w:numId w:val="8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Лосев А.С., Малышев А.А. Силовые виды спорта. Учебно-методическое пособие. Фонд электронных образовательных ресурсов ННГУ. Р.№ 838.14.23. </w:t>
      </w:r>
      <w:hyperlink r:id="rId14">
        <w:r>
          <w:rPr>
            <w:rFonts w:ascii="Times New Roman" w:hAnsi="Times New Roman"/>
            <w:sz w:val="24"/>
            <w:szCs w:val="24"/>
          </w:rPr>
          <w:t>http://www.unn.ru/books/resources.html</w:t>
        </w:r>
      </w:hyperlink>
    </w:p>
    <w:p w:rsidR="00D94731" w:rsidRDefault="00D9473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94731" w:rsidRDefault="00782B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программное обеспечение и Интернет-ресурсы (в соответствии с содержанием дисциплины) </w:t>
      </w:r>
    </w:p>
    <w:p w:rsidR="00D94731" w:rsidRDefault="00D9473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94731" w:rsidRDefault="00782BF3">
      <w:p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министерства физической культуры и спорта // </w:t>
      </w:r>
      <w:hyperlink r:id="rId15">
        <w:r>
          <w:rPr>
            <w:rFonts w:ascii="Times New Roman" w:hAnsi="Times New Roman"/>
            <w:sz w:val="24"/>
            <w:szCs w:val="24"/>
          </w:rPr>
          <w:t>http://www.minsport.gov.ru/sport/physical-culture/</w:t>
        </w:r>
      </w:hyperlink>
    </w:p>
    <w:p w:rsidR="00D94731" w:rsidRDefault="00782BF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журнала «Физическая культура и спорт» // </w:t>
      </w:r>
      <w:hyperlink r:id="rId16">
        <w:r>
          <w:rPr>
            <w:rFonts w:ascii="Times New Roman" w:hAnsi="Times New Roman"/>
            <w:sz w:val="24"/>
            <w:szCs w:val="24"/>
          </w:rPr>
          <w:t>http://www.fismag.ru/</w:t>
        </w:r>
      </w:hyperlink>
    </w:p>
    <w:p w:rsidR="00D94731" w:rsidRDefault="00782BF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«Здоровая Россия» // </w:t>
      </w:r>
      <w:hyperlink r:id="rId17">
        <w:r>
          <w:rPr>
            <w:rFonts w:ascii="Times New Roman" w:hAnsi="Times New Roman"/>
            <w:sz w:val="24"/>
            <w:szCs w:val="24"/>
          </w:rPr>
          <w:t>http://www.takzdorovo.ru/</w:t>
        </w:r>
      </w:hyperlink>
    </w:p>
    <w:p w:rsidR="00D94731" w:rsidRDefault="00A54C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8" w:tgtFrame="_blank">
        <w:r w:rsidR="00782BF3">
          <w:rPr>
            <w:rFonts w:ascii="Times New Roman" w:hAnsi="Times New Roman"/>
            <w:sz w:val="24"/>
            <w:szCs w:val="24"/>
          </w:rPr>
          <w:t>Библиотека международной спортивной информации</w:t>
        </w:r>
      </w:hyperlink>
      <w:r w:rsidR="00782BF3">
        <w:rPr>
          <w:rFonts w:ascii="Times New Roman" w:hAnsi="Times New Roman"/>
          <w:sz w:val="24"/>
          <w:szCs w:val="24"/>
        </w:rPr>
        <w:t xml:space="preserve"> http://bmsi.ru/</w:t>
      </w:r>
    </w:p>
    <w:p w:rsidR="00D94731" w:rsidRDefault="00782B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Спортивная электронная библиотека  http://sportfiction.ru/</w:t>
      </w:r>
    </w:p>
    <w:p w:rsidR="00D94731" w:rsidRDefault="00782BF3">
      <w:pPr>
        <w:pStyle w:val="af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Международные спортивные федерации: </w:t>
      </w:r>
      <w:hyperlink r:id="rId19" w:tgtFrame="_blank">
        <w:r>
          <w:rPr>
            <w:rFonts w:ascii="Times New Roman" w:hAnsi="Times New Roman"/>
            <w:sz w:val="24"/>
            <w:szCs w:val="24"/>
          </w:rPr>
          <w:t xml:space="preserve">http: //olympic.org/ </w:t>
        </w:r>
        <w:proofErr w:type="spellStart"/>
        <w:r>
          <w:rPr>
            <w:rFonts w:ascii="Times New Roman" w:hAnsi="Times New Roman"/>
            <w:sz w:val="24"/>
            <w:szCs w:val="24"/>
          </w:rPr>
          <w:t>uk</w:t>
        </w:r>
        <w:proofErr w:type="spellEnd"/>
        <w:r>
          <w:rPr>
            <w:rFonts w:ascii="Times New Roman" w:hAnsi="Times New Roman"/>
            <w:sz w:val="24"/>
            <w:szCs w:val="24"/>
          </w:rPr>
          <w:t>/</w:t>
        </w:r>
        <w:proofErr w:type="spellStart"/>
        <w:r>
          <w:rPr>
            <w:rFonts w:ascii="Times New Roman" w:hAnsi="Times New Roman"/>
            <w:sz w:val="24"/>
            <w:szCs w:val="24"/>
          </w:rPr>
          <w:t>organisation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 /</w:t>
        </w:r>
        <w:proofErr w:type="spellStart"/>
        <w:r>
          <w:rPr>
            <w:rFonts w:ascii="Times New Roman" w:hAnsi="Times New Roman"/>
            <w:sz w:val="24"/>
            <w:szCs w:val="24"/>
          </w:rPr>
          <w:t>if</w:t>
        </w:r>
        <w:proofErr w:type="spellEnd"/>
        <w:r>
          <w:rPr>
            <w:rFonts w:ascii="Times New Roman" w:hAnsi="Times New Roman"/>
            <w:sz w:val="24"/>
            <w:szCs w:val="24"/>
          </w:rPr>
          <w:t xml:space="preserve">/index_uk.asp </w:t>
        </w:r>
      </w:hyperlink>
    </w:p>
    <w:p w:rsidR="00D94731" w:rsidRDefault="00782BF3">
      <w:pPr>
        <w:pStyle w:val="af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Международный олимпийский комитет </w:t>
      </w:r>
      <w:hyperlink r:id="rId20" w:tgtFrame="_blank">
        <w:r>
          <w:rPr>
            <w:rFonts w:ascii="Times New Roman" w:hAnsi="Times New Roman"/>
            <w:sz w:val="24"/>
            <w:szCs w:val="24"/>
          </w:rPr>
          <w:t xml:space="preserve">http://www.olympic.org/ </w:t>
        </w:r>
      </w:hyperlink>
    </w:p>
    <w:p w:rsidR="00D94731" w:rsidRDefault="00782BF3">
      <w:pPr>
        <w:pStyle w:val="af0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Международный </w:t>
      </w:r>
      <w:proofErr w:type="spellStart"/>
      <w:r>
        <w:rPr>
          <w:rFonts w:ascii="Times New Roman" w:hAnsi="Times New Roman"/>
          <w:sz w:val="24"/>
          <w:szCs w:val="24"/>
        </w:rPr>
        <w:t>паралимпийский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комитет </w:t>
      </w:r>
      <w:hyperlink r:id="rId21" w:tgtFrame="_blank">
        <w:r>
          <w:rPr>
            <w:rFonts w:ascii="Times New Roman" w:hAnsi="Times New Roman"/>
            <w:sz w:val="24"/>
            <w:szCs w:val="24"/>
          </w:rPr>
          <w:t xml:space="preserve">http://www.paralympic.org/ </w:t>
        </w:r>
      </w:hyperlink>
    </w:p>
    <w:p w:rsidR="00D94731" w:rsidRDefault="00D94731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D94731" w:rsidRDefault="00782BF3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9.Материально-техническое обеспечение дисциплины </w:t>
      </w:r>
    </w:p>
    <w:p w:rsidR="00D94731" w:rsidRDefault="00782BF3">
      <w:pPr>
        <w:tabs>
          <w:tab w:val="left" w:pos="900"/>
          <w:tab w:val="left" w:pos="993"/>
        </w:tabs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лекционная аудитория, мультимедиа-проектор, компьютер, комплект методических материалов;</w:t>
      </w:r>
    </w:p>
    <w:p w:rsidR="00D94731" w:rsidRDefault="00782BF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Большой спортивный зал 12х24м.;</w:t>
      </w:r>
    </w:p>
    <w:p w:rsidR="00D94731" w:rsidRDefault="00782BF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малый спортивный зал 9х18 м.;</w:t>
      </w:r>
    </w:p>
    <w:p w:rsidR="00D94731" w:rsidRDefault="00782BF3">
      <w:pPr>
        <w:tabs>
          <w:tab w:val="left" w:pos="993"/>
          <w:tab w:val="left" w:pos="449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лыжная база;</w:t>
      </w:r>
      <w:r>
        <w:rPr>
          <w:rFonts w:ascii="Times New Roman" w:hAnsi="Times New Roman"/>
          <w:sz w:val="24"/>
          <w:szCs w:val="24"/>
        </w:rPr>
        <w:tab/>
      </w:r>
    </w:p>
    <w:p w:rsidR="00D94731" w:rsidRDefault="00782BF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тренажерный зал.</w:t>
      </w:r>
    </w:p>
    <w:p w:rsidR="00D94731" w:rsidRDefault="00782BF3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Специальное оборудование: секундомер, скакалки, обручи, коврики, гантели, мячи, лыжи, эстафетные палочки, стойки для прыжков, тренажеры.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End"/>
    </w:p>
    <w:p w:rsidR="00D94731" w:rsidRDefault="00782BF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proofErr w:type="gramEnd"/>
    </w:p>
    <w:p w:rsidR="00D94731" w:rsidRDefault="00D94731">
      <w:pPr>
        <w:jc w:val="both"/>
        <w:rPr>
          <w:rFonts w:ascii="Times New Roman" w:hAnsi="Times New Roman"/>
          <w:sz w:val="18"/>
          <w:szCs w:val="18"/>
        </w:rPr>
      </w:pPr>
    </w:p>
    <w:p w:rsidR="00D07545" w:rsidRDefault="00D07545" w:rsidP="00D07545">
      <w:pPr>
        <w:widowControl w:val="0"/>
        <w:autoSpaceDE w:val="0"/>
        <w:spacing w:before="240"/>
        <w:jc w:val="both"/>
        <w:rPr>
          <w:rFonts w:ascii="Times New Roman" w:hAnsi="Times New Roman"/>
          <w:sz w:val="24"/>
          <w:szCs w:val="24"/>
        </w:rPr>
      </w:pPr>
      <w:r w:rsidRPr="00C90D70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ОС ННГУ по направлению 38.03.0</w:t>
      </w:r>
      <w:r>
        <w:rPr>
          <w:rFonts w:ascii="Times New Roman" w:hAnsi="Times New Roman"/>
          <w:sz w:val="24"/>
          <w:szCs w:val="24"/>
        </w:rPr>
        <w:t>5</w:t>
      </w:r>
      <w:r w:rsidRPr="00C90D7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Бизнес-информатика</w:t>
      </w:r>
      <w:r w:rsidRPr="00C90D70">
        <w:rPr>
          <w:rFonts w:ascii="Times New Roman" w:hAnsi="Times New Roman"/>
          <w:sz w:val="24"/>
          <w:szCs w:val="24"/>
        </w:rPr>
        <w:t>», профиль «</w:t>
      </w:r>
      <w:r>
        <w:rPr>
          <w:rFonts w:ascii="Times New Roman" w:hAnsi="Times New Roman"/>
          <w:bCs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Pr="00C90D70">
        <w:rPr>
          <w:rFonts w:ascii="Times New Roman" w:hAnsi="Times New Roman"/>
          <w:sz w:val="24"/>
          <w:szCs w:val="24"/>
        </w:rPr>
        <w:t>».</w:t>
      </w:r>
    </w:p>
    <w:p w:rsidR="00D94731" w:rsidRDefault="00D94731">
      <w:pPr>
        <w:jc w:val="both"/>
        <w:rPr>
          <w:rFonts w:ascii="Times New Roman" w:hAnsi="Times New Roman"/>
          <w:sz w:val="24"/>
          <w:szCs w:val="24"/>
        </w:rPr>
      </w:pPr>
    </w:p>
    <w:p w:rsidR="00D94731" w:rsidRDefault="00D94731">
      <w:pPr>
        <w:rPr>
          <w:rFonts w:ascii="Times New Roman" w:hAnsi="Times New Roman"/>
          <w:sz w:val="24"/>
          <w:szCs w:val="24"/>
        </w:rPr>
      </w:pPr>
    </w:p>
    <w:p w:rsidR="00D94731" w:rsidRDefault="00D94731">
      <w:pPr>
        <w:rPr>
          <w:rFonts w:ascii="Times New Roman" w:hAnsi="Times New Roman"/>
          <w:sz w:val="24"/>
          <w:szCs w:val="24"/>
        </w:rPr>
      </w:pPr>
    </w:p>
    <w:p w:rsidR="00D94731" w:rsidRDefault="00782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(ы) ____________Великанов П.В.</w:t>
      </w:r>
    </w:p>
    <w:p w:rsidR="00D94731" w:rsidRDefault="00782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D94731" w:rsidRDefault="00782B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кафедрой_______</w:t>
      </w:r>
      <w:proofErr w:type="spellStart"/>
      <w:r>
        <w:rPr>
          <w:rFonts w:ascii="Times New Roman" w:hAnsi="Times New Roman"/>
          <w:sz w:val="24"/>
          <w:szCs w:val="24"/>
        </w:rPr>
        <w:t>Кутасин</w:t>
      </w:r>
      <w:proofErr w:type="spellEnd"/>
      <w:r>
        <w:rPr>
          <w:rFonts w:ascii="Times New Roman" w:hAnsi="Times New Roman"/>
          <w:sz w:val="24"/>
          <w:szCs w:val="24"/>
        </w:rPr>
        <w:t xml:space="preserve"> А.Н._</w:t>
      </w:r>
    </w:p>
    <w:p w:rsidR="00D94731" w:rsidRDefault="00D94731">
      <w:pPr>
        <w:rPr>
          <w:rFonts w:ascii="Times New Roman" w:hAnsi="Times New Roman"/>
          <w:sz w:val="24"/>
          <w:szCs w:val="24"/>
        </w:rPr>
      </w:pPr>
    </w:p>
    <w:p w:rsidR="00D94731" w:rsidRDefault="00D94731">
      <w:pPr>
        <w:rPr>
          <w:rFonts w:ascii="Times New Roman" w:hAnsi="Times New Roman"/>
          <w:sz w:val="24"/>
          <w:szCs w:val="24"/>
        </w:rPr>
      </w:pPr>
    </w:p>
    <w:p w:rsidR="00D94731" w:rsidRDefault="00D94731">
      <w:pPr>
        <w:rPr>
          <w:rFonts w:ascii="Times New Roman" w:hAnsi="Times New Roman"/>
          <w:sz w:val="24"/>
          <w:szCs w:val="24"/>
        </w:rPr>
      </w:pPr>
    </w:p>
    <w:p w:rsidR="00D07545" w:rsidRPr="00235EE7" w:rsidRDefault="00D07545" w:rsidP="00D07545">
      <w:pPr>
        <w:spacing w:before="100" w:beforeAutospacing="1" w:after="0" w:afterAutospacing="1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Программа одобрена на заседании методической комиссии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Института экономики и предпринимательства </w:t>
      </w:r>
      <w:r w:rsidRPr="00235EE7">
        <w:rPr>
          <w:rFonts w:ascii="Times New Roman" w:eastAsia="Calibri" w:hAnsi="Times New Roman"/>
          <w:sz w:val="24"/>
          <w:szCs w:val="24"/>
          <w:lang w:eastAsia="en-US"/>
        </w:rPr>
        <w:t>от «___» ___________ 20__ года, протокол № ________.</w:t>
      </w:r>
    </w:p>
    <w:p w:rsidR="00D94731" w:rsidRDefault="00D947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94731">
      <w:footerReference w:type="default" r:id="rId22"/>
      <w:pgSz w:w="11906" w:h="16838"/>
      <w:pgMar w:top="1134" w:right="991" w:bottom="766" w:left="283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2D" w:rsidRDefault="00A54C2D">
      <w:pPr>
        <w:spacing w:after="0" w:line="240" w:lineRule="auto"/>
      </w:pPr>
      <w:r>
        <w:separator/>
      </w:r>
    </w:p>
  </w:endnote>
  <w:endnote w:type="continuationSeparator" w:id="0">
    <w:p w:rsidR="00A54C2D" w:rsidRDefault="00A54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atoWeb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731" w:rsidRDefault="00782BF3">
    <w:pPr>
      <w:pStyle w:val="af2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42875" cy="1701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20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94731" w:rsidRDefault="00782BF3">
                          <w:pPr>
                            <w:pStyle w:val="af2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601F6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-39.95pt;margin-top:.05pt;width:11.25pt;height:13.4pt;z-index:-503316465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" o:allowincell="f" filled="f" stroked="f" strokeweight="0">
              <v:textbox style="mso-fit-shape-to-text:t" inset="0,0,0,0">
                <w:txbxContent>
                  <w:p w:rsidR="00D94731" w:rsidRDefault="00782BF3">
                    <w:pPr>
                      <w:pStyle w:val="af2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601F6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2D" w:rsidRDefault="00A54C2D">
      <w:pPr>
        <w:spacing w:after="0" w:line="240" w:lineRule="auto"/>
      </w:pPr>
      <w:r>
        <w:separator/>
      </w:r>
    </w:p>
  </w:footnote>
  <w:footnote w:type="continuationSeparator" w:id="0">
    <w:p w:rsidR="00A54C2D" w:rsidRDefault="00A54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87F"/>
    <w:multiLevelType w:val="multilevel"/>
    <w:tmpl w:val="CE46D5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6A9773C"/>
    <w:multiLevelType w:val="multilevel"/>
    <w:tmpl w:val="2B8042C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9E83154"/>
    <w:multiLevelType w:val="multilevel"/>
    <w:tmpl w:val="2C566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E74769B"/>
    <w:multiLevelType w:val="multilevel"/>
    <w:tmpl w:val="CF161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4AC1C0C"/>
    <w:multiLevelType w:val="multilevel"/>
    <w:tmpl w:val="43EADC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0" w:hanging="180"/>
      </w:pPr>
    </w:lvl>
  </w:abstractNum>
  <w:abstractNum w:abstractNumId="5">
    <w:nsid w:val="6B8927E6"/>
    <w:multiLevelType w:val="multilevel"/>
    <w:tmpl w:val="9998096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6">
    <w:nsid w:val="7163300A"/>
    <w:multiLevelType w:val="multilevel"/>
    <w:tmpl w:val="650E24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5F8059D"/>
    <w:multiLevelType w:val="multilevel"/>
    <w:tmpl w:val="F67804A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eastAsia="TimesNewRomanPS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8">
    <w:nsid w:val="77485CFF"/>
    <w:multiLevelType w:val="multilevel"/>
    <w:tmpl w:val="D122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F9238E"/>
    <w:multiLevelType w:val="multilevel"/>
    <w:tmpl w:val="7F20949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72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0" w:hanging="108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sz w:val="24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731"/>
    <w:rsid w:val="003601F6"/>
    <w:rsid w:val="00782BF3"/>
    <w:rsid w:val="00A54C2D"/>
    <w:rsid w:val="00D07545"/>
    <w:rsid w:val="00D9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0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2192E"/>
  </w:style>
  <w:style w:type="character" w:customStyle="1" w:styleId="a4">
    <w:name w:val="Верхний колонтитул Знак"/>
    <w:uiPriority w:val="99"/>
    <w:qFormat/>
    <w:rsid w:val="006A4AA8"/>
    <w:rPr>
      <w:sz w:val="22"/>
      <w:szCs w:val="22"/>
    </w:rPr>
  </w:style>
  <w:style w:type="character" w:customStyle="1" w:styleId="FontStyle50">
    <w:name w:val="Font Style50"/>
    <w:qFormat/>
    <w:rsid w:val="00CE35E5"/>
    <w:rPr>
      <w:rFonts w:ascii="Cambria" w:hAnsi="Cambria" w:cs="Cambria"/>
      <w:sz w:val="20"/>
      <w:szCs w:val="20"/>
    </w:rPr>
  </w:style>
  <w:style w:type="character" w:customStyle="1" w:styleId="a5">
    <w:name w:val="Без интервала Знак"/>
    <w:uiPriority w:val="1"/>
    <w:qFormat/>
    <w:locked/>
    <w:rsid w:val="00106ACA"/>
    <w:rPr>
      <w:rFonts w:ascii="Times New Roman" w:hAnsi="Times New Roman"/>
      <w:sz w:val="22"/>
      <w:szCs w:val="22"/>
      <w:lang w:val="ru-RU" w:eastAsia="ru-RU" w:bidi="ar-SA"/>
    </w:rPr>
  </w:style>
  <w:style w:type="character" w:customStyle="1" w:styleId="-">
    <w:name w:val="Интернет-ссылка"/>
    <w:rsid w:val="00F013ED"/>
    <w:rPr>
      <w:color w:val="0000FF"/>
      <w:u w:val="single"/>
    </w:rPr>
  </w:style>
  <w:style w:type="character" w:styleId="a6">
    <w:name w:val="Emphasis"/>
    <w:uiPriority w:val="20"/>
    <w:qFormat/>
    <w:rsid w:val="00F013ED"/>
    <w:rPr>
      <w:i/>
      <w:iCs/>
    </w:rPr>
  </w:style>
  <w:style w:type="character" w:customStyle="1" w:styleId="value">
    <w:name w:val="value"/>
    <w:qFormat/>
    <w:rsid w:val="00654325"/>
  </w:style>
  <w:style w:type="character" w:customStyle="1" w:styleId="hilight">
    <w:name w:val="hilight"/>
    <w:qFormat/>
    <w:rsid w:val="00654325"/>
  </w:style>
  <w:style w:type="character" w:customStyle="1" w:styleId="a7">
    <w:name w:val="Основной текст с отступом Знак"/>
    <w:basedOn w:val="a0"/>
    <w:uiPriority w:val="99"/>
    <w:qFormat/>
    <w:rsid w:val="000E4373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0E4373"/>
  </w:style>
  <w:style w:type="character" w:customStyle="1" w:styleId="2">
    <w:name w:val="Средняя сетка 2 Знак"/>
    <w:qFormat/>
    <w:rPr>
      <w:rFonts w:ascii="Times New Roman" w:eastAsia="Times New Roman" w:hAnsi="Times New Roman"/>
      <w:sz w:val="22"/>
      <w:szCs w:val="22"/>
      <w:lang w:val="ru-RU" w:eastAsia="ar-SA"/>
    </w:rPr>
  </w:style>
  <w:style w:type="character" w:customStyle="1" w:styleId="1">
    <w:name w:val="Заголовок 1 Знак"/>
    <w:qFormat/>
    <w:rPr>
      <w:rFonts w:ascii="Times New Roman" w:eastAsia="Times New Roman" w:hAnsi="Times New Roman"/>
      <w:b/>
      <w:bCs/>
      <w:kern w:val="2"/>
      <w:sz w:val="48"/>
      <w:szCs w:val="48"/>
    </w:rPr>
  </w:style>
  <w:style w:type="character" w:customStyle="1" w:styleId="a8">
    <w:name w:val="Нижний колонтитул Знак"/>
    <w:qFormat/>
    <w:rPr>
      <w:sz w:val="22"/>
    </w:rPr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29z2">
    <w:name w:val="WW8Num29z2"/>
    <w:qFormat/>
  </w:style>
  <w:style w:type="character" w:customStyle="1" w:styleId="WW8Num29z1">
    <w:name w:val="WW8Num29z1"/>
    <w:qFormat/>
  </w:style>
  <w:style w:type="character" w:customStyle="1" w:styleId="WW8Num29z0">
    <w:name w:val="WW8Num29z0"/>
    <w:qFormat/>
    <w:rPr>
      <w:rFonts w:ascii="Times New Roman" w:eastAsia="Times New Roman" w:hAnsi="Times New Roman"/>
      <w:i w:val="0"/>
      <w:color w:val="000000"/>
      <w:sz w:val="24"/>
      <w:szCs w:val="24"/>
    </w:rPr>
  </w:style>
  <w:style w:type="character" w:customStyle="1" w:styleId="WW8Num28z1">
    <w:name w:val="WW8Num28z1"/>
    <w:qFormat/>
    <w:rPr>
      <w:rFonts w:ascii="Courier New" w:eastAsia="Courier New" w:hAnsi="Courier New"/>
    </w:rPr>
  </w:style>
  <w:style w:type="character" w:customStyle="1" w:styleId="WW8Num28z0">
    <w:name w:val="WW8Num28z0"/>
    <w:qFormat/>
    <w:rPr>
      <w:rFonts w:ascii="Times New Roman" w:eastAsia="Times New Roman" w:hAnsi="Times New Roman"/>
      <w:sz w:val="24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b/>
      <w:i w:val="0"/>
    </w:rPr>
  </w:style>
  <w:style w:type="character" w:customStyle="1" w:styleId="WW8Num26z1">
    <w:name w:val="WW8Num26z1"/>
    <w:qFormat/>
    <w:rPr>
      <w:i w:val="0"/>
    </w:rPr>
  </w:style>
  <w:style w:type="character" w:customStyle="1" w:styleId="WW8Num26z0">
    <w:name w:val="WW8Num26z0"/>
    <w:qFormat/>
    <w:rPr>
      <w:color w:val="000000"/>
    </w:rPr>
  </w:style>
  <w:style w:type="character" w:customStyle="1" w:styleId="WW8Num25z1">
    <w:name w:val="WW8Num25z1"/>
    <w:qFormat/>
    <w:rPr>
      <w:rFonts w:ascii="Courier New" w:eastAsia="Courier New" w:hAnsi="Courier New"/>
    </w:rPr>
  </w:style>
  <w:style w:type="character" w:customStyle="1" w:styleId="WW8Num25z0">
    <w:name w:val="WW8Num25z0"/>
    <w:qFormat/>
    <w:rPr>
      <w:color w:val="000000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rFonts w:ascii="Times New Roman" w:eastAsia="Times New Roman" w:hAnsi="Times New Roman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  <w:rPr>
      <w:sz w:val="24"/>
    </w:rPr>
  </w:style>
  <w:style w:type="character" w:customStyle="1" w:styleId="WW8Num21z1">
    <w:name w:val="WW8Num21z1"/>
    <w:qFormat/>
    <w:rPr>
      <w:sz w:val="24"/>
    </w:rPr>
  </w:style>
  <w:style w:type="character" w:customStyle="1" w:styleId="WW8Num21z0">
    <w:name w:val="WW8Num21z0"/>
    <w:qFormat/>
    <w:rPr>
      <w:rFonts w:ascii="Times New Roman" w:eastAsia="Times New Roman" w:hAnsi="Times New Roman"/>
      <w:b/>
      <w:i w:val="0"/>
      <w:color w:val="000000"/>
      <w:sz w:val="24"/>
      <w:szCs w:val="18"/>
    </w:rPr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rFonts w:ascii="Times New Roman" w:eastAsia="Times New Roman" w:hAnsi="Times New Roman"/>
      <w:sz w:val="24"/>
      <w:szCs w:val="24"/>
    </w:rPr>
  </w:style>
  <w:style w:type="character" w:customStyle="1" w:styleId="WW8Num18z1">
    <w:name w:val="WW8Num18z1"/>
    <w:qFormat/>
    <w:rPr>
      <w:b/>
      <w:i w:val="0"/>
      <w:color w:val="000000"/>
      <w:sz w:val="24"/>
    </w:rPr>
  </w:style>
  <w:style w:type="character" w:customStyle="1" w:styleId="WW8Num18z0">
    <w:name w:val="WW8Num18z0"/>
    <w:qFormat/>
    <w:rPr>
      <w:color w:val="000000"/>
      <w:sz w:val="24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  <w:rPr>
      <w:color w:val="000000"/>
    </w:rPr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</w:style>
  <w:style w:type="character" w:customStyle="1" w:styleId="WW8Num16z0">
    <w:name w:val="WW8Num16z0"/>
    <w:qFormat/>
    <w:rPr>
      <w:sz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  <w:rPr>
      <w:color w:val="000000"/>
    </w:rPr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12z1">
    <w:name w:val="WW8Num12z1"/>
    <w:qFormat/>
    <w:rPr>
      <w:i w:val="0"/>
    </w:rPr>
  </w:style>
  <w:style w:type="character" w:customStyle="1" w:styleId="WW8Num12z0">
    <w:name w:val="WW8Num12z0"/>
    <w:qFormat/>
    <w:rPr>
      <w:color w:val="000000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  <w:rPr>
      <w:b w:val="0"/>
    </w:rPr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0z1">
    <w:name w:val="WW8Num10z1"/>
    <w:qFormat/>
    <w:rPr>
      <w:rFonts w:ascii="Courier New" w:eastAsia="Courier New" w:hAnsi="Courier New"/>
    </w:rPr>
  </w:style>
  <w:style w:type="character" w:customStyle="1" w:styleId="WW8Num9z1">
    <w:name w:val="WW8Num9z1"/>
    <w:qFormat/>
    <w:rPr>
      <w:b/>
      <w:i w:val="0"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8z2">
    <w:name w:val="WW8Num8z2"/>
    <w:qFormat/>
  </w:style>
  <w:style w:type="character" w:customStyle="1" w:styleId="WW8Num8z1">
    <w:name w:val="WW8Num8z1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3z1">
    <w:name w:val="WW8Num3z1"/>
    <w:qFormat/>
    <w:rPr>
      <w:rFonts w:ascii="Courier New" w:eastAsia="Courier New" w:hAnsi="Courier New"/>
    </w:rPr>
  </w:style>
  <w:style w:type="character" w:customStyle="1" w:styleId="WW8Num9z0">
    <w:name w:val="WW8Num9z0"/>
    <w:qFormat/>
    <w:rPr>
      <w:rFonts w:ascii="Times New Roman" w:eastAsia="Times New Roman" w:hAnsi="Times New Roman"/>
      <w:i w:val="0"/>
      <w:color w:val="000000"/>
      <w:sz w:val="24"/>
      <w:szCs w:val="24"/>
    </w:rPr>
  </w:style>
  <w:style w:type="character" w:customStyle="1" w:styleId="WW8Num8z0">
    <w:name w:val="WW8Num8z0"/>
    <w:qFormat/>
    <w:rPr>
      <w:rFonts w:ascii="Times New Roman" w:eastAsia="Times New Roman" w:hAnsi="Times New Roman"/>
      <w:sz w:val="24"/>
      <w:szCs w:val="24"/>
    </w:rPr>
  </w:style>
  <w:style w:type="character" w:customStyle="1" w:styleId="WW8Num7z1">
    <w:name w:val="WW8Num7z1"/>
    <w:qFormat/>
    <w:rPr>
      <w:sz w:val="24"/>
    </w:rPr>
  </w:style>
  <w:style w:type="character" w:customStyle="1" w:styleId="WW8Num7z0">
    <w:name w:val="WW8Num7z0"/>
    <w:qFormat/>
    <w:rPr>
      <w:rFonts w:ascii="Times New Roman" w:eastAsia="Times New Roman" w:hAnsi="Times New Roman"/>
      <w:b/>
      <w:i w:val="0"/>
      <w:color w:val="000000"/>
      <w:sz w:val="24"/>
      <w:szCs w:val="18"/>
    </w:rPr>
  </w:style>
  <w:style w:type="character" w:customStyle="1" w:styleId="WW8Num6z0">
    <w:name w:val="WW8Num6z0"/>
    <w:qFormat/>
    <w:rPr>
      <w:rFonts w:ascii="Times New Roman" w:eastAsia="Times New Roman" w:hAnsi="Times New Roman"/>
      <w:sz w:val="24"/>
      <w:szCs w:val="24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  <w:rPr>
      <w:color w:val="000000"/>
    </w:rPr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0">
    <w:name w:val="WW8Num4z0"/>
    <w:qFormat/>
    <w:rPr>
      <w:rFonts w:ascii="Times New Roman" w:eastAsia="Times New Roman" w:hAnsi="Times New Roman"/>
      <w:b/>
      <w:sz w:val="24"/>
      <w:szCs w:val="24"/>
    </w:rPr>
  </w:style>
  <w:style w:type="character" w:customStyle="1" w:styleId="WW8Num3z0">
    <w:name w:val="WW8Num3z0"/>
    <w:qFormat/>
    <w:rPr>
      <w:rFonts w:ascii="Times New Roman" w:eastAsia="Times New Roman" w:hAnsi="Times New Roman"/>
      <w:b/>
      <w:i w:val="0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ae">
    <w:name w:val="список с точками"/>
    <w:basedOn w:val="a"/>
    <w:qFormat/>
    <w:rsid w:val="00F64CB8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"/>
    <w:qFormat/>
    <w:pPr>
      <w:tabs>
        <w:tab w:val="left" w:pos="643"/>
      </w:tabs>
      <w:spacing w:before="280" w:after="280" w:line="240" w:lineRule="exact"/>
    </w:pPr>
    <w:rPr>
      <w:rFonts w:ascii="Times New Roman" w:hAnsi="Times New Roman"/>
      <w:lang w:eastAsia="ar-SA"/>
    </w:rPr>
  </w:style>
  <w:style w:type="paragraph" w:styleId="af0">
    <w:name w:val="List Paragraph"/>
    <w:basedOn w:val="a"/>
    <w:uiPriority w:val="99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rsid w:val="0002192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1E3215"/>
    <w:pPr>
      <w:widowControl w:val="0"/>
    </w:pPr>
    <w:rPr>
      <w:rFonts w:ascii="Arial" w:hAnsi="Arial" w:cs="Arial"/>
    </w:rPr>
  </w:style>
  <w:style w:type="paragraph" w:styleId="af3">
    <w:name w:val="header"/>
    <w:basedOn w:val="a"/>
    <w:uiPriority w:val="99"/>
    <w:unhideWhenUsed/>
    <w:rsid w:val="006A4AA8"/>
    <w:pPr>
      <w:tabs>
        <w:tab w:val="center" w:pos="4677"/>
        <w:tab w:val="right" w:pos="9355"/>
      </w:tabs>
    </w:pPr>
  </w:style>
  <w:style w:type="paragraph" w:customStyle="1" w:styleId="Default">
    <w:name w:val="Default"/>
    <w:qFormat/>
    <w:rsid w:val="00641735"/>
    <w:rPr>
      <w:rFonts w:ascii="Times New Roman" w:hAnsi="Times New Roman"/>
      <w:color w:val="000000"/>
      <w:sz w:val="24"/>
      <w:szCs w:val="24"/>
    </w:rPr>
  </w:style>
  <w:style w:type="paragraph" w:styleId="af4">
    <w:name w:val="No Spacing"/>
    <w:uiPriority w:val="1"/>
    <w:qFormat/>
    <w:rsid w:val="00106ACA"/>
    <w:rPr>
      <w:rFonts w:ascii="Times New Roman" w:hAnsi="Times New Roman"/>
      <w:sz w:val="22"/>
      <w:szCs w:val="22"/>
    </w:rPr>
  </w:style>
  <w:style w:type="paragraph" w:styleId="af5">
    <w:name w:val="Body Text Indent"/>
    <w:basedOn w:val="a"/>
    <w:uiPriority w:val="99"/>
    <w:rsid w:val="000E43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6">
    <w:name w:val="Содержимое врезки"/>
    <w:basedOn w:val="a"/>
    <w:qFormat/>
  </w:style>
  <w:style w:type="paragraph" w:customStyle="1" w:styleId="21">
    <w:name w:val="Средняя сетка 21"/>
    <w:qFormat/>
    <w:rPr>
      <w:rFonts w:ascii="Times New Roman" w:hAnsi="Times New Roman" w:cs="Liberation Serif"/>
      <w:kern w:val="2"/>
      <w:sz w:val="22"/>
      <w:szCs w:val="22"/>
      <w:lang w:eastAsia="ar-SA"/>
    </w:rPr>
  </w:style>
  <w:style w:type="paragraph" w:styleId="af7">
    <w:name w:val="List Number"/>
    <w:basedOn w:val="a"/>
    <w:qFormat/>
    <w:pPr>
      <w:widowControl w:val="0"/>
      <w:tabs>
        <w:tab w:val="left" w:pos="360"/>
      </w:tabs>
      <w:spacing w:after="0" w:line="240" w:lineRule="exact"/>
      <w:ind w:left="360"/>
      <w:jc w:val="both"/>
    </w:pPr>
    <w:rPr>
      <w:rFonts w:eastAsia="Calibri"/>
      <w:lang w:eastAsia="ar-SA"/>
    </w:rPr>
  </w:style>
  <w:style w:type="paragraph" w:customStyle="1" w:styleId="-11">
    <w:name w:val="Цветной список - Акцент 11"/>
    <w:basedOn w:val="a"/>
    <w:qFormat/>
    <w:pPr>
      <w:spacing w:after="0"/>
      <w:ind w:left="720"/>
      <w:contextualSpacing/>
      <w:jc w:val="both"/>
    </w:pPr>
    <w:rPr>
      <w:lang w:eastAsia="ar-SA"/>
    </w:rPr>
  </w:style>
  <w:style w:type="table" w:styleId="af8">
    <w:name w:val="Table Grid"/>
    <w:basedOn w:val="a1"/>
    <w:uiPriority w:val="59"/>
    <w:rsid w:val="00324F8D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erati-besplatno.ru/fizicheskaya-kultura-kak-odna-iz-sfer-zhizni-cheloveka" TargetMode="External"/><Relationship Id="rId13" Type="http://schemas.openxmlformats.org/officeDocument/2006/relationships/hyperlink" Target="http://www.unn.ru/books/resources.html" TargetMode="External"/><Relationship Id="rId18" Type="http://schemas.openxmlformats.org/officeDocument/2006/relationships/hyperlink" Target="http://bmsi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aralympic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261010623.html" TargetMode="External"/><Relationship Id="rId17" Type="http://schemas.openxmlformats.org/officeDocument/2006/relationships/hyperlink" Target="http://www.takzdorov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ismag.ru/" TargetMode="External"/><Relationship Id="rId20" Type="http://schemas.openxmlformats.org/officeDocument/2006/relationships/hyperlink" Target="http://www.olympic.org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F85899AE-6038-4F41-AE66-292E66B579F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nsport.gov.ru/sport/physical-culture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eferati-besplatno.ru/osnovy-metodiki-i-organizaciya-samostoyatelnyx-zanyatij-fizicheskimi-uprazhneniyami" TargetMode="External"/><Relationship Id="rId19" Type="http://schemas.openxmlformats.org/officeDocument/2006/relationships/hyperlink" Target="http://olympic.org/uk/organisation/if/index_uk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ferati-besplatno.ru/diagnostika-i-samodiagnostika-sostoyaniya-organizma-pri-regulyarnyx-zanyatiyax-fizicheskimi-uprazhneniyami-i-sportom" TargetMode="External"/><Relationship Id="rId14" Type="http://schemas.openxmlformats.org/officeDocument/2006/relationships/hyperlink" Target="http://www.unn.ru/books/resources.html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4441</Words>
  <Characters>25317</Characters>
  <Application>Microsoft Office Word</Application>
  <DocSecurity>0</DocSecurity>
  <Lines>210</Lines>
  <Paragraphs>59</Paragraphs>
  <ScaleCrop>false</ScaleCrop>
  <Company>Reanimator Extreme Edition</Company>
  <LinksUpToDate>false</LinksUpToDate>
  <CharactersWithSpaces>29699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dc:description/>
  <cp:lastModifiedBy>ММЭП</cp:lastModifiedBy>
  <cp:revision>6</cp:revision>
  <dcterms:created xsi:type="dcterms:W3CDTF">2021-09-15T10:22:00Z</dcterms:created>
  <dcterms:modified xsi:type="dcterms:W3CDTF">2021-09-15T11:58:00Z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