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3F" w:rsidRPr="00AB2982" w:rsidRDefault="00E3676E" w:rsidP="00710EA0">
      <w:pPr>
        <w:jc w:val="center"/>
        <w:rPr>
          <w:rFonts w:ascii="Times New Roman" w:hAnsi="Times New Roman"/>
          <w:sz w:val="24"/>
          <w:szCs w:val="24"/>
        </w:rPr>
      </w:pPr>
      <w:r w:rsidRPr="00E3676E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t xml:space="preserve"> </w:t>
      </w:r>
      <w:r w:rsidR="0076663F" w:rsidRPr="00AB2982">
        <w:rPr>
          <w:rFonts w:ascii="Times New Roman" w:hAnsi="Times New Roman"/>
          <w:sz w:val="24"/>
          <w:szCs w:val="24"/>
        </w:rPr>
        <w:t>Российской Федерации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2982">
        <w:rPr>
          <w:rFonts w:ascii="Times New Roman" w:hAnsi="Times New Roman"/>
          <w:sz w:val="24"/>
          <w:szCs w:val="24"/>
        </w:rPr>
        <w:t>высшего образования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6663F" w:rsidRPr="00AB2982" w:rsidTr="003D3A26">
        <w:trPr>
          <w:trHeight w:val="328"/>
        </w:trPr>
        <w:tc>
          <w:tcPr>
            <w:tcW w:w="8820" w:type="dxa"/>
            <w:vAlign w:val="center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6EA3" w:rsidRDefault="00E56EA3" w:rsidP="00E56EA3">
      <w:pPr>
        <w:pStyle w:val="aa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eastAsia="Times New        Roman"/>
          <w:sz w:val="24"/>
          <w:szCs w:val="24"/>
        </w:rPr>
        <w:t>УТВЕРЖДЕНО</w:t>
      </w:r>
    </w:p>
    <w:p w:rsidR="00E56EA3" w:rsidRDefault="00E56EA3" w:rsidP="00E56EA3">
      <w:pPr>
        <w:pStyle w:val="aa"/>
        <w:jc w:val="right"/>
        <w:rPr>
          <w:rFonts w:ascii="Arial" w:hAnsi="Arial"/>
          <w:sz w:val="24"/>
          <w:szCs w:val="24"/>
        </w:rPr>
      </w:pPr>
      <w:r>
        <w:rPr>
          <w:rFonts w:eastAsia="Times New        Roman"/>
          <w:sz w:val="24"/>
          <w:szCs w:val="24"/>
        </w:rPr>
        <w:t>решением президиума Ученого совета ННГУ</w:t>
      </w:r>
    </w:p>
    <w:p w:rsidR="00E56EA3" w:rsidRDefault="00E56EA3" w:rsidP="00E56EA3">
      <w:pPr>
        <w:pStyle w:val="aa"/>
        <w:jc w:val="right"/>
        <w:rPr>
          <w:rFonts w:ascii="Arial" w:hAnsi="Arial"/>
          <w:sz w:val="24"/>
          <w:szCs w:val="24"/>
        </w:rPr>
      </w:pPr>
      <w:r>
        <w:rPr>
          <w:rFonts w:eastAsia="Times New        Roman"/>
          <w:sz w:val="24"/>
          <w:szCs w:val="24"/>
        </w:rPr>
        <w:t>протокол от</w:t>
      </w:r>
    </w:p>
    <w:p w:rsidR="00E56EA3" w:rsidRDefault="00E56EA3" w:rsidP="00E56EA3">
      <w:pPr>
        <w:pStyle w:val="aa"/>
        <w:jc w:val="right"/>
        <w:rPr>
          <w:rFonts w:eastAsia="Times New        Roman"/>
          <w:sz w:val="24"/>
          <w:szCs w:val="24"/>
        </w:rPr>
      </w:pPr>
      <w:r>
        <w:rPr>
          <w:rFonts w:eastAsia="Times New        Roman"/>
          <w:sz w:val="24"/>
          <w:szCs w:val="24"/>
        </w:rPr>
        <w:t>«20»  апреля 2021 г. № 1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E56EA3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6663F" w:rsidRPr="00AB298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AB2982" w:rsidRDefault="006B5AD7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76663F" w:rsidRPr="00AB2982" w:rsidRDefault="0076663F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6663F" w:rsidRPr="00AB298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AB2982" w:rsidRDefault="006B5AD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40.02.01 «</w:t>
            </w:r>
            <w:r w:rsidR="0076663F"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обеспечения»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6663F" w:rsidRPr="00AB298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F2191E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EA3" w:rsidRPr="00F2191E" w:rsidRDefault="00E56EA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F2191E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20</w:t>
      </w:r>
      <w:r w:rsidR="001D1EAE">
        <w:rPr>
          <w:rFonts w:ascii="Times New Roman" w:hAnsi="Times New Roman"/>
          <w:sz w:val="24"/>
          <w:szCs w:val="24"/>
        </w:rPr>
        <w:t>20</w:t>
      </w: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6B5AD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Автор:   _____________________(</w:t>
      </w:r>
      <w:r w:rsidRPr="00AB2982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76663F" w:rsidRPr="00AB2982">
        <w:rPr>
          <w:rFonts w:ascii="Times New Roman" w:hAnsi="Times New Roman"/>
          <w:sz w:val="24"/>
          <w:szCs w:val="24"/>
        </w:rPr>
        <w:t xml:space="preserve">)                                </w:t>
      </w: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37578A">
        <w:rPr>
          <w:rFonts w:ascii="Times New Roman" w:hAnsi="Times New Roman"/>
          <w:sz w:val="24"/>
          <w:szCs w:val="24"/>
        </w:rPr>
        <w:t>комиссии «</w:t>
      </w:r>
      <w:r w:rsidR="00E56EA3">
        <w:rPr>
          <w:rFonts w:ascii="Times New Roman" w:hAnsi="Times New Roman"/>
          <w:sz w:val="24"/>
          <w:szCs w:val="24"/>
        </w:rPr>
        <w:t>26</w:t>
      </w:r>
      <w:r w:rsidR="00C20C5D">
        <w:rPr>
          <w:rFonts w:ascii="Times New Roman" w:hAnsi="Times New Roman"/>
          <w:sz w:val="24"/>
          <w:szCs w:val="24"/>
        </w:rPr>
        <w:t xml:space="preserve">» </w:t>
      </w:r>
      <w:r w:rsidR="00E56EA3">
        <w:rPr>
          <w:rFonts w:ascii="Times New Roman" w:hAnsi="Times New Roman"/>
          <w:sz w:val="24"/>
          <w:szCs w:val="24"/>
        </w:rPr>
        <w:t>февра</w:t>
      </w:r>
      <w:r w:rsidR="00E3676E">
        <w:rPr>
          <w:rFonts w:ascii="Times New Roman" w:hAnsi="Times New Roman"/>
          <w:sz w:val="24"/>
          <w:szCs w:val="24"/>
        </w:rPr>
        <w:t>ля 20</w:t>
      </w:r>
      <w:r w:rsidR="001D1EAE">
        <w:rPr>
          <w:rFonts w:ascii="Times New Roman" w:hAnsi="Times New Roman"/>
          <w:sz w:val="24"/>
          <w:szCs w:val="24"/>
        </w:rPr>
        <w:t>2</w:t>
      </w:r>
      <w:r w:rsidR="00E56EA3">
        <w:rPr>
          <w:rFonts w:ascii="Times New Roman" w:hAnsi="Times New Roman"/>
          <w:sz w:val="24"/>
          <w:szCs w:val="24"/>
        </w:rPr>
        <w:t>1</w:t>
      </w:r>
      <w:r w:rsidR="00C20C5D">
        <w:rPr>
          <w:rFonts w:ascii="Times New Roman" w:hAnsi="Times New Roman"/>
          <w:sz w:val="24"/>
          <w:szCs w:val="24"/>
        </w:rPr>
        <w:t xml:space="preserve"> </w:t>
      </w:r>
      <w:r w:rsidRPr="00AB2982">
        <w:rPr>
          <w:rFonts w:ascii="Times New Roman" w:hAnsi="Times New Roman"/>
          <w:sz w:val="24"/>
          <w:szCs w:val="24"/>
        </w:rPr>
        <w:t>года, протокол №</w:t>
      </w:r>
      <w:r w:rsidR="00C20C5D">
        <w:rPr>
          <w:rFonts w:ascii="Times New Roman" w:hAnsi="Times New Roman"/>
          <w:sz w:val="24"/>
          <w:szCs w:val="24"/>
        </w:rPr>
        <w:t xml:space="preserve"> </w:t>
      </w:r>
      <w:r w:rsidR="00E56EA3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Pr="00AB2982">
        <w:rPr>
          <w:rFonts w:ascii="Times New Roman" w:hAnsi="Times New Roman"/>
          <w:sz w:val="24"/>
          <w:szCs w:val="24"/>
        </w:rPr>
        <w:t>.</w:t>
      </w: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Default="0076663F">
      <w:pPr>
        <w:rPr>
          <w:sz w:val="24"/>
          <w:szCs w:val="24"/>
          <w:lang w:val="en-US"/>
        </w:rPr>
      </w:pPr>
    </w:p>
    <w:p w:rsidR="00AB2982" w:rsidRDefault="00AB2982">
      <w:pPr>
        <w:rPr>
          <w:sz w:val="24"/>
          <w:szCs w:val="24"/>
          <w:lang w:val="en-US"/>
        </w:rPr>
      </w:pPr>
    </w:p>
    <w:p w:rsidR="00AB2982" w:rsidRPr="00AB2982" w:rsidRDefault="00AB2982">
      <w:pPr>
        <w:rPr>
          <w:sz w:val="24"/>
          <w:szCs w:val="24"/>
          <w:lang w:val="en-US"/>
        </w:rPr>
      </w:pP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ДИСЦИПЛИНЫ…………………………….....стр.5</w:t>
      </w: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ДИСЦИПЛИНЫ………………..... стр.</w:t>
      </w:r>
      <w:r w:rsidR="002707A6">
        <w:rPr>
          <w:rFonts w:ascii="Times New Roman" w:hAnsi="Times New Roman"/>
          <w:b/>
          <w:sz w:val="24"/>
          <w:szCs w:val="24"/>
        </w:rPr>
        <w:t>8</w:t>
      </w: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</w:t>
      </w:r>
      <w:r w:rsidR="002707A6">
        <w:rPr>
          <w:rFonts w:ascii="Times New Roman" w:hAnsi="Times New Roman"/>
          <w:b/>
          <w:sz w:val="24"/>
          <w:szCs w:val="24"/>
        </w:rPr>
        <w:t>10</w:t>
      </w:r>
    </w:p>
    <w:p w:rsidR="0076663F" w:rsidRPr="00AB2982" w:rsidRDefault="0076663F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Default="0076663F">
      <w:pPr>
        <w:rPr>
          <w:sz w:val="24"/>
          <w:szCs w:val="24"/>
          <w:lang w:val="en-US"/>
        </w:rPr>
      </w:pPr>
    </w:p>
    <w:p w:rsidR="00AB2982" w:rsidRDefault="00AB2982">
      <w:pPr>
        <w:rPr>
          <w:sz w:val="24"/>
          <w:szCs w:val="24"/>
          <w:lang w:val="en-US"/>
        </w:rPr>
      </w:pPr>
    </w:p>
    <w:p w:rsidR="00AB2982" w:rsidRPr="00AB2982" w:rsidRDefault="00AB2982">
      <w:pPr>
        <w:rPr>
          <w:sz w:val="24"/>
          <w:szCs w:val="24"/>
          <w:lang w:val="en-US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AB2982" w:rsidRDefault="00AB2982">
      <w:pPr>
        <w:rPr>
          <w:sz w:val="24"/>
          <w:szCs w:val="24"/>
          <w:lang w:val="en-US"/>
        </w:rPr>
      </w:pPr>
    </w:p>
    <w:p w:rsidR="00AB2982" w:rsidRDefault="00AB2982" w:rsidP="00AB2982">
      <w:pPr>
        <w:spacing w:after="0" w:line="240" w:lineRule="auto"/>
        <w:rPr>
          <w:sz w:val="24"/>
          <w:szCs w:val="24"/>
          <w:lang w:val="en-US"/>
        </w:rPr>
      </w:pPr>
    </w:p>
    <w:p w:rsidR="0076663F" w:rsidRDefault="0076663F" w:rsidP="00AB2982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4D5DDF" w:rsidRPr="00AB2982" w:rsidRDefault="004D5DDF" w:rsidP="004D5DDF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C368B3" w:rsidP="00AB298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76663F" w:rsidRPr="00AB2982" w:rsidRDefault="0076663F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4D5DDF" w:rsidRPr="00AB2982" w:rsidRDefault="004D5DDF" w:rsidP="004D5DDF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368B3" w:rsidRPr="00AB2982">
        <w:rPr>
          <w:rFonts w:ascii="Times New Roman" w:hAnsi="Times New Roman"/>
          <w:sz w:val="24"/>
          <w:szCs w:val="24"/>
        </w:rPr>
        <w:t>о специальности СПО 40.02.01</w:t>
      </w:r>
      <w:r w:rsidRPr="00AB2982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  <w:r w:rsidR="00D31B27" w:rsidRPr="00AB2982">
        <w:rPr>
          <w:rFonts w:ascii="Times New Roman" w:hAnsi="Times New Roman"/>
          <w:sz w:val="24"/>
          <w:szCs w:val="24"/>
        </w:rPr>
        <w:t>.</w:t>
      </w: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4D5DDF" w:rsidRPr="00AB2982" w:rsidRDefault="004D5DDF" w:rsidP="004D5DDF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C368B3" w:rsidRPr="00AB2982" w:rsidRDefault="00C368B3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Данная дисциплина относится к общепрофессиональным дисциплинам, преподается </w:t>
      </w:r>
      <w:r w:rsidR="008E6B9A">
        <w:rPr>
          <w:rFonts w:ascii="Times New Roman" w:hAnsi="Times New Roman"/>
          <w:sz w:val="24"/>
          <w:szCs w:val="24"/>
        </w:rPr>
        <w:t>на 2 курсе.</w:t>
      </w:r>
      <w:r w:rsidRPr="00AB2982">
        <w:rPr>
          <w:rFonts w:ascii="Times New Roman" w:hAnsi="Times New Roman"/>
          <w:sz w:val="24"/>
          <w:szCs w:val="24"/>
        </w:rPr>
        <w:t xml:space="preserve"> </w:t>
      </w:r>
    </w:p>
    <w:p w:rsidR="00E6680C" w:rsidRPr="00AB2982" w:rsidRDefault="00E6680C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</w:p>
    <w:p w:rsidR="00E6680C" w:rsidRPr="00AB2982" w:rsidRDefault="0076663F" w:rsidP="00E6680C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E6680C" w:rsidRPr="00AB2982" w:rsidRDefault="00E6680C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E6680C" w:rsidRPr="00AB2982" w:rsidRDefault="00E93888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</w:p>
    <w:p w:rsidR="00E6680C" w:rsidRPr="00AB2982" w:rsidRDefault="00E93888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>владеть способами бесконфликтного общения и саморегуляции в п</w:t>
      </w:r>
      <w:r w:rsidR="004D5DDF" w:rsidRPr="00AB2982">
        <w:rPr>
          <w:rFonts w:ascii="Times New Roman" w:hAnsi="Times New Roman"/>
          <w:sz w:val="24"/>
          <w:szCs w:val="24"/>
        </w:rPr>
        <w:t>овседневной</w:t>
      </w:r>
      <w:r w:rsidRPr="00AB2982">
        <w:rPr>
          <w:rFonts w:ascii="Times New Roman" w:hAnsi="Times New Roman"/>
          <w:sz w:val="24"/>
          <w:szCs w:val="24"/>
        </w:rPr>
        <w:t xml:space="preserve"> деятельности и экстремальных условиях военной службы;</w:t>
      </w:r>
    </w:p>
    <w:p w:rsidR="0076663F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4D5DDF" w:rsidRDefault="004D5DDF" w:rsidP="004D5DD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4D5DDF" w:rsidRDefault="004D5DDF" w:rsidP="004D5DD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4D5DDF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4D5DDF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F" w:rsidRDefault="004D5DDF" w:rsidP="004D5DD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1.5: Осуществлять формирование и хранение дел получателей пенсий, пособий и других социальных выплат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2.1: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2.2: Выявлять лиц, нуждающихся в социальной защите, и осуществлять их учёт, используя информационно-компьютерные технологии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2.3: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76663F" w:rsidRDefault="0076663F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A7A4E" w:rsidRDefault="008A7A4E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A7A4E" w:rsidRDefault="008A7A4E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A7A4E" w:rsidRPr="00AB2982" w:rsidRDefault="008A7A4E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E9388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6663F" w:rsidRPr="00AB2982" w:rsidRDefault="0076663F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BC4A38" w:rsidRPr="00AB2982">
        <w:rPr>
          <w:rFonts w:ascii="Times New Roman" w:hAnsi="Times New Roman"/>
          <w:sz w:val="24"/>
          <w:szCs w:val="24"/>
        </w:rPr>
        <w:t>102</w:t>
      </w:r>
      <w:r w:rsidRPr="00AB2982">
        <w:rPr>
          <w:rFonts w:ascii="Times New Roman" w:hAnsi="Times New Roman"/>
          <w:sz w:val="24"/>
          <w:szCs w:val="24"/>
        </w:rPr>
        <w:t xml:space="preserve"> час</w:t>
      </w:r>
      <w:r w:rsidR="00BC4A38" w:rsidRPr="00AB2982">
        <w:rPr>
          <w:rFonts w:ascii="Times New Roman" w:hAnsi="Times New Roman"/>
          <w:sz w:val="24"/>
          <w:szCs w:val="24"/>
        </w:rPr>
        <w:t>а</w:t>
      </w:r>
      <w:r w:rsidRPr="00AB2982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C368B3" w:rsidRPr="00AB2982">
        <w:rPr>
          <w:rFonts w:ascii="Times New Roman" w:hAnsi="Times New Roman"/>
          <w:sz w:val="24"/>
          <w:szCs w:val="24"/>
        </w:rPr>
        <w:t xml:space="preserve"> 6</w:t>
      </w:r>
      <w:r w:rsidR="00673BBD">
        <w:rPr>
          <w:rFonts w:ascii="Times New Roman" w:hAnsi="Times New Roman"/>
          <w:sz w:val="24"/>
          <w:szCs w:val="24"/>
        </w:rPr>
        <w:t>8</w:t>
      </w:r>
      <w:r w:rsidR="008E6B9A">
        <w:rPr>
          <w:rFonts w:ascii="Times New Roman" w:hAnsi="Times New Roman"/>
          <w:sz w:val="24"/>
          <w:szCs w:val="24"/>
        </w:rPr>
        <w:t xml:space="preserve"> часа</w:t>
      </w:r>
      <w:r w:rsidR="00600FE3" w:rsidRPr="00AB2982">
        <w:rPr>
          <w:rFonts w:ascii="Times New Roman" w:hAnsi="Times New Roman"/>
          <w:sz w:val="24"/>
          <w:szCs w:val="24"/>
        </w:rPr>
        <w:t>,</w:t>
      </w:r>
      <w:r w:rsidR="00600FE3" w:rsidRPr="00600FE3">
        <w:rPr>
          <w:rFonts w:ascii="Times New Roman" w:hAnsi="Times New Roman"/>
          <w:sz w:val="24"/>
          <w:szCs w:val="24"/>
        </w:rPr>
        <w:t xml:space="preserve"> (</w:t>
      </w:r>
      <w:r w:rsidR="00600FE3">
        <w:rPr>
          <w:rFonts w:ascii="Times New Roman" w:hAnsi="Times New Roman"/>
          <w:sz w:val="24"/>
          <w:szCs w:val="24"/>
        </w:rPr>
        <w:t xml:space="preserve">из них на освоение основ военной службы – 48 часов), </w:t>
      </w:r>
      <w:r w:rsidRPr="00AB2982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673BBD">
        <w:rPr>
          <w:rFonts w:ascii="Times New Roman" w:hAnsi="Times New Roman"/>
          <w:sz w:val="24"/>
          <w:szCs w:val="24"/>
        </w:rPr>
        <w:t>28</w:t>
      </w:r>
      <w:r w:rsidR="004D5DDF">
        <w:rPr>
          <w:rFonts w:ascii="Times New Roman" w:hAnsi="Times New Roman"/>
          <w:sz w:val="24"/>
          <w:szCs w:val="24"/>
        </w:rPr>
        <w:t xml:space="preserve"> </w:t>
      </w:r>
      <w:r w:rsidRPr="00AB2982">
        <w:rPr>
          <w:rFonts w:ascii="Times New Roman" w:hAnsi="Times New Roman"/>
          <w:sz w:val="24"/>
          <w:szCs w:val="24"/>
        </w:rPr>
        <w:t>час</w:t>
      </w:r>
      <w:r w:rsidR="00673BBD">
        <w:rPr>
          <w:rFonts w:ascii="Times New Roman" w:hAnsi="Times New Roman"/>
          <w:sz w:val="24"/>
          <w:szCs w:val="24"/>
        </w:rPr>
        <w:t>ов</w:t>
      </w:r>
      <w:r w:rsidRPr="00AB2982">
        <w:rPr>
          <w:rFonts w:ascii="Times New Roman" w:hAnsi="Times New Roman"/>
          <w:sz w:val="24"/>
          <w:szCs w:val="24"/>
        </w:rPr>
        <w:t>.</w:t>
      </w:r>
    </w:p>
    <w:p w:rsidR="00C368B3" w:rsidRPr="00AB2982" w:rsidRDefault="00C368B3" w:rsidP="00C368B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6663F" w:rsidRPr="00AB2982" w:rsidRDefault="0076663F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6663F" w:rsidRPr="00AB2982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2"/>
        <w:gridCol w:w="3408"/>
      </w:tblGrid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3408" w:type="dxa"/>
          </w:tcPr>
          <w:p w:rsidR="0076663F" w:rsidRPr="00AB29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08" w:type="dxa"/>
          </w:tcPr>
          <w:p w:rsidR="0076663F" w:rsidRPr="00AB2982" w:rsidRDefault="00F425B3" w:rsidP="00673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73BB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3408" w:type="dxa"/>
          </w:tcPr>
          <w:p w:rsidR="0076663F" w:rsidRPr="00AB2982" w:rsidRDefault="00F425B3" w:rsidP="00673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73B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762C7" w:rsidRPr="00AB2982">
              <w:rPr>
                <w:rFonts w:ascii="Times New Roman" w:eastAsia="Times New Roman" w:hAnsi="Times New Roman"/>
                <w:sz w:val="24"/>
                <w:szCs w:val="24"/>
              </w:rPr>
              <w:t>семинарские</w:t>
            </w: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408" w:type="dxa"/>
          </w:tcPr>
          <w:p w:rsidR="0076663F" w:rsidRPr="00AB2982" w:rsidRDefault="00F425B3" w:rsidP="00673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73B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AB2982" w:rsidTr="007E2B5F">
        <w:tc>
          <w:tcPr>
            <w:tcW w:w="6132" w:type="dxa"/>
          </w:tcPr>
          <w:p w:rsidR="00BC4A38" w:rsidRPr="00AB2982" w:rsidRDefault="00BC4A38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408" w:type="dxa"/>
          </w:tcPr>
          <w:p w:rsidR="00BC4A38" w:rsidRPr="00AB2982" w:rsidRDefault="00BC4A38" w:rsidP="00BC4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408" w:type="dxa"/>
          </w:tcPr>
          <w:p w:rsidR="0076663F" w:rsidRPr="00AB2982" w:rsidRDefault="00673BBD" w:rsidP="00BC4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76663F" w:rsidRPr="00AB2982" w:rsidTr="007E2B5F">
        <w:tc>
          <w:tcPr>
            <w:tcW w:w="9540" w:type="dxa"/>
            <w:gridSpan w:val="2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BB47F5"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зачета</w:t>
            </w: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6663F" w:rsidRPr="00AB2982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00FE3" w:rsidRDefault="00600FE3" w:rsidP="00600FE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«Безопасность жизнедеятельности»</w:t>
      </w:r>
    </w:p>
    <w:p w:rsidR="00600FE3" w:rsidRDefault="00600FE3" w:rsidP="00600FE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5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8"/>
        <w:gridCol w:w="4089"/>
        <w:gridCol w:w="1169"/>
        <w:gridCol w:w="1251"/>
        <w:gridCol w:w="1790"/>
      </w:tblGrid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t>Раздел I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Тема 1. Чрезвычайные ситуации природного, техногенного и военного характера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Классификация чрезвычайных ситуаций природного характера. Классификация чрезвычайных ситуаций техногенного характера. Чрезвычайные ситуации военного времени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73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Классификация чрезвычайных ситуаций.</w:t>
            </w:r>
          </w:p>
          <w:p w:rsidR="00600FE3" w:rsidRDefault="00600FE3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73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>
              <w:rPr>
                <w:rStyle w:val="21"/>
                <w:sz w:val="24"/>
                <w:szCs w:val="24"/>
              </w:rPr>
              <w:t xml:space="preserve">изучение понятий </w:t>
            </w:r>
            <w:r>
              <w:rPr>
                <w:rStyle w:val="21"/>
                <w:sz w:val="24"/>
                <w:szCs w:val="24"/>
              </w:rPr>
              <w:lastRenderedPageBreak/>
              <w:t>чрезвычайных ситуаций; классификация, характеристики, способы защиты от чрезвычайных ситуаций; оружие массового поражения и его поражающие факторы.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73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 </w:t>
            </w:r>
            <w:r>
              <w:rPr>
                <w:rStyle w:val="21"/>
                <w:b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Вредные факторы производственной среды и их влияние на организм человека. Производственные средства безопасности. Индивидуальные и коллективные средства безопасности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73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jc w:val="center"/>
              <w:rPr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Применение первичных средств пожаротушения.</w:t>
            </w:r>
          </w:p>
          <w:p w:rsidR="00600FE3" w:rsidRDefault="00600FE3">
            <w:pPr>
              <w:pStyle w:val="3"/>
              <w:spacing w:after="0" w:line="240" w:lineRule="auto"/>
              <w:ind w:hanging="11"/>
              <w:jc w:val="both"/>
              <w:rPr>
                <w:rStyle w:val="21"/>
                <w:spacing w:val="0"/>
                <w:sz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Планирование и проведение мероприятий гражданской обороны.</w:t>
            </w:r>
          </w:p>
          <w:p w:rsidR="00600FE3" w:rsidRDefault="00600FE3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600FE3" w:rsidRDefault="00600FE3">
            <w:pPr>
              <w:pStyle w:val="1"/>
              <w:jc w:val="both"/>
              <w:rPr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73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jc w:val="center"/>
              <w:rPr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>
              <w:rPr>
                <w:rStyle w:val="21"/>
                <w:sz w:val="24"/>
                <w:szCs w:val="24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73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Style w:val="21"/>
                <w:b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Осуществление мероприятий по защите персонала при угрозе и возникновении чрезвычайных ситуаций. Единая система предупреждения и ликвидации чрезвычайных ситуаций. Организация аварийно-спасательных и других неотложных работ при ликвидации чрезвычайных ситуаций. Профилактические меры по снижению уровня опасных факторов чрезвычайных ситуаций.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Планирование и организация выполнения эвакуационных </w:t>
            </w: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lastRenderedPageBreak/>
              <w:t>мероприятий на объекте экономики.</w:t>
            </w:r>
          </w:p>
          <w:p w:rsidR="00600FE3" w:rsidRDefault="00600FE3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7.</w:t>
            </w: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600FE3" w:rsidRDefault="00600FE3">
            <w:pPr>
              <w:pStyle w:val="3"/>
              <w:spacing w:after="0" w:line="240" w:lineRule="auto"/>
              <w:jc w:val="both"/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8.</w:t>
            </w: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>
              <w:rPr>
                <w:rStyle w:val="21"/>
                <w:sz w:val="24"/>
                <w:szCs w:val="24"/>
              </w:rPr>
              <w:t>изучить основные задачи единой системы предупреждения и ликвидации чрезвычайных ситуаций; организационные уровни и подсистемы РСЧС; мероприятия, проводимые в различных степенях готовности; оценка устойчивости организации; решение ситуационных задач при проведении аварийно-спасательных и других неотложных работ.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Раздел II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Основы военной службы и медицинских знаний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национальные интересы России. Угрозы национальной безопасности России. Обеспечение национальных интересов России. Военная доктрина Российской Федерации. Военная организация Российской Федерации. Вооруженные силы России, их структура и предназначение. Виды и рода войск Вооруженных сил России.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воинского учета и военная служба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Воинский учет. Организация медицинского освидетельствования и медицинского обследования граждан при постановке их на воинский учет и при призыве на воинскую службу. Обязательная и добровольная подготовка граждан к военной службе. Перечень военно-учетных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специальностей. Обеспечение безопасности военной службы. Обязательное государственное страхование жизни и здоровья военнослужащих. Общие должностные и специальные обязанности военнослужащих. Международные правила поведения военнослужащего в бою.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Военно - патриотическое воспитание молодежи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Боевые традиции Вооруженных сил России. Патриотизм и верность воинскому долгу – основные качества защитника Отечества. Дружба, воинское товарищество – основы боевой готовности частей и подразделений. Воинские символы и ритуалы.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Общевоинские уставы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 Основные мероприятия по обеспечению безопасности военной службы. Военнослужащие Вооруженных Сил Российской Федерации и взаимоотношения между ними. Размещение военнослужащих. Воинская дисциплина. 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оборудование. Практическое занятие № 2 Обязанности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 Поощрение и дисциплинарные взыскания. Права военнослужащего. Дисциплинарная, административная и уголовная ответственность военнослужащих. Практическое занятие № 4 Социальная защита военнослужащих. Статус военнослужащего. Прохождение военной службы по контракту.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службы военнослужащими -женщинами.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Военнослужащий – защитник своего Отечества. Честь и достоинство воина Вооруженных сил России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 Военнослужащий – патриот, с честью и достоинством несущий звание защитника Отечества. Военнослужащий – специалист, в совершенстве владеющий оружием и военной техникой. Виды воинской деятельности. Практическое занятие № 6 Требования, предъявляемые к морально - этическим, психологическим и профессиональным качествам призывника. Взаимоотношения в воинском коллективе. Воинская дисциплина. Ее суть и значение.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10. Строевая подготовка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 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 Практическое занятие № 8 Строевые приемы и движения без оружия. Выполнение воинского приветствия на месте и в движении. Практическое занятие № 9 Построения, перестроения, повороты, перемена направления движения. Выполнение воинского приветствия в строю на месте и в движении. Практическое занятие № 10 Строи подразделений в пешем порядке. Развернутый и походный строй взвода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11. Огневая подготовка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11 Назначение,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сбережение. Практическое занятие № 12 Требования безопасности при проведении занятий по огневой подготовке. Правила стрельбы из стрелкового оружия. Выполнение упражнений начальных стрельб.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12. Тактическая подготовка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13 Движение солдата в бою. Передвижение на поле боя. Практическое занятие № 14 Обязанности наблюдателя. Выбор места наблюдения, его занятие, оборудование и маскировка, оснащение наблюдательного поста. Практическое занятие № 15 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1779"/>
        </w:trPr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16 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2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внеаудиторная работа обучающихся по Разделу 2: Изучение основных законов и нормативных правовых актов Российской Федерации, определяющих порядок несения военной службы. Изучение положений Международного гуманитарного права, обеспечивающих защиту жертв вооруженных конфликтов и определяющих правила поведения военнослужащих в бою.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354"/>
        </w:trPr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 на основы военной службы: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14. </w:t>
            </w:r>
            <w:r>
              <w:rPr>
                <w:rStyle w:val="21"/>
                <w:b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Здоровый образ жизни и его составляющие. Факторы, разрушающие здоровье. Охрана труда и производственная безопасность.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Оказание реанимационной помощи.</w:t>
            </w:r>
          </w:p>
          <w:p w:rsidR="00600FE3" w:rsidRDefault="00600FE3">
            <w:pPr>
              <w:pStyle w:val="1"/>
              <w:jc w:val="both"/>
              <w:rPr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>
              <w:rPr>
                <w:rStyle w:val="21"/>
                <w:sz w:val="24"/>
                <w:szCs w:val="24"/>
              </w:rPr>
              <w:t>изучить понятие о ВИЧ-инфекции и СПИДе.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0FE3" w:rsidTr="00600FE3"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663F" w:rsidRPr="00AB2982" w:rsidRDefault="0076663F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AB298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6663F" w:rsidRPr="00AB29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6663F" w:rsidRPr="00AB29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6663F" w:rsidRPr="00AB29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>– продуктивный (планирование и самостоятельное выполнение деятельности, решение проблемных задач).</w:t>
      </w:r>
    </w:p>
    <w:p w:rsidR="00600FE3" w:rsidRDefault="00600FE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3.</w:t>
      </w:r>
      <w:r w:rsidR="002707A6">
        <w:rPr>
          <w:rFonts w:ascii="Times New Roman" w:hAnsi="Times New Roman"/>
          <w:b/>
          <w:sz w:val="24"/>
          <w:szCs w:val="24"/>
        </w:rPr>
        <w:t xml:space="preserve"> </w:t>
      </w:r>
      <w:r w:rsidRPr="00AB2982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</w:p>
    <w:p w:rsidR="0076663F" w:rsidRPr="00AB2982" w:rsidRDefault="0076663F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Реализация учебной дисциплины требует наличия учебного кабинета «Безопасность жизнедеятельности».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Оборудование учебного кабинета: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шкафы, стенды, стеллажи, комплект плакатов;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приборы дозиметрического контроля, газоизмерительные приборы;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индивидуальные средства защиты органов дыхания и кожи, самоспасатели;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медицинские средства защиты, санитарная сумка;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Технические средства обучения: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76663F" w:rsidRPr="00600FE3" w:rsidRDefault="0076663F" w:rsidP="00F219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6663F" w:rsidRPr="00600FE3" w:rsidRDefault="0076663F" w:rsidP="00F2191E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600FE3" w:rsidRDefault="0076663F" w:rsidP="00F2191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F2191E" w:rsidRPr="00600FE3">
        <w:rPr>
          <w:rFonts w:ascii="Times New Roman" w:hAnsi="Times New Roman"/>
          <w:b/>
          <w:sz w:val="24"/>
          <w:szCs w:val="24"/>
        </w:rPr>
        <w:t>Интернет-ресурсов</w:t>
      </w:r>
      <w:r w:rsidRPr="00600FE3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6663F" w:rsidRPr="00600FE3" w:rsidRDefault="0076663F" w:rsidP="00F21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B5F" w:rsidRPr="00600FE3" w:rsidRDefault="0076663F" w:rsidP="00F2191E">
      <w:pPr>
        <w:pStyle w:val="41"/>
        <w:tabs>
          <w:tab w:val="left" w:pos="851"/>
          <w:tab w:val="left" w:pos="919"/>
        </w:tabs>
        <w:spacing w:line="276" w:lineRule="auto"/>
        <w:ind w:right="57" w:firstLine="0"/>
        <w:rPr>
          <w:rFonts w:ascii="Times New Roman" w:hAnsi="Times New Roman"/>
          <w:b/>
          <w:spacing w:val="0"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2191E" w:rsidRPr="00600FE3" w:rsidRDefault="00F2191E" w:rsidP="00F2191E">
      <w:pPr>
        <w:pStyle w:val="41"/>
        <w:numPr>
          <w:ilvl w:val="0"/>
          <w:numId w:val="8"/>
        </w:numPr>
        <w:tabs>
          <w:tab w:val="left" w:pos="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Белов, С. В.   Безопасность жизнедеятельности и защита окружающей среды (техносферная безопасность) в 2 ч. Часть 1 : учебник для СПО / С. В. Белов. — 5-е изд., перераб. и доп. — М. : Издательство Юрайт, 2017. — 350 с., адрес доступа: https://biblio-online.ru/viewer/B177F744-6F61-4C25-BB71-CA202B4457A3/bezopasnost-zhiznedeyatelnosti-i-zaschita-okruzhayuschey-sredy-tehnosfernaya-bezopasnost-v-2-ch-chast-1#page/95</w:t>
      </w:r>
    </w:p>
    <w:p w:rsidR="007E2B5F" w:rsidRPr="00600FE3" w:rsidRDefault="007E2B5F" w:rsidP="00F2191E">
      <w:pPr>
        <w:pStyle w:val="41"/>
        <w:numPr>
          <w:ilvl w:val="0"/>
          <w:numId w:val="8"/>
        </w:numPr>
        <w:tabs>
          <w:tab w:val="left" w:pos="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 xml:space="preserve">Безопасность жизнедеятельности : учебник и практикум для СПО / С. В. Абрамова [и др.] ; под общ. ред. В. П. Соломина. — М. : Издательство Юрайт, 2015. — 399 с. — (Серия : Профессиональное образование). — ISBN 978-5-9916-4836-3. Адрес доступа: </w:t>
      </w:r>
      <w:hyperlink r:id="rId5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https://www.biblio-online.ru/book/B1B70A01-7C2E-4110-A7C9-EC80DBBF7F36</w:t>
        </w:r>
      </w:hyperlink>
    </w:p>
    <w:p w:rsidR="007E2B5F" w:rsidRPr="00600FE3" w:rsidRDefault="007E2B5F" w:rsidP="00F2191E">
      <w:pPr>
        <w:pStyle w:val="41"/>
        <w:numPr>
          <w:ilvl w:val="0"/>
          <w:numId w:val="8"/>
        </w:numPr>
        <w:tabs>
          <w:tab w:val="left" w:pos="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 xml:space="preserve">Безопасность жизнедеятельности : учебник для СПО / Я. Д. Вишняков [и др.] ; под общ. ред. Я. Д. Вишнякова. — 4-е изд., перераб. и доп. — М. : Издательство Юрайт, 2016. — 543 с. — (Серия : Профессиональное образование). — ISBN 978-5-9916-8540-5. Адрес доступа: </w:t>
      </w:r>
      <w:hyperlink r:id="rId6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https://www.biblio-online.ru/book/0AAF3CF2-E458-4942-B5F4-53DB1C0CD7B2</w:t>
        </w:r>
      </w:hyperlink>
    </w:p>
    <w:p w:rsidR="00F2191E" w:rsidRPr="00600FE3" w:rsidRDefault="00F2191E" w:rsidP="00F2191E">
      <w:pPr>
        <w:pStyle w:val="41"/>
        <w:tabs>
          <w:tab w:val="left" w:pos="0"/>
        </w:tabs>
        <w:spacing w:line="276" w:lineRule="auto"/>
        <w:ind w:right="57" w:firstLine="0"/>
        <w:rPr>
          <w:rFonts w:ascii="Times New Roman" w:hAnsi="Times New Roman"/>
          <w:spacing w:val="0"/>
          <w:sz w:val="24"/>
          <w:szCs w:val="24"/>
        </w:rPr>
      </w:pPr>
    </w:p>
    <w:p w:rsidR="0076663F" w:rsidRPr="00600FE3" w:rsidRDefault="0076663F" w:rsidP="00F2191E">
      <w:pPr>
        <w:jc w:val="both"/>
        <w:rPr>
          <w:rFonts w:ascii="Times New Roman" w:hAnsi="Times New Roman"/>
          <w:b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4120A1" w:rsidRPr="00600FE3" w:rsidRDefault="004120A1" w:rsidP="00F2191E">
      <w:pPr>
        <w:pStyle w:val="41"/>
        <w:numPr>
          <w:ilvl w:val="0"/>
          <w:numId w:val="9"/>
        </w:numPr>
        <w:tabs>
          <w:tab w:val="left" w:pos="180"/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 xml:space="preserve">Безопасность жизнедеятельности [Электронный ресурс] : Учебник для бакалавров / Под ред. докт. ист. н., проф. Е. И. Холостовой, докт. пед. н., проф. О. Г. Прохоровой. - М. : Издательско-торговая корпорация «Дашков и К°», 2013. - 456 с. - ISBN 978-5-394-02026-1 - Режим доступа: </w:t>
      </w:r>
      <w:hyperlink r:id="rId7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http://znanium.com/bookread2.php?book=415043</w:t>
        </w:r>
      </w:hyperlink>
    </w:p>
    <w:p w:rsidR="004120A1" w:rsidRPr="00600FE3" w:rsidRDefault="004120A1" w:rsidP="00F2191E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 xml:space="preserve">Арустамов, Э.А. Безопасность жизнедеятельности [Электронный ресурс] : Учебник для бакалавров / Под ред. проф. Э. А. Арустамова. — 19-е изд., перераб. и доп. — М.: Издательско-торговая корпорация «Дашков и К°», 2015. — 448 с. - ISBN 978-5-394-02494-8 - Режим доступа: </w:t>
      </w:r>
      <w:hyperlink r:id="rId8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http://znanium.com/catalog.php?bookinfo=513821</w:t>
        </w:r>
      </w:hyperlink>
    </w:p>
    <w:p w:rsidR="004120A1" w:rsidRPr="00600FE3" w:rsidRDefault="004120A1" w:rsidP="00F2191E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 xml:space="preserve">Безопасность жизнедеятельности. Оказание доврачебной помощи при несчастных </w:t>
      </w:r>
      <w:r w:rsidRPr="00600FE3">
        <w:rPr>
          <w:rFonts w:ascii="Times New Roman" w:hAnsi="Times New Roman"/>
          <w:spacing w:val="0"/>
          <w:sz w:val="24"/>
          <w:szCs w:val="24"/>
        </w:rPr>
        <w:lastRenderedPageBreak/>
        <w:t xml:space="preserve">случаях [Электронный ресурс] : учеб.-метод. пособие / Новосиб. гос. аграр. ун-т, Инженер. ин-т; сост.: Н.Н. Подзорова, В.А. Понуровский, Н.И. Мармулева, Е.Л. Дзю. - Новосибирск: Изд-во НГАУ, 2013. - 123 с. - Режим доступа: </w:t>
      </w:r>
      <w:hyperlink r:id="rId9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http://znanium.com/catalog.php?bookinfo=516476</w:t>
        </w:r>
      </w:hyperlink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Интернет-ресурсы</w:t>
      </w:r>
      <w:r w:rsidRPr="00AB2982">
        <w:rPr>
          <w:rFonts w:ascii="Times New Roman" w:hAnsi="Times New Roman"/>
          <w:sz w:val="24"/>
          <w:szCs w:val="24"/>
        </w:rPr>
        <w:t>:</w:t>
      </w:r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0" w:history="1">
        <w:r w:rsidRPr="00AB2982">
          <w:rPr>
            <w:rStyle w:val="a3"/>
            <w:rFonts w:ascii="Times New Roman" w:eastAsia="Times New Roman" w:hAnsi="Times New Roman"/>
            <w:sz w:val="24"/>
            <w:szCs w:val="24"/>
          </w:rPr>
          <w:t>http://www.lib.unn.ru/ebs.html</w:t>
        </w:r>
      </w:hyperlink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Министерство внутренни</w:t>
      </w:r>
      <w:r w:rsidR="002F5FA3" w:rsidRPr="00AB2982">
        <w:rPr>
          <w:rFonts w:ascii="Times New Roman" w:hAnsi="Times New Roman"/>
          <w:sz w:val="24"/>
          <w:szCs w:val="24"/>
        </w:rPr>
        <w:t>х</w:t>
      </w:r>
      <w:r w:rsidRPr="00AB2982">
        <w:rPr>
          <w:rFonts w:ascii="Times New Roman" w:hAnsi="Times New Roman"/>
          <w:sz w:val="24"/>
          <w:szCs w:val="24"/>
        </w:rPr>
        <w:t xml:space="preserve"> дел РФ: </w:t>
      </w:r>
      <w:hyperlink r:id="rId11" w:history="1">
        <w:r w:rsidRPr="00AB2982">
          <w:rPr>
            <w:rStyle w:val="a3"/>
            <w:rFonts w:ascii="Times New Roman" w:eastAsia="Times New Roman" w:hAnsi="Times New Roman"/>
            <w:sz w:val="24"/>
            <w:szCs w:val="24"/>
          </w:rPr>
          <w:t>https://xn--b1aew.xn--p1ai/</w:t>
        </w:r>
      </w:hyperlink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2" w:history="1">
        <w:r w:rsidRPr="00AB2982">
          <w:rPr>
            <w:rStyle w:val="a3"/>
            <w:rFonts w:ascii="Times New Roman" w:eastAsia="Times New Roman" w:hAnsi="Times New Roman"/>
            <w:sz w:val="24"/>
            <w:szCs w:val="24"/>
          </w:rPr>
          <w:t>http://publication.pravo.gov.ru/</w:t>
        </w:r>
      </w:hyperlink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2707A6" w:rsidP="002707A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707A6">
        <w:rPr>
          <w:rFonts w:ascii="Times New Roman" w:hAnsi="Times New Roman"/>
          <w:b/>
          <w:sz w:val="24"/>
          <w:szCs w:val="24"/>
        </w:rPr>
        <w:t xml:space="preserve">4. </w:t>
      </w:r>
      <w:r w:rsidR="0076663F" w:rsidRPr="00AB298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6663F" w:rsidRPr="00AB2982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BB47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AB2982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</w:t>
      </w:r>
      <w:r w:rsidR="00BB47F5" w:rsidRPr="00AB2982">
        <w:rPr>
          <w:rFonts w:ascii="Times New Roman" w:hAnsi="Times New Roman"/>
          <w:sz w:val="24"/>
          <w:szCs w:val="24"/>
        </w:rPr>
        <w:t xml:space="preserve">, </w:t>
      </w:r>
      <w:r w:rsidRPr="00AB2982">
        <w:rPr>
          <w:rFonts w:ascii="Times New Roman" w:hAnsi="Times New Roman"/>
          <w:sz w:val="24"/>
          <w:szCs w:val="24"/>
        </w:rPr>
        <w:t>тестирования, а также выполнения обучающимися индивидуальных задан</w:t>
      </w:r>
      <w:r w:rsidR="00BB47F5" w:rsidRPr="00AB2982">
        <w:rPr>
          <w:rFonts w:ascii="Times New Roman" w:hAnsi="Times New Roman"/>
          <w:sz w:val="24"/>
          <w:szCs w:val="24"/>
        </w:rPr>
        <w:t>ий.</w:t>
      </w:r>
    </w:p>
    <w:p w:rsidR="0076663F" w:rsidRPr="00AB2982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6"/>
        <w:gridCol w:w="4649"/>
      </w:tblGrid>
      <w:tr w:rsidR="0076663F" w:rsidRPr="00AB2982" w:rsidTr="00860BE2">
        <w:tc>
          <w:tcPr>
            <w:tcW w:w="4696" w:type="dxa"/>
          </w:tcPr>
          <w:p w:rsidR="0076663F" w:rsidRPr="00AB29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6663F" w:rsidRPr="00AB29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</w:tcPr>
          <w:p w:rsidR="0076663F" w:rsidRPr="00AB29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4CD5" w:rsidRPr="00AB2982" w:rsidTr="00860BE2">
        <w:tc>
          <w:tcPr>
            <w:tcW w:w="4696" w:type="dxa"/>
          </w:tcPr>
          <w:p w:rsidR="00A64CD5" w:rsidRPr="00AB2982" w:rsidRDefault="00A64CD5" w:rsidP="00A64CD5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AB2982">
              <w:rPr>
                <w:rStyle w:val="21"/>
                <w:b/>
                <w:sz w:val="24"/>
                <w:szCs w:val="24"/>
              </w:rPr>
              <w:t xml:space="preserve">Умения: 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применять первичные средства пожаротушения;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64CD5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оказывать первую помощь пострадавшим</w:t>
            </w:r>
            <w:r w:rsidR="00A64CD5" w:rsidRPr="00AB2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A64CD5" w:rsidRPr="00AB2982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98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Текущий </w:t>
            </w:r>
            <w:r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 осуществляется путем оценки индивидуальных знаний студентов по результатам</w:t>
            </w:r>
            <w:r w:rsidR="0002610C"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опроса,</w:t>
            </w:r>
            <w:r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B29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выполнения практических заданий</w:t>
            </w:r>
            <w:r w:rsidRPr="00AB29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64CD5" w:rsidRPr="00AB2982" w:rsidTr="00860BE2">
        <w:tc>
          <w:tcPr>
            <w:tcW w:w="4696" w:type="dxa"/>
          </w:tcPr>
          <w:p w:rsidR="00A64CD5" w:rsidRPr="004D5DDF" w:rsidRDefault="00A64CD5" w:rsidP="00337385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t xml:space="preserve">Знания: 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основы военной службы и обороны государства;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64CD5" w:rsidRPr="004D5DDF" w:rsidRDefault="00A94524" w:rsidP="00A9452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4649" w:type="dxa"/>
          </w:tcPr>
          <w:p w:rsidR="00A64CD5" w:rsidRPr="00AB2982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98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Текущий </w:t>
            </w:r>
            <w:r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контроль осуществляется путем оценки индивидуальных знаний студентов по результатам </w:t>
            </w:r>
            <w:r w:rsidRPr="00AB29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выполнения </w:t>
            </w:r>
            <w:r w:rsidR="0002610C" w:rsidRPr="00AB29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индивидуальных и групповых заданий.</w:t>
            </w:r>
          </w:p>
        </w:tc>
      </w:tr>
    </w:tbl>
    <w:p w:rsidR="00337385" w:rsidRPr="00AB2982" w:rsidRDefault="00337385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7385" w:rsidRPr="00AB2982" w:rsidRDefault="00337385" w:rsidP="00337385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Перечень вопросов для подготовки к итоговому контролю</w:t>
      </w:r>
      <w:r w:rsidRPr="00AB2982">
        <w:rPr>
          <w:rFonts w:ascii="Times New Roman" w:hAnsi="Times New Roman"/>
          <w:sz w:val="24"/>
          <w:szCs w:val="24"/>
        </w:rPr>
        <w:tab/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>Наци</w:t>
      </w:r>
      <w:r w:rsidR="00A94524" w:rsidRPr="00AB2982">
        <w:rPr>
          <w:rFonts w:ascii="Times New Roman" w:hAnsi="Times New Roman"/>
          <w:sz w:val="24"/>
          <w:szCs w:val="24"/>
        </w:rPr>
        <w:t>ональная безопасность. Состав и</w:t>
      </w:r>
      <w:r w:rsidRPr="00AB2982">
        <w:rPr>
          <w:rFonts w:ascii="Times New Roman" w:hAnsi="Times New Roman"/>
          <w:sz w:val="24"/>
          <w:szCs w:val="24"/>
        </w:rPr>
        <w:t xml:space="preserve"> обеспечение: военная, экономическая, политическая.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</w:t>
      </w:r>
      <w:r w:rsidR="00A94524" w:rsidRPr="00AB2982">
        <w:rPr>
          <w:rFonts w:ascii="Times New Roman" w:hAnsi="Times New Roman"/>
          <w:sz w:val="24"/>
          <w:szCs w:val="24"/>
        </w:rPr>
        <w:t xml:space="preserve">ые законы РФ «О безопасности», </w:t>
      </w:r>
      <w:r w:rsidRPr="00AB2982">
        <w:rPr>
          <w:rFonts w:ascii="Times New Roman" w:hAnsi="Times New Roman"/>
          <w:sz w:val="24"/>
          <w:szCs w:val="24"/>
        </w:rPr>
        <w:t>«О гражданской обороне», и др. Ответственность за нарушение нормативно-правовых норм безопасности жизнедеятельности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Терроризм как серьезная угроза национальной безопасности России.</w:t>
      </w:r>
      <w:r w:rsidRPr="00AB2982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AB2982">
        <w:rPr>
          <w:rStyle w:val="21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Классификация чрезвычайных ситуаций природного, техногенного характера, социального характера.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AB2982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337385" w:rsidRPr="00AB29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Защитные сооружения гражданской обороны, назначение, характеристика и требования к ним.</w:t>
      </w:r>
    </w:p>
    <w:p w:rsidR="00337385" w:rsidRPr="00AB29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Гражданская оборона: цели, задачи, состав. Планирование и проведение мероприятий гражданской обороны.</w:t>
      </w:r>
      <w:r w:rsidRPr="00AB2982">
        <w:rPr>
          <w:rFonts w:ascii="Times New Roman" w:hAnsi="Times New Roman"/>
          <w:sz w:val="24"/>
          <w:szCs w:val="24"/>
        </w:rPr>
        <w:t xml:space="preserve"> Эвакуация и рассредоточение населения в чрезвычайных ситуациях.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Style w:val="21"/>
          <w:sz w:val="24"/>
          <w:szCs w:val="24"/>
        </w:rPr>
        <w:t>Вредные факторы производственной среды и их влияние на организм человека.</w:t>
      </w:r>
      <w:r w:rsidR="0002610C" w:rsidRPr="00AB2982">
        <w:rPr>
          <w:rStyle w:val="21"/>
          <w:sz w:val="24"/>
          <w:szCs w:val="24"/>
        </w:rPr>
        <w:t xml:space="preserve"> Микроклимат (температура, влажн</w:t>
      </w:r>
      <w:r w:rsidRPr="00AB2982">
        <w:rPr>
          <w:rStyle w:val="21"/>
          <w:sz w:val="24"/>
          <w:szCs w:val="24"/>
        </w:rPr>
        <w:t>ость и тд)  О</w:t>
      </w:r>
      <w:r w:rsidRPr="00AB2982">
        <w:rPr>
          <w:rFonts w:ascii="Times New Roman" w:hAnsi="Times New Roman"/>
          <w:sz w:val="24"/>
          <w:szCs w:val="24"/>
        </w:rPr>
        <w:t>свещение. Вентиляция и концентрирование воздуха. Вибрация.  Электромагнитные поле,  ультрафиолетового излучения.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337385" w:rsidRPr="00AB29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Требования техники безопасности к обслуживанию: холодильного, измельчительного и режущего оборудования.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337385" w:rsidRPr="00AB2982" w:rsidRDefault="00337385" w:rsidP="00337385">
      <w:pPr>
        <w:pStyle w:val="3"/>
        <w:numPr>
          <w:ilvl w:val="0"/>
          <w:numId w:val="11"/>
        </w:numPr>
        <w:shd w:val="clear" w:color="auto" w:fill="auto"/>
        <w:tabs>
          <w:tab w:val="left" w:pos="-851"/>
        </w:tabs>
        <w:spacing w:after="0" w:line="240" w:lineRule="auto"/>
        <w:ind w:right="57"/>
        <w:jc w:val="both"/>
        <w:rPr>
          <w:rStyle w:val="21"/>
          <w:spacing w:val="0"/>
          <w:sz w:val="24"/>
          <w:szCs w:val="24"/>
        </w:rPr>
      </w:pPr>
      <w:r w:rsidRPr="00AB2982">
        <w:rPr>
          <w:rStyle w:val="21"/>
          <w:spacing w:val="0"/>
          <w:sz w:val="24"/>
          <w:szCs w:val="24"/>
        </w:rPr>
        <w:t xml:space="preserve">Общие санитарно-технических требований к производственным помещениям и рабочим местам; 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AB2982">
        <w:rPr>
          <w:rFonts w:ascii="Times New Roman" w:hAnsi="Times New Roman"/>
          <w:sz w:val="24"/>
          <w:szCs w:val="24"/>
        </w:rPr>
        <w:t>Правовое обеспечение безопасности жизнедеятельности на производстве. Понятие охраны труда. Инструктажи. 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Структура Вооруженных сил Российской Федерации. Виды и рода войск.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Выявление порядка подготовки военных кадров для Вооруженных Сил Российской Федерации.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Организация и порядок призыва граждан на военную службу, и поступление на нее в добровольном порядке .Первоначальная постановка на воинский учет и задачи граждан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AB2982">
        <w:rPr>
          <w:rStyle w:val="21"/>
          <w:sz w:val="24"/>
          <w:szCs w:val="24"/>
        </w:rPr>
        <w:t>Здоровый образ жизни и его составляющие. Факторы, разрушающие здоровье</w:t>
      </w:r>
    </w:p>
    <w:p w:rsidR="00337385" w:rsidRPr="00AB2982" w:rsidRDefault="00337385" w:rsidP="00337385">
      <w:pPr>
        <w:pStyle w:val="3"/>
        <w:numPr>
          <w:ilvl w:val="0"/>
          <w:numId w:val="11"/>
        </w:numPr>
        <w:tabs>
          <w:tab w:val="left" w:pos="-851"/>
        </w:tabs>
        <w:ind w:right="57"/>
        <w:jc w:val="both"/>
        <w:rPr>
          <w:sz w:val="24"/>
          <w:szCs w:val="24"/>
        </w:rPr>
      </w:pPr>
      <w:r w:rsidRPr="00AB2982">
        <w:rPr>
          <w:rStyle w:val="21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76663F" w:rsidRPr="00AB2982" w:rsidRDefault="0076663F" w:rsidP="00600F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B5AD7" w:rsidRPr="00AB2982" w:rsidRDefault="006B5AD7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6B5AD7" w:rsidRPr="00AB2982" w:rsidTr="006B5AD7">
        <w:tc>
          <w:tcPr>
            <w:tcW w:w="1529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6B5AD7" w:rsidRPr="00AB2982" w:rsidRDefault="006B5AD7" w:rsidP="00AB298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6B5AD7" w:rsidRPr="00AB2982" w:rsidTr="006B5AD7">
        <w:tc>
          <w:tcPr>
            <w:tcW w:w="1529" w:type="dxa"/>
            <w:vAlign w:val="center"/>
          </w:tcPr>
          <w:p w:rsidR="006B5AD7" w:rsidRPr="00AB2982" w:rsidRDefault="006B5AD7" w:rsidP="00AB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6B5AD7" w:rsidRPr="00AB2982" w:rsidTr="006B5AD7">
        <w:tc>
          <w:tcPr>
            <w:tcW w:w="1529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2123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2126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14" w:right="206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6B5AD7" w:rsidRPr="00AB2982" w:rsidTr="006B5AD7">
        <w:tc>
          <w:tcPr>
            <w:tcW w:w="1529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2123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продемонстрирова-ны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Продемонстрирова-ны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6B5AD7" w:rsidRPr="00AB2982" w:rsidRDefault="006B5AD7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703B66" w:rsidRPr="00AB2982" w:rsidRDefault="00703B66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337385" w:rsidRPr="00AB2982" w:rsidRDefault="00337385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lastRenderedPageBreak/>
        <w:t>Зачет-незачет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A94524" w:rsidRPr="00AB2982" w:rsidTr="00396906">
        <w:trPr>
          <w:trHeight w:val="330"/>
        </w:trPr>
        <w:tc>
          <w:tcPr>
            <w:tcW w:w="2988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A94524" w:rsidRPr="00AB2982" w:rsidTr="00396906">
        <w:trPr>
          <w:trHeight w:val="284"/>
        </w:trPr>
        <w:tc>
          <w:tcPr>
            <w:tcW w:w="2988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достаточного до высокого.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A94524" w:rsidRPr="00AB2982" w:rsidTr="00396906">
        <w:trPr>
          <w:trHeight w:val="570"/>
        </w:trPr>
        <w:tc>
          <w:tcPr>
            <w:tcW w:w="2988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4D5DDF" w:rsidRDefault="00A94524" w:rsidP="00396906">
            <w:pPr>
              <w:pStyle w:val="a8"/>
              <w:suppressLineNumbers/>
              <w:spacing w:after="0"/>
              <w:ind w:left="0"/>
              <w:jc w:val="both"/>
            </w:pPr>
            <w:r w:rsidRPr="004D5DDF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4D5DDF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4D5DDF">
              <w:rPr>
                <w:snapToGrid w:val="0"/>
              </w:rPr>
              <w:t>Компетенции в полной мере не сформированы.</w:t>
            </w:r>
            <w:r w:rsidRPr="004D5DDF">
              <w:t xml:space="preserve"> Знаний, умений, навыков недостаточно для решения практических задач.</w:t>
            </w:r>
          </w:p>
          <w:p w:rsidR="00A94524" w:rsidRPr="004D5DDF" w:rsidRDefault="00A94524" w:rsidP="0039690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4D5DDF">
              <w:t>Студент пропустил большую часть практических занятий.</w:t>
            </w:r>
          </w:p>
        </w:tc>
      </w:tr>
    </w:tbl>
    <w:p w:rsidR="00A94524" w:rsidRPr="00AB2982" w:rsidRDefault="00A94524" w:rsidP="00337385">
      <w:pPr>
        <w:rPr>
          <w:sz w:val="24"/>
          <w:szCs w:val="24"/>
        </w:rPr>
      </w:pPr>
    </w:p>
    <w:sectPr w:rsidR="00A94524" w:rsidRPr="00AB2982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1CC854ED"/>
    <w:multiLevelType w:val="hybridMultilevel"/>
    <w:tmpl w:val="8C144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636A30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24D10"/>
    <w:rsid w:val="0002610C"/>
    <w:rsid w:val="000762C7"/>
    <w:rsid w:val="000B0CFD"/>
    <w:rsid w:val="001D1EAE"/>
    <w:rsid w:val="00260B2A"/>
    <w:rsid w:val="002707A6"/>
    <w:rsid w:val="002B7719"/>
    <w:rsid w:val="002C136E"/>
    <w:rsid w:val="002C334F"/>
    <w:rsid w:val="002E32DB"/>
    <w:rsid w:val="002F5FA3"/>
    <w:rsid w:val="00337385"/>
    <w:rsid w:val="00337E9B"/>
    <w:rsid w:val="0037578A"/>
    <w:rsid w:val="00396906"/>
    <w:rsid w:val="003D3A26"/>
    <w:rsid w:val="00404C61"/>
    <w:rsid w:val="004120A1"/>
    <w:rsid w:val="004D03D7"/>
    <w:rsid w:val="004D5DDF"/>
    <w:rsid w:val="004E1918"/>
    <w:rsid w:val="00600FE3"/>
    <w:rsid w:val="00602C77"/>
    <w:rsid w:val="00673BBD"/>
    <w:rsid w:val="006B5AD7"/>
    <w:rsid w:val="006C2A5E"/>
    <w:rsid w:val="006C7532"/>
    <w:rsid w:val="006D07EF"/>
    <w:rsid w:val="006F102E"/>
    <w:rsid w:val="00703B66"/>
    <w:rsid w:val="00710EA0"/>
    <w:rsid w:val="0076663F"/>
    <w:rsid w:val="007E2B5F"/>
    <w:rsid w:val="007E6FBA"/>
    <w:rsid w:val="00860BE2"/>
    <w:rsid w:val="008A7A4E"/>
    <w:rsid w:val="008D185B"/>
    <w:rsid w:val="008E6B9A"/>
    <w:rsid w:val="00960586"/>
    <w:rsid w:val="00A402AA"/>
    <w:rsid w:val="00A64CD5"/>
    <w:rsid w:val="00A94524"/>
    <w:rsid w:val="00AB2982"/>
    <w:rsid w:val="00AC43F3"/>
    <w:rsid w:val="00AF6839"/>
    <w:rsid w:val="00B32072"/>
    <w:rsid w:val="00B8334B"/>
    <w:rsid w:val="00BB47F5"/>
    <w:rsid w:val="00BC4A38"/>
    <w:rsid w:val="00BD4513"/>
    <w:rsid w:val="00C20C5D"/>
    <w:rsid w:val="00C368B3"/>
    <w:rsid w:val="00C91C6D"/>
    <w:rsid w:val="00C97D08"/>
    <w:rsid w:val="00D1238B"/>
    <w:rsid w:val="00D31B27"/>
    <w:rsid w:val="00D91E4D"/>
    <w:rsid w:val="00DE29B2"/>
    <w:rsid w:val="00E3676E"/>
    <w:rsid w:val="00E56EA3"/>
    <w:rsid w:val="00E6680C"/>
    <w:rsid w:val="00E838C4"/>
    <w:rsid w:val="00E93888"/>
    <w:rsid w:val="00EC539A"/>
    <w:rsid w:val="00EF6C1E"/>
    <w:rsid w:val="00F1668D"/>
    <w:rsid w:val="00F16BDF"/>
    <w:rsid w:val="00F2191E"/>
    <w:rsid w:val="00F425B3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FDC3C"/>
  <w15:docId w15:val="{D1C9E712-C8CB-47AA-8F9B-61C3A664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Основной текст_"/>
    <w:link w:val="3"/>
    <w:locked/>
    <w:rsid w:val="002C136E"/>
    <w:rPr>
      <w:spacing w:val="-4"/>
      <w:sz w:val="16"/>
      <w:lang w:bidi="ar-SA"/>
    </w:rPr>
  </w:style>
  <w:style w:type="character" w:customStyle="1" w:styleId="21">
    <w:name w:val="Основной текст2"/>
    <w:rsid w:val="002C136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paragraph" w:customStyle="1" w:styleId="3">
    <w:name w:val="Основной текст3"/>
    <w:basedOn w:val="a"/>
    <w:link w:val="a6"/>
    <w:rsid w:val="002C136E"/>
    <w:pPr>
      <w:widowControl w:val="0"/>
      <w:shd w:val="clear" w:color="auto" w:fill="FFFFFF"/>
      <w:spacing w:after="120" w:line="221" w:lineRule="exact"/>
      <w:ind w:hanging="1340"/>
    </w:pPr>
    <w:rPr>
      <w:spacing w:val="-4"/>
      <w:sz w:val="16"/>
      <w:szCs w:val="20"/>
    </w:rPr>
  </w:style>
  <w:style w:type="character" w:customStyle="1" w:styleId="22">
    <w:name w:val="Основной текст (2)_"/>
    <w:link w:val="23"/>
    <w:locked/>
    <w:rsid w:val="002C136E"/>
    <w:rPr>
      <w:b/>
      <w:spacing w:val="-3"/>
      <w:sz w:val="19"/>
      <w:lang w:bidi="ar-SA"/>
    </w:rPr>
  </w:style>
  <w:style w:type="paragraph" w:customStyle="1" w:styleId="23">
    <w:name w:val="Основной текст (2)"/>
    <w:basedOn w:val="a"/>
    <w:link w:val="22"/>
    <w:rsid w:val="002C136E"/>
    <w:pPr>
      <w:widowControl w:val="0"/>
      <w:shd w:val="clear" w:color="auto" w:fill="FFFFFF"/>
      <w:spacing w:after="240" w:line="230" w:lineRule="exact"/>
      <w:jc w:val="center"/>
    </w:pPr>
    <w:rPr>
      <w:b/>
      <w:spacing w:val="-3"/>
      <w:sz w:val="19"/>
      <w:szCs w:val="20"/>
    </w:rPr>
  </w:style>
  <w:style w:type="character" w:customStyle="1" w:styleId="4">
    <w:name w:val="Основной текст (4)_"/>
    <w:link w:val="41"/>
    <w:locked/>
    <w:rsid w:val="007E2B5F"/>
    <w:rPr>
      <w:spacing w:val="-3"/>
      <w:sz w:val="16"/>
      <w:lang w:bidi="ar-SA"/>
    </w:rPr>
  </w:style>
  <w:style w:type="paragraph" w:customStyle="1" w:styleId="41">
    <w:name w:val="Основной текст (4)1"/>
    <w:basedOn w:val="a"/>
    <w:link w:val="4"/>
    <w:rsid w:val="007E2B5F"/>
    <w:pPr>
      <w:widowControl w:val="0"/>
      <w:shd w:val="clear" w:color="auto" w:fill="FFFFFF"/>
      <w:spacing w:after="0" w:line="197" w:lineRule="exact"/>
      <w:ind w:hanging="240"/>
      <w:jc w:val="both"/>
    </w:pPr>
    <w:rPr>
      <w:spacing w:val="-3"/>
      <w:sz w:val="16"/>
      <w:szCs w:val="20"/>
    </w:rPr>
  </w:style>
  <w:style w:type="paragraph" w:customStyle="1" w:styleId="Default">
    <w:name w:val="Default"/>
    <w:rsid w:val="004E1918"/>
    <w:pPr>
      <w:suppressAutoHyphens/>
      <w:autoSpaceDE w:val="0"/>
    </w:pPr>
    <w:rPr>
      <w:rFonts w:ascii="Times New Roman" w:eastAsia="Courier New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E19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qFormat/>
    <w:rsid w:val="00337385"/>
    <w:pPr>
      <w:spacing w:after="0"/>
      <w:ind w:left="720"/>
      <w:contextualSpacing/>
      <w:jc w:val="both"/>
    </w:pPr>
    <w:rPr>
      <w:rFonts w:eastAsia="Courier New"/>
      <w:lang w:eastAsia="en-US"/>
    </w:rPr>
  </w:style>
  <w:style w:type="paragraph" w:styleId="a8">
    <w:name w:val="Body Text Indent"/>
    <w:basedOn w:val="a"/>
    <w:link w:val="a9"/>
    <w:rsid w:val="00A945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A9452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E56EA3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6360">
          <w:marLeft w:val="0"/>
          <w:marRight w:val="0"/>
          <w:marTop w:val="150"/>
          <w:marBottom w:val="150"/>
          <w:divBdr>
            <w:top w:val="single" w:sz="6" w:space="0" w:color="F18B00"/>
            <w:left w:val="single" w:sz="6" w:space="8" w:color="F18B00"/>
            <w:bottom w:val="single" w:sz="6" w:space="0" w:color="F18B00"/>
            <w:right w:val="none" w:sz="0" w:space="0" w:color="auto"/>
          </w:divBdr>
          <w:divsChild>
            <w:div w:id="94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138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043" TargetMode="External"/><Relationship Id="rId12" Type="http://schemas.openxmlformats.org/officeDocument/2006/relationships/hyperlink" Target="http://publication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0AAF3CF2-E458-4942-B5F4-53DB1C0CD7B2" TargetMode="External"/><Relationship Id="rId11" Type="http://schemas.openxmlformats.org/officeDocument/2006/relationships/hyperlink" Target="https://xn--b1aew.xn--p1ai/" TargetMode="External"/><Relationship Id="rId5" Type="http://schemas.openxmlformats.org/officeDocument/2006/relationships/hyperlink" Target="https://www.biblio-online.ru/book/B1B70A01-7C2E-4110-A7C9-EC80DBBF7F36" TargetMode="External"/><Relationship Id="rId10" Type="http://schemas.openxmlformats.org/officeDocument/2006/relationships/hyperlink" Target="http://www.lib.unn.ru/e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16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28464</CharactersWithSpaces>
  <SharedDoc>false</SharedDoc>
  <HLinks>
    <vt:vector size="54" baseType="variant">
      <vt:variant>
        <vt:i4>262232</vt:i4>
      </vt:variant>
      <vt:variant>
        <vt:i4>24</vt:i4>
      </vt:variant>
      <vt:variant>
        <vt:i4>0</vt:i4>
      </vt:variant>
      <vt:variant>
        <vt:i4>5</vt:i4>
      </vt:variant>
      <vt:variant>
        <vt:lpwstr>http://publication.pravo.gov.ru/</vt:lpwstr>
      </vt:variant>
      <vt:variant>
        <vt:lpwstr/>
      </vt:variant>
      <vt:variant>
        <vt:i4>4785160</vt:i4>
      </vt:variant>
      <vt:variant>
        <vt:i4>21</vt:i4>
      </vt:variant>
      <vt:variant>
        <vt:i4>0</vt:i4>
      </vt:variant>
      <vt:variant>
        <vt:i4>5</vt:i4>
      </vt:variant>
      <vt:variant>
        <vt:lpwstr>https://мвд.рф/</vt:lpwstr>
      </vt:variant>
      <vt:variant>
        <vt:lpwstr/>
      </vt:variant>
      <vt:variant>
        <vt:i4>3604529</vt:i4>
      </vt:variant>
      <vt:variant>
        <vt:i4>18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2752565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http://znanium.com/catalog.php?bookinfo=516476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http://znanium.com/catalog.php?bookinfo=513821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http://znanium.com/bookread2.php?book=415043</vt:lpwstr>
      </vt:variant>
      <vt:variant>
        <vt:lpwstr/>
      </vt:variant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https://www.biblio-online.ru/book/0AAF3CF2-E458-4942-B5F4-53DB1C0CD7B2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https://www.biblio-online.ru/book/B1B70A01-7C2E-4110-A7C9-EC80DBBF7F36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http://znanium.com/bookread2.php?book=462926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Смусева Елена Петровна</cp:lastModifiedBy>
  <cp:revision>8</cp:revision>
  <cp:lastPrinted>2018-05-12T17:05:00Z</cp:lastPrinted>
  <dcterms:created xsi:type="dcterms:W3CDTF">2020-04-15T11:20:00Z</dcterms:created>
  <dcterms:modified xsi:type="dcterms:W3CDTF">2021-07-19T08:47:00Z</dcterms:modified>
</cp:coreProperties>
</file>