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63" w:rsidRPr="008A6A63" w:rsidRDefault="008A6A63" w:rsidP="008A6A63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8A6A63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8A6A63" w:rsidRPr="008A6A63" w:rsidRDefault="008A6A63" w:rsidP="008A6A63">
      <w:pPr>
        <w:jc w:val="center"/>
        <w:rPr>
          <w:rFonts w:ascii="Times New Roman" w:hAnsi="Times New Roman" w:cs="Times New Roman"/>
          <w:b/>
        </w:rPr>
      </w:pPr>
      <w:r w:rsidRPr="008A6A63">
        <w:rPr>
          <w:rFonts w:ascii="Times New Roman" w:hAnsi="Times New Roman" w:cs="Times New Roman"/>
          <w:b/>
        </w:rPr>
        <w:t xml:space="preserve">Федеральное государственное автономное </w:t>
      </w:r>
    </w:p>
    <w:p w:rsidR="008A6A63" w:rsidRPr="008A6A63" w:rsidRDefault="008A6A63" w:rsidP="008A6A63">
      <w:pPr>
        <w:jc w:val="center"/>
        <w:rPr>
          <w:rFonts w:ascii="Times New Roman" w:hAnsi="Times New Roman" w:cs="Times New Roman"/>
          <w:u w:val="single"/>
        </w:rPr>
      </w:pPr>
      <w:r w:rsidRPr="008A6A63">
        <w:rPr>
          <w:rFonts w:ascii="Times New Roman" w:hAnsi="Times New Roman" w:cs="Times New Roman"/>
          <w:b/>
        </w:rPr>
        <w:t>образовательное учреждение высшего образования</w:t>
      </w:r>
    </w:p>
    <w:p w:rsidR="008A6A63" w:rsidRPr="008A6A63" w:rsidRDefault="008A6A63" w:rsidP="008A6A63">
      <w:pPr>
        <w:jc w:val="center"/>
        <w:rPr>
          <w:rFonts w:ascii="Times New Roman" w:hAnsi="Times New Roman" w:cs="Times New Roman"/>
          <w:b/>
        </w:rPr>
      </w:pPr>
      <w:r w:rsidRPr="008A6A63">
        <w:rPr>
          <w:rFonts w:ascii="Times New Roman" w:hAnsi="Times New Roman" w:cs="Times New Roman"/>
          <w:b/>
        </w:rPr>
        <w:t xml:space="preserve">«Национальный исследовательский Нижегородский государственный университет </w:t>
      </w:r>
    </w:p>
    <w:p w:rsidR="008A6A63" w:rsidRPr="008A6A63" w:rsidRDefault="008A6A63" w:rsidP="008A6A63">
      <w:pPr>
        <w:jc w:val="center"/>
        <w:rPr>
          <w:rFonts w:ascii="Times New Roman" w:hAnsi="Times New Roman" w:cs="Times New Roman"/>
          <w:b/>
        </w:rPr>
      </w:pPr>
      <w:r w:rsidRPr="008A6A63">
        <w:rPr>
          <w:rFonts w:ascii="Times New Roman" w:hAnsi="Times New Roman" w:cs="Times New Roman"/>
          <w:b/>
        </w:rPr>
        <w:t>им. Н.И. Лобачевского»</w:t>
      </w:r>
    </w:p>
    <w:p w:rsidR="008A6A63" w:rsidRPr="008A6A63" w:rsidRDefault="008A6A63" w:rsidP="008A6A63">
      <w:pPr>
        <w:jc w:val="center"/>
        <w:rPr>
          <w:rFonts w:ascii="Times New Roman" w:hAnsi="Times New Roman" w:cs="Times New Roman"/>
          <w:b/>
        </w:rPr>
      </w:pPr>
    </w:p>
    <w:p w:rsidR="008A6A63" w:rsidRPr="008A6A63" w:rsidRDefault="008A6A63" w:rsidP="008A6A63">
      <w:pPr>
        <w:jc w:val="center"/>
        <w:rPr>
          <w:rFonts w:ascii="Times New Roman" w:eastAsia="Calibri" w:hAnsi="Times New Roman" w:cs="Times New Roman"/>
          <w:b/>
        </w:rPr>
      </w:pPr>
      <w:r w:rsidRPr="008A6A63">
        <w:rPr>
          <w:rFonts w:ascii="Times New Roman" w:eastAsia="Calibri" w:hAnsi="Times New Roman" w:cs="Times New Roman"/>
          <w:b/>
        </w:rPr>
        <w:t>Дзержинский филиал</w:t>
      </w:r>
    </w:p>
    <w:p w:rsidR="008A6A63" w:rsidRPr="008A6A63" w:rsidRDefault="008A6A63" w:rsidP="008A6A63">
      <w:pPr>
        <w:jc w:val="center"/>
        <w:rPr>
          <w:rFonts w:ascii="Times New Roman" w:eastAsia="Calibri" w:hAnsi="Times New Roman" w:cs="Times New Roman"/>
          <w:b/>
        </w:rPr>
      </w:pPr>
    </w:p>
    <w:p w:rsidR="008A6A63" w:rsidRPr="008A6A63" w:rsidRDefault="008A6A63" w:rsidP="008A6A63">
      <w:pPr>
        <w:jc w:val="center"/>
        <w:rPr>
          <w:rFonts w:ascii="Times New Roman" w:eastAsia="Calibri" w:hAnsi="Times New Roman" w:cs="Times New Roman"/>
          <w:b/>
        </w:rPr>
      </w:pPr>
    </w:p>
    <w:p w:rsidR="008A6A63" w:rsidRPr="008A6A63" w:rsidRDefault="008A6A63" w:rsidP="008A6A63">
      <w:pPr>
        <w:jc w:val="center"/>
        <w:rPr>
          <w:rFonts w:ascii="Times New Roman" w:hAnsi="Times New Roman" w:cs="Times New Roman"/>
        </w:rPr>
      </w:pPr>
    </w:p>
    <w:p w:rsidR="008A6A63" w:rsidRPr="008A6A63" w:rsidRDefault="008A6A63" w:rsidP="008A6A63">
      <w:pPr>
        <w:ind w:left="6050"/>
        <w:rPr>
          <w:rFonts w:ascii="Times New Roman" w:eastAsia="Calibri" w:hAnsi="Times New Roman" w:cs="Times New Roman"/>
        </w:rPr>
      </w:pPr>
    </w:p>
    <w:p w:rsidR="008A6A63" w:rsidRPr="008A6A63" w:rsidRDefault="008A6A63" w:rsidP="008A6A63">
      <w:pPr>
        <w:ind w:left="6050"/>
        <w:rPr>
          <w:rFonts w:ascii="Times New Roman" w:eastAsia="Calibri" w:hAnsi="Times New Roman" w:cs="Times New Roman"/>
        </w:rPr>
      </w:pPr>
    </w:p>
    <w:tbl>
      <w:tblPr>
        <w:tblW w:w="9957" w:type="dxa"/>
        <w:tblCellMar>
          <w:top w:w="28" w:type="dxa"/>
          <w:left w:w="57" w:type="dxa"/>
          <w:bottom w:w="28" w:type="dxa"/>
          <w:right w:w="28" w:type="dxa"/>
        </w:tblCellMar>
        <w:tblLook w:val="04A0"/>
      </w:tblPr>
      <w:tblGrid>
        <w:gridCol w:w="7338"/>
        <w:gridCol w:w="2619"/>
      </w:tblGrid>
      <w:tr w:rsidR="008A6A63" w:rsidRPr="008A6A63" w:rsidTr="008A6A63">
        <w:trPr>
          <w:gridAfter w:val="1"/>
          <w:wAfter w:w="2619" w:type="dxa"/>
          <w:trHeight w:val="375"/>
        </w:trPr>
        <w:tc>
          <w:tcPr>
            <w:tcW w:w="7338" w:type="dxa"/>
          </w:tcPr>
          <w:p w:rsidR="008A6A63" w:rsidRPr="008A6A63" w:rsidRDefault="008A6A63" w:rsidP="008A6A63">
            <w:pPr>
              <w:ind w:left="72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8A6A63">
              <w:rPr>
                <w:rFonts w:ascii="Times New Roman" w:hAnsi="Times New Roman" w:cs="Times New Roman"/>
                <w:b/>
              </w:rPr>
              <w:t>УТВЕРЖДЕНО</w:t>
            </w:r>
          </w:p>
        </w:tc>
      </w:tr>
      <w:tr w:rsidR="008A6A63" w:rsidRPr="008A6A63" w:rsidTr="008A6A63">
        <w:tc>
          <w:tcPr>
            <w:tcW w:w="9957" w:type="dxa"/>
            <w:gridSpan w:val="2"/>
          </w:tcPr>
          <w:p w:rsidR="008A6A63" w:rsidRPr="008A6A63" w:rsidRDefault="008A6A63" w:rsidP="008A6A63">
            <w:pPr>
              <w:spacing w:before="120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8A6A63">
              <w:rPr>
                <w:rFonts w:ascii="Times New Roman" w:eastAsia="Calibri" w:hAnsi="Times New Roman" w:cs="Times New Roman"/>
                <w:lang w:eastAsia="en-US"/>
              </w:rPr>
              <w:t xml:space="preserve">Решением Ученого совета </w:t>
            </w:r>
          </w:p>
          <w:p w:rsidR="008A6A63" w:rsidRPr="008A6A63" w:rsidRDefault="008A6A63" w:rsidP="008A6A63">
            <w:pPr>
              <w:spacing w:before="120"/>
              <w:ind w:left="720"/>
              <w:contextualSpacing/>
              <w:jc w:val="right"/>
              <w:rPr>
                <w:rFonts w:ascii="Times New Roman" w:hAnsi="Times New Roman" w:cs="Times New Roman"/>
              </w:rPr>
            </w:pPr>
            <w:r w:rsidRPr="008A6A63">
              <w:rPr>
                <w:rFonts w:ascii="Times New Roman" w:eastAsia="Calibri" w:hAnsi="Times New Roman" w:cs="Times New Roman"/>
                <w:lang w:eastAsia="en-US"/>
              </w:rPr>
              <w:t>(Протокол  от 16.06.2021 г. № 8)</w:t>
            </w:r>
          </w:p>
        </w:tc>
      </w:tr>
    </w:tbl>
    <w:p w:rsidR="008A6A63" w:rsidRPr="008A6A63" w:rsidRDefault="008A6A63" w:rsidP="008A6A63">
      <w:pPr>
        <w:tabs>
          <w:tab w:val="left" w:pos="6096"/>
        </w:tabs>
        <w:spacing w:after="200" w:line="276" w:lineRule="auto"/>
        <w:ind w:left="6237" w:hanging="1134"/>
        <w:rPr>
          <w:rFonts w:ascii="Times New Roman" w:hAnsi="Times New Roman" w:cs="Times New Roman"/>
        </w:rPr>
      </w:pPr>
    </w:p>
    <w:p w:rsidR="008A6A63" w:rsidRPr="008A6A63" w:rsidRDefault="008A6A63" w:rsidP="008A6A63">
      <w:pPr>
        <w:tabs>
          <w:tab w:val="left" w:pos="5670"/>
        </w:tabs>
        <w:spacing w:after="200" w:line="276" w:lineRule="auto"/>
        <w:ind w:left="5670" w:hanging="567"/>
        <w:rPr>
          <w:rFonts w:ascii="Times New Roman" w:hAnsi="Times New Roman" w:cs="Times New Roman"/>
        </w:rPr>
      </w:pPr>
    </w:p>
    <w:p w:rsidR="008A6A63" w:rsidRPr="008A6A63" w:rsidRDefault="008A6A63" w:rsidP="008A6A63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8A6A63">
        <w:rPr>
          <w:rFonts w:ascii="Times New Roman" w:hAnsi="Times New Roman" w:cs="Times New Roman"/>
          <w:b/>
        </w:rPr>
        <w:t xml:space="preserve">Рабочая программа дисциплины </w:t>
      </w:r>
    </w:p>
    <w:tbl>
      <w:tblPr>
        <w:tblW w:w="0" w:type="auto"/>
        <w:tblInd w:w="153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0"/>
      </w:tblGrid>
      <w:tr w:rsidR="008A6A63" w:rsidRPr="008A6A63" w:rsidTr="008A6A63">
        <w:trPr>
          <w:trHeight w:val="328"/>
        </w:trPr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6A63" w:rsidRPr="008A6A63" w:rsidRDefault="008A6A63" w:rsidP="008A6A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ЭКОНОМИКА ОРГАНИЗАЦИИ</w:t>
            </w:r>
          </w:p>
        </w:tc>
      </w:tr>
    </w:tbl>
    <w:p w:rsidR="008A6A63" w:rsidRPr="008A6A63" w:rsidRDefault="008A6A63" w:rsidP="008A6A63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8A6A63">
        <w:rPr>
          <w:rFonts w:ascii="Times New Roman" w:hAnsi="Times New Roman" w:cs="Times New Roman"/>
          <w:i/>
        </w:rPr>
        <w:t>(наименование дисциплины)</w:t>
      </w:r>
    </w:p>
    <w:p w:rsidR="008A6A63" w:rsidRPr="008A6A63" w:rsidRDefault="008A6A63" w:rsidP="008A6A63">
      <w:pPr>
        <w:jc w:val="center"/>
        <w:rPr>
          <w:rFonts w:ascii="Times New Roman" w:hAnsi="Times New Roman" w:cs="Times New Roman"/>
          <w:color w:val="FF0000"/>
        </w:rPr>
      </w:pPr>
    </w:p>
    <w:p w:rsidR="008A6A63" w:rsidRPr="008A6A63" w:rsidRDefault="008A6A63" w:rsidP="008A6A63">
      <w:pPr>
        <w:jc w:val="center"/>
        <w:rPr>
          <w:rFonts w:ascii="Times New Roman" w:hAnsi="Times New Roman" w:cs="Times New Roman"/>
        </w:rPr>
      </w:pPr>
      <w:r w:rsidRPr="008A6A63">
        <w:rPr>
          <w:rFonts w:ascii="Times New Roman" w:hAnsi="Times New Roman" w:cs="Times New Roman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8"/>
      </w:tblGrid>
      <w:tr w:rsidR="008A6A63" w:rsidRPr="008A6A63" w:rsidTr="00CB20B9">
        <w:trPr>
          <w:trHeight w:val="328"/>
        </w:trPr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6A63" w:rsidRPr="008A6A63" w:rsidRDefault="008A6A63" w:rsidP="008A6A6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6A63">
              <w:rPr>
                <w:rFonts w:ascii="Times New Roman" w:hAnsi="Times New Roman" w:cs="Times New Roman"/>
                <w:b/>
              </w:rPr>
              <w:t>Бакалавриат</w:t>
            </w:r>
          </w:p>
        </w:tc>
      </w:tr>
    </w:tbl>
    <w:p w:rsidR="008A6A63" w:rsidRPr="008A6A63" w:rsidRDefault="008A6A63" w:rsidP="008A6A63">
      <w:pPr>
        <w:spacing w:after="200" w:line="216" w:lineRule="auto"/>
        <w:jc w:val="center"/>
        <w:rPr>
          <w:rFonts w:ascii="Times New Roman" w:hAnsi="Times New Roman" w:cs="Times New Roman"/>
        </w:rPr>
      </w:pPr>
      <w:r w:rsidRPr="008A6A63">
        <w:rPr>
          <w:rFonts w:ascii="Times New Roman" w:hAnsi="Times New Roman" w:cs="Times New Roman"/>
        </w:rPr>
        <w:t>(бакалавриат / магистратура / специалитет)</w:t>
      </w:r>
    </w:p>
    <w:p w:rsidR="008A6A63" w:rsidRPr="008A6A63" w:rsidRDefault="008A6A63" w:rsidP="008A6A63">
      <w:pPr>
        <w:jc w:val="center"/>
        <w:rPr>
          <w:rFonts w:ascii="Times New Roman" w:hAnsi="Times New Roman" w:cs="Times New Roman"/>
        </w:rPr>
      </w:pPr>
      <w:r w:rsidRPr="008A6A63">
        <w:rPr>
          <w:rFonts w:ascii="Times New Roman" w:hAnsi="Times New Roman" w:cs="Times New Roman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3"/>
      </w:tblGrid>
      <w:tr w:rsidR="008A6A63" w:rsidRPr="008A6A63" w:rsidTr="00CB20B9">
        <w:trPr>
          <w:trHeight w:val="328"/>
        </w:trPr>
        <w:tc>
          <w:tcPr>
            <w:tcW w:w="9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6A63" w:rsidRPr="008A6A63" w:rsidRDefault="00CB20B9" w:rsidP="008A6A6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20B9">
              <w:rPr>
                <w:rFonts w:ascii="Times New Roman" w:eastAsia="Times New Roman" w:hAnsi="Times New Roman" w:cs="Times New Roman"/>
                <w:b/>
                <w:color w:val="auto"/>
                <w:szCs w:val="20"/>
                <w:lang w:bidi="ar-SA"/>
              </w:rPr>
              <w:t>38.03.01 ЭКОНОМИКА</w:t>
            </w:r>
          </w:p>
        </w:tc>
      </w:tr>
    </w:tbl>
    <w:p w:rsidR="008A6A63" w:rsidRPr="008A6A63" w:rsidRDefault="008A6A63" w:rsidP="008A6A63">
      <w:pPr>
        <w:spacing w:after="200" w:line="216" w:lineRule="auto"/>
        <w:jc w:val="center"/>
        <w:rPr>
          <w:rFonts w:ascii="Times New Roman" w:hAnsi="Times New Roman" w:cs="Times New Roman"/>
          <w:i/>
        </w:rPr>
      </w:pPr>
      <w:r w:rsidRPr="008A6A63">
        <w:rPr>
          <w:rFonts w:ascii="Times New Roman" w:hAnsi="Times New Roman" w:cs="Times New Roman"/>
          <w:i/>
        </w:rPr>
        <w:t xml:space="preserve"> (указывается код и наименование направления подготовки / специальности)</w:t>
      </w:r>
    </w:p>
    <w:p w:rsidR="008A6A63" w:rsidRPr="008A6A63" w:rsidRDefault="008A6A63" w:rsidP="008A6A63">
      <w:pPr>
        <w:jc w:val="center"/>
        <w:rPr>
          <w:rFonts w:ascii="Times New Roman" w:hAnsi="Times New Roman" w:cs="Times New Roman"/>
        </w:rPr>
      </w:pPr>
    </w:p>
    <w:p w:rsidR="008A6A63" w:rsidRPr="008A6A63" w:rsidRDefault="008A6A63" w:rsidP="008A6A63">
      <w:pPr>
        <w:jc w:val="center"/>
        <w:rPr>
          <w:rFonts w:ascii="Times New Roman" w:hAnsi="Times New Roman" w:cs="Times New Roman"/>
        </w:rPr>
      </w:pPr>
      <w:r w:rsidRPr="008A6A63">
        <w:rPr>
          <w:rFonts w:ascii="Times New Roman" w:hAnsi="Times New Roman" w:cs="Times New Roman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79"/>
      </w:tblGrid>
      <w:tr w:rsidR="008A6A63" w:rsidRPr="008A6A63" w:rsidTr="00CB20B9">
        <w:trPr>
          <w:trHeight w:val="328"/>
        </w:trPr>
        <w:tc>
          <w:tcPr>
            <w:tcW w:w="9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6A63" w:rsidRPr="008A6A63" w:rsidRDefault="00CB20B9" w:rsidP="008A6A6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20B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ФИНАНСЫ И КРЕДИТ</w:t>
            </w:r>
          </w:p>
        </w:tc>
      </w:tr>
    </w:tbl>
    <w:p w:rsidR="008A6A63" w:rsidRPr="008A6A63" w:rsidRDefault="008A6A63" w:rsidP="008A6A63">
      <w:pPr>
        <w:spacing w:after="200" w:line="216" w:lineRule="auto"/>
        <w:jc w:val="center"/>
        <w:rPr>
          <w:rFonts w:ascii="Times New Roman" w:hAnsi="Times New Roman" w:cs="Times New Roman"/>
          <w:i/>
        </w:rPr>
      </w:pPr>
      <w:r w:rsidRPr="008A6A63">
        <w:rPr>
          <w:rFonts w:ascii="Times New Roman" w:hAnsi="Times New Roman" w:cs="Times New Roman"/>
          <w:i/>
        </w:rPr>
        <w:t>(указывается профиль / магистерская программа / специализация)</w:t>
      </w:r>
    </w:p>
    <w:p w:rsidR="008A6A63" w:rsidRPr="008A6A63" w:rsidRDefault="008A6A63" w:rsidP="008A6A63">
      <w:pPr>
        <w:jc w:val="center"/>
        <w:rPr>
          <w:rFonts w:ascii="Times New Roman" w:hAnsi="Times New Roman" w:cs="Times New Roman"/>
        </w:rPr>
      </w:pPr>
      <w:r w:rsidRPr="008A6A63">
        <w:rPr>
          <w:rFonts w:ascii="Times New Roman" w:hAnsi="Times New Roman" w:cs="Times New Roman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8A6A63" w:rsidRPr="008A6A63" w:rsidTr="008A6A63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6A63" w:rsidRPr="008A6A63" w:rsidRDefault="008A6A63" w:rsidP="008A6A6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6A63">
              <w:rPr>
                <w:rFonts w:ascii="Times New Roman" w:hAnsi="Times New Roman" w:cs="Times New Roman"/>
                <w:b/>
                <w:i/>
              </w:rPr>
              <w:t>Очная, очно-заочная</w:t>
            </w:r>
          </w:p>
        </w:tc>
      </w:tr>
    </w:tbl>
    <w:p w:rsidR="008A6A63" w:rsidRPr="008A6A63" w:rsidRDefault="008A6A63" w:rsidP="008A6A63">
      <w:pPr>
        <w:jc w:val="center"/>
        <w:rPr>
          <w:rFonts w:ascii="Times New Roman" w:hAnsi="Times New Roman" w:cs="Times New Roman"/>
          <w:i/>
        </w:rPr>
      </w:pPr>
      <w:r w:rsidRPr="008A6A63">
        <w:rPr>
          <w:rFonts w:ascii="Times New Roman" w:hAnsi="Times New Roman" w:cs="Times New Roman"/>
          <w:i/>
        </w:rPr>
        <w:t>(очная / очно-заочная / заочная)</w:t>
      </w:r>
    </w:p>
    <w:p w:rsidR="008A6A63" w:rsidRPr="008A6A63" w:rsidRDefault="008A6A63" w:rsidP="008A6A63">
      <w:pPr>
        <w:spacing w:after="200" w:line="276" w:lineRule="auto"/>
        <w:jc w:val="center"/>
        <w:rPr>
          <w:rFonts w:ascii="Times New Roman" w:hAnsi="Times New Roman" w:cs="Times New Roman"/>
          <w:strike/>
        </w:rPr>
      </w:pPr>
    </w:p>
    <w:p w:rsidR="008A6A63" w:rsidRPr="008A6A63" w:rsidRDefault="008A6A63" w:rsidP="008A6A63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8A6A63" w:rsidRPr="008A6A63" w:rsidRDefault="008A6A63" w:rsidP="008A6A63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8A6A63" w:rsidRPr="008A6A63" w:rsidRDefault="008A6A63" w:rsidP="008A6A63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8A6A63" w:rsidRPr="008A6A63" w:rsidRDefault="008A6A63" w:rsidP="008A6A63">
      <w:pPr>
        <w:jc w:val="center"/>
        <w:rPr>
          <w:rFonts w:ascii="Times New Roman" w:hAnsi="Times New Roman" w:cs="Times New Roman"/>
        </w:rPr>
      </w:pPr>
    </w:p>
    <w:p w:rsidR="008A6A63" w:rsidRPr="008A6A63" w:rsidRDefault="008A6A63" w:rsidP="008A6A63">
      <w:pPr>
        <w:jc w:val="center"/>
        <w:rPr>
          <w:rFonts w:ascii="Times New Roman" w:hAnsi="Times New Roman" w:cs="Times New Roman"/>
        </w:rPr>
      </w:pPr>
      <w:r w:rsidRPr="008A6A63">
        <w:rPr>
          <w:rFonts w:ascii="Times New Roman" w:hAnsi="Times New Roman" w:cs="Times New Roman"/>
        </w:rPr>
        <w:t>Дзержинск</w:t>
      </w:r>
    </w:p>
    <w:p w:rsidR="008A6A63" w:rsidRPr="008A6A63" w:rsidRDefault="008A6A63" w:rsidP="008A6A63">
      <w:pPr>
        <w:jc w:val="center"/>
        <w:rPr>
          <w:rFonts w:ascii="Times New Roman" w:hAnsi="Times New Roman" w:cs="Times New Roman"/>
        </w:rPr>
      </w:pPr>
      <w:r w:rsidRPr="008A6A63">
        <w:rPr>
          <w:rFonts w:ascii="Times New Roman" w:hAnsi="Times New Roman" w:cs="Times New Roman"/>
        </w:rPr>
        <w:t>2021 год</w:t>
      </w:r>
    </w:p>
    <w:p w:rsidR="00EA3FEF" w:rsidRPr="008A6A63" w:rsidRDefault="008A6A63" w:rsidP="008A6A63">
      <w:pPr>
        <w:pStyle w:val="24"/>
        <w:shd w:val="clear" w:color="auto" w:fill="auto"/>
        <w:tabs>
          <w:tab w:val="left" w:leader="underscore" w:pos="4364"/>
        </w:tabs>
        <w:ind w:left="2420"/>
        <w:rPr>
          <w:sz w:val="24"/>
          <w:szCs w:val="24"/>
        </w:rPr>
      </w:pPr>
      <w:r w:rsidRPr="008A6A63">
        <w:rPr>
          <w:sz w:val="24"/>
          <w:szCs w:val="24"/>
        </w:rPr>
        <w:br w:type="page"/>
      </w:r>
    </w:p>
    <w:p w:rsidR="00EA3FEF" w:rsidRDefault="008A6A6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22"/>
        </w:tabs>
      </w:pPr>
      <w:bookmarkStart w:id="0" w:name="bookmark4"/>
      <w:bookmarkStart w:id="1" w:name="bookmark5"/>
      <w:r>
        <w:lastRenderedPageBreak/>
        <w:t>Место дисциплины в структуре ООП</w:t>
      </w:r>
      <w:bookmarkEnd w:id="0"/>
      <w:bookmarkEnd w:id="1"/>
    </w:p>
    <w:p w:rsidR="00EA3FEF" w:rsidRDefault="008A6A63">
      <w:pPr>
        <w:pStyle w:val="1"/>
        <w:shd w:val="clear" w:color="auto" w:fill="auto"/>
        <w:spacing w:after="260"/>
        <w:ind w:firstLine="720"/>
        <w:jc w:val="both"/>
      </w:pPr>
      <w:r>
        <w:t xml:space="preserve">Дисциплина Б1.О.25 «Экономика организации» относится к части ООП направления подготовки </w:t>
      </w:r>
      <w:r w:rsidR="00CB20B9" w:rsidRPr="00B603C2">
        <w:t>38.03.01 Экономика</w:t>
      </w:r>
      <w:r w:rsidR="00CB20B9">
        <w:t>.</w:t>
      </w:r>
    </w:p>
    <w:p w:rsidR="008A6A63" w:rsidRPr="008A6A63" w:rsidRDefault="008A6A63" w:rsidP="008A6A63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A6A63">
        <w:rPr>
          <w:rFonts w:ascii="Times New Roman" w:hAnsi="Times New Roman" w:cs="Times New Roman"/>
        </w:rPr>
        <w:t>Дисциплина предназначена для освоения:</w:t>
      </w:r>
    </w:p>
    <w:p w:rsidR="008A6A63" w:rsidRPr="008A6A63" w:rsidRDefault="008A6A63" w:rsidP="008A6A63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8A6A63">
        <w:rPr>
          <w:rFonts w:ascii="Times New Roman" w:hAnsi="Times New Roman" w:cs="Times New Roman"/>
        </w:rPr>
        <w:t>•</w:t>
      </w:r>
      <w:r w:rsidRPr="008A6A63">
        <w:rPr>
          <w:rFonts w:ascii="Times New Roman" w:hAnsi="Times New Roman" w:cs="Times New Roman"/>
        </w:rPr>
        <w:tab/>
        <w:t xml:space="preserve">студентами очной формы обучения - в </w:t>
      </w:r>
      <w:r>
        <w:rPr>
          <w:rFonts w:ascii="Times New Roman" w:hAnsi="Times New Roman" w:cs="Times New Roman"/>
        </w:rPr>
        <w:t>2</w:t>
      </w:r>
      <w:r w:rsidRPr="008A6A63">
        <w:rPr>
          <w:rFonts w:ascii="Times New Roman" w:hAnsi="Times New Roman" w:cs="Times New Roman"/>
        </w:rPr>
        <w:t xml:space="preserve"> семестре.</w:t>
      </w:r>
    </w:p>
    <w:p w:rsidR="008A6A63" w:rsidRPr="008A6A63" w:rsidRDefault="008A6A63" w:rsidP="008A6A63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lang/>
        </w:rPr>
      </w:pPr>
      <w:r w:rsidRPr="008A6A63">
        <w:rPr>
          <w:rFonts w:ascii="Times New Roman" w:hAnsi="Times New Roman" w:cs="Times New Roman"/>
        </w:rPr>
        <w:t>•</w:t>
      </w:r>
      <w:r w:rsidRPr="008A6A63">
        <w:rPr>
          <w:rFonts w:ascii="Times New Roman" w:hAnsi="Times New Roman" w:cs="Times New Roman"/>
        </w:rPr>
        <w:tab/>
        <w:t xml:space="preserve">студентами очно-заочной формы - в </w:t>
      </w:r>
      <w:r>
        <w:rPr>
          <w:rFonts w:ascii="Times New Roman" w:hAnsi="Times New Roman" w:cs="Times New Roman"/>
        </w:rPr>
        <w:t>2</w:t>
      </w:r>
      <w:r w:rsidRPr="008A6A63">
        <w:rPr>
          <w:rFonts w:ascii="Times New Roman" w:hAnsi="Times New Roman" w:cs="Times New Roman"/>
        </w:rPr>
        <w:t xml:space="preserve"> семестре.</w:t>
      </w:r>
    </w:p>
    <w:p w:rsidR="008A6A63" w:rsidRPr="00D275C4" w:rsidRDefault="008A6A63" w:rsidP="008A6A63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lang w:val="ru-RU"/>
        </w:rPr>
      </w:pPr>
    </w:p>
    <w:p w:rsidR="00EA3FEF" w:rsidRDefault="008A6A63">
      <w:pPr>
        <w:pStyle w:val="1"/>
        <w:numPr>
          <w:ilvl w:val="0"/>
          <w:numId w:val="1"/>
        </w:numPr>
        <w:shd w:val="clear" w:color="auto" w:fill="auto"/>
        <w:tabs>
          <w:tab w:val="left" w:pos="385"/>
        </w:tabs>
        <w:spacing w:after="260"/>
        <w:ind w:firstLine="0"/>
        <w:jc w:val="center"/>
      </w:pPr>
      <w:r>
        <w:rPr>
          <w:b/>
          <w:bCs/>
        </w:rPr>
        <w:t>Планируемые результаты обучения по дисциплине, соотнесенные с планируемыми</w:t>
      </w:r>
      <w:r>
        <w:rPr>
          <w:b/>
          <w:bCs/>
        </w:rPr>
        <w:br/>
        <w:t>результатами освоения образовательной программы (компетенциями и индикаторами</w:t>
      </w:r>
      <w:r>
        <w:rPr>
          <w:b/>
          <w:bCs/>
        </w:rPr>
        <w:br/>
        <w:t>достижения компетенций)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79"/>
        <w:gridCol w:w="2582"/>
        <w:gridCol w:w="2386"/>
        <w:gridCol w:w="1896"/>
      </w:tblGrid>
      <w:tr w:rsidR="00EA3FEF">
        <w:trPr>
          <w:trHeight w:hRule="exact" w:val="845"/>
          <w:jc w:val="center"/>
        </w:trPr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spacing w:before="280"/>
              <w:ind w:firstLine="0"/>
              <w:jc w:val="center"/>
            </w:pPr>
            <w:r>
              <w:rPr>
                <w:b/>
                <w:bCs/>
              </w:rPr>
              <w:t>Формируемые</w:t>
            </w:r>
          </w:p>
          <w:p w:rsidR="00EA3FEF" w:rsidRDefault="008A6A63">
            <w:pPr>
              <w:pStyle w:val="a5"/>
              <w:shd w:val="clear" w:color="auto" w:fill="auto"/>
              <w:ind w:firstLine="720"/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Наименование оценочного средства</w:t>
            </w:r>
          </w:p>
        </w:tc>
      </w:tr>
      <w:tr w:rsidR="00EA3FEF">
        <w:trPr>
          <w:trHeight w:hRule="exact" w:val="840"/>
          <w:jc w:val="center"/>
        </w:trPr>
        <w:tc>
          <w:tcPr>
            <w:tcW w:w="27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3FEF" w:rsidRDefault="00EA3FEF"/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Индикатор достижения компетенции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Результаты обучения по дисциплине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FEF" w:rsidRDefault="00EA3FEF"/>
        </w:tc>
      </w:tr>
      <w:tr w:rsidR="00EA3FEF">
        <w:trPr>
          <w:trHeight w:hRule="exact" w:val="4426"/>
          <w:jc w:val="center"/>
        </w:trPr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УК-10. Способен</w:t>
            </w:r>
          </w:p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принимать обоснованные</w:t>
            </w:r>
          </w:p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экономические решения в различных областях жизнедеятельности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УК-10.1. Применяет знания об основных законах и закономерностях функционирования экономики; основы экономической теории, необходимые для решения профессиональных и социальных задач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Знать основы функционирования экономики.</w:t>
            </w:r>
          </w:p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Уметь выделять экономические законы, необходимые для решения профессиональных и социальных задач.</w:t>
            </w:r>
          </w:p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Владеть практическими навыками применения экономической теории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Тесты, рефераты, вопросы для собеседования, практические задания, вопросы к экзамену</w:t>
            </w:r>
          </w:p>
        </w:tc>
      </w:tr>
      <w:tr w:rsidR="00EA3FEF">
        <w:trPr>
          <w:trHeight w:hRule="exact" w:val="3043"/>
          <w:jc w:val="center"/>
        </w:trPr>
        <w:tc>
          <w:tcPr>
            <w:tcW w:w="27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3FEF" w:rsidRDefault="00EA3FEF"/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УК-10.2. Применяет экономические знания при выполнении практических задач; принимает обоснованные экономические решения в различных областях жизнедеятельности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Знать взаимосвязь экономической теории и практики. Уметь применять экономические знания.</w:t>
            </w:r>
          </w:p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Владеть подходами к принятию экономических решений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FEF" w:rsidRDefault="00EA3FEF"/>
        </w:tc>
      </w:tr>
      <w:tr w:rsidR="00EA3FEF">
        <w:trPr>
          <w:trHeight w:hRule="exact" w:val="2227"/>
          <w:jc w:val="center"/>
        </w:trPr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FEF" w:rsidRDefault="00EA3FEF"/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УК-10.3. Использует основные положения и методы экономических наук при решении социальных и профессиональных задач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Знать основные положения и методы экономических наук.</w:t>
            </w:r>
          </w:p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Уметь выявлять проблемы экономического характера.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FEF" w:rsidRDefault="00EA3FEF"/>
        </w:tc>
      </w:tr>
    </w:tbl>
    <w:p w:rsidR="00EA3FEF" w:rsidRDefault="008A6A6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79"/>
        <w:gridCol w:w="63"/>
        <w:gridCol w:w="2519"/>
        <w:gridCol w:w="121"/>
        <w:gridCol w:w="2265"/>
        <w:gridCol w:w="183"/>
        <w:gridCol w:w="1713"/>
        <w:gridCol w:w="511"/>
      </w:tblGrid>
      <w:tr w:rsidR="00EA3FEF">
        <w:trPr>
          <w:gridAfter w:val="1"/>
          <w:wAfter w:w="511" w:type="dxa"/>
          <w:trHeight w:hRule="exact" w:val="1958"/>
          <w:jc w:val="center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Владеть экономическими подходами к решению социальных и профессиональных</w:t>
            </w:r>
          </w:p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задач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</w:tr>
      <w:tr w:rsidR="008A6A63" w:rsidTr="008A6A63">
        <w:tblPrEx>
          <w:tblLook w:val="0000"/>
        </w:tblPrEx>
        <w:trPr>
          <w:trHeight w:hRule="exact" w:val="2556"/>
          <w:jc w:val="center"/>
        </w:trPr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A63" w:rsidRDefault="008A6A63" w:rsidP="008A6A63">
            <w:pPr>
              <w:pStyle w:val="a5"/>
              <w:shd w:val="clear" w:color="auto" w:fill="auto"/>
              <w:ind w:firstLine="0"/>
            </w:pPr>
            <w:r>
              <w:t>ПК-13 Способен принимать участие в проектировании организационных действий, умением эффективно исполнять служебные (трудовые) обязанности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A63" w:rsidRDefault="00845E48" w:rsidP="00845E48">
            <w:pPr>
              <w:pStyle w:val="a5"/>
              <w:shd w:val="clear" w:color="auto" w:fill="auto"/>
              <w:ind w:firstLine="0"/>
            </w:pPr>
            <w:r>
              <w:t>ПК-13.1 Участвует в проектировании организационных действий и оценивает их последствия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A63" w:rsidRDefault="008A6A63" w:rsidP="008A6A63">
            <w:pPr>
              <w:pStyle w:val="a5"/>
              <w:shd w:val="clear" w:color="auto" w:fill="auto"/>
              <w:ind w:firstLine="0"/>
            </w:pPr>
            <w:r>
              <w:t>Знать состав и структуру требуемых данных и информации.</w:t>
            </w:r>
          </w:p>
          <w:p w:rsidR="008A6A63" w:rsidRDefault="008A6A63" w:rsidP="008A6A63">
            <w:pPr>
              <w:pStyle w:val="a5"/>
              <w:shd w:val="clear" w:color="auto" w:fill="auto"/>
              <w:ind w:firstLine="0"/>
            </w:pPr>
            <w:r>
              <w:t>Уметь собирать и обрабатывать информацию.</w:t>
            </w:r>
          </w:p>
          <w:p w:rsidR="008A6A63" w:rsidRDefault="008A6A63" w:rsidP="008A6A63">
            <w:pPr>
              <w:pStyle w:val="a5"/>
              <w:shd w:val="clear" w:color="auto" w:fill="auto"/>
              <w:ind w:firstLine="0"/>
            </w:pPr>
            <w:r>
              <w:t>Владеть методами интерпретации информации</w:t>
            </w:r>
          </w:p>
        </w:tc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A63" w:rsidRDefault="008A6A63" w:rsidP="008A6A63">
            <w:pPr>
              <w:pStyle w:val="a5"/>
              <w:shd w:val="clear" w:color="auto" w:fill="auto"/>
              <w:ind w:firstLine="0"/>
              <w:jc w:val="center"/>
            </w:pPr>
            <w:r>
              <w:t>Реферат, тесты, эссе, ролевые игры, контрольные вопросы</w:t>
            </w:r>
          </w:p>
        </w:tc>
      </w:tr>
      <w:tr w:rsidR="008A6A63" w:rsidTr="008A6A63">
        <w:tblPrEx>
          <w:tblLook w:val="0000"/>
        </w:tblPrEx>
        <w:trPr>
          <w:trHeight w:hRule="exact" w:val="3271"/>
          <w:jc w:val="center"/>
        </w:trPr>
        <w:tc>
          <w:tcPr>
            <w:tcW w:w="284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6A63" w:rsidRDefault="008A6A63" w:rsidP="008A6A63"/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A63" w:rsidRDefault="00845E48" w:rsidP="00845E48">
            <w:pPr>
              <w:pStyle w:val="a5"/>
              <w:shd w:val="clear" w:color="auto" w:fill="auto"/>
              <w:ind w:firstLine="0"/>
            </w:pPr>
            <w:r>
              <w:t>ПК-13.2 Демонстрирует знания и умения эффективного исполнения служебных (трудовых) обязанностей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A63" w:rsidRDefault="008A6A63" w:rsidP="008A6A63">
            <w:pPr>
              <w:pStyle w:val="a5"/>
              <w:shd w:val="clear" w:color="auto" w:fill="auto"/>
              <w:ind w:firstLine="0"/>
            </w:pPr>
            <w:r>
              <w:t>Знать логику рассуждений.</w:t>
            </w:r>
          </w:p>
          <w:p w:rsidR="008A6A63" w:rsidRDefault="008A6A63" w:rsidP="008A6A63">
            <w:pPr>
              <w:pStyle w:val="a5"/>
              <w:shd w:val="clear" w:color="auto" w:fill="auto"/>
              <w:ind w:firstLine="0"/>
            </w:pPr>
            <w:r>
              <w:t>Уметь аргументировать собственное мнение. Владеть навыками спора</w:t>
            </w:r>
          </w:p>
        </w:tc>
        <w:tc>
          <w:tcPr>
            <w:tcW w:w="22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A63" w:rsidRDefault="008A6A63" w:rsidP="008A6A63"/>
        </w:tc>
      </w:tr>
    </w:tbl>
    <w:p w:rsidR="008A6A63" w:rsidRDefault="008A6A63" w:rsidP="008A6A6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42"/>
        <w:gridCol w:w="2640"/>
        <w:gridCol w:w="2448"/>
        <w:gridCol w:w="2224"/>
      </w:tblGrid>
      <w:tr w:rsidR="008A6A63" w:rsidTr="008A6A63">
        <w:trPr>
          <w:trHeight w:hRule="exact" w:val="2556"/>
          <w:jc w:val="center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A63" w:rsidRDefault="00845E48" w:rsidP="00845E48">
            <w:pPr>
              <w:pStyle w:val="a5"/>
              <w:shd w:val="clear" w:color="auto" w:fill="auto"/>
              <w:ind w:firstLine="0"/>
            </w:pPr>
            <w:r>
              <w:lastRenderedPageBreak/>
              <w:t>ПК-14Умеет оценивать соотношение планируемого результата и затрачиваемых ресурсов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A63" w:rsidRDefault="00845E48" w:rsidP="008A6A63">
            <w:pPr>
              <w:pStyle w:val="a5"/>
              <w:shd w:val="clear" w:color="auto" w:fill="auto"/>
              <w:ind w:firstLine="0"/>
            </w:pPr>
            <w:r>
              <w:t>ПК-14.1 Определяет необходимые показатели оценки соотношения планируемого результата и затрачиваемых ресурсов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A63" w:rsidRDefault="008A6A63" w:rsidP="008A6A63">
            <w:pPr>
              <w:pStyle w:val="a5"/>
              <w:shd w:val="clear" w:color="auto" w:fill="auto"/>
              <w:ind w:firstLine="0"/>
            </w:pPr>
            <w:r>
              <w:t>Знать состав и структуру требуемых данных и информации.</w:t>
            </w:r>
          </w:p>
          <w:p w:rsidR="008A6A63" w:rsidRDefault="008A6A63" w:rsidP="008A6A63">
            <w:pPr>
              <w:pStyle w:val="a5"/>
              <w:shd w:val="clear" w:color="auto" w:fill="auto"/>
              <w:ind w:firstLine="0"/>
            </w:pPr>
            <w:r>
              <w:t>Уметь собирать и обрабатывать информацию.</w:t>
            </w:r>
          </w:p>
          <w:p w:rsidR="008A6A63" w:rsidRDefault="008A6A63" w:rsidP="008A6A63">
            <w:pPr>
              <w:pStyle w:val="a5"/>
              <w:shd w:val="clear" w:color="auto" w:fill="auto"/>
              <w:ind w:firstLine="0"/>
            </w:pPr>
            <w:r>
              <w:t>Владеть методами интерпретации информации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A63" w:rsidRDefault="008A6A63" w:rsidP="008A6A63">
            <w:pPr>
              <w:pStyle w:val="a5"/>
              <w:shd w:val="clear" w:color="auto" w:fill="auto"/>
              <w:ind w:firstLine="0"/>
              <w:jc w:val="center"/>
            </w:pPr>
            <w:r>
              <w:t>Реферат, тесты, эссе, ролевые игры, контрольные вопросы</w:t>
            </w:r>
          </w:p>
        </w:tc>
      </w:tr>
      <w:tr w:rsidR="008A6A63" w:rsidTr="008A6A63">
        <w:trPr>
          <w:trHeight w:hRule="exact" w:val="3271"/>
          <w:jc w:val="center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6A63" w:rsidRDefault="008A6A63" w:rsidP="008A6A63"/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6A63" w:rsidRDefault="00845E48" w:rsidP="008A6A63">
            <w:pPr>
              <w:pStyle w:val="a5"/>
              <w:shd w:val="clear" w:color="auto" w:fill="auto"/>
              <w:ind w:firstLine="0"/>
            </w:pPr>
            <w:r>
              <w:t>ПК-14.2 Проводит оценку соотношения планируемого результата и затрачиваемых ресурсов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A63" w:rsidRDefault="008A6A63" w:rsidP="008A6A63">
            <w:pPr>
              <w:pStyle w:val="a5"/>
              <w:shd w:val="clear" w:color="auto" w:fill="auto"/>
              <w:ind w:firstLine="0"/>
            </w:pPr>
            <w:r>
              <w:t>Знать логику рассуждений.</w:t>
            </w:r>
          </w:p>
          <w:p w:rsidR="008A6A63" w:rsidRDefault="008A6A63" w:rsidP="008A6A63">
            <w:pPr>
              <w:pStyle w:val="a5"/>
              <w:shd w:val="clear" w:color="auto" w:fill="auto"/>
              <w:ind w:firstLine="0"/>
            </w:pPr>
            <w:r>
              <w:t>Уметь аргументировать собственное мнение. Владеть навыками спора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A63" w:rsidRDefault="008A6A63" w:rsidP="008A6A63"/>
        </w:tc>
      </w:tr>
    </w:tbl>
    <w:p w:rsidR="008A6A63" w:rsidRDefault="008A6A63" w:rsidP="008A6A63">
      <w:pPr>
        <w:spacing w:line="1" w:lineRule="exact"/>
        <w:rPr>
          <w:sz w:val="2"/>
          <w:szCs w:val="2"/>
        </w:rPr>
      </w:pPr>
      <w:r>
        <w:br w:type="page"/>
      </w:r>
    </w:p>
    <w:p w:rsidR="00EA3FEF" w:rsidRDefault="008A6A63">
      <w:pPr>
        <w:pStyle w:val="a7"/>
        <w:shd w:val="clear" w:color="auto" w:fill="auto"/>
        <w:ind w:left="2592"/>
      </w:pPr>
      <w:r>
        <w:rPr>
          <w:b/>
          <w:bCs/>
        </w:rPr>
        <w:lastRenderedPageBreak/>
        <w:t>3. Структура и содержание дисциплины</w:t>
      </w:r>
    </w:p>
    <w:p w:rsidR="00EA3FEF" w:rsidRDefault="00EA3FEF">
      <w:pPr>
        <w:spacing w:after="219" w:line="1" w:lineRule="exact"/>
      </w:pPr>
    </w:p>
    <w:p w:rsidR="00EA3FEF" w:rsidRDefault="008A6A63">
      <w:pPr>
        <w:pStyle w:val="a7"/>
        <w:shd w:val="clear" w:color="auto" w:fill="auto"/>
        <w:ind w:left="3086"/>
      </w:pPr>
      <w:r>
        <w:rPr>
          <w:b/>
          <w:bCs/>
        </w:rPr>
        <w:t>3.1. Трудоемкость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37"/>
        <w:gridCol w:w="2218"/>
        <w:gridCol w:w="2189"/>
      </w:tblGrid>
      <w:tr w:rsidR="00EA3FEF">
        <w:trPr>
          <w:trHeight w:hRule="exact" w:val="566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Очная форма обучения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Очно-заочная форма обучения</w:t>
            </w:r>
          </w:p>
        </w:tc>
      </w:tr>
      <w:tr w:rsidR="00EA3FEF">
        <w:trPr>
          <w:trHeight w:hRule="exact" w:val="288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Общая трудоемкость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45E48">
            <w:pPr>
              <w:pStyle w:val="a5"/>
              <w:shd w:val="clear" w:color="auto" w:fill="auto"/>
              <w:ind w:firstLine="0"/>
              <w:jc w:val="center"/>
            </w:pPr>
            <w:r>
              <w:t>3</w:t>
            </w:r>
            <w:r w:rsidR="008A6A63">
              <w:t xml:space="preserve"> ЗЕТ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45E48">
            <w:pPr>
              <w:pStyle w:val="a5"/>
              <w:shd w:val="clear" w:color="auto" w:fill="auto"/>
              <w:ind w:firstLine="0"/>
              <w:jc w:val="center"/>
            </w:pPr>
            <w:r>
              <w:t xml:space="preserve">3 </w:t>
            </w:r>
            <w:r w:rsidR="008A6A63">
              <w:t>ЗЕТ</w:t>
            </w:r>
          </w:p>
        </w:tc>
      </w:tr>
      <w:tr w:rsidR="00EA3FEF">
        <w:trPr>
          <w:trHeight w:hRule="exact" w:val="283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Часов по учебному плану,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45E48">
            <w:pPr>
              <w:pStyle w:val="a5"/>
              <w:shd w:val="clear" w:color="auto" w:fill="auto"/>
              <w:ind w:firstLine="0"/>
              <w:jc w:val="center"/>
            </w:pPr>
            <w:r>
              <w:t>180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45E48">
            <w:pPr>
              <w:pStyle w:val="a5"/>
              <w:shd w:val="clear" w:color="auto" w:fill="auto"/>
              <w:ind w:firstLine="0"/>
              <w:jc w:val="center"/>
            </w:pPr>
            <w:r>
              <w:t>180</w:t>
            </w:r>
          </w:p>
        </w:tc>
      </w:tr>
      <w:tr w:rsidR="00EA3FEF">
        <w:trPr>
          <w:trHeight w:hRule="exact" w:val="288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в том числе: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</w:tr>
      <w:tr w:rsidR="00EA3FEF">
        <w:trPr>
          <w:trHeight w:hRule="exact" w:val="326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аудиторные занятия (контактная работа):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45E48">
            <w:pPr>
              <w:pStyle w:val="a5"/>
              <w:shd w:val="clear" w:color="auto" w:fill="auto"/>
              <w:ind w:firstLine="0"/>
              <w:jc w:val="center"/>
            </w:pPr>
            <w:r>
              <w:t>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FEF" w:rsidRDefault="00845E48">
            <w:pPr>
              <w:pStyle w:val="a5"/>
              <w:shd w:val="clear" w:color="auto" w:fill="auto"/>
              <w:ind w:firstLine="0"/>
              <w:jc w:val="center"/>
            </w:pPr>
            <w:r>
              <w:t>20</w:t>
            </w:r>
          </w:p>
        </w:tc>
      </w:tr>
      <w:tr w:rsidR="00EA3FEF">
        <w:trPr>
          <w:trHeight w:hRule="exact" w:val="245"/>
          <w:jc w:val="center"/>
        </w:trPr>
        <w:tc>
          <w:tcPr>
            <w:tcW w:w="5237" w:type="dxa"/>
            <w:tcBorders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- занятия лекционного типа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45E48">
            <w:pPr>
              <w:pStyle w:val="a5"/>
              <w:shd w:val="clear" w:color="auto" w:fill="auto"/>
              <w:ind w:firstLine="0"/>
              <w:jc w:val="center"/>
            </w:pPr>
            <w:r>
              <w:t>24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B57FC7">
            <w:pPr>
              <w:pStyle w:val="a5"/>
              <w:shd w:val="clear" w:color="auto" w:fill="auto"/>
              <w:ind w:firstLine="0"/>
              <w:jc w:val="center"/>
            </w:pPr>
            <w:r>
              <w:t>6</w:t>
            </w:r>
          </w:p>
        </w:tc>
      </w:tr>
      <w:tr w:rsidR="00EA3FEF">
        <w:trPr>
          <w:trHeight w:hRule="exact" w:val="542"/>
          <w:jc w:val="center"/>
        </w:trPr>
        <w:tc>
          <w:tcPr>
            <w:tcW w:w="52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- занятия семинарского типа (практические занятия / лабораторные работы)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45E48">
            <w:pPr>
              <w:pStyle w:val="a5"/>
              <w:shd w:val="clear" w:color="auto" w:fill="auto"/>
              <w:ind w:firstLine="0"/>
              <w:jc w:val="center"/>
            </w:pPr>
            <w:r>
              <w:t>24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B57FC7">
            <w:pPr>
              <w:pStyle w:val="a5"/>
              <w:shd w:val="clear" w:color="auto" w:fill="auto"/>
              <w:ind w:firstLine="0"/>
              <w:jc w:val="center"/>
            </w:pPr>
            <w:r>
              <w:t>12</w:t>
            </w:r>
          </w:p>
        </w:tc>
      </w:tr>
      <w:tr w:rsidR="00EA3FEF">
        <w:trPr>
          <w:trHeight w:hRule="exact" w:val="288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самостоятельная работа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45E48">
            <w:pPr>
              <w:pStyle w:val="a5"/>
              <w:shd w:val="clear" w:color="auto" w:fill="auto"/>
              <w:ind w:firstLine="0"/>
              <w:jc w:val="center"/>
            </w:pPr>
            <w:r>
              <w:t>22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B57FC7">
            <w:pPr>
              <w:pStyle w:val="a5"/>
              <w:shd w:val="clear" w:color="auto" w:fill="auto"/>
              <w:ind w:firstLine="0"/>
              <w:jc w:val="center"/>
            </w:pPr>
            <w:r>
              <w:t>52</w:t>
            </w:r>
          </w:p>
        </w:tc>
      </w:tr>
      <w:tr w:rsidR="00EA3FEF">
        <w:trPr>
          <w:trHeight w:hRule="exact" w:val="283"/>
          <w:jc w:val="center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2</w:t>
            </w:r>
          </w:p>
        </w:tc>
      </w:tr>
      <w:tr w:rsidR="00EA3FEF">
        <w:trPr>
          <w:trHeight w:hRule="exact" w:val="298"/>
          <w:jc w:val="center"/>
        </w:trPr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Промежуточная аттестация - экзамен</w:t>
            </w:r>
          </w:p>
        </w:tc>
      </w:tr>
    </w:tbl>
    <w:p w:rsidR="00EA3FEF" w:rsidRDefault="00EA3FEF">
      <w:pPr>
        <w:spacing w:after="219" w:line="1" w:lineRule="exact"/>
      </w:pPr>
    </w:p>
    <w:p w:rsidR="00EA3FEF" w:rsidRDefault="008A6A63">
      <w:pPr>
        <w:pStyle w:val="a7"/>
        <w:shd w:val="clear" w:color="auto" w:fill="auto"/>
        <w:ind w:left="3293"/>
      </w:pPr>
      <w:r>
        <w:rPr>
          <w:b/>
          <w:bCs/>
        </w:rPr>
        <w:t>3.2. 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92"/>
        <w:gridCol w:w="1032"/>
        <w:gridCol w:w="1234"/>
        <w:gridCol w:w="1234"/>
        <w:gridCol w:w="1234"/>
        <w:gridCol w:w="1123"/>
      </w:tblGrid>
      <w:tr w:rsidR="00EA3FEF">
        <w:trPr>
          <w:trHeight w:hRule="exact" w:val="480"/>
          <w:jc w:val="center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spacing w:before="900" w:line="319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A3FEF" w:rsidRDefault="008A6A63">
            <w:pPr>
              <w:pStyle w:val="a5"/>
              <w:shd w:val="clear" w:color="auto" w:fill="auto"/>
              <w:spacing w:before="28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(часы)</w:t>
            </w:r>
          </w:p>
        </w:tc>
        <w:tc>
          <w:tcPr>
            <w:tcW w:w="4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при очной форме подготовки</w:t>
            </w:r>
          </w:p>
        </w:tc>
      </w:tr>
      <w:tr w:rsidR="00EA3FEF">
        <w:trPr>
          <w:trHeight w:hRule="exact" w:val="931"/>
          <w:jc w:val="center"/>
        </w:trPr>
        <w:tc>
          <w:tcPr>
            <w:tcW w:w="37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3FEF" w:rsidRDefault="00EA3FEF"/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A3FEF" w:rsidRDefault="00EA3FEF"/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Контактная работа (работа во взаимодействии с преподавателем), часы </w:t>
            </w: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A3FEF" w:rsidRDefault="008A6A63">
            <w:pPr>
              <w:pStyle w:val="a5"/>
              <w:shd w:val="clear" w:color="auto" w:fill="auto"/>
              <w:spacing w:before="32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обучающегося, часы</w:t>
            </w:r>
          </w:p>
        </w:tc>
      </w:tr>
      <w:tr w:rsidR="00EA3FEF">
        <w:trPr>
          <w:trHeight w:hRule="exact" w:val="1560"/>
          <w:jc w:val="center"/>
        </w:trPr>
        <w:tc>
          <w:tcPr>
            <w:tcW w:w="37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3FEF" w:rsidRDefault="00EA3FEF"/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A3FEF" w:rsidRDefault="00EA3FEF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A3FEF" w:rsidRDefault="008A6A63">
            <w:pPr>
              <w:pStyle w:val="a5"/>
              <w:shd w:val="clear" w:color="auto" w:fill="auto"/>
              <w:spacing w:before="26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Занятия</w:t>
            </w:r>
          </w:p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Лекционного типа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A3FEF" w:rsidRDefault="008A6A63">
            <w:pPr>
              <w:pStyle w:val="a5"/>
              <w:shd w:val="clear" w:color="auto" w:fill="auto"/>
              <w:spacing w:before="26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A3FEF" w:rsidRDefault="008A6A63">
            <w:pPr>
              <w:pStyle w:val="a5"/>
              <w:shd w:val="clear" w:color="auto" w:fill="auto"/>
              <w:spacing w:before="480"/>
              <w:ind w:firstLine="4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A3FEF" w:rsidRDefault="00EA3FEF"/>
        </w:tc>
      </w:tr>
      <w:tr w:rsidR="00EA3FEF">
        <w:trPr>
          <w:trHeight w:hRule="exact" w:val="586"/>
          <w:jc w:val="center"/>
        </w:trPr>
        <w:tc>
          <w:tcPr>
            <w:tcW w:w="96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1. Введение в дисциплину «Экономика организации»</w:t>
            </w:r>
          </w:p>
        </w:tc>
      </w:tr>
      <w:tr w:rsidR="00EA3FEF">
        <w:trPr>
          <w:trHeight w:hRule="exact" w:val="586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1.1 Организация как хозяйствующий субъект экономики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2377D8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A3FEF">
        <w:trPr>
          <w:trHeight w:hRule="exact" w:val="586"/>
          <w:jc w:val="center"/>
        </w:trPr>
        <w:tc>
          <w:tcPr>
            <w:tcW w:w="96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2. Производственные ресурсы организации, их формирование и эффективность использования</w:t>
            </w:r>
          </w:p>
        </w:tc>
      </w:tr>
      <w:tr w:rsidR="00EA3FEF">
        <w:trPr>
          <w:trHeight w:hRule="exact" w:val="586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2.1 Производственная программа предприятия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2377D8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A3FEF">
        <w:trPr>
          <w:trHeight w:hRule="exact" w:val="590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2.2. Основные фонды организации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2377D8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A3FEF">
        <w:trPr>
          <w:trHeight w:hRule="exact" w:val="600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2.3. Оборотные средства организации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FEF" w:rsidRDefault="002377D8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EA3FEF" w:rsidRDefault="008A6A6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92"/>
        <w:gridCol w:w="1032"/>
        <w:gridCol w:w="1234"/>
        <w:gridCol w:w="1234"/>
        <w:gridCol w:w="1234"/>
        <w:gridCol w:w="1123"/>
      </w:tblGrid>
      <w:tr w:rsidR="00EA3FEF">
        <w:trPr>
          <w:trHeight w:hRule="exact" w:val="595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Тема 2.4 Трудовые ресурсы (персонал) организации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2377D8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A3FEF">
        <w:trPr>
          <w:trHeight w:hRule="exact" w:val="590"/>
          <w:jc w:val="center"/>
        </w:trPr>
        <w:tc>
          <w:tcPr>
            <w:tcW w:w="96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3. Управление расходами на предприятии</w:t>
            </w:r>
          </w:p>
        </w:tc>
      </w:tr>
      <w:tr w:rsidR="00EA3FEF">
        <w:trPr>
          <w:trHeight w:hRule="exact" w:val="586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3.1 Управление расходами организации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2377D8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A3FEF">
        <w:trPr>
          <w:trHeight w:hRule="exact" w:val="586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КСР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</w:tr>
      <w:tr w:rsidR="00EA3FEF">
        <w:trPr>
          <w:trHeight w:hRule="exact" w:val="586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</w:tr>
      <w:tr w:rsidR="00EA3FEF">
        <w:trPr>
          <w:trHeight w:hRule="exact" w:val="595"/>
          <w:jc w:val="center"/>
        </w:trPr>
        <w:tc>
          <w:tcPr>
            <w:tcW w:w="9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Промежуточная аттестация - Экзамен</w:t>
            </w:r>
          </w:p>
        </w:tc>
      </w:tr>
    </w:tbl>
    <w:p w:rsidR="00EA3FEF" w:rsidRDefault="00EA3FEF">
      <w:pPr>
        <w:spacing w:after="5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811"/>
        <w:gridCol w:w="1056"/>
        <w:gridCol w:w="1253"/>
        <w:gridCol w:w="1210"/>
        <w:gridCol w:w="1229"/>
        <w:gridCol w:w="1090"/>
      </w:tblGrid>
      <w:tr w:rsidR="00EA3FEF">
        <w:trPr>
          <w:trHeight w:hRule="exact" w:val="427"/>
          <w:jc w:val="center"/>
        </w:trPr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spacing w:before="800" w:line="32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A3FEF" w:rsidRDefault="008A6A63">
            <w:pPr>
              <w:pStyle w:val="a5"/>
              <w:shd w:val="clear" w:color="auto" w:fill="auto"/>
              <w:spacing w:before="28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(часы)</w:t>
            </w:r>
          </w:p>
        </w:tc>
        <w:tc>
          <w:tcPr>
            <w:tcW w:w="47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при очно-заочной форме подготовки</w:t>
            </w:r>
          </w:p>
        </w:tc>
      </w:tr>
      <w:tr w:rsidR="00EA3FEF">
        <w:trPr>
          <w:trHeight w:hRule="exact" w:val="931"/>
          <w:jc w:val="center"/>
        </w:trPr>
        <w:tc>
          <w:tcPr>
            <w:tcW w:w="3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3FEF" w:rsidRDefault="00EA3FEF"/>
        </w:tc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A3FEF" w:rsidRDefault="00EA3FEF"/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Контактная работа (работа во взаимодействии с преподавателем), часы </w:t>
            </w: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A3FEF" w:rsidRDefault="008A6A63">
            <w:pPr>
              <w:pStyle w:val="a5"/>
              <w:shd w:val="clear" w:color="auto" w:fill="auto"/>
              <w:spacing w:before="18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обучающегося, часы</w:t>
            </w:r>
          </w:p>
        </w:tc>
      </w:tr>
      <w:tr w:rsidR="00EA3FEF">
        <w:trPr>
          <w:trHeight w:hRule="exact" w:val="1421"/>
          <w:jc w:val="center"/>
        </w:trPr>
        <w:tc>
          <w:tcPr>
            <w:tcW w:w="3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A3FEF" w:rsidRDefault="00EA3FEF"/>
        </w:tc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A3FEF" w:rsidRDefault="00EA3FEF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A3FEF" w:rsidRDefault="008A6A63">
            <w:pPr>
              <w:pStyle w:val="a5"/>
              <w:shd w:val="clear" w:color="auto" w:fill="auto"/>
              <w:spacing w:before="24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Занятия</w:t>
            </w:r>
          </w:p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Лекционного типа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A3FEF" w:rsidRDefault="008A6A63">
            <w:pPr>
              <w:pStyle w:val="a5"/>
              <w:shd w:val="clear" w:color="auto" w:fill="auto"/>
              <w:spacing w:before="22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A3FEF" w:rsidRDefault="008A6A63">
            <w:pPr>
              <w:pStyle w:val="a5"/>
              <w:shd w:val="clear" w:color="auto" w:fill="auto"/>
              <w:spacing w:before="480"/>
              <w:ind w:firstLine="3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A3FEF" w:rsidRDefault="00EA3FEF"/>
        </w:tc>
      </w:tr>
      <w:tr w:rsidR="00EA3FEF">
        <w:trPr>
          <w:trHeight w:hRule="exact" w:val="432"/>
          <w:jc w:val="center"/>
        </w:trPr>
        <w:tc>
          <w:tcPr>
            <w:tcW w:w="96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1. Введение в дисциплину «Экономика организации»</w:t>
            </w:r>
          </w:p>
        </w:tc>
      </w:tr>
      <w:tr w:rsidR="00EA3FEF">
        <w:trPr>
          <w:trHeight w:hRule="exact" w:val="590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1.1 Организация как хозяйствующий субъект экономики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A3FEF">
        <w:trPr>
          <w:trHeight w:hRule="exact" w:val="562"/>
          <w:jc w:val="center"/>
        </w:trPr>
        <w:tc>
          <w:tcPr>
            <w:tcW w:w="96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spacing w:line="25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2. Производственные ресурсы организации, их формирование и эффективность использования</w:t>
            </w:r>
          </w:p>
        </w:tc>
      </w:tr>
      <w:tr w:rsidR="00EA3FEF">
        <w:trPr>
          <w:trHeight w:hRule="exact" w:val="581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2.1 Производственная программа предприятия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EA3FEF">
        <w:trPr>
          <w:trHeight w:hRule="exact" w:val="523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2.2. Основные фонды организации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EA3FEF">
        <w:trPr>
          <w:trHeight w:hRule="exact" w:val="590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2.3. Оборотные средства организации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EA3FEF">
        <w:trPr>
          <w:trHeight w:hRule="exact" w:val="586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2.4 Трудовые ресурсы (персонал) организации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EA3FEF">
        <w:trPr>
          <w:trHeight w:hRule="exact" w:val="494"/>
          <w:jc w:val="center"/>
        </w:trPr>
        <w:tc>
          <w:tcPr>
            <w:tcW w:w="96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3. Управление расходами на предприятии</w:t>
            </w:r>
          </w:p>
        </w:tc>
      </w:tr>
      <w:tr w:rsidR="00EA3FEF">
        <w:trPr>
          <w:trHeight w:hRule="exact" w:val="581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3.1 Управление расходами организации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1C16B1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EA3FEF">
        <w:trPr>
          <w:trHeight w:hRule="exact" w:val="418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5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</w:tr>
      <w:tr w:rsidR="00EA3FEF">
        <w:trPr>
          <w:trHeight w:hRule="exact" w:val="437"/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</w:tr>
      <w:tr w:rsidR="00EA3FEF">
        <w:trPr>
          <w:trHeight w:hRule="exact" w:val="470"/>
          <w:jc w:val="center"/>
        </w:trPr>
        <w:tc>
          <w:tcPr>
            <w:tcW w:w="9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Промежуточная аттестация - Экзамен</w:t>
            </w:r>
          </w:p>
        </w:tc>
      </w:tr>
    </w:tbl>
    <w:p w:rsidR="00EA3FEF" w:rsidRDefault="008A6A63">
      <w:pPr>
        <w:pStyle w:val="a7"/>
        <w:shd w:val="clear" w:color="auto" w:fill="auto"/>
        <w:ind w:left="778"/>
      </w:pPr>
      <w:r>
        <w:t>Текущий контроль успеваемости реализуется в рамках занятий семинарского типа.</w:t>
      </w:r>
    </w:p>
    <w:p w:rsidR="002377D8" w:rsidRDefault="002377D8">
      <w:pPr>
        <w:pStyle w:val="a7"/>
        <w:shd w:val="clear" w:color="auto" w:fill="auto"/>
        <w:ind w:left="778"/>
      </w:pPr>
    </w:p>
    <w:p w:rsidR="002377D8" w:rsidRDefault="002377D8">
      <w:pPr>
        <w:pStyle w:val="a7"/>
        <w:shd w:val="clear" w:color="auto" w:fill="auto"/>
        <w:ind w:left="778"/>
      </w:pPr>
    </w:p>
    <w:p w:rsidR="00EA3FEF" w:rsidRDefault="008A6A63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318"/>
        </w:tabs>
      </w:pPr>
      <w:bookmarkStart w:id="2" w:name="bookmark6"/>
      <w:bookmarkStart w:id="3" w:name="bookmark7"/>
      <w:r>
        <w:t xml:space="preserve">Учебно-методическое обеспечение самостоятельной работы </w:t>
      </w:r>
      <w:bookmarkEnd w:id="2"/>
      <w:bookmarkEnd w:id="3"/>
      <w:r w:rsidR="001C16B1">
        <w:t>студентов</w:t>
      </w:r>
    </w:p>
    <w:p w:rsidR="00EA3FEF" w:rsidRDefault="008A6A63">
      <w:pPr>
        <w:pStyle w:val="1"/>
        <w:shd w:val="clear" w:color="auto" w:fill="auto"/>
        <w:ind w:firstLine="720"/>
        <w:jc w:val="both"/>
      </w:pPr>
      <w:r>
        <w:t xml:space="preserve">Самостоятельная работа является важнейшей составной частью учебного процесса и </w:t>
      </w:r>
      <w:r>
        <w:lastRenderedPageBreak/>
        <w:t>обязанностью каждого студента. Качество усвоения учебной дисциплины находится в прямой зависимости от способности студента самостоятельно и творчески учиться.</w:t>
      </w:r>
    </w:p>
    <w:p w:rsidR="00EA3FEF" w:rsidRPr="00FA53D5" w:rsidRDefault="008A6A63">
      <w:pPr>
        <w:pStyle w:val="1"/>
        <w:shd w:val="clear" w:color="auto" w:fill="auto"/>
        <w:ind w:firstLine="720"/>
        <w:jc w:val="both"/>
      </w:pPr>
      <w:r w:rsidRPr="00FA53D5">
        <w:t>Цель самостоятельной работы -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EA3FEF" w:rsidRDefault="008A6A63">
      <w:pPr>
        <w:pStyle w:val="1"/>
        <w:shd w:val="clear" w:color="auto" w:fill="auto"/>
        <w:ind w:firstLine="720"/>
        <w:jc w:val="both"/>
      </w:pPr>
      <w: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EA3FEF" w:rsidRDefault="008A6A63">
      <w:pPr>
        <w:pStyle w:val="1"/>
        <w:shd w:val="clear" w:color="auto" w:fill="auto"/>
        <w:ind w:firstLine="720"/>
        <w:jc w:val="both"/>
      </w:pPr>
      <w:r>
        <w:t>Самостоятельная работа студента - это вся его работа по овладению содержанием учебной дисциплины и соответствующими практическими навыками и умениями, активная интеллектуальная деятельность.</w:t>
      </w:r>
    </w:p>
    <w:p w:rsidR="00EA3FEF" w:rsidRDefault="008A6A63">
      <w:pPr>
        <w:pStyle w:val="1"/>
        <w:shd w:val="clear" w:color="auto" w:fill="auto"/>
        <w:ind w:firstLine="660"/>
        <w:jc w:val="both"/>
      </w:pPr>
      <w:r>
        <w:t>Содержанием самостоятельной работы студентов являются следующие ее виды: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02"/>
        </w:tabs>
        <w:ind w:firstLine="0"/>
        <w:jc w:val="both"/>
      </w:pPr>
      <w:r>
        <w:t>изучение понятийного аппарата дисциплины;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02"/>
        </w:tabs>
        <w:ind w:firstLine="0"/>
        <w:jc w:val="both"/>
      </w:pPr>
      <w:r>
        <w:t>изучение тем самостоятельной подготовки по учебно-тематическому плану;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02"/>
        </w:tabs>
        <w:ind w:firstLine="0"/>
        <w:jc w:val="both"/>
      </w:pPr>
      <w:r>
        <w:t>работа над основной и дополнительной литературой;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02"/>
        </w:tabs>
        <w:ind w:firstLine="0"/>
        <w:jc w:val="both"/>
      </w:pPr>
      <w:r>
        <w:t>самостоятельная работа студента в библиотеке;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02"/>
        </w:tabs>
        <w:spacing w:after="260"/>
        <w:ind w:firstLine="0"/>
        <w:jc w:val="both"/>
      </w:pPr>
      <w:r>
        <w:t>изучение сайтов по темам дисциплины в сети Интернет.</w:t>
      </w:r>
    </w:p>
    <w:p w:rsidR="00EA3FEF" w:rsidRDefault="008A6A63">
      <w:pPr>
        <w:pStyle w:val="20"/>
        <w:keepNext/>
        <w:keepLines/>
        <w:shd w:val="clear" w:color="auto" w:fill="auto"/>
        <w:spacing w:after="0"/>
      </w:pPr>
      <w:bookmarkStart w:id="4" w:name="bookmark8"/>
      <w:bookmarkStart w:id="5" w:name="bookmark9"/>
      <w:r>
        <w:t>Изучение понятийного аппарата дисциплины</w:t>
      </w:r>
      <w:bookmarkEnd w:id="4"/>
      <w:bookmarkEnd w:id="5"/>
    </w:p>
    <w:p w:rsidR="00EA3FEF" w:rsidRDefault="008A6A63">
      <w:pPr>
        <w:pStyle w:val="1"/>
        <w:shd w:val="clear" w:color="auto" w:fill="auto"/>
        <w:ind w:firstLine="720"/>
        <w:jc w:val="both"/>
      </w:pPr>
      <w:r>
        <w:t>Вся система индивидуальной самостоятельной работы должна быть подчинена осмыслению категорий общего управления, усвоению понятийного аппарата курса,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Попытка понять природу профессиональной работы специалиста вне изучения соответствующего «языка», на уровне бытовых представлений обречена на провал.</w:t>
      </w:r>
    </w:p>
    <w:p w:rsidR="00EA3FEF" w:rsidRDefault="008A6A63">
      <w:pPr>
        <w:pStyle w:val="1"/>
        <w:shd w:val="clear" w:color="auto" w:fill="auto"/>
        <w:spacing w:after="260"/>
        <w:ind w:firstLine="720"/>
        <w:jc w:val="both"/>
      </w:pPr>
      <w:r>
        <w:t>Лучшему усвоению и пониманию дисциплины помогут различные энциклопедии, словари, справочники и другие материалы, указанные в соответствующих темах дисциплины.</w:t>
      </w:r>
    </w:p>
    <w:p w:rsidR="00EA3FEF" w:rsidRDefault="008A6A63">
      <w:pPr>
        <w:pStyle w:val="20"/>
        <w:keepNext/>
        <w:keepLines/>
        <w:shd w:val="clear" w:color="auto" w:fill="auto"/>
        <w:spacing w:after="0"/>
      </w:pPr>
      <w:bookmarkStart w:id="6" w:name="bookmark10"/>
      <w:bookmarkStart w:id="7" w:name="bookmark11"/>
      <w:r>
        <w:t>Изучение тем самостоятельной подготовки по учебно-тематическому плану</w:t>
      </w:r>
      <w:bookmarkEnd w:id="6"/>
      <w:bookmarkEnd w:id="7"/>
    </w:p>
    <w:p w:rsidR="00EA3FEF" w:rsidRDefault="008A6A63">
      <w:pPr>
        <w:pStyle w:val="1"/>
        <w:shd w:val="clear" w:color="auto" w:fill="auto"/>
        <w:ind w:firstLine="720"/>
        <w:jc w:val="both"/>
      </w:pPr>
      <w: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EA3FEF" w:rsidRDefault="008A6A63">
      <w:pPr>
        <w:pStyle w:val="1"/>
        <w:shd w:val="clear" w:color="auto" w:fill="auto"/>
        <w:spacing w:after="260"/>
        <w:ind w:firstLine="720"/>
        <w:jc w:val="both"/>
      </w:pPr>
      <w:r>
        <w:t>Изучение вопросов очередной темы требует глубокого усвоения теоретических основ курса, раскрытия сущности основных категорий управления, проблемных аспектов темы и анализа фактического материала.</w:t>
      </w:r>
    </w:p>
    <w:p w:rsidR="00EA3FEF" w:rsidRDefault="008A6A63">
      <w:pPr>
        <w:pStyle w:val="20"/>
        <w:keepNext/>
        <w:keepLines/>
        <w:shd w:val="clear" w:color="auto" w:fill="auto"/>
        <w:spacing w:after="0"/>
      </w:pPr>
      <w:bookmarkStart w:id="8" w:name="bookmark12"/>
      <w:bookmarkStart w:id="9" w:name="bookmark13"/>
      <w:r>
        <w:t>Работа над основной и дополнительной литературой</w:t>
      </w:r>
      <w:bookmarkEnd w:id="8"/>
      <w:bookmarkEnd w:id="9"/>
    </w:p>
    <w:p w:rsidR="00EA3FEF" w:rsidRDefault="008A6A63">
      <w:pPr>
        <w:pStyle w:val="1"/>
        <w:shd w:val="clear" w:color="auto" w:fill="auto"/>
        <w:ind w:firstLine="720"/>
        <w:jc w:val="both"/>
      </w:pPr>
      <w:r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При этом очень полезно делать выписки и конспекты наиболее интересных материалов. Это не только мобилизует внимание, но и способствует более глубокому осмыслению материала и лучшему его запоминанию. Записи как бы контролируют восприятие прочитанного. Кроме того, такая практика учит студентов отделять в тексте главное от второстепенного, а также позволяет проводить систематизацию и сравнительный анализ изучаемой информации, что чрезвычайно важно в условиях большого количества разнообразных по качеству и содержанию сведений. Таким образом, конспектирование -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EA3FEF" w:rsidRDefault="008A6A63">
      <w:pPr>
        <w:pStyle w:val="1"/>
        <w:shd w:val="clear" w:color="auto" w:fill="auto"/>
        <w:ind w:left="300" w:firstLine="700"/>
        <w:jc w:val="both"/>
      </w:pPr>
      <w:r>
        <w:t xml:space="preserve">Студент должен уметь самостоятельно подбирать необходимую для учебной и научной </w:t>
      </w:r>
      <w:r>
        <w:lastRenderedPageBreak/>
        <w:t>работы литературу. При этом следует обращаться к предметным каталогам и библиографическим справочникам, которые имеются в библиотеках.</w:t>
      </w:r>
    </w:p>
    <w:p w:rsidR="00EA3FEF" w:rsidRDefault="008A6A63">
      <w:pPr>
        <w:pStyle w:val="1"/>
        <w:shd w:val="clear" w:color="auto" w:fill="auto"/>
        <w:spacing w:after="260"/>
        <w:ind w:left="300" w:firstLine="700"/>
        <w:jc w:val="both"/>
      </w:pPr>
      <w:r>
        <w:t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выпускной квалификационной работы на выпускном курсе.</w:t>
      </w:r>
    </w:p>
    <w:p w:rsidR="00EA3FEF" w:rsidRDefault="008A6A63">
      <w:pPr>
        <w:pStyle w:val="20"/>
        <w:keepNext/>
        <w:keepLines/>
        <w:shd w:val="clear" w:color="auto" w:fill="auto"/>
        <w:spacing w:after="0"/>
      </w:pPr>
      <w:bookmarkStart w:id="10" w:name="bookmark14"/>
      <w:bookmarkStart w:id="11" w:name="bookmark15"/>
      <w:r>
        <w:t>Самостоятельная работа студента в библиотеке</w:t>
      </w:r>
      <w:bookmarkEnd w:id="10"/>
      <w:bookmarkEnd w:id="11"/>
    </w:p>
    <w:p w:rsidR="00EA3FEF" w:rsidRDefault="008A6A63">
      <w:pPr>
        <w:pStyle w:val="1"/>
        <w:shd w:val="clear" w:color="auto" w:fill="auto"/>
        <w:ind w:left="300" w:firstLine="700"/>
        <w:jc w:val="both"/>
      </w:pPr>
      <w:r>
        <w:t>Важным аспектом самостоятельной подготовки студентов является работа с библиотечным фондом.</w:t>
      </w:r>
    </w:p>
    <w:p w:rsidR="00EA3FEF" w:rsidRDefault="008A6A63">
      <w:pPr>
        <w:pStyle w:val="1"/>
        <w:shd w:val="clear" w:color="auto" w:fill="auto"/>
        <w:ind w:left="300" w:firstLine="700"/>
        <w:jc w:val="both"/>
      </w:pPr>
      <w:r>
        <w:t>Это работа многоаспектна и предполагает различные варианты повышения профессионального уровня студентов так и заочной формы обучения, в том числе: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502"/>
        </w:tabs>
        <w:ind w:firstLine="300"/>
      </w:pPr>
      <w:r>
        <w:t>получение книг для подробного изучения в течение семестра на научном абонементе;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502"/>
        </w:tabs>
        <w:ind w:firstLine="300"/>
        <w:jc w:val="both"/>
      </w:pPr>
      <w:r>
        <w:t>изучение книг, журналов, газет - в читальном зале;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502"/>
        </w:tabs>
        <w:ind w:firstLine="300"/>
      </w:pPr>
      <w:r>
        <w:t>возможность поиска необходимого материала посредством электронного каталога;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502"/>
        </w:tabs>
        <w:ind w:firstLine="300"/>
      </w:pPr>
      <w:r>
        <w:t>получение необходимых сведений об источниках информации у сотрудников библиотеки.</w:t>
      </w:r>
    </w:p>
    <w:p w:rsidR="00EA3FEF" w:rsidRDefault="008A6A63">
      <w:pPr>
        <w:pStyle w:val="1"/>
        <w:shd w:val="clear" w:color="auto" w:fill="auto"/>
        <w:ind w:left="300" w:firstLine="700"/>
        <w:jc w:val="both"/>
      </w:pPr>
      <w:r>
        <w:t>При подготовке письменных работ студентов, представляемых ими на семинарских занятиях, важным является формирование библиографии по изучаемой тематике. При этом рекомендуется использовать несколько категорий источников информации: учебные пособия для вузов, монографии, периодические издания, законодательные и нормативные документы, статистические материалы, информацию государственных органов власти и управления, органов местного самоуправления, переводные издания, а также труды зарубежных авторов в оригинале.</w:t>
      </w:r>
    </w:p>
    <w:p w:rsidR="00EA3FEF" w:rsidRDefault="008A6A63">
      <w:pPr>
        <w:pStyle w:val="1"/>
        <w:shd w:val="clear" w:color="auto" w:fill="auto"/>
        <w:spacing w:after="260"/>
        <w:ind w:left="300" w:firstLine="700"/>
        <w:jc w:val="both"/>
      </w:pPr>
      <w:r>
        <w:t>Весь собранный материал следует систематизировать, выявить ключевые вопросы изучаемой тематики и осуществить сравнительный анализ мнений различных авторов по существу этих вопросов. 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 w:rsidR="00EA3FEF" w:rsidRDefault="008A6A63">
      <w:pPr>
        <w:pStyle w:val="20"/>
        <w:keepNext/>
        <w:keepLines/>
        <w:shd w:val="clear" w:color="auto" w:fill="auto"/>
        <w:spacing w:after="0"/>
      </w:pPr>
      <w:bookmarkStart w:id="12" w:name="bookmark16"/>
      <w:bookmarkStart w:id="13" w:name="bookmark17"/>
      <w:r>
        <w:t>Изучение сайтов по темам дисциплины в сети Интернет</w:t>
      </w:r>
      <w:bookmarkEnd w:id="12"/>
      <w:bookmarkEnd w:id="13"/>
    </w:p>
    <w:p w:rsidR="00EA3FEF" w:rsidRDefault="008A6A63">
      <w:pPr>
        <w:pStyle w:val="1"/>
        <w:shd w:val="clear" w:color="auto" w:fill="auto"/>
        <w:spacing w:after="260"/>
        <w:ind w:left="300" w:firstLine="700"/>
        <w:jc w:val="both"/>
      </w:pPr>
      <w: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</w:t>
      </w:r>
    </w:p>
    <w:p w:rsidR="00EA3FEF" w:rsidRDefault="008A6A63">
      <w:pPr>
        <w:pStyle w:val="1"/>
        <w:shd w:val="clear" w:color="auto" w:fill="auto"/>
        <w:ind w:left="300" w:firstLine="700"/>
        <w:jc w:val="both"/>
      </w:pPr>
      <w:r>
        <w:t>Контрольные вопросы и задания для проведения текущего контроля и промежуточной аттестации по итогам освоения дисциплины приведены в п. 5.2.</w:t>
      </w:r>
    </w:p>
    <w:p w:rsidR="00FA53D5" w:rsidRDefault="00FA53D5" w:rsidP="00FA53D5">
      <w:pPr>
        <w:tabs>
          <w:tab w:val="left" w:pos="567"/>
          <w:tab w:val="left" w:pos="993"/>
        </w:tabs>
        <w:spacing w:after="120"/>
        <w:ind w:left="710"/>
        <w:jc w:val="center"/>
        <w:rPr>
          <w:b/>
          <w:bCs/>
        </w:rPr>
      </w:pPr>
    </w:p>
    <w:p w:rsidR="00FA53D5" w:rsidRPr="00FA53D5" w:rsidRDefault="00FA53D5" w:rsidP="00FA53D5">
      <w:pPr>
        <w:tabs>
          <w:tab w:val="left" w:pos="567"/>
          <w:tab w:val="left" w:pos="993"/>
        </w:tabs>
        <w:spacing w:after="120"/>
        <w:ind w:left="710"/>
        <w:jc w:val="center"/>
        <w:rPr>
          <w:rFonts w:ascii="Times New Roman" w:hAnsi="Times New Roman" w:cs="Times New Roman"/>
          <w:b/>
          <w:bCs/>
        </w:rPr>
      </w:pPr>
      <w:r w:rsidRPr="00FA53D5">
        <w:rPr>
          <w:rFonts w:ascii="Times New Roman" w:hAnsi="Times New Roman" w:cs="Times New Roman"/>
          <w:b/>
          <w:bCs/>
        </w:rPr>
        <w:t>Учебно-методические документы, регламентирующие самостоятельную работу</w:t>
      </w:r>
    </w:p>
    <w:p w:rsidR="00FA53D5" w:rsidRPr="00FA53D5" w:rsidRDefault="00FA53D5" w:rsidP="00FA53D5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FA53D5">
        <w:rPr>
          <w:rFonts w:ascii="Times New Roman" w:hAnsi="Times New Roman" w:cs="Times New Roman"/>
          <w:bCs/>
        </w:rPr>
        <w:t>Положение о текущем контроле успеваемости и промежуточной аттестации обучающихся при реализации образовательных программ высшего образования в ННГУ (Приказ от 29.12.2017 №630-ОД);</w:t>
      </w:r>
    </w:p>
    <w:p w:rsidR="00FA53D5" w:rsidRPr="00FA53D5" w:rsidRDefault="00FA53D5" w:rsidP="00FA53D5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FA53D5">
        <w:rPr>
          <w:rFonts w:ascii="Times New Roman" w:hAnsi="Times New Roman" w:cs="Times New Roman"/>
          <w:bCs/>
        </w:rPr>
        <w:t>Положение о фонде оценочных средств, (Приказ от 10.06.2015 №247-ОД);</w:t>
      </w:r>
    </w:p>
    <w:p w:rsidR="00FA53D5" w:rsidRPr="00FA53D5" w:rsidRDefault="00FA53D5" w:rsidP="00FA53D5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FA53D5">
        <w:rPr>
          <w:rFonts w:ascii="Times New Roman" w:hAnsi="Times New Roman" w:cs="Times New Roman"/>
          <w:bCs/>
        </w:rPr>
        <w:t>Положение об электронной информационно-образовательной среде ННГУ (Приказ от 20.11.2019 №601-ОД);</w:t>
      </w:r>
    </w:p>
    <w:p w:rsidR="00FA53D5" w:rsidRPr="00FA53D5" w:rsidRDefault="00FA53D5" w:rsidP="00FA53D5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FA53D5">
        <w:rPr>
          <w:rFonts w:ascii="Times New Roman" w:hAnsi="Times New Roman" w:cs="Times New Roman"/>
          <w:bCs/>
        </w:rPr>
        <w:t>Положение о порядке организации и освоения факультативных и элективных дисциплин (модулей) в ННГУ (Приказ от 19.09.2017 № 427-ОД);</w:t>
      </w:r>
    </w:p>
    <w:p w:rsidR="00FA53D5" w:rsidRPr="00FA53D5" w:rsidRDefault="00FA53D5" w:rsidP="00FA53D5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FA53D5">
        <w:rPr>
          <w:rFonts w:ascii="Times New Roman" w:hAnsi="Times New Roman" w:cs="Times New Roman"/>
          <w:bCs/>
        </w:rPr>
        <w:t>Методические рекомендации по организации самостоятельной работы студентов: учебно-метод. пособие/Е.И. Яковлева, А.В. Крымов, П.Ю. Иванов, Ю.В. Родионова, Е.В. Себина. – Нижний Новгород: Нижегородский госуниверситет, 2018. – 62 с.</w:t>
      </w:r>
    </w:p>
    <w:p w:rsidR="00FA53D5" w:rsidRDefault="00FA53D5">
      <w:pPr>
        <w:pStyle w:val="1"/>
        <w:shd w:val="clear" w:color="auto" w:fill="auto"/>
        <w:ind w:left="300" w:firstLine="700"/>
        <w:jc w:val="both"/>
      </w:pPr>
    </w:p>
    <w:p w:rsidR="00FA53D5" w:rsidRPr="00FA53D5" w:rsidRDefault="00FA53D5">
      <w:pPr>
        <w:pStyle w:val="1"/>
        <w:shd w:val="clear" w:color="auto" w:fill="auto"/>
        <w:ind w:left="300" w:firstLine="700"/>
        <w:jc w:val="both"/>
      </w:pPr>
    </w:p>
    <w:p w:rsidR="00FA53D5" w:rsidRDefault="00FA53D5" w:rsidP="00FA53D5">
      <w:pPr>
        <w:pStyle w:val="1"/>
        <w:shd w:val="clear" w:color="auto" w:fill="auto"/>
        <w:spacing w:after="260"/>
        <w:ind w:left="300" w:firstLine="700"/>
        <w:jc w:val="both"/>
        <w:rPr>
          <w:b/>
          <w:bCs/>
        </w:rPr>
      </w:pPr>
    </w:p>
    <w:p w:rsidR="00EA3FEF" w:rsidRDefault="008A6A63" w:rsidP="00FA53D5">
      <w:pPr>
        <w:pStyle w:val="1"/>
        <w:numPr>
          <w:ilvl w:val="0"/>
          <w:numId w:val="2"/>
        </w:numPr>
        <w:shd w:val="clear" w:color="auto" w:fill="auto"/>
        <w:spacing w:after="260"/>
        <w:ind w:firstLine="500"/>
        <w:jc w:val="both"/>
      </w:pPr>
      <w:r>
        <w:rPr>
          <w:b/>
          <w:bCs/>
        </w:rPr>
        <w:lastRenderedPageBreak/>
        <w:t>Фонд оценочных средств для промежуточной аттестации по дисциплине (модулю</w:t>
      </w:r>
      <w:r>
        <w:t>)</w:t>
      </w:r>
    </w:p>
    <w:p w:rsidR="00EA3FEF" w:rsidRDefault="008A6A63">
      <w:pPr>
        <w:pStyle w:val="1"/>
        <w:numPr>
          <w:ilvl w:val="1"/>
          <w:numId w:val="2"/>
        </w:numPr>
        <w:shd w:val="clear" w:color="auto" w:fill="auto"/>
        <w:tabs>
          <w:tab w:val="left" w:pos="560"/>
        </w:tabs>
        <w:spacing w:after="260"/>
        <w:ind w:firstLine="0"/>
        <w:jc w:val="center"/>
      </w:pPr>
      <w:r>
        <w:rPr>
          <w:b/>
          <w:bCs/>
        </w:rPr>
        <w:t>Описание шкал оценивания результатов обучения по дисциплине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26"/>
        <w:gridCol w:w="1272"/>
        <w:gridCol w:w="1277"/>
        <w:gridCol w:w="1277"/>
        <w:gridCol w:w="1306"/>
        <w:gridCol w:w="1416"/>
        <w:gridCol w:w="1277"/>
        <w:gridCol w:w="1286"/>
      </w:tblGrid>
      <w:tr w:rsidR="00EA3FEF">
        <w:trPr>
          <w:trHeight w:hRule="exact" w:val="221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Уровень сформирован ности компетенций (индикатора достижения компетенций)</w:t>
            </w:r>
          </w:p>
        </w:tc>
        <w:tc>
          <w:tcPr>
            <w:tcW w:w="91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EA3FEF">
        <w:trPr>
          <w:trHeight w:hRule="exact" w:val="427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EA3FEF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плохо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неудовлетворительно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удовлетвори тельно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хорошо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отлично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превосходно</w:t>
            </w:r>
          </w:p>
        </w:tc>
      </w:tr>
      <w:tr w:rsidR="00EA3FEF">
        <w:trPr>
          <w:trHeight w:hRule="exact" w:val="816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EA3FEF"/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зачтено</w:t>
            </w:r>
          </w:p>
        </w:tc>
        <w:tc>
          <w:tcPr>
            <w:tcW w:w="65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зачтено</w:t>
            </w:r>
          </w:p>
        </w:tc>
      </w:tr>
      <w:tr w:rsidR="00EA3FEF">
        <w:trPr>
          <w:trHeight w:hRule="exact" w:val="249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знаний теоретического материала.</w:t>
            </w:r>
          </w:p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оценить полноту знаний вследствие отказа обучающегос я 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ниже минимальны</w:t>
            </w:r>
          </w:p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 требований.</w:t>
            </w:r>
          </w:p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Имели место грубые</w:t>
            </w:r>
          </w:p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Минимально допустимый уровень знаний. Допущено много негрубых ошибки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подготовки. Допущено несколько негрубых ошибок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соответствующ ем программе подготовки. Допущено несколько несущественны х ошибок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подготовки, без ошибок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превышающе м программу подготовки</w:t>
            </w:r>
          </w:p>
        </w:tc>
      </w:tr>
      <w:tr w:rsidR="00EA3FEF">
        <w:trPr>
          <w:trHeight w:hRule="exact" w:val="311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минимальны х умений. Невозможность оценить наличие умений вследствие отказа обучающегос я 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основные умения.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основные умения. Решены типовые задачи с негрубыми ошибками. Выполнены все задания но не в полном объеме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все основные умения, решены все основные задачи с отдельными несуществен ным недочетами, выполнены все задания в полном объеме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 без недочетов</w:t>
            </w:r>
          </w:p>
        </w:tc>
      </w:tr>
      <w:tr w:rsidR="00EA3FEF">
        <w:trPr>
          <w:trHeight w:hRule="exact" w:val="229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Навыки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 я 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базовые навыки.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Имеется минимальны й набор навыков для решения стандартных задач с некоторыми недочетами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базовые навыки при решении стандартных задач с некоторыми недочетами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базовые навыки при решении стандартных задач без ошибок и недочетов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навыки при решении нестандартных задач без ошибок и недочетов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 творческий подход к решению нестандартных задач</w:t>
            </w:r>
          </w:p>
        </w:tc>
      </w:tr>
    </w:tbl>
    <w:p w:rsidR="00EA3FEF" w:rsidRDefault="00EA3FEF">
      <w:pPr>
        <w:spacing w:after="179" w:line="1" w:lineRule="exact"/>
      </w:pPr>
    </w:p>
    <w:p w:rsidR="00EA3FEF" w:rsidRDefault="008A6A63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Шкала оценки при промежуточной аттестации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29"/>
        <w:gridCol w:w="2040"/>
        <w:gridCol w:w="6802"/>
      </w:tblGrid>
      <w:tr w:rsidR="00EA3FEF">
        <w:trPr>
          <w:trHeight w:hRule="exact" w:val="490"/>
          <w:jc w:val="center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Оценка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Уровень подготовки</w:t>
            </w:r>
          </w:p>
        </w:tc>
      </w:tr>
      <w:tr w:rsidR="00EA3FEF">
        <w:trPr>
          <w:trHeight w:hRule="exact" w:val="127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превосходно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«превосходно», продемонстрированы знания, умения, владения по соответствующим компетенциям на уровне, выше предусмотренного программой</w:t>
            </w:r>
          </w:p>
        </w:tc>
      </w:tr>
      <w:tr w:rsidR="00EA3FEF">
        <w:trPr>
          <w:trHeight w:hRule="exact" w:val="103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зачтено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отлично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EA3FEF">
        <w:trPr>
          <w:trHeight w:hRule="exact" w:val="102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очень 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 очень хорошо»</w:t>
            </w:r>
          </w:p>
        </w:tc>
      </w:tr>
      <w:tr w:rsidR="00EA3FEF">
        <w:trPr>
          <w:trHeight w:hRule="exact" w:val="1022"/>
          <w:jc w:val="center"/>
        </w:trPr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EA3FEF">
        <w:trPr>
          <w:trHeight w:hRule="exact" w:val="1022"/>
          <w:jc w:val="center"/>
        </w:trPr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удовлетворител</w:t>
            </w:r>
          </w:p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ьно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EA3FEF">
        <w:trPr>
          <w:trHeight w:hRule="exact" w:val="104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не зачтено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неудовлетворит</w:t>
            </w:r>
          </w:p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ельно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EA3FEF">
        <w:trPr>
          <w:trHeight w:hRule="exact" w:val="365"/>
          <w:jc w:val="center"/>
        </w:trPr>
        <w:tc>
          <w:tcPr>
            <w:tcW w:w="12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плохо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«плохо»</w:t>
            </w:r>
          </w:p>
        </w:tc>
      </w:tr>
    </w:tbl>
    <w:p w:rsidR="00EA3FEF" w:rsidRDefault="00EA3FEF">
      <w:pPr>
        <w:spacing w:after="259" w:line="1" w:lineRule="exact"/>
      </w:pPr>
    </w:p>
    <w:p w:rsidR="00EA3FEF" w:rsidRDefault="008A6A63">
      <w:pPr>
        <w:pStyle w:val="1"/>
        <w:numPr>
          <w:ilvl w:val="1"/>
          <w:numId w:val="2"/>
        </w:numPr>
        <w:shd w:val="clear" w:color="auto" w:fill="auto"/>
        <w:tabs>
          <w:tab w:val="left" w:pos="560"/>
        </w:tabs>
        <w:spacing w:after="260"/>
        <w:ind w:firstLine="0"/>
        <w:jc w:val="center"/>
      </w:pPr>
      <w:r>
        <w:rPr>
          <w:b/>
          <w:bCs/>
        </w:rPr>
        <w:t>Типовые контрольные задания или иные материалы, необходимые для оценки</w:t>
      </w:r>
      <w:r>
        <w:rPr>
          <w:b/>
          <w:bCs/>
        </w:rPr>
        <w:br/>
        <w:t>результатов обучения</w:t>
      </w:r>
    </w:p>
    <w:p w:rsidR="00EA3FEF" w:rsidRDefault="008A6A63">
      <w:pPr>
        <w:pStyle w:val="20"/>
        <w:keepNext/>
        <w:keepLines/>
        <w:shd w:val="clear" w:color="auto" w:fill="auto"/>
        <w:spacing w:after="0"/>
      </w:pPr>
      <w:bookmarkStart w:id="14" w:name="bookmark18"/>
      <w:bookmarkStart w:id="15" w:name="bookmark19"/>
      <w:r>
        <w:t xml:space="preserve">Типовые тестовые </w:t>
      </w:r>
      <w:r w:rsidR="00FA53D5">
        <w:t xml:space="preserve">задания для оценки компетенции </w:t>
      </w:r>
      <w:r>
        <w:t>УК-10</w:t>
      </w:r>
      <w:r w:rsidR="00FA53D5">
        <w:t xml:space="preserve">,ПК-13,ПК-14 </w:t>
      </w:r>
      <w:bookmarkEnd w:id="14"/>
      <w:bookmarkEnd w:id="15"/>
    </w:p>
    <w:p w:rsidR="00EA3FEF" w:rsidRDefault="008A6A63">
      <w:pPr>
        <w:pStyle w:val="1"/>
        <w:numPr>
          <w:ilvl w:val="0"/>
          <w:numId w:val="4"/>
        </w:numPr>
        <w:shd w:val="clear" w:color="auto" w:fill="auto"/>
        <w:tabs>
          <w:tab w:val="left" w:pos="1238"/>
        </w:tabs>
        <w:ind w:firstLine="860"/>
      </w:pPr>
      <w:r>
        <w:rPr>
          <w:i/>
          <w:iCs/>
        </w:rPr>
        <w:t>Предпринимательская деятельность это:</w:t>
      </w:r>
    </w:p>
    <w:p w:rsidR="00EA3FEF" w:rsidRDefault="008A6A63">
      <w:pPr>
        <w:pStyle w:val="1"/>
        <w:shd w:val="clear" w:color="auto" w:fill="auto"/>
        <w:tabs>
          <w:tab w:val="left" w:pos="3817"/>
        </w:tabs>
        <w:ind w:left="1780" w:firstLine="860"/>
      </w:pPr>
      <w:r>
        <w:t>а)</w:t>
      </w:r>
      <w:r>
        <w:tab/>
        <w:t>индивидуальная самостоятельная деятельность граждан и их объединений, направленных на получение прибыли в рамках закона</w:t>
      </w:r>
    </w:p>
    <w:p w:rsidR="00EA3FEF" w:rsidRDefault="008A6A63">
      <w:pPr>
        <w:pStyle w:val="1"/>
        <w:shd w:val="clear" w:color="auto" w:fill="auto"/>
        <w:tabs>
          <w:tab w:val="left" w:pos="3817"/>
        </w:tabs>
        <w:ind w:left="1780" w:firstLine="860"/>
      </w:pPr>
      <w:r>
        <w:t>б)</w:t>
      </w:r>
      <w:r>
        <w:tab/>
        <w:t>деятельность граждан и их объединений, направленная на получение прибыли</w:t>
      </w:r>
    </w:p>
    <w:p w:rsidR="00EA3FEF" w:rsidRDefault="008A6A63">
      <w:pPr>
        <w:pStyle w:val="1"/>
        <w:shd w:val="clear" w:color="auto" w:fill="auto"/>
        <w:tabs>
          <w:tab w:val="left" w:pos="3817"/>
        </w:tabs>
        <w:ind w:left="1780" w:firstLine="860"/>
      </w:pPr>
      <w:r>
        <w:t>в)</w:t>
      </w:r>
      <w:r>
        <w:tab/>
        <w:t>индивидуальная самостоятельная деятельность граждан, направленная на получение прибыли</w:t>
      </w:r>
    </w:p>
    <w:p w:rsidR="00EA3FEF" w:rsidRDefault="008A6A63">
      <w:pPr>
        <w:pStyle w:val="1"/>
        <w:numPr>
          <w:ilvl w:val="0"/>
          <w:numId w:val="4"/>
        </w:numPr>
        <w:shd w:val="clear" w:color="auto" w:fill="auto"/>
        <w:tabs>
          <w:tab w:val="left" w:pos="1302"/>
        </w:tabs>
        <w:ind w:firstLine="920"/>
      </w:pPr>
      <w:r>
        <w:rPr>
          <w:i/>
          <w:iCs/>
        </w:rPr>
        <w:t>Производственное предпринимательство не включает:</w:t>
      </w:r>
    </w:p>
    <w:p w:rsidR="00EA3FEF" w:rsidRDefault="008A6A63">
      <w:pPr>
        <w:pStyle w:val="1"/>
        <w:shd w:val="clear" w:color="auto" w:fill="auto"/>
        <w:tabs>
          <w:tab w:val="left" w:pos="3817"/>
        </w:tabs>
        <w:ind w:left="2580" w:firstLine="0"/>
      </w:pPr>
      <w:r>
        <w:t>а)</w:t>
      </w:r>
      <w:r>
        <w:tab/>
        <w:t>инновационное предпринимательство</w:t>
      </w:r>
    </w:p>
    <w:p w:rsidR="00EA3FEF" w:rsidRDefault="008A6A63">
      <w:pPr>
        <w:pStyle w:val="1"/>
        <w:shd w:val="clear" w:color="auto" w:fill="auto"/>
        <w:tabs>
          <w:tab w:val="left" w:pos="3817"/>
        </w:tabs>
        <w:ind w:left="2580" w:firstLine="0"/>
      </w:pPr>
      <w:r>
        <w:t>б)</w:t>
      </w:r>
      <w:r>
        <w:tab/>
        <w:t>оказание услуг</w:t>
      </w:r>
    </w:p>
    <w:p w:rsidR="00EA3FEF" w:rsidRDefault="008A6A63">
      <w:pPr>
        <w:pStyle w:val="1"/>
        <w:shd w:val="clear" w:color="auto" w:fill="auto"/>
        <w:tabs>
          <w:tab w:val="left" w:pos="3817"/>
        </w:tabs>
        <w:ind w:left="2580" w:firstLine="0"/>
      </w:pPr>
      <w:r>
        <w:t>в)</w:t>
      </w:r>
      <w:r>
        <w:tab/>
        <w:t>товарные биржи</w:t>
      </w:r>
    </w:p>
    <w:p w:rsidR="00EA3FEF" w:rsidRDefault="008A6A63">
      <w:pPr>
        <w:pStyle w:val="1"/>
        <w:numPr>
          <w:ilvl w:val="0"/>
          <w:numId w:val="4"/>
        </w:numPr>
        <w:shd w:val="clear" w:color="auto" w:fill="auto"/>
        <w:tabs>
          <w:tab w:val="left" w:pos="1302"/>
        </w:tabs>
        <w:ind w:firstLine="920"/>
      </w:pPr>
      <w:r>
        <w:rPr>
          <w:i/>
          <w:iCs/>
        </w:rPr>
        <w:t>Коммерческое предпринимательство включает:</w:t>
      </w:r>
    </w:p>
    <w:p w:rsidR="00EA3FEF" w:rsidRDefault="008A6A63">
      <w:pPr>
        <w:pStyle w:val="1"/>
        <w:shd w:val="clear" w:color="auto" w:fill="auto"/>
        <w:tabs>
          <w:tab w:val="left" w:pos="1662"/>
        </w:tabs>
        <w:ind w:left="1280" w:firstLine="0"/>
      </w:pPr>
      <w:r>
        <w:t>а)</w:t>
      </w:r>
      <w:r>
        <w:tab/>
        <w:t>торговое предпринимательство</w:t>
      </w:r>
    </w:p>
    <w:p w:rsidR="00EA3FEF" w:rsidRDefault="008A6A63">
      <w:pPr>
        <w:pStyle w:val="1"/>
        <w:shd w:val="clear" w:color="auto" w:fill="auto"/>
        <w:tabs>
          <w:tab w:val="left" w:pos="1682"/>
        </w:tabs>
        <w:ind w:left="1280" w:firstLine="0"/>
      </w:pPr>
      <w:r>
        <w:t>б)</w:t>
      </w:r>
      <w:r>
        <w:tab/>
        <w:t>научно-техническое предпринимательство</w:t>
      </w:r>
    </w:p>
    <w:p w:rsidR="00EA3FEF" w:rsidRDefault="008A6A63">
      <w:pPr>
        <w:pStyle w:val="1"/>
        <w:shd w:val="clear" w:color="auto" w:fill="auto"/>
        <w:tabs>
          <w:tab w:val="left" w:pos="1672"/>
        </w:tabs>
        <w:ind w:left="1280" w:firstLine="0"/>
      </w:pPr>
      <w:r>
        <w:t>в)</w:t>
      </w:r>
      <w:r>
        <w:tab/>
        <w:t>фондовые биржи</w:t>
      </w:r>
    </w:p>
    <w:p w:rsidR="00EA3FEF" w:rsidRDefault="008A6A63">
      <w:pPr>
        <w:pStyle w:val="1"/>
        <w:numPr>
          <w:ilvl w:val="0"/>
          <w:numId w:val="4"/>
        </w:numPr>
        <w:shd w:val="clear" w:color="auto" w:fill="auto"/>
        <w:tabs>
          <w:tab w:val="left" w:pos="1238"/>
        </w:tabs>
        <w:ind w:firstLine="860"/>
      </w:pPr>
      <w:r>
        <w:rPr>
          <w:i/>
          <w:iCs/>
        </w:rPr>
        <w:t>Финансовое предпринимательство не включает:</w:t>
      </w:r>
    </w:p>
    <w:p w:rsidR="00EA3FEF" w:rsidRDefault="008A6A63">
      <w:pPr>
        <w:pStyle w:val="1"/>
        <w:shd w:val="clear" w:color="auto" w:fill="auto"/>
        <w:tabs>
          <w:tab w:val="left" w:pos="1662"/>
        </w:tabs>
        <w:ind w:left="1280" w:firstLine="0"/>
      </w:pPr>
      <w:r>
        <w:t>а)</w:t>
      </w:r>
      <w:r>
        <w:tab/>
        <w:t>страховое предпринимательство</w:t>
      </w:r>
    </w:p>
    <w:p w:rsidR="00EA3FEF" w:rsidRDefault="008A6A63">
      <w:pPr>
        <w:pStyle w:val="1"/>
        <w:shd w:val="clear" w:color="auto" w:fill="auto"/>
        <w:tabs>
          <w:tab w:val="left" w:pos="1682"/>
        </w:tabs>
        <w:ind w:left="1280" w:firstLine="0"/>
      </w:pPr>
      <w:r>
        <w:t>б)</w:t>
      </w:r>
      <w:r>
        <w:tab/>
        <w:t>аудиторское предпринимательство</w:t>
      </w:r>
    </w:p>
    <w:p w:rsidR="00EA3FEF" w:rsidRDefault="008A6A63">
      <w:pPr>
        <w:pStyle w:val="1"/>
        <w:shd w:val="clear" w:color="auto" w:fill="auto"/>
        <w:tabs>
          <w:tab w:val="left" w:pos="1672"/>
        </w:tabs>
        <w:ind w:left="1280" w:firstLine="0"/>
      </w:pPr>
      <w:r>
        <w:t>в)</w:t>
      </w:r>
      <w:r>
        <w:tab/>
        <w:t>торгово-закупочное предпринимательство</w:t>
      </w:r>
    </w:p>
    <w:p w:rsidR="00EA3FEF" w:rsidRDefault="008A6A63">
      <w:pPr>
        <w:pStyle w:val="1"/>
        <w:numPr>
          <w:ilvl w:val="0"/>
          <w:numId w:val="4"/>
        </w:numPr>
        <w:shd w:val="clear" w:color="auto" w:fill="auto"/>
        <w:tabs>
          <w:tab w:val="left" w:pos="1215"/>
        </w:tabs>
        <w:ind w:left="300" w:firstLine="560"/>
      </w:pPr>
      <w:r>
        <w:rPr>
          <w:i/>
          <w:iCs/>
        </w:rPr>
        <w:t>Предприятие - это самостоятельный хозяйствующий субъект, созданный предпринимателем или объединением предпринимателей Для ...</w:t>
      </w:r>
    </w:p>
    <w:p w:rsidR="00EA3FEF" w:rsidRDefault="008A6A63">
      <w:pPr>
        <w:pStyle w:val="1"/>
        <w:shd w:val="clear" w:color="auto" w:fill="auto"/>
        <w:tabs>
          <w:tab w:val="left" w:pos="1676"/>
        </w:tabs>
        <w:ind w:left="300" w:firstLine="980"/>
      </w:pPr>
      <w:r>
        <w:t>а)</w:t>
      </w:r>
      <w:r>
        <w:tab/>
        <w:t>производства продукции, выполнения работ и оказания услуг, удовлетворения общественных потребностей,</w:t>
      </w:r>
    </w:p>
    <w:p w:rsidR="00EA3FEF" w:rsidRDefault="008A6A63">
      <w:pPr>
        <w:pStyle w:val="1"/>
        <w:shd w:val="clear" w:color="auto" w:fill="auto"/>
        <w:tabs>
          <w:tab w:val="left" w:pos="1682"/>
        </w:tabs>
        <w:ind w:left="1280" w:firstLine="0"/>
      </w:pPr>
      <w:r>
        <w:t>б)</w:t>
      </w:r>
      <w:r>
        <w:tab/>
        <w:t>получения прибыли,</w:t>
      </w:r>
    </w:p>
    <w:p w:rsidR="00EA3FEF" w:rsidRDefault="008A6A63">
      <w:pPr>
        <w:pStyle w:val="1"/>
        <w:shd w:val="clear" w:color="auto" w:fill="auto"/>
        <w:tabs>
          <w:tab w:val="left" w:pos="1686"/>
        </w:tabs>
        <w:ind w:left="300" w:firstLine="980"/>
      </w:pPr>
      <w:r>
        <w:t>в)</w:t>
      </w:r>
      <w:r>
        <w:tab/>
        <w:t>производства продукции, выполнения работ и оказания услуг в целях удовлетворения общественных потребностей и получения прибыли.</w:t>
      </w:r>
    </w:p>
    <w:p w:rsidR="00EA3FEF" w:rsidRDefault="008A6A63">
      <w:pPr>
        <w:pStyle w:val="1"/>
        <w:numPr>
          <w:ilvl w:val="0"/>
          <w:numId w:val="4"/>
        </w:numPr>
        <w:shd w:val="clear" w:color="auto" w:fill="auto"/>
        <w:tabs>
          <w:tab w:val="left" w:pos="1238"/>
        </w:tabs>
        <w:ind w:firstLine="860"/>
      </w:pPr>
      <w:r>
        <w:rPr>
          <w:i/>
          <w:iCs/>
        </w:rPr>
        <w:t>Характерными чертами предприятия являются</w:t>
      </w:r>
    </w:p>
    <w:p w:rsidR="00EA3FEF" w:rsidRDefault="008A6A63">
      <w:pPr>
        <w:pStyle w:val="1"/>
        <w:shd w:val="clear" w:color="auto" w:fill="auto"/>
        <w:tabs>
          <w:tab w:val="left" w:pos="1662"/>
        </w:tabs>
        <w:ind w:left="1280" w:firstLine="0"/>
      </w:pPr>
      <w:r>
        <w:t>а)</w:t>
      </w:r>
      <w:r>
        <w:tab/>
        <w:t>производственно-техническое единство, организационное единство;</w:t>
      </w:r>
    </w:p>
    <w:p w:rsidR="00EA3FEF" w:rsidRDefault="008A6A63">
      <w:pPr>
        <w:pStyle w:val="1"/>
        <w:shd w:val="clear" w:color="auto" w:fill="auto"/>
        <w:tabs>
          <w:tab w:val="left" w:pos="1682"/>
        </w:tabs>
        <w:ind w:left="1280" w:firstLine="0"/>
      </w:pPr>
      <w:r>
        <w:t>б)</w:t>
      </w:r>
      <w:r>
        <w:tab/>
        <w:t>общность цели хозяйствования;</w:t>
      </w:r>
    </w:p>
    <w:p w:rsidR="00EA3FEF" w:rsidRDefault="008A6A63">
      <w:pPr>
        <w:pStyle w:val="1"/>
        <w:shd w:val="clear" w:color="auto" w:fill="auto"/>
        <w:tabs>
          <w:tab w:val="left" w:pos="1686"/>
        </w:tabs>
        <w:spacing w:after="260"/>
        <w:ind w:left="300" w:firstLine="980"/>
      </w:pPr>
      <w:r>
        <w:t>в)</w:t>
      </w:r>
      <w:r>
        <w:tab/>
        <w:t>экономическое единство, общность цели хозяйствования, общность технических процессов;</w:t>
      </w:r>
    </w:p>
    <w:p w:rsidR="00EA3FEF" w:rsidRDefault="008A6A63">
      <w:pPr>
        <w:pStyle w:val="1"/>
        <w:shd w:val="clear" w:color="auto" w:fill="auto"/>
        <w:tabs>
          <w:tab w:val="left" w:pos="1671"/>
        </w:tabs>
        <w:ind w:left="300" w:firstLine="1000"/>
      </w:pPr>
      <w:r>
        <w:lastRenderedPageBreak/>
        <w:t>г)</w:t>
      </w:r>
      <w:r>
        <w:tab/>
        <w:t>экономическое единство, общность перерабатываемого сырья, организационное единство;</w:t>
      </w:r>
    </w:p>
    <w:p w:rsidR="00EA3FEF" w:rsidRDefault="008A6A63">
      <w:pPr>
        <w:pStyle w:val="1"/>
        <w:shd w:val="clear" w:color="auto" w:fill="auto"/>
        <w:tabs>
          <w:tab w:val="left" w:pos="1695"/>
        </w:tabs>
        <w:ind w:left="300" w:firstLine="1000"/>
      </w:pPr>
      <w:r>
        <w:t>д)</w:t>
      </w:r>
      <w:r>
        <w:tab/>
        <w:t>производственно-техническое единство, организационное единство, экономическое единство.</w:t>
      </w:r>
    </w:p>
    <w:p w:rsidR="00EA3FEF" w:rsidRDefault="008A6A63">
      <w:pPr>
        <w:pStyle w:val="1"/>
        <w:numPr>
          <w:ilvl w:val="0"/>
          <w:numId w:val="4"/>
        </w:numPr>
        <w:shd w:val="clear" w:color="auto" w:fill="auto"/>
        <w:tabs>
          <w:tab w:val="left" w:pos="1180"/>
        </w:tabs>
        <w:ind w:firstLine="860"/>
      </w:pPr>
      <w:r>
        <w:rPr>
          <w:i/>
          <w:iCs/>
        </w:rPr>
        <w:t>К некоммерческим организациям нельзя отнести:</w:t>
      </w:r>
    </w:p>
    <w:p w:rsidR="00EA3FEF" w:rsidRDefault="008A6A63">
      <w:pPr>
        <w:pStyle w:val="1"/>
        <w:shd w:val="clear" w:color="auto" w:fill="auto"/>
        <w:tabs>
          <w:tab w:val="left" w:pos="1648"/>
        </w:tabs>
        <w:ind w:left="1280" w:firstLine="0"/>
      </w:pPr>
      <w:r>
        <w:t>а)</w:t>
      </w:r>
      <w:r>
        <w:tab/>
        <w:t>Фонды и учреждения.</w:t>
      </w:r>
    </w:p>
    <w:p w:rsidR="00EA3FEF" w:rsidRDefault="008A6A63">
      <w:pPr>
        <w:pStyle w:val="1"/>
        <w:shd w:val="clear" w:color="auto" w:fill="auto"/>
        <w:tabs>
          <w:tab w:val="left" w:pos="1662"/>
        </w:tabs>
        <w:ind w:left="1280" w:firstLine="0"/>
      </w:pPr>
      <w:r>
        <w:t>б)</w:t>
      </w:r>
      <w:r>
        <w:tab/>
        <w:t>Потребительские кооперативы.</w:t>
      </w:r>
    </w:p>
    <w:p w:rsidR="00EA3FEF" w:rsidRDefault="008A6A63">
      <w:pPr>
        <w:pStyle w:val="1"/>
        <w:shd w:val="clear" w:color="auto" w:fill="auto"/>
        <w:tabs>
          <w:tab w:val="left" w:pos="1662"/>
        </w:tabs>
        <w:ind w:left="1280" w:firstLine="0"/>
      </w:pPr>
      <w:r>
        <w:t>в)</w:t>
      </w:r>
      <w:r>
        <w:tab/>
        <w:t>Общественные и религиозные организации.</w:t>
      </w:r>
    </w:p>
    <w:p w:rsidR="00EA3FEF" w:rsidRDefault="008A6A63">
      <w:pPr>
        <w:pStyle w:val="1"/>
        <w:shd w:val="clear" w:color="auto" w:fill="auto"/>
        <w:tabs>
          <w:tab w:val="left" w:pos="1662"/>
        </w:tabs>
        <w:ind w:left="1280" w:firstLine="0"/>
      </w:pPr>
      <w:r>
        <w:t>г)</w:t>
      </w:r>
      <w:r>
        <w:tab/>
        <w:t>Хозяйственные общества.</w:t>
      </w:r>
    </w:p>
    <w:p w:rsidR="00EA3FEF" w:rsidRDefault="008A6A63">
      <w:pPr>
        <w:pStyle w:val="1"/>
        <w:shd w:val="clear" w:color="auto" w:fill="auto"/>
        <w:tabs>
          <w:tab w:val="left" w:pos="1667"/>
        </w:tabs>
        <w:spacing w:after="260"/>
        <w:ind w:left="1280" w:firstLine="0"/>
      </w:pPr>
      <w:r>
        <w:t>д)</w:t>
      </w:r>
      <w:r>
        <w:tab/>
        <w:t>Хозяйственные товарищества</w:t>
      </w:r>
    </w:p>
    <w:p w:rsidR="00EA3FEF" w:rsidRDefault="008A6A63">
      <w:pPr>
        <w:pStyle w:val="1"/>
        <w:numPr>
          <w:ilvl w:val="0"/>
          <w:numId w:val="5"/>
        </w:numPr>
        <w:shd w:val="clear" w:color="auto" w:fill="auto"/>
        <w:tabs>
          <w:tab w:val="left" w:pos="1215"/>
        </w:tabs>
        <w:ind w:left="300" w:firstLine="580"/>
      </w:pPr>
      <w:r>
        <w:rPr>
          <w:i/>
          <w:iCs/>
        </w:rPr>
        <w:t>Доход, который может получить акционер за счет части чистой прибыли текущего года акционерного общества, распределяемый между держателями акций в процентах или абсолютной сумме, называется:</w:t>
      </w:r>
    </w:p>
    <w:p w:rsidR="00EA3FEF" w:rsidRDefault="008A6A63">
      <w:pPr>
        <w:pStyle w:val="1"/>
        <w:shd w:val="clear" w:color="auto" w:fill="auto"/>
        <w:tabs>
          <w:tab w:val="left" w:pos="1648"/>
        </w:tabs>
        <w:ind w:left="1280" w:firstLine="0"/>
      </w:pPr>
      <w:r>
        <w:t>а)</w:t>
      </w:r>
      <w:r>
        <w:tab/>
        <w:t>депозитом,</w:t>
      </w:r>
    </w:p>
    <w:p w:rsidR="00EA3FEF" w:rsidRDefault="008A6A63">
      <w:pPr>
        <w:pStyle w:val="1"/>
        <w:shd w:val="clear" w:color="auto" w:fill="auto"/>
        <w:tabs>
          <w:tab w:val="left" w:pos="1662"/>
        </w:tabs>
        <w:ind w:left="1280" w:firstLine="0"/>
      </w:pPr>
      <w:r>
        <w:t>б)</w:t>
      </w:r>
      <w:r>
        <w:tab/>
        <w:t>купоном,</w:t>
      </w:r>
    </w:p>
    <w:p w:rsidR="00EA3FEF" w:rsidRDefault="008A6A63">
      <w:pPr>
        <w:pStyle w:val="1"/>
        <w:shd w:val="clear" w:color="auto" w:fill="auto"/>
        <w:tabs>
          <w:tab w:val="left" w:pos="1662"/>
        </w:tabs>
        <w:ind w:left="1280" w:firstLine="0"/>
      </w:pPr>
      <w:r>
        <w:t>в)</w:t>
      </w:r>
      <w:r>
        <w:tab/>
        <w:t>дивидендом,</w:t>
      </w:r>
    </w:p>
    <w:p w:rsidR="00EA3FEF" w:rsidRDefault="008A6A63">
      <w:pPr>
        <w:pStyle w:val="1"/>
        <w:shd w:val="clear" w:color="auto" w:fill="auto"/>
        <w:tabs>
          <w:tab w:val="left" w:pos="1662"/>
        </w:tabs>
        <w:ind w:left="1280" w:firstLine="0"/>
      </w:pPr>
      <w:r>
        <w:t>г)</w:t>
      </w:r>
      <w:r>
        <w:tab/>
        <w:t>премией.</w:t>
      </w:r>
    </w:p>
    <w:p w:rsidR="00EA3FEF" w:rsidRDefault="008A6A63">
      <w:pPr>
        <w:pStyle w:val="1"/>
        <w:numPr>
          <w:ilvl w:val="0"/>
          <w:numId w:val="5"/>
        </w:numPr>
        <w:shd w:val="clear" w:color="auto" w:fill="auto"/>
        <w:tabs>
          <w:tab w:val="left" w:pos="1209"/>
        </w:tabs>
        <w:ind w:firstLine="860"/>
      </w:pPr>
      <w:r>
        <w:rPr>
          <w:i/>
          <w:iCs/>
        </w:rPr>
        <w:t>Факторы производства - это</w:t>
      </w:r>
    </w:p>
    <w:p w:rsidR="00EA3FEF" w:rsidRDefault="008A6A63">
      <w:pPr>
        <w:pStyle w:val="1"/>
        <w:shd w:val="clear" w:color="auto" w:fill="auto"/>
        <w:tabs>
          <w:tab w:val="left" w:pos="1648"/>
        </w:tabs>
        <w:ind w:left="1280" w:firstLine="0"/>
      </w:pPr>
      <w:r>
        <w:t>а)</w:t>
      </w:r>
      <w:r>
        <w:tab/>
        <w:t>производительность труда</w:t>
      </w:r>
    </w:p>
    <w:p w:rsidR="00EA3FEF" w:rsidRDefault="008A6A63">
      <w:pPr>
        <w:pStyle w:val="1"/>
        <w:shd w:val="clear" w:color="auto" w:fill="auto"/>
        <w:tabs>
          <w:tab w:val="left" w:pos="1662"/>
        </w:tabs>
        <w:ind w:left="1280" w:firstLine="0"/>
      </w:pPr>
      <w:r>
        <w:t>б)</w:t>
      </w:r>
      <w:r>
        <w:tab/>
        <w:t>земля, труд, капитал и предпринимательские способности</w:t>
      </w:r>
    </w:p>
    <w:p w:rsidR="00EA3FEF" w:rsidRDefault="008A6A63">
      <w:pPr>
        <w:pStyle w:val="1"/>
        <w:shd w:val="clear" w:color="auto" w:fill="auto"/>
        <w:tabs>
          <w:tab w:val="left" w:pos="1662"/>
        </w:tabs>
        <w:ind w:left="1280" w:firstLine="0"/>
      </w:pPr>
      <w:r>
        <w:t>в)</w:t>
      </w:r>
      <w:r>
        <w:tab/>
        <w:t>размер производства продукции</w:t>
      </w:r>
    </w:p>
    <w:p w:rsidR="00EA3FEF" w:rsidRDefault="008A6A63">
      <w:pPr>
        <w:pStyle w:val="1"/>
        <w:numPr>
          <w:ilvl w:val="0"/>
          <w:numId w:val="5"/>
        </w:numPr>
        <w:shd w:val="clear" w:color="auto" w:fill="auto"/>
        <w:tabs>
          <w:tab w:val="left" w:pos="1230"/>
        </w:tabs>
        <w:ind w:left="300" w:firstLine="580"/>
      </w:pPr>
      <w:r>
        <w:rPr>
          <w:i/>
          <w:iCs/>
        </w:rPr>
        <w:t>На Деятельность предприятия оказывает влияние внешняя и внутренняя среДа. Какие из перечисленных факторов не относятся к факторам внешнейсреДы?</w:t>
      </w:r>
    </w:p>
    <w:p w:rsidR="00EA3FEF" w:rsidRDefault="008A6A63">
      <w:pPr>
        <w:pStyle w:val="1"/>
        <w:shd w:val="clear" w:color="auto" w:fill="auto"/>
        <w:tabs>
          <w:tab w:val="left" w:pos="1648"/>
        </w:tabs>
        <w:ind w:left="1280" w:firstLine="0"/>
      </w:pPr>
      <w:r>
        <w:t>а)</w:t>
      </w:r>
      <w:r>
        <w:tab/>
        <w:t>Организационная структура.</w:t>
      </w:r>
    </w:p>
    <w:p w:rsidR="00EA3FEF" w:rsidRDefault="008A6A63">
      <w:pPr>
        <w:pStyle w:val="1"/>
        <w:shd w:val="clear" w:color="auto" w:fill="auto"/>
        <w:tabs>
          <w:tab w:val="left" w:pos="1662"/>
        </w:tabs>
        <w:ind w:left="1280" w:firstLine="0"/>
      </w:pPr>
      <w:r>
        <w:t>б)</w:t>
      </w:r>
      <w:r>
        <w:tab/>
        <w:t>Конкуренты.</w:t>
      </w:r>
    </w:p>
    <w:p w:rsidR="00EA3FEF" w:rsidRDefault="008A6A63">
      <w:pPr>
        <w:pStyle w:val="1"/>
        <w:shd w:val="clear" w:color="auto" w:fill="auto"/>
        <w:tabs>
          <w:tab w:val="left" w:pos="1662"/>
        </w:tabs>
        <w:ind w:left="1280" w:firstLine="0"/>
      </w:pPr>
      <w:r>
        <w:t>в)</w:t>
      </w:r>
      <w:r>
        <w:tab/>
        <w:t>Ситуация на рынке.</w:t>
      </w:r>
    </w:p>
    <w:p w:rsidR="00EA3FEF" w:rsidRDefault="008A6A63">
      <w:pPr>
        <w:pStyle w:val="1"/>
        <w:shd w:val="clear" w:color="auto" w:fill="auto"/>
        <w:tabs>
          <w:tab w:val="left" w:pos="1662"/>
        </w:tabs>
        <w:ind w:left="1280" w:firstLine="0"/>
      </w:pPr>
      <w:r>
        <w:t>г)</w:t>
      </w:r>
      <w:r>
        <w:tab/>
        <w:t>Технология производства.</w:t>
      </w:r>
    </w:p>
    <w:p w:rsidR="00EA3FEF" w:rsidRDefault="008A6A63">
      <w:pPr>
        <w:pStyle w:val="1"/>
        <w:shd w:val="clear" w:color="auto" w:fill="auto"/>
        <w:tabs>
          <w:tab w:val="left" w:pos="1667"/>
        </w:tabs>
        <w:ind w:left="1280" w:firstLine="0"/>
      </w:pPr>
      <w:r>
        <w:t>д)</w:t>
      </w:r>
      <w:r>
        <w:tab/>
        <w:t>Потребители</w:t>
      </w:r>
    </w:p>
    <w:p w:rsidR="00EA3FEF" w:rsidRDefault="008A6A63">
      <w:pPr>
        <w:pStyle w:val="1"/>
        <w:numPr>
          <w:ilvl w:val="0"/>
          <w:numId w:val="5"/>
        </w:numPr>
        <w:shd w:val="clear" w:color="auto" w:fill="auto"/>
        <w:tabs>
          <w:tab w:val="left" w:pos="1209"/>
        </w:tabs>
        <w:ind w:firstLine="860"/>
      </w:pPr>
      <w:r>
        <w:rPr>
          <w:i/>
          <w:iCs/>
        </w:rPr>
        <w:t>Первоначальная стоимость основныхфонДов - это:</w:t>
      </w:r>
    </w:p>
    <w:p w:rsidR="00EA3FEF" w:rsidRDefault="008A6A63">
      <w:pPr>
        <w:pStyle w:val="1"/>
        <w:shd w:val="clear" w:color="auto" w:fill="auto"/>
        <w:tabs>
          <w:tab w:val="left" w:pos="1508"/>
        </w:tabs>
        <w:ind w:left="1140" w:firstLine="0"/>
      </w:pPr>
      <w:r>
        <w:t>а)</w:t>
      </w:r>
      <w:r>
        <w:tab/>
        <w:t>стоимость основных фондов при постановке на учет,</w:t>
      </w:r>
    </w:p>
    <w:p w:rsidR="00EA3FEF" w:rsidRDefault="008A6A63">
      <w:pPr>
        <w:pStyle w:val="1"/>
        <w:shd w:val="clear" w:color="auto" w:fill="auto"/>
        <w:tabs>
          <w:tab w:val="left" w:pos="1527"/>
        </w:tabs>
        <w:ind w:left="1140" w:firstLine="0"/>
      </w:pPr>
      <w:r>
        <w:t>б)</w:t>
      </w:r>
      <w:r>
        <w:tab/>
        <w:t>разница между стоимостью приобретения основных и износом,</w:t>
      </w:r>
    </w:p>
    <w:p w:rsidR="00EA3FEF" w:rsidRDefault="008A6A63">
      <w:pPr>
        <w:pStyle w:val="1"/>
        <w:shd w:val="clear" w:color="auto" w:fill="auto"/>
        <w:tabs>
          <w:tab w:val="left" w:pos="1537"/>
        </w:tabs>
        <w:ind w:left="300" w:firstLine="860"/>
      </w:pPr>
      <w:r>
        <w:t>в)</w:t>
      </w:r>
      <w:r>
        <w:tab/>
        <w:t>восстановительная стоимость основных фондов по экспертному заключению по оценке.</w:t>
      </w:r>
    </w:p>
    <w:p w:rsidR="00EA3FEF" w:rsidRDefault="008A6A63">
      <w:pPr>
        <w:pStyle w:val="1"/>
        <w:numPr>
          <w:ilvl w:val="0"/>
          <w:numId w:val="5"/>
        </w:numPr>
        <w:shd w:val="clear" w:color="auto" w:fill="auto"/>
        <w:tabs>
          <w:tab w:val="left" w:pos="1209"/>
        </w:tabs>
        <w:ind w:firstLine="860"/>
      </w:pPr>
      <w:r>
        <w:rPr>
          <w:i/>
          <w:iCs/>
        </w:rPr>
        <w:t>Основными производственными фонДами являются:</w:t>
      </w:r>
    </w:p>
    <w:p w:rsidR="00EA3FEF" w:rsidRDefault="008A6A63">
      <w:pPr>
        <w:pStyle w:val="1"/>
        <w:shd w:val="clear" w:color="auto" w:fill="auto"/>
        <w:tabs>
          <w:tab w:val="left" w:pos="3141"/>
        </w:tabs>
        <w:ind w:left="1600" w:firstLine="840"/>
      </w:pPr>
      <w:r>
        <w:t>а)</w:t>
      </w:r>
      <w:r>
        <w:tab/>
        <w:t>средства труда, постепенно переносящие свою стоимость на вновь изготовленный продукт</w:t>
      </w:r>
    </w:p>
    <w:p w:rsidR="00EA3FEF" w:rsidRDefault="008A6A63">
      <w:pPr>
        <w:pStyle w:val="1"/>
        <w:shd w:val="clear" w:color="auto" w:fill="auto"/>
        <w:tabs>
          <w:tab w:val="left" w:pos="3141"/>
        </w:tabs>
        <w:ind w:left="1600" w:firstLine="840"/>
      </w:pPr>
      <w:r>
        <w:t>б)</w:t>
      </w:r>
      <w:r>
        <w:tab/>
        <w:t>предметы труда, целиком потребляемые в одном производственном цикле</w:t>
      </w:r>
    </w:p>
    <w:p w:rsidR="00EA3FEF" w:rsidRDefault="008A6A63">
      <w:pPr>
        <w:pStyle w:val="1"/>
        <w:shd w:val="clear" w:color="auto" w:fill="auto"/>
        <w:tabs>
          <w:tab w:val="left" w:pos="3141"/>
        </w:tabs>
        <w:ind w:left="2440" w:firstLine="0"/>
      </w:pPr>
      <w:r>
        <w:t>в)</w:t>
      </w:r>
      <w:r>
        <w:tab/>
        <w:t>непроизводственные основные фонды</w:t>
      </w:r>
    </w:p>
    <w:p w:rsidR="00EA3FEF" w:rsidRDefault="008A6A63">
      <w:pPr>
        <w:pStyle w:val="1"/>
        <w:shd w:val="clear" w:color="auto" w:fill="auto"/>
        <w:tabs>
          <w:tab w:val="left" w:pos="3141"/>
        </w:tabs>
        <w:ind w:left="2440" w:firstLine="0"/>
      </w:pPr>
      <w:r>
        <w:t>г)</w:t>
      </w:r>
      <w:r>
        <w:tab/>
        <w:t>фонды обращения</w:t>
      </w:r>
    </w:p>
    <w:p w:rsidR="00EA3FEF" w:rsidRDefault="008A6A63">
      <w:pPr>
        <w:pStyle w:val="1"/>
        <w:numPr>
          <w:ilvl w:val="0"/>
          <w:numId w:val="5"/>
        </w:numPr>
        <w:shd w:val="clear" w:color="auto" w:fill="auto"/>
        <w:tabs>
          <w:tab w:val="left" w:pos="1209"/>
        </w:tabs>
        <w:ind w:firstLine="860"/>
      </w:pPr>
      <w:r>
        <w:rPr>
          <w:i/>
          <w:iCs/>
        </w:rPr>
        <w:t>Уровень использования основных производственных фондов характеризуют:</w:t>
      </w:r>
    </w:p>
    <w:p w:rsidR="00EA3FEF" w:rsidRDefault="008A6A63">
      <w:pPr>
        <w:pStyle w:val="1"/>
        <w:shd w:val="clear" w:color="auto" w:fill="auto"/>
        <w:tabs>
          <w:tab w:val="left" w:pos="1508"/>
        </w:tabs>
        <w:ind w:left="1140" w:firstLine="0"/>
      </w:pPr>
      <w:r>
        <w:t>а)</w:t>
      </w:r>
      <w:r>
        <w:tab/>
        <w:t>рентабельность и прибыль,</w:t>
      </w:r>
    </w:p>
    <w:p w:rsidR="00EA3FEF" w:rsidRDefault="008A6A63">
      <w:pPr>
        <w:pStyle w:val="1"/>
        <w:shd w:val="clear" w:color="auto" w:fill="auto"/>
        <w:tabs>
          <w:tab w:val="left" w:pos="1527"/>
        </w:tabs>
        <w:ind w:left="1140" w:firstLine="0"/>
      </w:pPr>
      <w:r>
        <w:t>б)</w:t>
      </w:r>
      <w:r>
        <w:tab/>
        <w:t>фондоотдача и фондоемкость,</w:t>
      </w:r>
    </w:p>
    <w:p w:rsidR="00EA3FEF" w:rsidRDefault="008A6A63">
      <w:pPr>
        <w:pStyle w:val="1"/>
        <w:shd w:val="clear" w:color="auto" w:fill="auto"/>
        <w:tabs>
          <w:tab w:val="left" w:pos="1527"/>
        </w:tabs>
        <w:ind w:left="1140" w:firstLine="0"/>
      </w:pPr>
      <w:r>
        <w:t>в)</w:t>
      </w:r>
      <w:r>
        <w:tab/>
        <w:t>фондовооруженность труда рабочих,</w:t>
      </w:r>
    </w:p>
    <w:p w:rsidR="00EA3FEF" w:rsidRDefault="008A6A63">
      <w:pPr>
        <w:pStyle w:val="1"/>
        <w:shd w:val="clear" w:color="auto" w:fill="auto"/>
        <w:tabs>
          <w:tab w:val="left" w:pos="1527"/>
        </w:tabs>
        <w:ind w:left="1140" w:firstLine="0"/>
      </w:pPr>
      <w:r>
        <w:t>г)</w:t>
      </w:r>
      <w:r>
        <w:tab/>
        <w:t>производительность труда рабочих.</w:t>
      </w:r>
    </w:p>
    <w:p w:rsidR="00EA3FEF" w:rsidRDefault="008A6A63">
      <w:pPr>
        <w:pStyle w:val="1"/>
        <w:numPr>
          <w:ilvl w:val="0"/>
          <w:numId w:val="5"/>
        </w:numPr>
        <w:shd w:val="clear" w:color="auto" w:fill="auto"/>
        <w:tabs>
          <w:tab w:val="left" w:pos="1209"/>
        </w:tabs>
        <w:ind w:firstLine="860"/>
      </w:pPr>
      <w:r>
        <w:rPr>
          <w:i/>
          <w:iCs/>
        </w:rPr>
        <w:t>Какие показатели используются для измерения производительности труда:</w:t>
      </w:r>
    </w:p>
    <w:p w:rsidR="00EA3FEF" w:rsidRDefault="008A6A63">
      <w:pPr>
        <w:pStyle w:val="1"/>
        <w:shd w:val="clear" w:color="auto" w:fill="auto"/>
        <w:tabs>
          <w:tab w:val="left" w:pos="1508"/>
        </w:tabs>
        <w:ind w:left="1140" w:firstLine="0"/>
      </w:pPr>
      <w:r>
        <w:t>а)</w:t>
      </w:r>
      <w:r>
        <w:tab/>
        <w:t>фондоотдача, фондоемкость,</w:t>
      </w:r>
    </w:p>
    <w:p w:rsidR="00EA3FEF" w:rsidRDefault="008A6A63">
      <w:pPr>
        <w:pStyle w:val="1"/>
        <w:shd w:val="clear" w:color="auto" w:fill="auto"/>
        <w:tabs>
          <w:tab w:val="left" w:pos="1527"/>
        </w:tabs>
        <w:ind w:left="1140" w:firstLine="0"/>
      </w:pPr>
      <w:r>
        <w:t>б)</w:t>
      </w:r>
      <w:r>
        <w:tab/>
        <w:t>выработка на одного рабочего,</w:t>
      </w:r>
    </w:p>
    <w:p w:rsidR="00EA3FEF" w:rsidRDefault="008A6A63">
      <w:pPr>
        <w:pStyle w:val="1"/>
        <w:shd w:val="clear" w:color="auto" w:fill="auto"/>
        <w:tabs>
          <w:tab w:val="left" w:pos="1527"/>
        </w:tabs>
        <w:ind w:left="1140" w:firstLine="0"/>
      </w:pPr>
      <w:r>
        <w:t>в)</w:t>
      </w:r>
      <w:r>
        <w:tab/>
        <w:t>трудоемкость продукции,</w:t>
      </w:r>
    </w:p>
    <w:p w:rsidR="00EA3FEF" w:rsidRDefault="008A6A63">
      <w:pPr>
        <w:pStyle w:val="1"/>
        <w:shd w:val="clear" w:color="auto" w:fill="auto"/>
        <w:tabs>
          <w:tab w:val="left" w:pos="1527"/>
        </w:tabs>
        <w:ind w:left="1140" w:firstLine="0"/>
      </w:pPr>
      <w:r>
        <w:t>г)</w:t>
      </w:r>
      <w:r>
        <w:tab/>
        <w:t>фондовооруженность,</w:t>
      </w:r>
    </w:p>
    <w:p w:rsidR="00EA3FEF" w:rsidRDefault="008A6A63">
      <w:pPr>
        <w:pStyle w:val="1"/>
        <w:shd w:val="clear" w:color="auto" w:fill="auto"/>
        <w:tabs>
          <w:tab w:val="left" w:pos="1532"/>
        </w:tabs>
        <w:spacing w:after="120"/>
        <w:ind w:left="1140" w:firstLine="0"/>
      </w:pPr>
      <w:r>
        <w:t>д)</w:t>
      </w:r>
      <w:r>
        <w:tab/>
        <w:t>прибыль.</w:t>
      </w:r>
    </w:p>
    <w:p w:rsidR="00EA3FEF" w:rsidRDefault="008A6A63">
      <w:pPr>
        <w:pStyle w:val="1"/>
        <w:numPr>
          <w:ilvl w:val="0"/>
          <w:numId w:val="6"/>
        </w:numPr>
        <w:shd w:val="clear" w:color="auto" w:fill="auto"/>
        <w:tabs>
          <w:tab w:val="left" w:pos="1218"/>
        </w:tabs>
        <w:ind w:firstLine="840"/>
      </w:pPr>
      <w:r>
        <w:rPr>
          <w:i/>
          <w:iCs/>
        </w:rPr>
        <w:t>К фондам обращения относятся:</w:t>
      </w:r>
    </w:p>
    <w:p w:rsidR="00EA3FEF" w:rsidRDefault="008A6A63">
      <w:pPr>
        <w:pStyle w:val="1"/>
        <w:shd w:val="clear" w:color="auto" w:fill="auto"/>
        <w:tabs>
          <w:tab w:val="left" w:pos="1537"/>
        </w:tabs>
        <w:ind w:left="300" w:firstLine="840"/>
        <w:jc w:val="both"/>
      </w:pPr>
      <w:r>
        <w:lastRenderedPageBreak/>
        <w:t>а)</w:t>
      </w:r>
      <w:r>
        <w:tab/>
        <w:t>производственные запасы (сырье, материалы, топливо, тара и запасные части), готовая продукция и отгруженные товары,</w:t>
      </w:r>
    </w:p>
    <w:p w:rsidR="00EA3FEF" w:rsidRDefault="008A6A63">
      <w:pPr>
        <w:pStyle w:val="1"/>
        <w:shd w:val="clear" w:color="auto" w:fill="auto"/>
        <w:tabs>
          <w:tab w:val="left" w:pos="1542"/>
        </w:tabs>
        <w:ind w:left="1140" w:firstLine="0"/>
      </w:pPr>
      <w:r>
        <w:t>б)</w:t>
      </w:r>
      <w:r>
        <w:tab/>
        <w:t>денежные средства, дебиторская задолженность и расходы будущих периодов,</w:t>
      </w:r>
    </w:p>
    <w:p w:rsidR="00EA3FEF" w:rsidRDefault="008A6A63">
      <w:pPr>
        <w:pStyle w:val="1"/>
        <w:shd w:val="clear" w:color="auto" w:fill="auto"/>
        <w:tabs>
          <w:tab w:val="left" w:pos="1542"/>
        </w:tabs>
        <w:ind w:left="300" w:firstLine="840"/>
        <w:jc w:val="both"/>
      </w:pPr>
      <w:r>
        <w:t>в)</w:t>
      </w:r>
      <w:r>
        <w:tab/>
        <w:t>готовая продукция, отгруженные товары, денежные средства, дебиторская задолженность и расходы будущих периодов.</w:t>
      </w:r>
    </w:p>
    <w:p w:rsidR="00EA3FEF" w:rsidRDefault="008A6A63">
      <w:pPr>
        <w:pStyle w:val="1"/>
        <w:numPr>
          <w:ilvl w:val="0"/>
          <w:numId w:val="6"/>
        </w:numPr>
        <w:shd w:val="clear" w:color="auto" w:fill="auto"/>
        <w:tabs>
          <w:tab w:val="left" w:pos="1184"/>
        </w:tabs>
        <w:ind w:firstLine="840"/>
      </w:pPr>
      <w:r>
        <w:rPr>
          <w:i/>
          <w:iCs/>
        </w:rPr>
        <w:t>Амортизация основныхфонДов - это:</w:t>
      </w:r>
    </w:p>
    <w:p w:rsidR="00EA3FEF" w:rsidRDefault="008A6A63">
      <w:pPr>
        <w:pStyle w:val="1"/>
        <w:shd w:val="clear" w:color="auto" w:fill="auto"/>
        <w:tabs>
          <w:tab w:val="left" w:pos="1527"/>
        </w:tabs>
        <w:ind w:left="1140" w:firstLine="0"/>
      </w:pPr>
      <w:r>
        <w:t>а)</w:t>
      </w:r>
      <w:r>
        <w:tab/>
        <w:t>износ основных фондов,</w:t>
      </w:r>
    </w:p>
    <w:p w:rsidR="00EA3FEF" w:rsidRDefault="008A6A63">
      <w:pPr>
        <w:pStyle w:val="1"/>
        <w:shd w:val="clear" w:color="auto" w:fill="auto"/>
        <w:tabs>
          <w:tab w:val="left" w:pos="1551"/>
        </w:tabs>
        <w:ind w:left="300" w:firstLine="840"/>
        <w:jc w:val="both"/>
      </w:pPr>
      <w:r>
        <w:t>б)</w:t>
      </w:r>
      <w:r>
        <w:tab/>
        <w:t>процесс перенесения стоимости основных фондов на себестоимость изготовляемой продукции,</w:t>
      </w:r>
    </w:p>
    <w:p w:rsidR="00EA3FEF" w:rsidRDefault="008A6A63">
      <w:pPr>
        <w:pStyle w:val="1"/>
        <w:shd w:val="clear" w:color="auto" w:fill="auto"/>
        <w:tabs>
          <w:tab w:val="left" w:pos="1532"/>
        </w:tabs>
        <w:ind w:left="1140" w:firstLine="0"/>
      </w:pPr>
      <w:r>
        <w:t>в)</w:t>
      </w:r>
      <w:r>
        <w:tab/>
        <w:t>восстановление основных фондов,</w:t>
      </w:r>
    </w:p>
    <w:p w:rsidR="00EA3FEF" w:rsidRDefault="008A6A63">
      <w:pPr>
        <w:pStyle w:val="1"/>
        <w:shd w:val="clear" w:color="auto" w:fill="auto"/>
        <w:tabs>
          <w:tab w:val="left" w:pos="1518"/>
        </w:tabs>
        <w:ind w:left="1140" w:firstLine="0"/>
      </w:pPr>
      <w:r>
        <w:t>г)</w:t>
      </w:r>
      <w:r>
        <w:tab/>
        <w:t>расходы по содержанию основных фондов.</w:t>
      </w:r>
    </w:p>
    <w:p w:rsidR="00EA3FEF" w:rsidRDefault="008A6A63">
      <w:pPr>
        <w:pStyle w:val="1"/>
        <w:numPr>
          <w:ilvl w:val="0"/>
          <w:numId w:val="6"/>
        </w:numPr>
        <w:shd w:val="clear" w:color="auto" w:fill="auto"/>
        <w:tabs>
          <w:tab w:val="left" w:pos="1189"/>
        </w:tabs>
        <w:ind w:firstLine="840"/>
      </w:pPr>
      <w:r>
        <w:rPr>
          <w:i/>
          <w:iCs/>
        </w:rPr>
        <w:t>Что показывает норма оборотных средств и в чем она измеряется:</w:t>
      </w:r>
    </w:p>
    <w:p w:rsidR="00EA3FEF" w:rsidRDefault="008A6A63">
      <w:pPr>
        <w:pStyle w:val="1"/>
        <w:shd w:val="clear" w:color="auto" w:fill="auto"/>
        <w:tabs>
          <w:tab w:val="left" w:pos="1537"/>
        </w:tabs>
        <w:ind w:left="300" w:firstLine="840"/>
        <w:jc w:val="both"/>
      </w:pPr>
      <w:r>
        <w:t>а)</w:t>
      </w:r>
      <w:r>
        <w:tab/>
        <w:t>норма оборотных средств определяет число дней, на которое необходимо создать минимальный запас по данному элементу оборотных средств для ритмичной работы предприятия, и измеряется в стоимостном или натуральном выражении,</w:t>
      </w:r>
    </w:p>
    <w:p w:rsidR="00EA3FEF" w:rsidRDefault="008A6A63">
      <w:pPr>
        <w:pStyle w:val="1"/>
        <w:shd w:val="clear" w:color="auto" w:fill="auto"/>
        <w:tabs>
          <w:tab w:val="left" w:pos="1551"/>
        </w:tabs>
        <w:ind w:left="300" w:firstLine="840"/>
        <w:jc w:val="both"/>
      </w:pPr>
      <w:r>
        <w:t>б)</w:t>
      </w:r>
      <w:r>
        <w:tab/>
        <w:t>норма оборотных средств определяет число дней, на которое необходимо создать минимальный запас по данному элементу оборотных средств для бесперебойной работы предприятия, и измеряется в днях и процентах,</w:t>
      </w:r>
    </w:p>
    <w:p w:rsidR="00EA3FEF" w:rsidRDefault="008A6A63">
      <w:pPr>
        <w:pStyle w:val="1"/>
        <w:shd w:val="clear" w:color="auto" w:fill="auto"/>
        <w:tabs>
          <w:tab w:val="left" w:pos="1542"/>
        </w:tabs>
        <w:ind w:left="300" w:firstLine="840"/>
        <w:jc w:val="both"/>
      </w:pPr>
      <w:r>
        <w:t>в)</w:t>
      </w:r>
      <w:r>
        <w:tab/>
        <w:t>норма оборотных средств определяет минимальные запасы товарно-материальных ценностей на предприятии и рассчитываются в днях запаса, норма запаса деталей, рублях на расчетную единицу и т.д.</w:t>
      </w:r>
    </w:p>
    <w:p w:rsidR="00EA3FEF" w:rsidRDefault="008A6A63">
      <w:pPr>
        <w:pStyle w:val="1"/>
        <w:numPr>
          <w:ilvl w:val="0"/>
          <w:numId w:val="6"/>
        </w:numPr>
        <w:shd w:val="clear" w:color="auto" w:fill="auto"/>
        <w:tabs>
          <w:tab w:val="left" w:pos="1189"/>
        </w:tabs>
        <w:ind w:firstLine="840"/>
      </w:pPr>
      <w:r>
        <w:rPr>
          <w:i/>
          <w:iCs/>
        </w:rPr>
        <w:t>Коэффициент оборачиваемости оборотных средств показывает:</w:t>
      </w:r>
    </w:p>
    <w:p w:rsidR="00EA3FEF" w:rsidRDefault="008A6A63">
      <w:pPr>
        <w:pStyle w:val="1"/>
        <w:shd w:val="clear" w:color="auto" w:fill="auto"/>
        <w:tabs>
          <w:tab w:val="left" w:pos="1527"/>
        </w:tabs>
        <w:ind w:left="1140" w:firstLine="0"/>
      </w:pPr>
      <w:r>
        <w:t>а)</w:t>
      </w:r>
      <w:r>
        <w:tab/>
        <w:t>объем реализованной продукции, приходящийся на 1 рубль оборотных средств,</w:t>
      </w:r>
    </w:p>
    <w:p w:rsidR="00EA3FEF" w:rsidRDefault="008A6A63">
      <w:pPr>
        <w:pStyle w:val="1"/>
        <w:shd w:val="clear" w:color="auto" w:fill="auto"/>
        <w:tabs>
          <w:tab w:val="left" w:pos="1542"/>
        </w:tabs>
        <w:ind w:left="1140" w:firstLine="0"/>
      </w:pPr>
      <w:r>
        <w:t>б)</w:t>
      </w:r>
      <w:r>
        <w:tab/>
        <w:t>величину прибыли на один рубль оборотных средств,</w:t>
      </w:r>
    </w:p>
    <w:p w:rsidR="00EA3FEF" w:rsidRDefault="008A6A63">
      <w:pPr>
        <w:pStyle w:val="1"/>
        <w:shd w:val="clear" w:color="auto" w:fill="auto"/>
        <w:tabs>
          <w:tab w:val="left" w:pos="1532"/>
        </w:tabs>
        <w:ind w:left="1140" w:firstLine="0"/>
      </w:pPr>
      <w:r>
        <w:t>в)</w:t>
      </w:r>
      <w:r>
        <w:tab/>
        <w:t>количество оборотных средств за анализируемый период,</w:t>
      </w:r>
    </w:p>
    <w:p w:rsidR="00EA3FEF" w:rsidRDefault="008A6A63">
      <w:pPr>
        <w:pStyle w:val="1"/>
        <w:shd w:val="clear" w:color="auto" w:fill="auto"/>
        <w:tabs>
          <w:tab w:val="left" w:pos="1527"/>
        </w:tabs>
        <w:ind w:left="300" w:firstLine="840"/>
        <w:jc w:val="both"/>
      </w:pPr>
      <w:r>
        <w:t>г)</w:t>
      </w:r>
      <w:r>
        <w:tab/>
        <w:t>число кругооборотов, совершаемых оборотными средствами за определенный период год (полугодие, квартал),</w:t>
      </w:r>
    </w:p>
    <w:p w:rsidR="00EA3FEF" w:rsidRDefault="008A6A63">
      <w:pPr>
        <w:pStyle w:val="1"/>
        <w:shd w:val="clear" w:color="auto" w:fill="auto"/>
        <w:tabs>
          <w:tab w:val="left" w:pos="1542"/>
        </w:tabs>
        <w:ind w:left="1140" w:firstLine="0"/>
      </w:pPr>
      <w:r>
        <w:t>д)</w:t>
      </w:r>
      <w:r>
        <w:tab/>
        <w:t>размер реализованной продукции на один рубль производственных фондов,</w:t>
      </w:r>
    </w:p>
    <w:p w:rsidR="00EA3FEF" w:rsidRDefault="008A6A63">
      <w:pPr>
        <w:pStyle w:val="1"/>
        <w:shd w:val="clear" w:color="auto" w:fill="auto"/>
        <w:tabs>
          <w:tab w:val="left" w:pos="1527"/>
        </w:tabs>
        <w:ind w:left="1140" w:firstLine="0"/>
      </w:pPr>
      <w:r>
        <w:t>е)</w:t>
      </w:r>
      <w:r>
        <w:tab/>
        <w:t>среднюю длительность одного оборота.</w:t>
      </w:r>
    </w:p>
    <w:p w:rsidR="00EA3FEF" w:rsidRDefault="008A6A63">
      <w:pPr>
        <w:pStyle w:val="1"/>
        <w:numPr>
          <w:ilvl w:val="0"/>
          <w:numId w:val="6"/>
        </w:numPr>
        <w:shd w:val="clear" w:color="auto" w:fill="auto"/>
        <w:tabs>
          <w:tab w:val="left" w:pos="1189"/>
        </w:tabs>
        <w:ind w:firstLine="840"/>
      </w:pPr>
      <w:r>
        <w:rPr>
          <w:i/>
          <w:iCs/>
        </w:rPr>
        <w:t>В состав оборотных производственных фондов предприятия входят:</w:t>
      </w:r>
    </w:p>
    <w:p w:rsidR="00EA3FEF" w:rsidRDefault="008A6A63">
      <w:pPr>
        <w:pStyle w:val="1"/>
        <w:shd w:val="clear" w:color="auto" w:fill="auto"/>
        <w:tabs>
          <w:tab w:val="left" w:pos="1537"/>
        </w:tabs>
        <w:ind w:left="300" w:firstLine="840"/>
        <w:jc w:val="both"/>
      </w:pPr>
      <w:r>
        <w:t>а)</w:t>
      </w:r>
      <w:r>
        <w:tab/>
        <w:t>производственные запасы сырья, материалов, полуфабрикатов, покупных изделий, запасных частей, топлива, незавершенное производство, расходы будущих периодов,</w:t>
      </w:r>
    </w:p>
    <w:p w:rsidR="00EA3FEF" w:rsidRDefault="008A6A63">
      <w:pPr>
        <w:pStyle w:val="1"/>
        <w:shd w:val="clear" w:color="auto" w:fill="auto"/>
        <w:tabs>
          <w:tab w:val="left" w:pos="1542"/>
        </w:tabs>
        <w:ind w:left="1140" w:firstLine="0"/>
      </w:pPr>
      <w:r>
        <w:t>б)</w:t>
      </w:r>
      <w:r>
        <w:tab/>
        <w:t>станки, агрегаты, приспособления, тара,</w:t>
      </w:r>
    </w:p>
    <w:p w:rsidR="00EA3FEF" w:rsidRDefault="008A6A63">
      <w:pPr>
        <w:pStyle w:val="1"/>
        <w:shd w:val="clear" w:color="auto" w:fill="auto"/>
        <w:tabs>
          <w:tab w:val="left" w:pos="1532"/>
        </w:tabs>
        <w:ind w:left="1140" w:firstLine="0"/>
      </w:pPr>
      <w:r>
        <w:t>в)</w:t>
      </w:r>
      <w:r>
        <w:tab/>
        <w:t>готовая продукция, денежные средства в кассе и на расчетном счете предприятия,</w:t>
      </w:r>
    </w:p>
    <w:p w:rsidR="00EA3FEF" w:rsidRDefault="008A6A63">
      <w:pPr>
        <w:pStyle w:val="1"/>
        <w:shd w:val="clear" w:color="auto" w:fill="auto"/>
        <w:tabs>
          <w:tab w:val="left" w:pos="1518"/>
        </w:tabs>
        <w:ind w:left="1140" w:firstLine="0"/>
      </w:pPr>
      <w:r>
        <w:t>г)</w:t>
      </w:r>
      <w:r>
        <w:tab/>
        <w:t>прибыль предприятия, заработная плата и амортизация.</w:t>
      </w:r>
    </w:p>
    <w:p w:rsidR="00EA3FEF" w:rsidRDefault="008A6A63">
      <w:pPr>
        <w:pStyle w:val="1"/>
        <w:numPr>
          <w:ilvl w:val="0"/>
          <w:numId w:val="6"/>
        </w:numPr>
        <w:shd w:val="clear" w:color="auto" w:fill="auto"/>
        <w:tabs>
          <w:tab w:val="left" w:pos="1189"/>
        </w:tabs>
        <w:ind w:firstLine="840"/>
      </w:pPr>
      <w:r>
        <w:rPr>
          <w:i/>
          <w:iCs/>
        </w:rPr>
        <w:t>К промышленно-производственному персоналу относятся:</w:t>
      </w:r>
    </w:p>
    <w:p w:rsidR="00EA3FEF" w:rsidRDefault="008A6A63">
      <w:pPr>
        <w:pStyle w:val="1"/>
        <w:shd w:val="clear" w:color="auto" w:fill="auto"/>
        <w:tabs>
          <w:tab w:val="left" w:pos="3089"/>
        </w:tabs>
        <w:ind w:left="1560" w:firstLine="880"/>
      </w:pPr>
      <w:r>
        <w:t>а)</w:t>
      </w:r>
      <w:r>
        <w:tab/>
        <w:t>работники, которые непосредственно связаны с производством и его обслуживанием,</w:t>
      </w:r>
    </w:p>
    <w:p w:rsidR="00EA3FEF" w:rsidRDefault="008A6A63">
      <w:pPr>
        <w:pStyle w:val="1"/>
        <w:shd w:val="clear" w:color="auto" w:fill="auto"/>
        <w:tabs>
          <w:tab w:val="left" w:pos="3089"/>
        </w:tabs>
        <w:ind w:left="1560" w:firstLine="880"/>
      </w:pPr>
      <w:r>
        <w:t>б)</w:t>
      </w:r>
      <w:r>
        <w:tab/>
        <w:t>б) работники, которые непосредственно не связаны с производством и его обслуживанием,</w:t>
      </w:r>
    </w:p>
    <w:p w:rsidR="00EA3FEF" w:rsidRDefault="008A6A63">
      <w:pPr>
        <w:pStyle w:val="1"/>
        <w:shd w:val="clear" w:color="auto" w:fill="auto"/>
        <w:tabs>
          <w:tab w:val="left" w:pos="3089"/>
        </w:tabs>
        <w:spacing w:after="260"/>
        <w:ind w:left="1560" w:firstLine="880"/>
      </w:pPr>
      <w:r>
        <w:t>в)</w:t>
      </w:r>
      <w:r>
        <w:tab/>
        <w:t>в) работники, которые организуют процесс управления.</w:t>
      </w:r>
    </w:p>
    <w:p w:rsidR="00EA3FEF" w:rsidRDefault="008A6A63">
      <w:pPr>
        <w:pStyle w:val="20"/>
        <w:keepNext/>
        <w:keepLines/>
        <w:shd w:val="clear" w:color="auto" w:fill="auto"/>
        <w:ind w:firstLine="840"/>
        <w:jc w:val="left"/>
      </w:pPr>
      <w:bookmarkStart w:id="16" w:name="bookmark20"/>
      <w:bookmarkStart w:id="17" w:name="bookmark21"/>
      <w:r>
        <w:t>Темы для рефератов для оценки компетенции УК-10</w:t>
      </w:r>
      <w:bookmarkEnd w:id="16"/>
      <w:bookmarkEnd w:id="17"/>
      <w:r w:rsidR="00FA53D5">
        <w:t>,ПК-13, ПК-14</w:t>
      </w:r>
    </w:p>
    <w:p w:rsidR="00EA3FEF" w:rsidRDefault="008A6A63">
      <w:pPr>
        <w:pStyle w:val="1"/>
        <w:numPr>
          <w:ilvl w:val="0"/>
          <w:numId w:val="7"/>
        </w:numPr>
        <w:shd w:val="clear" w:color="auto" w:fill="auto"/>
        <w:tabs>
          <w:tab w:val="left" w:pos="1230"/>
        </w:tabs>
        <w:ind w:left="300" w:firstLine="560"/>
        <w:jc w:val="both"/>
      </w:pPr>
      <w:r>
        <w:t>На основе Гражданского кодекса РФ и других источников подготовить реферат, отражающий основные характеристики организационно-правовых форм предпринимательской деятельности по следующим параметрам:</w:t>
      </w:r>
    </w:p>
    <w:p w:rsidR="00EA3FEF" w:rsidRDefault="008A6A63">
      <w:pPr>
        <w:pStyle w:val="1"/>
        <w:shd w:val="clear" w:color="auto" w:fill="auto"/>
        <w:spacing w:after="140"/>
        <w:ind w:left="1560" w:firstLine="580"/>
      </w:pPr>
      <w:r>
        <w:rPr>
          <w:i/>
          <w:iCs/>
        </w:rPr>
        <w:t>-</w:t>
      </w:r>
      <w:r>
        <w:t xml:space="preserve"> особенности учреждения (дать определение, сущность, значение; выделить виды, сферы деятельности в которых наиболее часто встречается данный вид организационно-правовой формы; примеры организаций);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60"/>
        </w:tabs>
        <w:ind w:left="2140" w:firstLine="0"/>
      </w:pPr>
      <w:r>
        <w:t>перечень документов, необходимых для регистрации;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60"/>
        </w:tabs>
        <w:ind w:left="2140" w:firstLine="0"/>
      </w:pPr>
      <w:r>
        <w:t>размер государственной пошлины за регистрацию;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60"/>
        </w:tabs>
        <w:ind w:left="2140" w:firstLine="0"/>
        <w:jc w:val="both"/>
      </w:pPr>
      <w:r>
        <w:t>порядок регистрации;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60"/>
        </w:tabs>
        <w:ind w:left="2140" w:firstLine="0"/>
        <w:jc w:val="both"/>
      </w:pPr>
      <w:r>
        <w:lastRenderedPageBreak/>
        <w:t>порядок ликвидации;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51"/>
        </w:tabs>
        <w:ind w:left="1560" w:firstLine="580"/>
        <w:jc w:val="both"/>
      </w:pPr>
      <w:r>
        <w:t>размер уставного капитала (величина, порядок и источники формирования уставного (складочного) капитала));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60"/>
        </w:tabs>
        <w:ind w:left="2140" w:firstLine="0"/>
        <w:jc w:val="both"/>
      </w:pPr>
      <w:r>
        <w:t>порядок внесения уставного капитала;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51"/>
        </w:tabs>
        <w:ind w:left="1560" w:firstLine="580"/>
        <w:jc w:val="both"/>
      </w:pPr>
      <w:r>
        <w:t>состав и основные положения учредительных документов (устава, учредительного договора или других документов);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60"/>
        </w:tabs>
        <w:ind w:left="2140" w:firstLine="0"/>
      </w:pPr>
      <w:r>
        <w:t>состав и количество участников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60"/>
        </w:tabs>
        <w:ind w:left="2140" w:firstLine="0"/>
      </w:pPr>
      <w:r>
        <w:t>участие учредителей в деятельности;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60"/>
        </w:tabs>
        <w:ind w:left="2140" w:firstLine="0"/>
      </w:pPr>
      <w:r>
        <w:t>ответственность учредителей по обязательствам предприятия;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60"/>
        </w:tabs>
        <w:ind w:left="2140" w:firstLine="0"/>
      </w:pPr>
      <w:r>
        <w:t>порядок принятия решения.</w:t>
      </w:r>
    </w:p>
    <w:p w:rsidR="00EA3FEF" w:rsidRDefault="008A6A63">
      <w:pPr>
        <w:pStyle w:val="1"/>
        <w:numPr>
          <w:ilvl w:val="0"/>
          <w:numId w:val="7"/>
        </w:numPr>
        <w:shd w:val="clear" w:color="auto" w:fill="auto"/>
        <w:tabs>
          <w:tab w:val="left" w:pos="1222"/>
        </w:tabs>
        <w:ind w:left="840" w:firstLine="20"/>
      </w:pPr>
      <w:r>
        <w:t>Организационно-правовые формы предприятий для подготовки реферата.коммерческие организации: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42"/>
        </w:tabs>
        <w:ind w:left="1560" w:firstLine="580"/>
        <w:jc w:val="both"/>
      </w:pPr>
      <w:r>
        <w:t>хозяйственные товарищества (полное товарищество и товарищество на вере (коммандитное товарищество));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46"/>
        </w:tabs>
        <w:ind w:left="1560" w:firstLine="580"/>
        <w:jc w:val="both"/>
      </w:pPr>
      <w:r>
        <w:t>общества (общество с ограниченной ответственностью и общество с дополнительной ответственностью);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42"/>
        </w:tabs>
        <w:ind w:left="1560" w:firstLine="580"/>
        <w:jc w:val="both"/>
      </w:pPr>
      <w:r>
        <w:t>акционерное общество (закрытое акционерное общество и открытое акционерное общество);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1160"/>
        </w:tabs>
        <w:ind w:firstLine="840"/>
      </w:pPr>
      <w:r>
        <w:t>производственные кооперативы;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1160"/>
        </w:tabs>
        <w:ind w:firstLine="840"/>
      </w:pPr>
      <w:r>
        <w:t>государственные и муниципальные унитарные предприятия;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1160"/>
        </w:tabs>
        <w:ind w:firstLine="840"/>
      </w:pPr>
      <w:r>
        <w:t>финансово-промышленная группа;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1160"/>
        </w:tabs>
        <w:ind w:firstLine="840"/>
        <w:jc w:val="both"/>
      </w:pPr>
      <w:r>
        <w:t>корпорация;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1160"/>
        </w:tabs>
        <w:ind w:firstLine="840"/>
        <w:jc w:val="both"/>
      </w:pPr>
      <w:r>
        <w:t>конгломерат;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1160"/>
        </w:tabs>
        <w:ind w:firstLine="840"/>
        <w:jc w:val="both"/>
      </w:pPr>
      <w:r>
        <w:t>концерн;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1160"/>
        </w:tabs>
        <w:ind w:firstLine="840"/>
        <w:jc w:val="both"/>
      </w:pPr>
      <w:r>
        <w:t>ассоциация;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1160"/>
        </w:tabs>
        <w:ind w:firstLine="840"/>
        <w:jc w:val="both"/>
      </w:pPr>
      <w:r>
        <w:t>холдинг;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1160"/>
        </w:tabs>
        <w:ind w:firstLine="840"/>
        <w:jc w:val="both"/>
      </w:pPr>
      <w:r>
        <w:t>консорциумы, синдикаты, промышленные узлы;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1160"/>
        </w:tabs>
        <w:ind w:firstLine="840"/>
      </w:pPr>
      <w:r>
        <w:t>некоммерческие организации: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1160"/>
        </w:tabs>
        <w:ind w:firstLine="840"/>
      </w:pPr>
      <w:r>
        <w:t>потребительские кооперативы;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1160"/>
        </w:tabs>
        <w:ind w:firstLine="840"/>
      </w:pPr>
      <w:r>
        <w:t>общественные и религиозные организации;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1160"/>
        </w:tabs>
        <w:spacing w:after="260"/>
        <w:ind w:firstLine="840"/>
      </w:pPr>
      <w:r>
        <w:t>фонды.</w:t>
      </w:r>
    </w:p>
    <w:p w:rsidR="00EA3FEF" w:rsidRDefault="008A6A63">
      <w:pPr>
        <w:pStyle w:val="1"/>
        <w:shd w:val="clear" w:color="auto" w:fill="auto"/>
        <w:ind w:left="300" w:firstLine="560"/>
        <w:jc w:val="both"/>
      </w:pPr>
      <w:r>
        <w:t>Методические рекомендации по написанию реферата. Материал реферата должен быть разделен на короткие, четко обозначенные разделы, которые должны быть освещены с достаточной степенью детализации; объем каждого раздела должен находиться в конкретной пропорции относительно параметров всей работы.</w:t>
      </w:r>
    </w:p>
    <w:p w:rsidR="00EA3FEF" w:rsidRDefault="008A6A63">
      <w:pPr>
        <w:pStyle w:val="1"/>
        <w:shd w:val="clear" w:color="auto" w:fill="auto"/>
        <w:ind w:left="300" w:firstLine="560"/>
        <w:jc w:val="both"/>
      </w:pPr>
      <w:r>
        <w:t>Объём реферата определяется его содержанием и составляет 20-25 страниц (без приложений). Реферат должен включать: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60"/>
        </w:tabs>
        <w:ind w:left="2140" w:firstLine="0"/>
      </w:pPr>
      <w:r>
        <w:t>титульный лист;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60"/>
        </w:tabs>
        <w:ind w:left="2140" w:firstLine="0"/>
      </w:pPr>
      <w:r>
        <w:t>содержание;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60"/>
        </w:tabs>
        <w:ind w:left="2140" w:firstLine="0"/>
      </w:pPr>
      <w:r>
        <w:t>введение;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60"/>
        </w:tabs>
        <w:ind w:left="2140" w:firstLine="0"/>
      </w:pPr>
      <w:r>
        <w:t>основная часть, разделенная на подразделы;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60"/>
        </w:tabs>
        <w:ind w:left="2140" w:firstLine="0"/>
      </w:pPr>
      <w:r>
        <w:t>заключение;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60"/>
        </w:tabs>
        <w:ind w:left="2140" w:firstLine="0"/>
      </w:pPr>
      <w:r>
        <w:t>список использованной литературы;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60"/>
        </w:tabs>
        <w:ind w:left="2140" w:firstLine="0"/>
      </w:pPr>
      <w:r>
        <w:t>приложения.</w:t>
      </w:r>
    </w:p>
    <w:p w:rsidR="00EA3FEF" w:rsidRDefault="008A6A63">
      <w:pPr>
        <w:pStyle w:val="1"/>
        <w:shd w:val="clear" w:color="auto" w:fill="auto"/>
        <w:ind w:left="300" w:firstLine="560"/>
        <w:jc w:val="both"/>
      </w:pPr>
      <w:r>
        <w:t>Защита рефератов может проходить на семинарских занятиях путем пятиминутного доклада обучающегося с наглядной иллюстрацией наиболее значимых выводов.</w:t>
      </w:r>
    </w:p>
    <w:p w:rsidR="00EA3FEF" w:rsidRDefault="008A6A63">
      <w:pPr>
        <w:pStyle w:val="20"/>
        <w:keepNext/>
        <w:keepLines/>
        <w:shd w:val="clear" w:color="auto" w:fill="auto"/>
      </w:pPr>
      <w:bookmarkStart w:id="18" w:name="bookmark22"/>
      <w:bookmarkStart w:id="19" w:name="bookmark23"/>
      <w:r>
        <w:t>Примеры вопросов для собесе</w:t>
      </w:r>
      <w:r w:rsidR="00DF71D3">
        <w:t>дования для оценки компетенции УК-10, ПК-13, ПК-14</w:t>
      </w:r>
      <w:bookmarkEnd w:id="18"/>
      <w:bookmarkEnd w:id="19"/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038"/>
        </w:tabs>
        <w:ind w:firstLine="660"/>
      </w:pPr>
      <w:r>
        <w:t>Сущность и значение предпринимательской деятельности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038"/>
        </w:tabs>
        <w:ind w:firstLine="660"/>
      </w:pPr>
      <w:r>
        <w:t>Типы предприятий: различные виды классификации.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038"/>
        </w:tabs>
        <w:ind w:firstLine="660"/>
      </w:pPr>
      <w:r>
        <w:t>Понятие имущества предприятия (организации) и его состав.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038"/>
        </w:tabs>
        <w:ind w:firstLine="660"/>
      </w:pPr>
      <w:r>
        <w:t>Понятие банкротства, его признаки, процедура банкротства.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038"/>
        </w:tabs>
        <w:ind w:firstLine="660"/>
      </w:pPr>
      <w:r>
        <w:lastRenderedPageBreak/>
        <w:t>Классификация предприятий по формам собственности.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038"/>
        </w:tabs>
        <w:ind w:firstLine="660"/>
      </w:pPr>
      <w:r>
        <w:t>Понятие юридического лица.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038"/>
        </w:tabs>
        <w:ind w:firstLine="660"/>
      </w:pPr>
      <w:r>
        <w:t>Основные фонды предприятия (организации): экономическая сущность и состав.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038"/>
        </w:tabs>
        <w:ind w:firstLine="660"/>
      </w:pPr>
      <w:r>
        <w:t>Функционально-видовая классификация и структура основных фондов.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038"/>
        </w:tabs>
        <w:ind w:left="1020" w:hanging="360"/>
      </w:pPr>
      <w:r>
        <w:t>Оборотные средства предприятия: экономическая сущность, классификация, определение потребности.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158"/>
        </w:tabs>
        <w:ind w:firstLine="660"/>
      </w:pPr>
      <w:r>
        <w:t>Показатели эффективности использования основных фондов и оборотных средств.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158"/>
        </w:tabs>
        <w:ind w:left="1020" w:hanging="360"/>
      </w:pPr>
      <w:r>
        <w:t>Трудовые ресурсы предприятия (организации): планирование численности и состава персонала. Влияние производительности труда на численность персонала.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158"/>
        </w:tabs>
        <w:ind w:left="1020" w:hanging="360"/>
      </w:pPr>
      <w:r>
        <w:t>Материальное стимулирование труда: формы и системы заработной платы, участие в прибыли предприятия.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158"/>
        </w:tabs>
        <w:ind w:firstLine="660"/>
      </w:pPr>
      <w:r>
        <w:t>Понятие и содержание бизнес-плана. Порядок разработки.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158"/>
        </w:tabs>
        <w:ind w:left="1020" w:hanging="360"/>
      </w:pPr>
      <w:r>
        <w:t>Издержки производства и затраты. Виды затрат: классификация и область задач, в которых используется каждый вид классификации.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158"/>
        </w:tabs>
        <w:ind w:firstLine="660"/>
      </w:pPr>
      <w:r>
        <w:t>Себестоимость продукции, ее связь с составом и структурой затрат.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158"/>
        </w:tabs>
        <w:ind w:firstLine="660"/>
      </w:pPr>
      <w:r>
        <w:t>Область рентабельной работы: условие определения.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158"/>
        </w:tabs>
        <w:ind w:firstLine="660"/>
      </w:pPr>
      <w:r>
        <w:t>Условие получения максимальной прибыли.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158"/>
        </w:tabs>
        <w:ind w:firstLine="660"/>
      </w:pPr>
      <w:r>
        <w:t>Цена продукции: экономическая сущность, классификация, метод формирования.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158"/>
        </w:tabs>
        <w:ind w:left="1020" w:hanging="360"/>
      </w:pPr>
      <w:r>
        <w:t>Качество и конкурентоспособность продукции. Роль стандартов и систем управления качеством в повышении конкурентоспособности.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158"/>
        </w:tabs>
        <w:ind w:left="1020" w:hanging="360"/>
      </w:pPr>
      <w:r>
        <w:t>Инновации: понятие, виды, жизненный цикл, содержание инновационной деятельности, инновационный проект.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158"/>
        </w:tabs>
        <w:ind w:firstLine="660"/>
      </w:pPr>
      <w:r>
        <w:t>Экономическая оценка инноваций.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158"/>
        </w:tabs>
        <w:ind w:left="1020" w:hanging="360"/>
      </w:pPr>
      <w:r>
        <w:t>Финансовые ресурсы предприятия, их источники. Направления использования денежных средств.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158"/>
        </w:tabs>
        <w:ind w:firstLine="660"/>
      </w:pPr>
      <w:r>
        <w:t>Выручка, доход, прибыль.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158"/>
        </w:tabs>
        <w:ind w:firstLine="660"/>
      </w:pPr>
      <w:r>
        <w:t>Налоги и платежи предприятия.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158"/>
        </w:tabs>
        <w:ind w:firstLine="660"/>
      </w:pPr>
      <w:r>
        <w:t>Финансовый план предприятия: структура, взаимосвязь элементов.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158"/>
        </w:tabs>
        <w:ind w:left="1020" w:hanging="360"/>
      </w:pPr>
      <w:r>
        <w:t>Система показателей эффективности производства и финансового состояния предприятия: показатели, их взаимосвязь.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158"/>
        </w:tabs>
        <w:ind w:firstLine="660"/>
      </w:pPr>
      <w:r>
        <w:t>Понятие банкротства, его признаки, процедура банкротства.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158"/>
        </w:tabs>
        <w:ind w:firstLine="660"/>
      </w:pPr>
      <w:r>
        <w:t>Классификация предприятий по формам собственности.</w:t>
      </w:r>
    </w:p>
    <w:p w:rsidR="00EA3FEF" w:rsidRDefault="008A6A63">
      <w:pPr>
        <w:pStyle w:val="1"/>
        <w:numPr>
          <w:ilvl w:val="0"/>
          <w:numId w:val="8"/>
        </w:numPr>
        <w:shd w:val="clear" w:color="auto" w:fill="auto"/>
        <w:tabs>
          <w:tab w:val="left" w:pos="1158"/>
        </w:tabs>
        <w:spacing w:after="260"/>
        <w:ind w:firstLine="660"/>
      </w:pPr>
      <w:r>
        <w:t>Понятие юридического лица.</w:t>
      </w:r>
    </w:p>
    <w:p w:rsidR="00EA3FEF" w:rsidRDefault="008A6A63">
      <w:pPr>
        <w:pStyle w:val="20"/>
        <w:keepNext/>
        <w:keepLines/>
        <w:shd w:val="clear" w:color="auto" w:fill="auto"/>
        <w:ind w:firstLine="860"/>
        <w:jc w:val="left"/>
      </w:pPr>
      <w:bookmarkStart w:id="20" w:name="bookmark24"/>
      <w:bookmarkStart w:id="21" w:name="bookmark25"/>
      <w:r>
        <w:t xml:space="preserve">Примеры практических </w:t>
      </w:r>
      <w:r w:rsidR="00DF71D3">
        <w:t xml:space="preserve">заданий для оценки компетенции </w:t>
      </w:r>
      <w:r>
        <w:t>УК-10</w:t>
      </w:r>
      <w:bookmarkEnd w:id="20"/>
      <w:bookmarkEnd w:id="21"/>
      <w:r w:rsidR="00DF71D3">
        <w:t>, ПК-13, ПК-14</w:t>
      </w:r>
    </w:p>
    <w:p w:rsidR="00EA3FEF" w:rsidRDefault="008A6A63">
      <w:pPr>
        <w:pStyle w:val="1"/>
        <w:shd w:val="clear" w:color="auto" w:fill="auto"/>
        <w:spacing w:after="260"/>
        <w:ind w:left="300" w:firstLine="560"/>
        <w:jc w:val="both"/>
      </w:pPr>
      <w:r>
        <w:rPr>
          <w:b/>
          <w:bCs/>
        </w:rPr>
        <w:t>Задача 1</w:t>
      </w:r>
      <w:r>
        <w:t>. В отчетном периоде предприятие выпустило изделий А в количестве 200 ед., изделий Б - 300 ед. Цена изделия А 1800 руб., Б - 2580 руб. Стоимость услуг промышленного характера, оказанных сторонним предприятиям, 37500 руб. Остаток незавершенного производства на начало года 75000 руб., на конец года 53000 руб. Наряду с основной продукцией произведена тара на сумму 12000 руб., в том числе для отпуска на сторону на сумму 8000 руб. Определите объем товарной, валовой и реализованной продукции</w:t>
      </w:r>
    </w:p>
    <w:p w:rsidR="00EA3FEF" w:rsidRDefault="008A6A63">
      <w:pPr>
        <w:pStyle w:val="1"/>
        <w:shd w:val="clear" w:color="auto" w:fill="auto"/>
        <w:spacing w:after="260"/>
        <w:ind w:left="300" w:firstLine="560"/>
        <w:jc w:val="both"/>
      </w:pPr>
      <w:r>
        <w:rPr>
          <w:b/>
          <w:bCs/>
        </w:rPr>
        <w:t>Задача 2</w:t>
      </w:r>
      <w:r>
        <w:t>. Основная продукция предприятия запланирована в объеме 520 тыс. руб., услуги промышленного характера - 48 тыс. руб. Стоимость полуфабрикатов составит в планируемом периоде 50 тыс. руб., из них 40% - для собственного производства. Размер незавершенного производства на конец периода увеличится на 38 тыс. руб. Остатки готовой продукции на складе на начало периода - 80 тыс. руб., на конец периода - 30 тыс. руб. Определите объем реализованной, валовой и товарной предприятия.</w:t>
      </w:r>
    </w:p>
    <w:p w:rsidR="00EA3FEF" w:rsidRDefault="008A6A63">
      <w:pPr>
        <w:pStyle w:val="1"/>
        <w:shd w:val="clear" w:color="auto" w:fill="auto"/>
        <w:ind w:left="300" w:firstLine="560"/>
        <w:jc w:val="both"/>
      </w:pPr>
      <w:r>
        <w:rPr>
          <w:b/>
          <w:bCs/>
        </w:rPr>
        <w:t xml:space="preserve">Задача 3. </w:t>
      </w:r>
      <w:r>
        <w:t xml:space="preserve">При создании предприятия его владелец вложил сумму 200 тыс. руб. Процесс производства осуществляется в здании, которое до организации предприятия он сдавал в аренду. Арендная плата составляла 50 тыс. руб./год. До организации предприятия его учредитель был </w:t>
      </w:r>
      <w:r>
        <w:lastRenderedPageBreak/>
        <w:t>наемным менеджером с годовой заработной платой 100 тыс. руб.</w:t>
      </w:r>
    </w:p>
    <w:p w:rsidR="00EA3FEF" w:rsidRDefault="008A6A63">
      <w:pPr>
        <w:pStyle w:val="1"/>
        <w:shd w:val="clear" w:color="auto" w:fill="auto"/>
        <w:spacing w:after="260"/>
        <w:ind w:firstLine="860"/>
      </w:pPr>
      <w:r>
        <w:t>Деятельность созданного предприятия характеризуется следующими показателями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629"/>
        <w:gridCol w:w="2904"/>
      </w:tblGrid>
      <w:tr w:rsidR="00EA3FEF">
        <w:trPr>
          <w:trHeight w:hRule="exact" w:val="245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</w:tr>
      <w:tr w:rsidR="00EA3FEF">
        <w:trPr>
          <w:trHeight w:hRule="exact" w:val="24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производства, 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</w:tr>
      <w:tr w:rsidR="00EA3FEF">
        <w:trPr>
          <w:trHeight w:hRule="exact" w:val="24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(без НДС), руб./ед.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EA3FEF">
        <w:trPr>
          <w:trHeight w:hRule="exact" w:val="24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Среднегодовая стоимость основных средств, тыс.руб.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</w:tr>
      <w:tr w:rsidR="00EA3FEF">
        <w:trPr>
          <w:trHeight w:hRule="exact" w:val="24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Средние остатки оборотных средств, тыс.руб.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EA3FEF">
        <w:trPr>
          <w:trHeight w:hRule="exact" w:val="269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Затраты, тыс.руб.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3FEF" w:rsidRDefault="00EA3FEF">
            <w:pPr>
              <w:rPr>
                <w:sz w:val="10"/>
                <w:szCs w:val="10"/>
              </w:rPr>
            </w:pPr>
          </w:p>
        </w:tc>
      </w:tr>
      <w:tr w:rsidR="00EA3FEF">
        <w:trPr>
          <w:trHeight w:hRule="exact" w:val="221"/>
          <w:jc w:val="center"/>
        </w:trPr>
        <w:tc>
          <w:tcPr>
            <w:tcW w:w="66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материальные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EA3FEF">
        <w:trPr>
          <w:trHeight w:hRule="exact" w:val="240"/>
          <w:jc w:val="center"/>
        </w:trPr>
        <w:tc>
          <w:tcPr>
            <w:tcW w:w="6629" w:type="dxa"/>
            <w:tcBorders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оплате труда наемных работников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EA3FEF">
        <w:trPr>
          <w:trHeight w:hRule="exact" w:val="221"/>
          <w:jc w:val="center"/>
        </w:trPr>
        <w:tc>
          <w:tcPr>
            <w:tcW w:w="6629" w:type="dxa"/>
            <w:tcBorders>
              <w:left w:val="single" w:sz="4" w:space="0" w:color="auto"/>
            </w:tcBorders>
            <w:shd w:val="clear" w:color="auto" w:fill="FFFFFF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начисленной амортизации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EA3FEF">
        <w:trPr>
          <w:trHeight w:hRule="exact" w:val="211"/>
          <w:jc w:val="center"/>
        </w:trPr>
        <w:tc>
          <w:tcPr>
            <w:tcW w:w="66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</w:tr>
      <w:tr w:rsidR="00EA3FEF">
        <w:trPr>
          <w:trHeight w:hRule="exact" w:val="24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реализации излишнего имущества, тыс.руб.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EA3FEF">
        <w:trPr>
          <w:trHeight w:hRule="exact" w:val="24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Проценты, уплаченные за кредит, тыс.руб.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A3FEF">
        <w:trPr>
          <w:trHeight w:hRule="exact" w:val="24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Налоги, уплачиваемые из прибыли, %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EA3FEF">
        <w:trPr>
          <w:trHeight w:hRule="exact" w:val="250"/>
          <w:jc w:val="center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Ставки по срочным депозитам, %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</w:tbl>
    <w:p w:rsidR="00EA3FEF" w:rsidRDefault="00EA3FEF">
      <w:pPr>
        <w:spacing w:after="259" w:line="1" w:lineRule="exact"/>
      </w:pPr>
    </w:p>
    <w:p w:rsidR="00EA3FEF" w:rsidRDefault="008A6A63">
      <w:pPr>
        <w:pStyle w:val="1"/>
        <w:shd w:val="clear" w:color="auto" w:fill="auto"/>
        <w:spacing w:after="260"/>
        <w:ind w:left="300" w:firstLine="560"/>
        <w:jc w:val="both"/>
      </w:pPr>
      <w:r>
        <w:t>Рассчитать: прибыль от реализации продукции, прибыль валовую (до налогообложения), чистую прибыль; рентабельность предприятия (производства); рентабельность продукции. Обосновать ответ на вопрос о целесообразности создания собственного предприятия (вычислите экономическую прибыль).</w:t>
      </w:r>
    </w:p>
    <w:p w:rsidR="00EA3FEF" w:rsidRDefault="008A6A63">
      <w:pPr>
        <w:pStyle w:val="1"/>
        <w:shd w:val="clear" w:color="auto" w:fill="auto"/>
        <w:ind w:firstLine="860"/>
        <w:jc w:val="both"/>
      </w:pPr>
      <w:r>
        <w:rPr>
          <w:b/>
          <w:bCs/>
        </w:rPr>
        <w:t>Задача 4</w:t>
      </w:r>
      <w:r>
        <w:t>. Предприятие работает в 2 смены, количество ткацких станков на начало года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561"/>
        </w:tabs>
        <w:ind w:left="300" w:firstLine="0"/>
        <w:jc w:val="both"/>
      </w:pPr>
      <w:r>
        <w:t>500. С 1 апреля установлено 60 станков, а с 1 августа выбыли 50 станков. Число рабочих дней в году - 260, плановый процент простоев станка - 5%, производительность одного станка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561"/>
        </w:tabs>
        <w:spacing w:after="260"/>
        <w:ind w:left="300" w:firstLine="0"/>
        <w:jc w:val="both"/>
      </w:pPr>
      <w:r>
        <w:t>4м ткани в час, план выпуска продукции - 7500 тыс.м. Рассчитайте производственную мощность цеха по выпуску ткани и коэффициент использования мощности.</w:t>
      </w:r>
    </w:p>
    <w:p w:rsidR="00EA3FEF" w:rsidRDefault="008A6A63">
      <w:pPr>
        <w:pStyle w:val="1"/>
        <w:shd w:val="clear" w:color="auto" w:fill="auto"/>
        <w:spacing w:after="260"/>
        <w:ind w:left="300" w:firstLine="560"/>
        <w:jc w:val="both"/>
      </w:pPr>
      <w:r>
        <w:rPr>
          <w:b/>
          <w:bCs/>
        </w:rPr>
        <w:t xml:space="preserve">Задача 5. </w:t>
      </w:r>
      <w:r>
        <w:t>Стоимость оборудования цеха - 15000 тыс.руб. С 1 марта введено в эксплуатацию оборудование стоимостью 45,6 тыс.руб.; с 1 июля выбыло оборудование стоимостью 20,4 тыс.руб. Объем выпуска продукции 80 тыс. тонн, цена 1 тонны - 300 руб. Производственная мощность - 100 тыс. тонн. Определите величину фондоотдачи оборудования и коэффициент использования оборудования.</w:t>
      </w:r>
    </w:p>
    <w:p w:rsidR="00EA3FEF" w:rsidRDefault="008A6A63">
      <w:pPr>
        <w:pStyle w:val="1"/>
        <w:shd w:val="clear" w:color="auto" w:fill="auto"/>
        <w:ind w:firstLine="860"/>
        <w:jc w:val="both"/>
      </w:pPr>
      <w:r>
        <w:rPr>
          <w:b/>
          <w:bCs/>
        </w:rPr>
        <w:t xml:space="preserve">Задача 6. </w:t>
      </w:r>
      <w:r>
        <w:t>Основные производственные фонды предприятия на начало 2015 г. составляли</w:t>
      </w:r>
    </w:p>
    <w:p w:rsidR="00EA3FEF" w:rsidRDefault="008A6A63">
      <w:pPr>
        <w:pStyle w:val="1"/>
        <w:shd w:val="clear" w:color="auto" w:fill="auto"/>
        <w:spacing w:after="260"/>
        <w:ind w:firstLine="300"/>
      </w:pPr>
      <w:r>
        <w:t>2825 тыс.руб. Ввод и выбытие основных фондов в течение года отражены в таблице: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26"/>
        <w:gridCol w:w="3182"/>
        <w:gridCol w:w="3235"/>
      </w:tblGrid>
      <w:tr w:rsidR="00EA3FEF">
        <w:trPr>
          <w:trHeight w:hRule="exact" w:val="245"/>
          <w:jc w:val="center"/>
        </w:trPr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1-ое число месяца</w:t>
            </w:r>
          </w:p>
        </w:tc>
        <w:tc>
          <w:tcPr>
            <w:tcW w:w="6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фонды, тыс. руб.</w:t>
            </w:r>
          </w:p>
        </w:tc>
      </w:tr>
      <w:tr w:rsidR="00EA3FEF">
        <w:trPr>
          <w:trHeight w:hRule="exact" w:val="240"/>
          <w:jc w:val="center"/>
        </w:trPr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EA3FEF"/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Выбытие</w:t>
            </w:r>
          </w:p>
        </w:tc>
      </w:tr>
      <w:tr w:rsidR="00EA3FEF">
        <w:trPr>
          <w:trHeight w:hRule="exact" w:val="240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A3FEF">
        <w:trPr>
          <w:trHeight w:hRule="exact" w:val="240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A3FEF">
        <w:trPr>
          <w:trHeight w:hRule="exact" w:val="240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A3FEF">
        <w:trPr>
          <w:trHeight w:hRule="exact" w:val="254"/>
          <w:jc w:val="center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EA3FEF" w:rsidRDefault="00EA3FEF">
      <w:pPr>
        <w:spacing w:after="259" w:line="1" w:lineRule="exact"/>
      </w:pPr>
    </w:p>
    <w:p w:rsidR="00EA3FEF" w:rsidRDefault="008A6A63">
      <w:pPr>
        <w:pStyle w:val="1"/>
        <w:shd w:val="clear" w:color="auto" w:fill="auto"/>
        <w:spacing w:after="260"/>
        <w:ind w:left="300" w:firstLine="560"/>
        <w:jc w:val="both"/>
      </w:pPr>
      <w:r>
        <w:t>Определите среднегодовую стоимость основных производственных фондов, а также коэффициенты выбытия и обновления основных фондов.</w:t>
      </w:r>
    </w:p>
    <w:p w:rsidR="00EA3FEF" w:rsidRDefault="008A6A63">
      <w:pPr>
        <w:pStyle w:val="1"/>
        <w:shd w:val="clear" w:color="auto" w:fill="auto"/>
        <w:spacing w:after="260"/>
        <w:ind w:left="300" w:firstLine="560"/>
        <w:jc w:val="both"/>
      </w:pPr>
      <w:r>
        <w:rPr>
          <w:b/>
          <w:bCs/>
        </w:rPr>
        <w:t>Задача 4</w:t>
      </w:r>
      <w:r>
        <w:t>. Определите величину производственной мощности цеха и уровень ее использования, если известно: в цехе работает 40 станков, годовой выпуск продукции - 115500 изд., режим работы - двухсменный, продолжительность смены - 8 часов, число рабочих дней в году - 258, регламентированные простои оборудования - 4% от режимного фонда времени, норма времени на обработку одного изделия - 1,2 часа.</w:t>
      </w:r>
    </w:p>
    <w:p w:rsidR="00EA3FEF" w:rsidRDefault="008A6A63">
      <w:pPr>
        <w:pStyle w:val="1"/>
        <w:shd w:val="clear" w:color="auto" w:fill="auto"/>
        <w:spacing w:after="260"/>
        <w:ind w:left="300" w:firstLine="560"/>
        <w:jc w:val="both"/>
      </w:pPr>
      <w:r>
        <w:rPr>
          <w:b/>
          <w:bCs/>
        </w:rPr>
        <w:t xml:space="preserve">Задача 7. </w:t>
      </w:r>
      <w:r>
        <w:t xml:space="preserve">Объем реализованной продукции фирмы в 2014 г. составил 2020 тыс.руб., среднегодовая стоимость основных производственных фондов - 485 тыс.руб. В 2015 г. объем </w:t>
      </w:r>
      <w:r>
        <w:lastRenderedPageBreak/>
        <w:t>реализации увеличился на 19%, а среднегодовая стоимость - на 8%. Определить, как изменилась фондоотдача.</w:t>
      </w:r>
    </w:p>
    <w:p w:rsidR="00EA3FEF" w:rsidRDefault="008A6A63">
      <w:pPr>
        <w:pStyle w:val="1"/>
        <w:shd w:val="clear" w:color="auto" w:fill="auto"/>
        <w:spacing w:after="260"/>
        <w:ind w:left="300" w:firstLine="560"/>
        <w:jc w:val="both"/>
      </w:pPr>
      <w:r>
        <w:rPr>
          <w:b/>
          <w:bCs/>
        </w:rPr>
        <w:t xml:space="preserve">Задача 8. </w:t>
      </w:r>
      <w:r>
        <w:t xml:space="preserve">В </w:t>
      </w:r>
      <w:r>
        <w:rPr>
          <w:lang w:val="en-US" w:eastAsia="en-US" w:bidi="en-US"/>
        </w:rPr>
        <w:t>I</w:t>
      </w:r>
      <w:r>
        <w:t xml:space="preserve">квартале предприятие реализовало продукции на 250 тыс. руб при среднеквартальных остатках оборотных средств 25 тыс.руб. Во </w:t>
      </w:r>
      <w:r>
        <w:rPr>
          <w:lang w:val="en-US" w:eastAsia="en-US" w:bidi="en-US"/>
        </w:rPr>
        <w:t>II</w:t>
      </w:r>
      <w:r>
        <w:t xml:space="preserve">квартале объем реализации продукции увеличится на 10%, а время одного оборота оборотных средств будет сокращено на 1 день. Определить: коэффициент оборачиваемости оборотных средств и длительность одного оборота в </w:t>
      </w:r>
      <w:r>
        <w:rPr>
          <w:lang w:val="en-US" w:eastAsia="en-US" w:bidi="en-US"/>
        </w:rPr>
        <w:t>I</w:t>
      </w:r>
      <w:r>
        <w:t xml:space="preserve">и </w:t>
      </w:r>
      <w:r>
        <w:rPr>
          <w:lang w:val="en-US" w:eastAsia="en-US" w:bidi="en-US"/>
        </w:rPr>
        <w:t>II</w:t>
      </w:r>
      <w:r>
        <w:t>кварталах, высвобождение оборотных средств в результате сокращения продолжительности одного оборота оборотных средств.</w:t>
      </w:r>
    </w:p>
    <w:p w:rsidR="00EA3FEF" w:rsidRDefault="008A6A63">
      <w:pPr>
        <w:pStyle w:val="1"/>
        <w:shd w:val="clear" w:color="auto" w:fill="auto"/>
        <w:spacing w:after="260"/>
        <w:ind w:left="300" w:firstLine="560"/>
        <w:jc w:val="both"/>
      </w:pPr>
      <w:r>
        <w:rPr>
          <w:b/>
          <w:bCs/>
        </w:rPr>
        <w:t xml:space="preserve">Задача 9. </w:t>
      </w:r>
      <w:r>
        <w:t>В отчетном году сумма нормируемых оборотных средств на предприятии составила 98000 руб. Длительность одного оборота оборотных средств 29 дней. В будущем году объем реализованной продукции увеличится на 7%. На сколько дней сократится время одного оборота оборотных средств при той же величине нормируемых оборотных средств. В году 360 дней.</w:t>
      </w:r>
    </w:p>
    <w:p w:rsidR="00EA3FEF" w:rsidRDefault="008A6A63">
      <w:pPr>
        <w:pStyle w:val="1"/>
        <w:shd w:val="clear" w:color="auto" w:fill="auto"/>
        <w:spacing w:after="260"/>
        <w:ind w:left="300" w:firstLine="560"/>
        <w:jc w:val="both"/>
      </w:pPr>
      <w:r>
        <w:rPr>
          <w:b/>
          <w:bCs/>
        </w:rPr>
        <w:t xml:space="preserve">Задача 10. </w:t>
      </w:r>
      <w:r>
        <w:t>Квартальные нормативы оборотных средств: в производственных запасах - 150 тыс. руб.; в незавершенном производстве - 50 тыс. руб.; в расходах будущих периодов - 10 тыс. руб.; в готовой продукции - 60 тыс. руб. Объем реализованной продукции - 1080 тыс. руб. Определить показатели эффективности использования оборотных средств (длительность одного оборота, коэффициент оборачиваемости, объем оборотных средств на 1 рубль реализованной продукции)</w:t>
      </w:r>
    </w:p>
    <w:p w:rsidR="00EA3FEF" w:rsidRDefault="008A6A63">
      <w:pPr>
        <w:pStyle w:val="1"/>
        <w:shd w:val="clear" w:color="auto" w:fill="auto"/>
        <w:spacing w:after="260"/>
        <w:ind w:firstLine="860"/>
      </w:pPr>
      <w:r>
        <w:rPr>
          <w:b/>
          <w:bCs/>
        </w:rPr>
        <w:t>Примеры заданий для контрольной работы для оценки компетенций УК-10</w:t>
      </w:r>
      <w:r w:rsidR="00DF71D3">
        <w:rPr>
          <w:b/>
          <w:bCs/>
        </w:rPr>
        <w:t>, ПК-13,ПК-14</w:t>
      </w:r>
    </w:p>
    <w:p w:rsidR="00EA3FEF" w:rsidRDefault="008A6A63">
      <w:pPr>
        <w:pStyle w:val="20"/>
        <w:keepNext/>
        <w:keepLines/>
        <w:shd w:val="clear" w:color="auto" w:fill="auto"/>
        <w:spacing w:after="0"/>
      </w:pPr>
      <w:bookmarkStart w:id="22" w:name="bookmark26"/>
      <w:bookmarkStart w:id="23" w:name="bookmark27"/>
      <w:r>
        <w:t>ВАРИАНТ №1</w:t>
      </w:r>
      <w:bookmarkEnd w:id="22"/>
      <w:bookmarkEnd w:id="23"/>
    </w:p>
    <w:p w:rsidR="00EA3FEF" w:rsidRDefault="008A6A63">
      <w:pPr>
        <w:pStyle w:val="1"/>
        <w:numPr>
          <w:ilvl w:val="0"/>
          <w:numId w:val="9"/>
        </w:numPr>
        <w:shd w:val="clear" w:color="auto" w:fill="auto"/>
        <w:tabs>
          <w:tab w:val="left" w:pos="1298"/>
        </w:tabs>
        <w:ind w:firstLine="1000"/>
      </w:pPr>
      <w:r>
        <w:t>Понятие и показатели качества продукции. Системы управления качеством (УК-10).</w:t>
      </w:r>
    </w:p>
    <w:p w:rsidR="00EA3FEF" w:rsidRDefault="008A6A63">
      <w:pPr>
        <w:pStyle w:val="1"/>
        <w:numPr>
          <w:ilvl w:val="0"/>
          <w:numId w:val="9"/>
        </w:numPr>
        <w:shd w:val="clear" w:color="auto" w:fill="auto"/>
        <w:tabs>
          <w:tab w:val="left" w:pos="1298"/>
        </w:tabs>
        <w:ind w:firstLine="1000"/>
      </w:pPr>
      <w:r>
        <w:t>Укажите правильный вариант ответа (УК-10).</w:t>
      </w:r>
    </w:p>
    <w:p w:rsidR="00EA3FEF" w:rsidRDefault="008A6A63">
      <w:pPr>
        <w:pStyle w:val="1"/>
        <w:shd w:val="clear" w:color="auto" w:fill="auto"/>
        <w:ind w:left="300" w:firstLine="760"/>
        <w:jc w:val="both"/>
      </w:pPr>
      <w:r>
        <w:t>Назначение классификации затрат на производство по экономическим элементам затрат:</w:t>
      </w:r>
    </w:p>
    <w:p w:rsidR="00EA3FEF" w:rsidRDefault="008A6A63">
      <w:pPr>
        <w:pStyle w:val="1"/>
        <w:shd w:val="clear" w:color="auto" w:fill="auto"/>
        <w:tabs>
          <w:tab w:val="left" w:pos="1318"/>
        </w:tabs>
        <w:ind w:firstLine="1000"/>
      </w:pPr>
      <w:r>
        <w:t>а)</w:t>
      </w:r>
      <w:r>
        <w:tab/>
        <w:t>расчет себестоимости единицы конкретного вида продукции;</w:t>
      </w:r>
    </w:p>
    <w:p w:rsidR="00EA3FEF" w:rsidRDefault="008A6A63">
      <w:pPr>
        <w:pStyle w:val="1"/>
        <w:shd w:val="clear" w:color="auto" w:fill="auto"/>
        <w:tabs>
          <w:tab w:val="left" w:pos="1332"/>
        </w:tabs>
        <w:ind w:firstLine="1000"/>
      </w:pPr>
      <w:r>
        <w:t>б)</w:t>
      </w:r>
      <w:r>
        <w:tab/>
        <w:t>основание для составления сметы затрат на производство;</w:t>
      </w:r>
    </w:p>
    <w:p w:rsidR="00EA3FEF" w:rsidRDefault="008A6A63">
      <w:pPr>
        <w:pStyle w:val="1"/>
        <w:shd w:val="clear" w:color="auto" w:fill="auto"/>
        <w:tabs>
          <w:tab w:val="left" w:pos="1332"/>
        </w:tabs>
        <w:ind w:firstLine="1000"/>
      </w:pPr>
      <w:r>
        <w:t>в)</w:t>
      </w:r>
      <w:r>
        <w:tab/>
        <w:t>исчисление затрат на материалы;</w:t>
      </w:r>
    </w:p>
    <w:p w:rsidR="00EA3FEF" w:rsidRDefault="008A6A63">
      <w:pPr>
        <w:pStyle w:val="1"/>
        <w:shd w:val="clear" w:color="auto" w:fill="auto"/>
        <w:tabs>
          <w:tab w:val="left" w:pos="1332"/>
        </w:tabs>
        <w:ind w:firstLine="1000"/>
      </w:pPr>
      <w:r>
        <w:t>г)</w:t>
      </w:r>
      <w:r>
        <w:tab/>
        <w:t>определение затрат на заработную плату;</w:t>
      </w:r>
    </w:p>
    <w:p w:rsidR="00EA3FEF" w:rsidRDefault="008A6A63">
      <w:pPr>
        <w:pStyle w:val="1"/>
        <w:shd w:val="clear" w:color="auto" w:fill="auto"/>
        <w:tabs>
          <w:tab w:val="left" w:pos="1337"/>
        </w:tabs>
        <w:ind w:firstLine="1000"/>
      </w:pPr>
      <w:r>
        <w:t>д)</w:t>
      </w:r>
      <w:r>
        <w:tab/>
        <w:t>установление цены изделия.</w:t>
      </w:r>
    </w:p>
    <w:p w:rsidR="00EA3FEF" w:rsidRDefault="008A6A63">
      <w:pPr>
        <w:pStyle w:val="1"/>
        <w:numPr>
          <w:ilvl w:val="0"/>
          <w:numId w:val="9"/>
        </w:numPr>
        <w:shd w:val="clear" w:color="auto" w:fill="auto"/>
        <w:tabs>
          <w:tab w:val="left" w:pos="1328"/>
        </w:tabs>
        <w:ind w:left="300" w:firstLine="700"/>
        <w:jc w:val="both"/>
      </w:pPr>
      <w:r>
        <w:t>Стоимость оборудования цеха - 15 000 тыс. д.е. С 1 марта введено в эксплуатацию оборудование стоимостью 45,6 тыс. д.е.; с 1 июля выбыло оборудования стоимостью 22,4 тыс. д.е. Объем выпуска продукции 800,0 тыс. т, цена 1т-30д.е. Производственная мощность-1000,0 т.</w:t>
      </w:r>
    </w:p>
    <w:p w:rsidR="00EA3FEF" w:rsidRDefault="008A6A63">
      <w:pPr>
        <w:pStyle w:val="1"/>
        <w:shd w:val="clear" w:color="auto" w:fill="auto"/>
        <w:ind w:left="300" w:firstLine="700"/>
        <w:jc w:val="both"/>
      </w:pPr>
      <w:r>
        <w:t>Определите величину фондоотдачи оборудования и коэффициент интенсивного использования оборудования (УК-10).</w:t>
      </w:r>
    </w:p>
    <w:p w:rsidR="00EA3FEF" w:rsidRDefault="008A6A63">
      <w:pPr>
        <w:pStyle w:val="1"/>
        <w:numPr>
          <w:ilvl w:val="0"/>
          <w:numId w:val="9"/>
        </w:numPr>
        <w:shd w:val="clear" w:color="auto" w:fill="auto"/>
        <w:tabs>
          <w:tab w:val="left" w:pos="1318"/>
        </w:tabs>
        <w:spacing w:after="260"/>
        <w:ind w:left="300" w:firstLine="700"/>
        <w:jc w:val="both"/>
      </w:pPr>
      <w:r>
        <w:t xml:space="preserve">Рассчитать </w:t>
      </w:r>
      <w:r>
        <w:rPr>
          <w:lang w:val="en-US" w:eastAsia="en-US" w:bidi="en-US"/>
        </w:rPr>
        <w:t>NPV</w:t>
      </w:r>
      <w:r>
        <w:t>и проанализировать два альтернативных проекта, если цена капитала: а) 8%; 6)15%. (УК-10)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19"/>
        <w:gridCol w:w="3907"/>
        <w:gridCol w:w="3917"/>
      </w:tblGrid>
      <w:tr w:rsidR="00EA3FEF">
        <w:trPr>
          <w:trHeight w:hRule="exact" w:val="648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Проект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Исходные инвестиции, млн. д.е.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Предполагаемые доходы, млн. д.е. по годам</w:t>
            </w:r>
          </w:p>
        </w:tc>
      </w:tr>
      <w:tr w:rsidR="00EA3FEF">
        <w:trPr>
          <w:trHeight w:hRule="exact" w:val="312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Проект А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100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90; 45; 9</w:t>
            </w:r>
          </w:p>
        </w:tc>
      </w:tr>
      <w:tr w:rsidR="00EA3FEF">
        <w:trPr>
          <w:trHeight w:hRule="exact" w:val="312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Проект Б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100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10; 50; 100</w:t>
            </w:r>
          </w:p>
        </w:tc>
      </w:tr>
    </w:tbl>
    <w:p w:rsidR="00EA3FEF" w:rsidRDefault="00EA3FEF">
      <w:pPr>
        <w:spacing w:after="259" w:line="1" w:lineRule="exact"/>
      </w:pPr>
    </w:p>
    <w:p w:rsidR="00EA3FEF" w:rsidRDefault="008A6A63">
      <w:pPr>
        <w:pStyle w:val="a7"/>
        <w:shd w:val="clear" w:color="auto" w:fill="auto"/>
        <w:spacing w:after="40"/>
        <w:jc w:val="both"/>
      </w:pPr>
      <w:r>
        <w:t>5. Компания производит и продает один вид продукции. Выручка и затраты компании</w:t>
      </w:r>
    </w:p>
    <w:p w:rsidR="00EA3FEF" w:rsidRDefault="008A6A63">
      <w:pPr>
        <w:pStyle w:val="a7"/>
        <w:shd w:val="clear" w:color="auto" w:fill="auto"/>
      </w:pPr>
      <w:r>
        <w:t>в последнем месяце составили (все числа в д.е.). (УК-10)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98"/>
        <w:gridCol w:w="1685"/>
        <w:gridCol w:w="2861"/>
      </w:tblGrid>
      <w:tr w:rsidR="00EA3FEF">
        <w:trPr>
          <w:trHeight w:hRule="exact" w:val="37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left="2300" w:firstLine="0"/>
            </w:pPr>
            <w:r>
              <w:t>Показатель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Всего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На ед. прод.</w:t>
            </w:r>
          </w:p>
        </w:tc>
      </w:tr>
      <w:tr w:rsidR="00EA3FEF">
        <w:trPr>
          <w:trHeight w:hRule="exact" w:val="37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Выручка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330000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33</w:t>
            </w:r>
          </w:p>
        </w:tc>
      </w:tr>
      <w:tr w:rsidR="00EA3FEF">
        <w:trPr>
          <w:trHeight w:hRule="exact" w:val="37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lastRenderedPageBreak/>
              <w:t>Переменные издержки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200000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20</w:t>
            </w:r>
          </w:p>
        </w:tc>
      </w:tr>
      <w:tr w:rsidR="00EA3FEF">
        <w:trPr>
          <w:trHeight w:hRule="exact" w:val="37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Маржинальный доход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130000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13</w:t>
            </w:r>
          </w:p>
        </w:tc>
      </w:tr>
      <w:tr w:rsidR="00EA3FEF">
        <w:trPr>
          <w:trHeight w:hRule="exact" w:val="37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Постоянные издержки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30000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-</w:t>
            </w:r>
          </w:p>
        </w:tc>
      </w:tr>
      <w:tr w:rsidR="00EA3FEF">
        <w:trPr>
          <w:trHeight w:hRule="exact" w:val="3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Чистая прибыль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100000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-</w:t>
            </w:r>
          </w:p>
        </w:tc>
      </w:tr>
    </w:tbl>
    <w:p w:rsidR="00EA3FEF" w:rsidRDefault="00EA3FEF">
      <w:pPr>
        <w:spacing w:after="259" w:line="1" w:lineRule="exact"/>
      </w:pPr>
    </w:p>
    <w:p w:rsidR="00EA3FEF" w:rsidRDefault="008A6A63">
      <w:pPr>
        <w:pStyle w:val="1"/>
        <w:numPr>
          <w:ilvl w:val="0"/>
          <w:numId w:val="10"/>
        </w:numPr>
        <w:shd w:val="clear" w:color="auto" w:fill="auto"/>
        <w:tabs>
          <w:tab w:val="left" w:pos="1320"/>
        </w:tabs>
        <w:ind w:firstLine="1000"/>
      </w:pPr>
      <w:r>
        <w:t>Рассчитайте точку безубыточности в штуках и д.е.</w:t>
      </w:r>
    </w:p>
    <w:p w:rsidR="00EA3FEF" w:rsidRDefault="008A6A63">
      <w:pPr>
        <w:pStyle w:val="1"/>
        <w:numPr>
          <w:ilvl w:val="0"/>
          <w:numId w:val="10"/>
        </w:numPr>
        <w:shd w:val="clear" w:color="auto" w:fill="auto"/>
        <w:tabs>
          <w:tab w:val="left" w:pos="1335"/>
        </w:tabs>
        <w:ind w:left="280" w:firstLine="720"/>
        <w:jc w:val="both"/>
      </w:pPr>
      <w:r>
        <w:t>Без дополнительных расчетов определите величину вложенного дохода в точке безубыточности.</w:t>
      </w:r>
    </w:p>
    <w:p w:rsidR="00EA3FEF" w:rsidRDefault="008A6A63">
      <w:pPr>
        <w:pStyle w:val="1"/>
        <w:numPr>
          <w:ilvl w:val="0"/>
          <w:numId w:val="10"/>
        </w:numPr>
        <w:shd w:val="clear" w:color="auto" w:fill="auto"/>
        <w:tabs>
          <w:tab w:val="left" w:pos="1330"/>
        </w:tabs>
        <w:ind w:left="280" w:firstLine="720"/>
        <w:jc w:val="both"/>
      </w:pPr>
      <w:r>
        <w:t>Вычислите объем продаж для того, чтобы обеспечить минимальную прибыль 185000 д.е. Подтвердите правильность расчета с помощью составления отчета о прибыли.</w:t>
      </w:r>
    </w:p>
    <w:p w:rsidR="00EA3FEF" w:rsidRDefault="008A6A63">
      <w:pPr>
        <w:pStyle w:val="1"/>
        <w:numPr>
          <w:ilvl w:val="0"/>
          <w:numId w:val="10"/>
        </w:numPr>
        <w:shd w:val="clear" w:color="auto" w:fill="auto"/>
        <w:tabs>
          <w:tab w:val="left" w:pos="1349"/>
        </w:tabs>
        <w:spacing w:after="260"/>
        <w:ind w:firstLine="1000"/>
      </w:pPr>
      <w:r>
        <w:t>Используя данные таблицы, оцените запас прочности компании в процентах.</w:t>
      </w:r>
    </w:p>
    <w:p w:rsidR="00EA3FEF" w:rsidRDefault="008A6A63">
      <w:pPr>
        <w:pStyle w:val="20"/>
        <w:keepNext/>
        <w:keepLines/>
        <w:shd w:val="clear" w:color="auto" w:fill="auto"/>
        <w:spacing w:after="0"/>
      </w:pPr>
      <w:bookmarkStart w:id="24" w:name="bookmark28"/>
      <w:bookmarkStart w:id="25" w:name="bookmark29"/>
      <w:r>
        <w:t>ВАРИАНТ №2</w:t>
      </w:r>
      <w:bookmarkEnd w:id="24"/>
      <w:bookmarkEnd w:id="25"/>
    </w:p>
    <w:p w:rsidR="00EA3FEF" w:rsidRDefault="008A6A63">
      <w:pPr>
        <w:pStyle w:val="1"/>
        <w:numPr>
          <w:ilvl w:val="0"/>
          <w:numId w:val="11"/>
        </w:numPr>
        <w:shd w:val="clear" w:color="auto" w:fill="auto"/>
        <w:tabs>
          <w:tab w:val="left" w:pos="1301"/>
        </w:tabs>
        <w:spacing w:after="260"/>
        <w:ind w:left="280" w:firstLine="720"/>
        <w:jc w:val="both"/>
      </w:pPr>
      <w:r>
        <w:t>Сущность эффективности производства, показатели ее уровня и факторы определяющие (УК-10).</w:t>
      </w:r>
    </w:p>
    <w:p w:rsidR="00EA3FEF" w:rsidRDefault="008A6A63">
      <w:pPr>
        <w:pStyle w:val="1"/>
        <w:numPr>
          <w:ilvl w:val="0"/>
          <w:numId w:val="11"/>
        </w:numPr>
        <w:shd w:val="clear" w:color="auto" w:fill="auto"/>
        <w:tabs>
          <w:tab w:val="left" w:pos="1325"/>
        </w:tabs>
        <w:spacing w:after="260"/>
        <w:ind w:left="280" w:firstLine="720"/>
        <w:jc w:val="both"/>
      </w:pPr>
      <w:r>
        <w:t>Компания производит и продает телефонный автоответчик. В прошлом году ее отчет о прибыли составил (все расчеты в д.е.)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098"/>
        <w:gridCol w:w="1685"/>
        <w:gridCol w:w="2861"/>
      </w:tblGrid>
      <w:tr w:rsidR="00EA3FEF">
        <w:trPr>
          <w:trHeight w:hRule="exact" w:val="38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left="2300" w:firstLine="0"/>
            </w:pPr>
            <w:r>
              <w:t>Показатель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Всего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На ед. прод.</w:t>
            </w:r>
          </w:p>
        </w:tc>
      </w:tr>
      <w:tr w:rsidR="00EA3FEF">
        <w:trPr>
          <w:trHeight w:hRule="exact" w:val="37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Выручка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100000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100</w:t>
            </w:r>
          </w:p>
        </w:tc>
      </w:tr>
      <w:tr w:rsidR="00EA3FEF">
        <w:trPr>
          <w:trHeight w:hRule="exact" w:val="37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Переменные издержки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60000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60</w:t>
            </w:r>
          </w:p>
        </w:tc>
      </w:tr>
      <w:tr w:rsidR="00EA3FEF">
        <w:trPr>
          <w:trHeight w:hRule="exact" w:val="37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Маржинальный доход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40000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40</w:t>
            </w:r>
          </w:p>
        </w:tc>
      </w:tr>
      <w:tr w:rsidR="00EA3FEF">
        <w:trPr>
          <w:trHeight w:hRule="exact" w:val="374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Постоянные издержки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10000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-</w:t>
            </w:r>
          </w:p>
        </w:tc>
      </w:tr>
      <w:tr w:rsidR="00EA3FEF">
        <w:trPr>
          <w:trHeight w:hRule="exact" w:val="38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</w:pPr>
            <w:r>
              <w:t>Чистая прибыль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30000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FEF" w:rsidRDefault="008A6A63">
            <w:pPr>
              <w:pStyle w:val="a5"/>
              <w:shd w:val="clear" w:color="auto" w:fill="auto"/>
              <w:ind w:firstLine="0"/>
              <w:jc w:val="center"/>
            </w:pPr>
            <w:r>
              <w:t>-</w:t>
            </w:r>
          </w:p>
        </w:tc>
      </w:tr>
    </w:tbl>
    <w:p w:rsidR="00EA3FEF" w:rsidRDefault="00EA3FEF">
      <w:pPr>
        <w:spacing w:after="259" w:line="1" w:lineRule="exact"/>
      </w:pPr>
    </w:p>
    <w:p w:rsidR="00EA3FEF" w:rsidRDefault="008A6A63">
      <w:pPr>
        <w:pStyle w:val="1"/>
        <w:shd w:val="clear" w:color="auto" w:fill="auto"/>
        <w:ind w:left="280" w:firstLine="580"/>
        <w:jc w:val="both"/>
      </w:pPr>
      <w:r>
        <w:t>Стремясь увеличить объем продаж и прибыль, менеджеры компании собираются использовать при изготовлении устройства более качественный спикер, который увеличит переменные издержки на 20 д.е. на единицу продукции. Но в этом случае можно будет сократить одного инженера по контролю качества, заработная плата которого составляет 2000 д.е. в год. Маркетинговая служба компании ожидает, что внедрение этого усовершенствования приведет к увеличению годового объема продаж на 10%. Сделайте анализ безубыточности этого случая:</w:t>
      </w:r>
    </w:p>
    <w:p w:rsidR="00EA3FEF" w:rsidRDefault="008A6A63">
      <w:pPr>
        <w:pStyle w:val="1"/>
        <w:numPr>
          <w:ilvl w:val="0"/>
          <w:numId w:val="12"/>
        </w:numPr>
        <w:shd w:val="clear" w:color="auto" w:fill="auto"/>
        <w:tabs>
          <w:tab w:val="left" w:pos="1099"/>
        </w:tabs>
        <w:spacing w:line="302" w:lineRule="auto"/>
        <w:ind w:firstLine="860"/>
      </w:pPr>
      <w:r>
        <w:t>спрогнозировав отчет о прибыли,</w:t>
      </w:r>
    </w:p>
    <w:p w:rsidR="00EA3FEF" w:rsidRDefault="008A6A63">
      <w:pPr>
        <w:pStyle w:val="1"/>
        <w:numPr>
          <w:ilvl w:val="0"/>
          <w:numId w:val="12"/>
        </w:numPr>
        <w:shd w:val="clear" w:color="auto" w:fill="auto"/>
        <w:tabs>
          <w:tab w:val="left" w:pos="1099"/>
        </w:tabs>
        <w:spacing w:after="260" w:line="302" w:lineRule="auto"/>
        <w:ind w:firstLine="860"/>
      </w:pPr>
      <w:r>
        <w:t>определив точку безубыточности и запас финансовой прочности предприятия(УК-10).</w:t>
      </w:r>
    </w:p>
    <w:p w:rsidR="00EA3FEF" w:rsidRDefault="008A6A63">
      <w:pPr>
        <w:pStyle w:val="1"/>
        <w:numPr>
          <w:ilvl w:val="0"/>
          <w:numId w:val="11"/>
        </w:numPr>
        <w:shd w:val="clear" w:color="auto" w:fill="auto"/>
        <w:tabs>
          <w:tab w:val="left" w:pos="1191"/>
        </w:tabs>
        <w:spacing w:after="260"/>
        <w:ind w:left="280" w:firstLine="580"/>
      </w:pPr>
      <w:r>
        <w:t>Определите производственную мощность и фактический объём выпуска продукции (УК-10).</w:t>
      </w:r>
    </w:p>
    <w:p w:rsidR="00EA3FEF" w:rsidRDefault="008A6A63">
      <w:pPr>
        <w:pStyle w:val="1"/>
        <w:shd w:val="clear" w:color="auto" w:fill="auto"/>
        <w:ind w:firstLine="860"/>
      </w:pPr>
      <w:r>
        <w:t>Исходные данные: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80"/>
        </w:tabs>
        <w:ind w:left="2160" w:firstLine="0"/>
      </w:pPr>
      <w:r>
        <w:t>количество однотипных станков в цехе - 30 ед.;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80"/>
        </w:tabs>
        <w:ind w:left="2160" w:firstLine="0"/>
      </w:pPr>
      <w:r>
        <w:t>норма времени на обработку единицы продукции - 0, 6 часа;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80"/>
        </w:tabs>
        <w:ind w:left="2160" w:firstLine="0"/>
      </w:pPr>
      <w:r>
        <w:t>режим работы - двухсменный;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80"/>
        </w:tabs>
        <w:ind w:left="2160" w:firstLine="0"/>
      </w:pPr>
      <w:r>
        <w:t>продолжительность смены - 8 часов;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82"/>
        </w:tabs>
        <w:ind w:left="1600" w:firstLine="560"/>
      </w:pPr>
      <w:r>
        <w:t>регламентированный простой оборудования - 3% от режимного фонда времени;</w:t>
      </w:r>
    </w:p>
    <w:p w:rsidR="00EA3FEF" w:rsidRDefault="008A6A63">
      <w:pPr>
        <w:pStyle w:val="1"/>
        <w:numPr>
          <w:ilvl w:val="0"/>
          <w:numId w:val="3"/>
        </w:numPr>
        <w:shd w:val="clear" w:color="auto" w:fill="auto"/>
        <w:tabs>
          <w:tab w:val="left" w:pos="2480"/>
        </w:tabs>
        <w:ind w:left="2160" w:firstLine="0"/>
      </w:pPr>
      <w:r>
        <w:t>число рабочих дней в году - 225.</w:t>
      </w:r>
    </w:p>
    <w:p w:rsidR="00EA3FEF" w:rsidRDefault="008A6A63">
      <w:pPr>
        <w:pStyle w:val="1"/>
        <w:numPr>
          <w:ilvl w:val="0"/>
          <w:numId w:val="11"/>
        </w:numPr>
        <w:shd w:val="clear" w:color="auto" w:fill="auto"/>
        <w:tabs>
          <w:tab w:val="left" w:pos="1225"/>
        </w:tabs>
        <w:ind w:left="300" w:firstLine="560"/>
      </w:pPr>
      <w:r>
        <w:t>Норматив оборотных средств предприятия 3300 тыс. д.е., план реализации продукции -19,8 млн. д.е. Определить (УК-10):</w:t>
      </w:r>
    </w:p>
    <w:p w:rsidR="00EA3FEF" w:rsidRDefault="008A6A63">
      <w:pPr>
        <w:pStyle w:val="1"/>
        <w:shd w:val="clear" w:color="auto" w:fill="auto"/>
        <w:tabs>
          <w:tab w:val="left" w:pos="2538"/>
        </w:tabs>
        <w:ind w:left="2160" w:firstLine="0"/>
      </w:pPr>
      <w:r>
        <w:t>а)</w:t>
      </w:r>
      <w:r>
        <w:tab/>
        <w:t>коэффициент оборачиваемости оборотных средств (раз);</w:t>
      </w:r>
    </w:p>
    <w:p w:rsidR="00EA3FEF" w:rsidRDefault="008A6A63">
      <w:pPr>
        <w:pStyle w:val="1"/>
        <w:shd w:val="clear" w:color="auto" w:fill="auto"/>
        <w:tabs>
          <w:tab w:val="left" w:pos="2552"/>
        </w:tabs>
        <w:ind w:left="2160" w:firstLine="0"/>
      </w:pPr>
      <w:r>
        <w:lastRenderedPageBreak/>
        <w:t>б)</w:t>
      </w:r>
      <w:r>
        <w:tab/>
        <w:t>длительность одного оборота (дней).</w:t>
      </w:r>
    </w:p>
    <w:p w:rsidR="00EA3FEF" w:rsidRDefault="008A6A63">
      <w:pPr>
        <w:pStyle w:val="1"/>
        <w:numPr>
          <w:ilvl w:val="0"/>
          <w:numId w:val="11"/>
        </w:numPr>
        <w:shd w:val="clear" w:color="auto" w:fill="auto"/>
        <w:tabs>
          <w:tab w:val="left" w:pos="1225"/>
        </w:tabs>
        <w:ind w:left="300" w:firstLine="560"/>
      </w:pPr>
      <w:r>
        <w:t>В результате модернизации оборудования. Затраты, на которую составили - 950 тыс. д.е., годовой выпуск продукции увеличился с 30 до 38 тыс. единиц, а себестоимость единицы продукции снизилась с 140 до 130 д.е. Годовая сумма прибыли до модернизации составляла 1,9 млн. д.е. Определить (УК-10):</w:t>
      </w:r>
    </w:p>
    <w:p w:rsidR="00EA3FEF" w:rsidRDefault="008A6A63">
      <w:pPr>
        <w:pStyle w:val="1"/>
        <w:shd w:val="clear" w:color="auto" w:fill="auto"/>
        <w:tabs>
          <w:tab w:val="left" w:pos="2544"/>
        </w:tabs>
        <w:ind w:left="1600" w:firstLine="560"/>
      </w:pPr>
      <w:r>
        <w:t>а)</w:t>
      </w:r>
      <w:r>
        <w:tab/>
        <w:t>сумму годовой экономии от снижения себестоимости единицы продукции;</w:t>
      </w:r>
    </w:p>
    <w:p w:rsidR="00EA3FEF" w:rsidRDefault="008A6A63">
      <w:pPr>
        <w:pStyle w:val="1"/>
        <w:shd w:val="clear" w:color="auto" w:fill="auto"/>
        <w:tabs>
          <w:tab w:val="left" w:pos="2558"/>
        </w:tabs>
        <w:spacing w:after="260"/>
        <w:ind w:left="1600" w:firstLine="560"/>
      </w:pPr>
      <w:r>
        <w:t>б)</w:t>
      </w:r>
      <w:r>
        <w:tab/>
        <w:t>срок окупаемости затрат на модернизацию за счет экономии от снижения себестоимости продукции (%).</w:t>
      </w:r>
    </w:p>
    <w:p w:rsidR="00EA3FEF" w:rsidRDefault="008A6A63">
      <w:pPr>
        <w:pStyle w:val="20"/>
        <w:keepNext/>
        <w:keepLines/>
        <w:shd w:val="clear" w:color="auto" w:fill="auto"/>
      </w:pPr>
      <w:bookmarkStart w:id="26" w:name="bookmark30"/>
      <w:bookmarkStart w:id="27" w:name="bookmark31"/>
      <w:r>
        <w:t>Вопросы к экзамену по курсу «Экономика организации»</w:t>
      </w:r>
      <w:bookmarkEnd w:id="26"/>
      <w:bookmarkEnd w:id="27"/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238"/>
        </w:tabs>
        <w:ind w:firstLine="860"/>
      </w:pPr>
      <w:r>
        <w:t>Сущность и значение предпринимательской деятельности.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238"/>
        </w:tabs>
        <w:ind w:firstLine="860"/>
      </w:pPr>
      <w:r>
        <w:t>Предприятие как основное звено экономической системы.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238"/>
        </w:tabs>
        <w:ind w:firstLine="860"/>
      </w:pPr>
      <w:r>
        <w:t>Организационно-правовые формы организаций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238"/>
        </w:tabs>
        <w:ind w:firstLine="860"/>
      </w:pPr>
      <w:r>
        <w:t>Понятие, сущность, значение производственной программы предприятия.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238"/>
        </w:tabs>
        <w:ind w:firstLine="860"/>
      </w:pPr>
      <w:r>
        <w:t>Методы измерения производственной программы.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238"/>
        </w:tabs>
        <w:ind w:firstLine="860"/>
      </w:pPr>
      <w:r>
        <w:t>Реализованная, товарная, валовая продукция.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238"/>
        </w:tabs>
        <w:ind w:firstLine="860"/>
      </w:pPr>
      <w:r>
        <w:t>Производственная мощность предприятия.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238"/>
        </w:tabs>
        <w:ind w:firstLine="860"/>
      </w:pPr>
      <w:r>
        <w:t>Экономическая сущность основных фондов.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238"/>
        </w:tabs>
        <w:ind w:firstLine="860"/>
      </w:pPr>
      <w:r>
        <w:t>Классификация и структура основных фондов.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358"/>
        </w:tabs>
        <w:ind w:firstLine="860"/>
      </w:pPr>
      <w:r>
        <w:t>Износ основных фондов.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358"/>
        </w:tabs>
        <w:ind w:firstLine="860"/>
      </w:pPr>
      <w:r>
        <w:t>Показатели использования основных фондов.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358"/>
        </w:tabs>
        <w:ind w:firstLine="860"/>
      </w:pPr>
      <w:r>
        <w:t>Амортизация основных фондов.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358"/>
        </w:tabs>
        <w:ind w:firstLine="860"/>
      </w:pPr>
      <w:r>
        <w:t>Понятие, классификация, состав оборотных средств организации (предприятия).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358"/>
        </w:tabs>
        <w:ind w:firstLine="860"/>
      </w:pPr>
      <w:r>
        <w:t>Показатели эффективности использования оборотных средств.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358"/>
        </w:tabs>
        <w:ind w:firstLine="860"/>
      </w:pPr>
      <w:r>
        <w:t>Определение потребности в оборотных средствах.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358"/>
        </w:tabs>
        <w:ind w:firstLine="860"/>
      </w:pPr>
      <w:r>
        <w:t>Нормирование оборотных средств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358"/>
        </w:tabs>
        <w:ind w:firstLine="860"/>
      </w:pPr>
      <w:r>
        <w:t>Персонал организации (предприятия) и его структура.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358"/>
        </w:tabs>
        <w:ind w:firstLine="860"/>
      </w:pPr>
      <w:r>
        <w:t>Рабочее время.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358"/>
        </w:tabs>
        <w:ind w:firstLine="860"/>
      </w:pPr>
      <w:r>
        <w:t>Производительность труда.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358"/>
        </w:tabs>
        <w:ind w:firstLine="860"/>
      </w:pPr>
      <w:r>
        <w:t>Нормирование труда.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358"/>
        </w:tabs>
        <w:ind w:firstLine="860"/>
      </w:pPr>
      <w:r>
        <w:t>Мотивация и оплата труда персонала.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358"/>
        </w:tabs>
        <w:ind w:firstLine="860"/>
      </w:pPr>
      <w:r>
        <w:t>Понятие и виды расходов организации (предприятия).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358"/>
        </w:tabs>
        <w:ind w:firstLine="860"/>
      </w:pPr>
      <w:r>
        <w:t>Себестоимость продукции предприятия: экономическая сущность.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354"/>
        </w:tabs>
        <w:ind w:left="300" w:firstLine="560"/>
      </w:pPr>
      <w:r>
        <w:t>Классификация себестоимости: по экономическим элементам и затратам, по статьям калькуляции, на прямые и косвенные, основные и накладные.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358"/>
        </w:tabs>
        <w:ind w:firstLine="860"/>
      </w:pPr>
      <w:r>
        <w:t>Планирование снижения себестоимости.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358"/>
        </w:tabs>
        <w:ind w:firstLine="860"/>
      </w:pPr>
      <w:r>
        <w:t>Экономическая сущность, значение, виды доходов и прибыли.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358"/>
        </w:tabs>
        <w:ind w:firstLine="860"/>
      </w:pPr>
      <w:r>
        <w:t>Управление прибылью предприятия. Показатели рентабельности.</w:t>
      </w:r>
    </w:p>
    <w:p w:rsidR="00EA3FEF" w:rsidRDefault="008A6A63">
      <w:pPr>
        <w:pStyle w:val="1"/>
        <w:numPr>
          <w:ilvl w:val="0"/>
          <w:numId w:val="13"/>
        </w:numPr>
        <w:shd w:val="clear" w:color="auto" w:fill="auto"/>
        <w:tabs>
          <w:tab w:val="left" w:pos="1358"/>
        </w:tabs>
        <w:ind w:firstLine="860"/>
      </w:pPr>
      <w:r>
        <w:t>Планирование прибыли</w:t>
      </w:r>
    </w:p>
    <w:p w:rsidR="00EA3FEF" w:rsidRDefault="008A6A63">
      <w:pPr>
        <w:pStyle w:val="20"/>
        <w:keepNext/>
        <w:keepLines/>
        <w:numPr>
          <w:ilvl w:val="0"/>
          <w:numId w:val="11"/>
        </w:numPr>
        <w:shd w:val="clear" w:color="auto" w:fill="auto"/>
        <w:tabs>
          <w:tab w:val="left" w:pos="1722"/>
        </w:tabs>
        <w:ind w:left="1340"/>
        <w:jc w:val="left"/>
      </w:pPr>
      <w:bookmarkStart w:id="28" w:name="bookmark32"/>
      <w:bookmarkStart w:id="29" w:name="bookmark33"/>
      <w:r>
        <w:t>Учебно-методическое и информационное обеспечение дисциплины</w:t>
      </w:r>
      <w:bookmarkEnd w:id="28"/>
      <w:bookmarkEnd w:id="29"/>
    </w:p>
    <w:p w:rsidR="00EA3FEF" w:rsidRPr="00DF71D3" w:rsidRDefault="008A6A63">
      <w:pPr>
        <w:pStyle w:val="1"/>
        <w:shd w:val="clear" w:color="auto" w:fill="auto"/>
        <w:ind w:firstLine="860"/>
        <w:rPr>
          <w:b/>
        </w:rPr>
      </w:pPr>
      <w:r w:rsidRPr="00DF71D3">
        <w:rPr>
          <w:b/>
          <w:i/>
          <w:iCs/>
        </w:rPr>
        <w:t>а) Основная литература:</w:t>
      </w:r>
    </w:p>
    <w:p w:rsidR="00EA3FEF" w:rsidRDefault="008A6A63">
      <w:pPr>
        <w:pStyle w:val="1"/>
        <w:numPr>
          <w:ilvl w:val="0"/>
          <w:numId w:val="14"/>
        </w:numPr>
        <w:shd w:val="clear" w:color="auto" w:fill="auto"/>
        <w:tabs>
          <w:tab w:val="left" w:pos="1230"/>
        </w:tabs>
        <w:ind w:left="300" w:firstLine="560"/>
        <w:jc w:val="both"/>
      </w:pPr>
      <w:r>
        <w:t xml:space="preserve">Балашов А.И. Экономика: Учебник / А.И. Балашов, С.А. Тертышный. - М.: Магистр, НИЦ ИНФРА-М, 2015. - 432 с.: (доступно в ЭБС «Знаниум», режим доступа </w:t>
      </w:r>
      <w:hyperlink r:id="rId8" w:history="1">
        <w:r>
          <w:rPr>
            <w:color w:val="0000FF"/>
            <w:u w:val="single"/>
            <w:lang w:val="en-US" w:eastAsia="en-US" w:bidi="en-US"/>
          </w:rPr>
          <w:t>http</w:t>
        </w:r>
        <w:r w:rsidRPr="008A6A63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8A6A63">
          <w:rPr>
            <w:color w:val="0000FF"/>
            <w:u w:val="single"/>
            <w:lang w:eastAsia="en-US" w:bidi="en-US"/>
          </w:rPr>
          <w:t xml:space="preserve"> 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8A6A63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bookread</w:t>
        </w:r>
        <w:r w:rsidRPr="008A6A63">
          <w:rPr>
            <w:color w:val="0000FF"/>
            <w:u w:val="single"/>
            <w:lang w:eastAsia="en-US" w:bidi="en-US"/>
          </w:rPr>
          <w:t>2.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8A6A63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</w:t>
        </w:r>
        <w:r w:rsidRPr="008A6A63">
          <w:rPr>
            <w:color w:val="0000FF"/>
            <w:u w:val="single"/>
            <w:lang w:eastAsia="en-US" w:bidi="en-US"/>
          </w:rPr>
          <w:t>=486508</w:t>
        </w:r>
      </w:hyperlink>
      <w:r>
        <w:t>)</w:t>
      </w:r>
    </w:p>
    <w:p w:rsidR="00EA3FEF" w:rsidRDefault="008A6A63">
      <w:pPr>
        <w:pStyle w:val="1"/>
        <w:numPr>
          <w:ilvl w:val="0"/>
          <w:numId w:val="14"/>
        </w:numPr>
        <w:shd w:val="clear" w:color="auto" w:fill="auto"/>
        <w:tabs>
          <w:tab w:val="left" w:pos="1225"/>
        </w:tabs>
        <w:ind w:left="300" w:firstLine="560"/>
        <w:jc w:val="both"/>
      </w:pPr>
      <w:r>
        <w:t xml:space="preserve">Алексейчева, Е.Ю. Экономика организации (предприятия) [Электронный ресурс]: Учебник для бакалавров </w:t>
      </w:r>
      <w:r w:rsidRPr="008A6A63">
        <w:rPr>
          <w:lang w:eastAsia="en-US" w:bidi="en-US"/>
        </w:rPr>
        <w:t xml:space="preserve">/ </w:t>
      </w:r>
      <w:r>
        <w:t xml:space="preserve">Е. Ю. Алексейчева, М. Д. Магомедов, И. Б. Костин. </w:t>
      </w:r>
      <w:r w:rsidRPr="008A6A63">
        <w:rPr>
          <w:lang w:eastAsia="en-US" w:bidi="en-US"/>
        </w:rPr>
        <w:t xml:space="preserve">- </w:t>
      </w:r>
      <w:r>
        <w:t xml:space="preserve">2-е изд., перераб. и доп. </w:t>
      </w:r>
      <w:r w:rsidRPr="008A6A63">
        <w:rPr>
          <w:lang w:eastAsia="en-US" w:bidi="en-US"/>
        </w:rPr>
        <w:t xml:space="preserve">- </w:t>
      </w:r>
      <w:r>
        <w:t xml:space="preserve">М.: Издательско-торговая корпорация «Дашков и К°», </w:t>
      </w:r>
      <w:r w:rsidRPr="008A6A63">
        <w:rPr>
          <w:lang w:eastAsia="en-US" w:bidi="en-US"/>
        </w:rPr>
        <w:t xml:space="preserve">2018. - 292 </w:t>
      </w:r>
      <w:r>
        <w:t xml:space="preserve">с. </w:t>
      </w:r>
      <w:r w:rsidRPr="008A6A63">
        <w:rPr>
          <w:lang w:eastAsia="en-US" w:bidi="en-US"/>
        </w:rPr>
        <w:t xml:space="preserve">- </w:t>
      </w:r>
      <w:r>
        <w:rPr>
          <w:lang w:val="en-US" w:eastAsia="en-US" w:bidi="en-US"/>
        </w:rPr>
        <w:t>ISBN</w:t>
      </w:r>
      <w:r w:rsidRPr="008A6A63">
        <w:rPr>
          <w:lang w:eastAsia="en-US" w:bidi="en-US"/>
        </w:rPr>
        <w:t xml:space="preserve"> 978-5-394-02129-9.</w:t>
      </w:r>
    </w:p>
    <w:p w:rsidR="00EA3FEF" w:rsidRDefault="00F44BFB">
      <w:pPr>
        <w:pStyle w:val="1"/>
        <w:shd w:val="clear" w:color="auto" w:fill="auto"/>
        <w:ind w:firstLine="860"/>
      </w:pPr>
      <w:hyperlink r:id="rId9" w:history="1">
        <w:r w:rsidR="008A6A63" w:rsidRPr="008A6A63">
          <w:rPr>
            <w:u w:val="single"/>
            <w:lang w:eastAsia="en-US" w:bidi="en-US"/>
          </w:rPr>
          <w:t>(</w:t>
        </w:r>
        <w:r w:rsidR="008A6A63">
          <w:rPr>
            <w:color w:val="0000FF"/>
            <w:u w:val="single"/>
            <w:lang w:val="en-US" w:eastAsia="en-US" w:bidi="en-US"/>
          </w:rPr>
          <w:t>http</w:t>
        </w:r>
        <w:r w:rsidR="008A6A63" w:rsidRPr="008A6A63">
          <w:rPr>
            <w:color w:val="0000FF"/>
            <w:u w:val="single"/>
            <w:lang w:eastAsia="en-US" w:bidi="en-US"/>
          </w:rPr>
          <w:t>://</w:t>
        </w:r>
        <w:r w:rsidR="008A6A63">
          <w:rPr>
            <w:color w:val="0000FF"/>
            <w:u w:val="single"/>
            <w:lang w:val="en-US" w:eastAsia="en-US" w:bidi="en-US"/>
          </w:rPr>
          <w:t>znanium</w:t>
        </w:r>
        <w:r w:rsidR="008A6A63" w:rsidRPr="008A6A63">
          <w:rPr>
            <w:color w:val="0000FF"/>
            <w:u w:val="single"/>
            <w:lang w:eastAsia="en-US" w:bidi="en-US"/>
          </w:rPr>
          <w:t>.</w:t>
        </w:r>
        <w:r w:rsidR="008A6A63">
          <w:rPr>
            <w:color w:val="0000FF"/>
            <w:u w:val="single"/>
            <w:lang w:val="en-US" w:eastAsia="en-US" w:bidi="en-US"/>
          </w:rPr>
          <w:t>com</w:t>
        </w:r>
        <w:r w:rsidR="008A6A63" w:rsidRPr="008A6A63">
          <w:rPr>
            <w:color w:val="0000FF"/>
            <w:u w:val="single"/>
            <w:lang w:eastAsia="en-US" w:bidi="en-US"/>
          </w:rPr>
          <w:t>/</w:t>
        </w:r>
        <w:r w:rsidR="008A6A63">
          <w:rPr>
            <w:color w:val="0000FF"/>
            <w:u w:val="single"/>
            <w:lang w:val="en-US" w:eastAsia="en-US" w:bidi="en-US"/>
          </w:rPr>
          <w:t>catalog</w:t>
        </w:r>
        <w:r w:rsidR="008A6A63" w:rsidRPr="008A6A63">
          <w:rPr>
            <w:color w:val="0000FF"/>
            <w:u w:val="single"/>
            <w:lang w:eastAsia="en-US" w:bidi="en-US"/>
          </w:rPr>
          <w:t>.</w:t>
        </w:r>
        <w:r w:rsidR="008A6A63">
          <w:rPr>
            <w:color w:val="0000FF"/>
            <w:u w:val="single"/>
            <w:lang w:val="en-US" w:eastAsia="en-US" w:bidi="en-US"/>
          </w:rPr>
          <w:t>php</w:t>
        </w:r>
        <w:r w:rsidR="008A6A63" w:rsidRPr="008A6A63">
          <w:rPr>
            <w:color w:val="0000FF"/>
            <w:u w:val="single"/>
            <w:lang w:eastAsia="en-US" w:bidi="en-US"/>
          </w:rPr>
          <w:t>?</w:t>
        </w:r>
        <w:r w:rsidR="008A6A63">
          <w:rPr>
            <w:color w:val="0000FF"/>
            <w:u w:val="single"/>
            <w:lang w:val="en-US" w:eastAsia="en-US" w:bidi="en-US"/>
          </w:rPr>
          <w:t>bookinfo</w:t>
        </w:r>
        <w:r w:rsidR="008A6A63" w:rsidRPr="008A6A63">
          <w:rPr>
            <w:color w:val="0000FF"/>
            <w:u w:val="single"/>
            <w:lang w:eastAsia="en-US" w:bidi="en-US"/>
          </w:rPr>
          <w:t>=415188</w:t>
        </w:r>
      </w:hyperlink>
      <w:r w:rsidR="008A6A63">
        <w:t>)</w:t>
      </w:r>
    </w:p>
    <w:p w:rsidR="00EA3FEF" w:rsidRDefault="008A6A63">
      <w:pPr>
        <w:pStyle w:val="1"/>
        <w:numPr>
          <w:ilvl w:val="0"/>
          <w:numId w:val="14"/>
        </w:numPr>
        <w:shd w:val="clear" w:color="auto" w:fill="auto"/>
        <w:tabs>
          <w:tab w:val="left" w:pos="1230"/>
        </w:tabs>
        <w:spacing w:after="260"/>
        <w:ind w:left="300" w:firstLine="560"/>
        <w:jc w:val="both"/>
      </w:pPr>
      <w:r>
        <w:t xml:space="preserve">Раздорожный А.А Экономика организации (предприятия): Учебное пособие </w:t>
      </w:r>
      <w:r w:rsidRPr="008A6A63">
        <w:rPr>
          <w:lang w:eastAsia="en-US" w:bidi="en-US"/>
        </w:rPr>
        <w:t xml:space="preserve">/ </w:t>
      </w:r>
      <w:r>
        <w:t xml:space="preserve">Раздорожный А.А. </w:t>
      </w:r>
      <w:r w:rsidRPr="008A6A63">
        <w:rPr>
          <w:lang w:eastAsia="en-US" w:bidi="en-US"/>
        </w:rPr>
        <w:t xml:space="preserve">- </w:t>
      </w:r>
      <w:r>
        <w:t xml:space="preserve">М.: ИЦ РИОР, НИЦ ИНФРА-М, </w:t>
      </w:r>
      <w:r w:rsidRPr="008A6A63">
        <w:rPr>
          <w:lang w:eastAsia="en-US" w:bidi="en-US"/>
        </w:rPr>
        <w:t xml:space="preserve">2016. - 95 </w:t>
      </w:r>
      <w:r>
        <w:t xml:space="preserve">с (Доступно в ЭБС «Знаниум» </w:t>
      </w:r>
      <w:r>
        <w:lastRenderedPageBreak/>
        <w:t>режим доступа:</w:t>
      </w:r>
      <w:hyperlink r:id="rId10" w:history="1">
        <w:r>
          <w:rPr>
            <w:color w:val="0000FF"/>
            <w:u w:val="single"/>
            <w:lang w:val="en-US" w:eastAsia="en-US" w:bidi="en-US"/>
          </w:rPr>
          <w:t>http</w:t>
        </w:r>
        <w:r w:rsidRPr="008A6A63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8A6A6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8A6A63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8A6A6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8A6A63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8A6A63">
          <w:rPr>
            <w:color w:val="0000FF"/>
            <w:u w:val="single"/>
            <w:lang w:eastAsia="en-US" w:bidi="en-US"/>
          </w:rPr>
          <w:t>=550938</w:t>
        </w:r>
      </w:hyperlink>
      <w:r>
        <w:t>)</w:t>
      </w:r>
    </w:p>
    <w:p w:rsidR="00EA3FEF" w:rsidRPr="00DF71D3" w:rsidRDefault="008A6A63">
      <w:pPr>
        <w:pStyle w:val="1"/>
        <w:shd w:val="clear" w:color="auto" w:fill="auto"/>
        <w:ind w:firstLine="860"/>
        <w:rPr>
          <w:b/>
        </w:rPr>
      </w:pPr>
      <w:r w:rsidRPr="00DF71D3">
        <w:rPr>
          <w:b/>
          <w:i/>
          <w:iCs/>
        </w:rPr>
        <w:t>б) Дополнительная литература:</w:t>
      </w:r>
    </w:p>
    <w:p w:rsidR="00EA3FEF" w:rsidRDefault="008A6A63">
      <w:pPr>
        <w:pStyle w:val="1"/>
        <w:numPr>
          <w:ilvl w:val="0"/>
          <w:numId w:val="15"/>
        </w:numPr>
        <w:shd w:val="clear" w:color="auto" w:fill="auto"/>
        <w:tabs>
          <w:tab w:val="left" w:pos="1220"/>
        </w:tabs>
        <w:ind w:left="300" w:firstLine="560"/>
        <w:jc w:val="both"/>
      </w:pPr>
      <w:r>
        <w:t xml:space="preserve">Арзуманова, Т. И. Экономика организации [Электронный ресурс]: Учебник для бакалавров </w:t>
      </w:r>
      <w:r w:rsidRPr="008A6A63">
        <w:rPr>
          <w:lang w:eastAsia="en-US" w:bidi="en-US"/>
        </w:rPr>
        <w:t xml:space="preserve">/ </w:t>
      </w:r>
      <w:r>
        <w:t xml:space="preserve">Т. И. Арзуманова, М. Ш. Мачабели. </w:t>
      </w:r>
      <w:r w:rsidRPr="008A6A63">
        <w:rPr>
          <w:lang w:eastAsia="en-US" w:bidi="en-US"/>
        </w:rPr>
        <w:t xml:space="preserve">- </w:t>
      </w:r>
      <w:r>
        <w:t xml:space="preserve">М.: Дашков и К, </w:t>
      </w:r>
      <w:r w:rsidRPr="008A6A63">
        <w:rPr>
          <w:lang w:eastAsia="en-US" w:bidi="en-US"/>
        </w:rPr>
        <w:t xml:space="preserve">2018. - 240 </w:t>
      </w:r>
      <w:r>
        <w:t>с. (Доступно в ЭБС «Знаниум» режим доступа:</w:t>
      </w:r>
      <w:hyperlink r:id="rId11" w:history="1">
        <w:r>
          <w:rPr>
            <w:color w:val="0000FF"/>
            <w:u w:val="single"/>
            <w:lang w:val="en-US" w:eastAsia="en-US" w:bidi="en-US"/>
          </w:rPr>
          <w:t>http</w:t>
        </w:r>
        <w:r w:rsidRPr="008A6A63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8A6A6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8A6A63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8A6A63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product</w:t>
        </w:r>
        <w:r w:rsidRPr="008A6A63">
          <w:rPr>
            <w:color w:val="0000FF"/>
            <w:u w:val="single"/>
            <w:lang w:eastAsia="en-US" w:bidi="en-US"/>
          </w:rPr>
          <w:t>/430313</w:t>
        </w:r>
      </w:hyperlink>
    </w:p>
    <w:p w:rsidR="00EA3FEF" w:rsidRDefault="008A6A63">
      <w:pPr>
        <w:pStyle w:val="1"/>
        <w:numPr>
          <w:ilvl w:val="0"/>
          <w:numId w:val="15"/>
        </w:numPr>
        <w:shd w:val="clear" w:color="auto" w:fill="auto"/>
        <w:tabs>
          <w:tab w:val="left" w:pos="1225"/>
        </w:tabs>
        <w:ind w:left="300" w:firstLine="560"/>
        <w:jc w:val="both"/>
      </w:pPr>
      <w:r>
        <w:t xml:space="preserve">Экономика организации: Учебник / Е.Н. Кнышова, Е.Е. Панфилова. - М.: ИД ФОРУМ: НИЦ ИНФРА-М, 2013. - 336 с.: </w:t>
      </w:r>
      <w:r w:rsidRPr="008A6A63">
        <w:rPr>
          <w:lang w:eastAsia="en-US" w:bidi="en-US"/>
        </w:rPr>
        <w:t>60</w:t>
      </w:r>
      <w:r>
        <w:rPr>
          <w:lang w:val="en-US" w:eastAsia="en-US" w:bidi="en-US"/>
        </w:rPr>
        <w:t>x</w:t>
      </w:r>
      <w:r w:rsidRPr="008A6A63">
        <w:rPr>
          <w:lang w:eastAsia="en-US" w:bidi="en-US"/>
        </w:rPr>
        <w:t xml:space="preserve">90 </w:t>
      </w:r>
      <w:r>
        <w:t xml:space="preserve">1/16. - (Профессиональное образование). (переплет) </w:t>
      </w:r>
      <w:r>
        <w:rPr>
          <w:lang w:val="en-US" w:eastAsia="en-US" w:bidi="en-US"/>
        </w:rPr>
        <w:t xml:space="preserve">ISBN </w:t>
      </w:r>
      <w:r>
        <w:t>978-5-8199-0022-2, 300 экз.</w:t>
      </w:r>
    </w:p>
    <w:p w:rsidR="00EA3FEF" w:rsidRDefault="00F44BFB">
      <w:pPr>
        <w:pStyle w:val="1"/>
        <w:shd w:val="clear" w:color="auto" w:fill="auto"/>
        <w:ind w:firstLine="860"/>
      </w:pPr>
      <w:hyperlink r:id="rId12" w:history="1">
        <w:r w:rsidR="008A6A63" w:rsidRPr="008A6A63">
          <w:rPr>
            <w:u w:val="single"/>
            <w:lang w:eastAsia="en-US" w:bidi="en-US"/>
          </w:rPr>
          <w:t>(</w:t>
        </w:r>
        <w:r w:rsidR="008A6A63">
          <w:rPr>
            <w:color w:val="0000FF"/>
            <w:u w:val="single"/>
            <w:lang w:val="en-US" w:eastAsia="en-US" w:bidi="en-US"/>
          </w:rPr>
          <w:t>http</w:t>
        </w:r>
        <w:r w:rsidR="008A6A63" w:rsidRPr="008A6A63">
          <w:rPr>
            <w:color w:val="0000FF"/>
            <w:u w:val="single"/>
            <w:lang w:eastAsia="en-US" w:bidi="en-US"/>
          </w:rPr>
          <w:t>://</w:t>
        </w:r>
        <w:r w:rsidR="008A6A63">
          <w:rPr>
            <w:color w:val="0000FF"/>
            <w:u w:val="single"/>
            <w:lang w:val="en-US" w:eastAsia="en-US" w:bidi="en-US"/>
          </w:rPr>
          <w:t>znanium</w:t>
        </w:r>
        <w:r w:rsidR="008A6A63" w:rsidRPr="008A6A63">
          <w:rPr>
            <w:color w:val="0000FF"/>
            <w:u w:val="single"/>
            <w:lang w:eastAsia="en-US" w:bidi="en-US"/>
          </w:rPr>
          <w:t>.</w:t>
        </w:r>
        <w:r w:rsidR="008A6A63">
          <w:rPr>
            <w:color w:val="0000FF"/>
            <w:u w:val="single"/>
            <w:lang w:val="en-US" w:eastAsia="en-US" w:bidi="en-US"/>
          </w:rPr>
          <w:t>com</w:t>
        </w:r>
        <w:r w:rsidR="008A6A63" w:rsidRPr="008A6A63">
          <w:rPr>
            <w:color w:val="0000FF"/>
            <w:u w:val="single"/>
            <w:lang w:eastAsia="en-US" w:bidi="en-US"/>
          </w:rPr>
          <w:t>/</w:t>
        </w:r>
        <w:r w:rsidR="008A6A63">
          <w:rPr>
            <w:color w:val="0000FF"/>
            <w:u w:val="single"/>
            <w:lang w:val="en-US" w:eastAsia="en-US" w:bidi="en-US"/>
          </w:rPr>
          <w:t>catalog</w:t>
        </w:r>
        <w:r w:rsidR="008A6A63" w:rsidRPr="008A6A63">
          <w:rPr>
            <w:color w:val="0000FF"/>
            <w:u w:val="single"/>
            <w:lang w:eastAsia="en-US" w:bidi="en-US"/>
          </w:rPr>
          <w:t>.</w:t>
        </w:r>
        <w:r w:rsidR="008A6A63">
          <w:rPr>
            <w:color w:val="0000FF"/>
            <w:u w:val="single"/>
            <w:lang w:val="en-US" w:eastAsia="en-US" w:bidi="en-US"/>
          </w:rPr>
          <w:t>php</w:t>
        </w:r>
        <w:r w:rsidR="008A6A63" w:rsidRPr="008A6A63">
          <w:rPr>
            <w:color w:val="0000FF"/>
            <w:u w:val="single"/>
            <w:lang w:eastAsia="en-US" w:bidi="en-US"/>
          </w:rPr>
          <w:t>?</w:t>
        </w:r>
        <w:r w:rsidR="008A6A63">
          <w:rPr>
            <w:color w:val="0000FF"/>
            <w:u w:val="single"/>
            <w:lang w:val="en-US" w:eastAsia="en-US" w:bidi="en-US"/>
          </w:rPr>
          <w:t>bookinfo</w:t>
        </w:r>
        <w:r w:rsidR="008A6A63" w:rsidRPr="008A6A63">
          <w:rPr>
            <w:color w:val="0000FF"/>
            <w:u w:val="single"/>
            <w:lang w:eastAsia="en-US" w:bidi="en-US"/>
          </w:rPr>
          <w:t>=390257</w:t>
        </w:r>
      </w:hyperlink>
      <w:r w:rsidR="008A6A63">
        <w:t>)</w:t>
      </w:r>
    </w:p>
    <w:p w:rsidR="00EA3FEF" w:rsidRDefault="008A6A63">
      <w:pPr>
        <w:pStyle w:val="1"/>
        <w:numPr>
          <w:ilvl w:val="0"/>
          <w:numId w:val="15"/>
        </w:numPr>
        <w:shd w:val="clear" w:color="auto" w:fill="auto"/>
        <w:tabs>
          <w:tab w:val="left" w:pos="1214"/>
        </w:tabs>
        <w:ind w:firstLine="860"/>
      </w:pPr>
      <w:r>
        <w:t xml:space="preserve">Баскакова О.ВЭкономика предприятия (организации) </w:t>
      </w:r>
      <w:r w:rsidRPr="008A6A63">
        <w:rPr>
          <w:lang w:eastAsia="en-US" w:bidi="en-US"/>
        </w:rPr>
        <w:t xml:space="preserve">/ </w:t>
      </w:r>
      <w:r>
        <w:t xml:space="preserve">Баскакова О.В., Сейко Л.Ф. </w:t>
      </w:r>
      <w:r w:rsidRPr="008A6A63">
        <w:rPr>
          <w:lang w:eastAsia="en-US" w:bidi="en-US"/>
        </w:rPr>
        <w:t>-</w:t>
      </w:r>
    </w:p>
    <w:p w:rsidR="00EA3FEF" w:rsidRDefault="008A6A63">
      <w:pPr>
        <w:pStyle w:val="1"/>
        <w:shd w:val="clear" w:color="auto" w:fill="auto"/>
        <w:tabs>
          <w:tab w:val="left" w:pos="3322"/>
        </w:tabs>
        <w:ind w:firstLine="300"/>
      </w:pPr>
      <w:r>
        <w:t xml:space="preserve">М.:Дашков и К, </w:t>
      </w:r>
      <w:r w:rsidRPr="008A6A63">
        <w:rPr>
          <w:lang w:eastAsia="en-US" w:bidi="en-US"/>
        </w:rPr>
        <w:t>2017.</w:t>
      </w:r>
      <w:r w:rsidRPr="008A6A63">
        <w:rPr>
          <w:lang w:eastAsia="en-US" w:bidi="en-US"/>
        </w:rPr>
        <w:tab/>
        <w:t xml:space="preserve">- 372 </w:t>
      </w:r>
      <w:r>
        <w:t>с (Доступно в ЭБС «Знаниум» режим доступа:</w:t>
      </w:r>
    </w:p>
    <w:p w:rsidR="00EA3FEF" w:rsidRDefault="00F44BFB">
      <w:pPr>
        <w:pStyle w:val="1"/>
        <w:shd w:val="clear" w:color="auto" w:fill="auto"/>
        <w:ind w:firstLine="300"/>
      </w:pPr>
      <w:hyperlink r:id="rId13" w:history="1">
        <w:r w:rsidR="008A6A63">
          <w:rPr>
            <w:color w:val="0000FF"/>
            <w:u w:val="single"/>
            <w:lang w:val="en-US" w:eastAsia="en-US" w:bidi="en-US"/>
          </w:rPr>
          <w:t>http</w:t>
        </w:r>
        <w:r w:rsidR="008A6A63" w:rsidRPr="008A6A63">
          <w:rPr>
            <w:color w:val="0000FF"/>
            <w:u w:val="single"/>
            <w:lang w:eastAsia="en-US" w:bidi="en-US"/>
          </w:rPr>
          <w:t>://</w:t>
        </w:r>
        <w:r w:rsidR="008A6A63">
          <w:rPr>
            <w:color w:val="0000FF"/>
            <w:u w:val="single"/>
            <w:lang w:val="en-US" w:eastAsia="en-US" w:bidi="en-US"/>
          </w:rPr>
          <w:t>znanium</w:t>
        </w:r>
        <w:r w:rsidR="008A6A63" w:rsidRPr="008A6A63">
          <w:rPr>
            <w:color w:val="0000FF"/>
            <w:u w:val="single"/>
            <w:lang w:eastAsia="en-US" w:bidi="en-US"/>
          </w:rPr>
          <w:t>.</w:t>
        </w:r>
        <w:r w:rsidR="008A6A63">
          <w:rPr>
            <w:color w:val="0000FF"/>
            <w:u w:val="single"/>
            <w:lang w:val="en-US" w:eastAsia="en-US" w:bidi="en-US"/>
          </w:rPr>
          <w:t>com</w:t>
        </w:r>
        <w:r w:rsidR="008A6A63" w:rsidRPr="008A6A63">
          <w:rPr>
            <w:color w:val="0000FF"/>
            <w:u w:val="single"/>
            <w:lang w:eastAsia="en-US" w:bidi="en-US"/>
          </w:rPr>
          <w:t>/</w:t>
        </w:r>
        <w:r w:rsidR="008A6A63">
          <w:rPr>
            <w:color w:val="0000FF"/>
            <w:u w:val="single"/>
            <w:lang w:val="en-US" w:eastAsia="en-US" w:bidi="en-US"/>
          </w:rPr>
          <w:t>catalog</w:t>
        </w:r>
        <w:r w:rsidR="008A6A63" w:rsidRPr="008A6A63">
          <w:rPr>
            <w:color w:val="0000FF"/>
            <w:u w:val="single"/>
            <w:lang w:eastAsia="en-US" w:bidi="en-US"/>
          </w:rPr>
          <w:t>.</w:t>
        </w:r>
        <w:r w:rsidR="008A6A63">
          <w:rPr>
            <w:color w:val="0000FF"/>
            <w:u w:val="single"/>
            <w:lang w:val="en-US" w:eastAsia="en-US" w:bidi="en-US"/>
          </w:rPr>
          <w:t>php</w:t>
        </w:r>
        <w:r w:rsidR="008A6A63" w:rsidRPr="008A6A63">
          <w:rPr>
            <w:color w:val="0000FF"/>
            <w:u w:val="single"/>
            <w:lang w:eastAsia="en-US" w:bidi="en-US"/>
          </w:rPr>
          <w:t>?</w:t>
        </w:r>
        <w:r w:rsidR="008A6A63">
          <w:rPr>
            <w:color w:val="0000FF"/>
            <w:u w:val="single"/>
            <w:lang w:val="en-US" w:eastAsia="en-US" w:bidi="en-US"/>
          </w:rPr>
          <w:t>bookinfo</w:t>
        </w:r>
        <w:r w:rsidR="008A6A63" w:rsidRPr="008A6A63">
          <w:rPr>
            <w:color w:val="0000FF"/>
            <w:u w:val="single"/>
            <w:lang w:eastAsia="en-US" w:bidi="en-US"/>
          </w:rPr>
          <w:t>=411402</w:t>
        </w:r>
        <w:r w:rsidR="008A6A63" w:rsidRPr="008A6A63">
          <w:rPr>
            <w:lang w:eastAsia="en-US" w:bidi="en-US"/>
          </w:rPr>
          <w:t>)</w:t>
        </w:r>
      </w:hyperlink>
    </w:p>
    <w:p w:rsidR="00EA3FEF" w:rsidRDefault="008A6A63">
      <w:pPr>
        <w:pStyle w:val="1"/>
        <w:numPr>
          <w:ilvl w:val="0"/>
          <w:numId w:val="15"/>
        </w:numPr>
        <w:shd w:val="clear" w:color="auto" w:fill="auto"/>
        <w:tabs>
          <w:tab w:val="left" w:pos="1214"/>
        </w:tabs>
        <w:ind w:firstLine="860"/>
        <w:jc w:val="both"/>
      </w:pPr>
      <w:r>
        <w:t xml:space="preserve">Экономика и организация производства: Учеб. </w:t>
      </w:r>
      <w:r w:rsidRPr="008A6A63">
        <w:rPr>
          <w:lang w:eastAsia="en-US" w:bidi="en-US"/>
        </w:rPr>
        <w:t xml:space="preserve">/ </w:t>
      </w:r>
      <w:r>
        <w:t>Ю.И. Трещевский, Ю.В. Вертакова и</w:t>
      </w:r>
    </w:p>
    <w:p w:rsidR="00EA3FEF" w:rsidRDefault="008A6A63">
      <w:pPr>
        <w:pStyle w:val="1"/>
        <w:shd w:val="clear" w:color="auto" w:fill="auto"/>
        <w:tabs>
          <w:tab w:val="left" w:pos="1554"/>
          <w:tab w:val="left" w:pos="3322"/>
          <w:tab w:val="left" w:pos="8455"/>
        </w:tabs>
        <w:ind w:left="300" w:firstLine="0"/>
        <w:jc w:val="both"/>
      </w:pPr>
      <w:r>
        <w:t xml:space="preserve">др.; Под ред. Ю.И. Трещевского и др. </w:t>
      </w:r>
      <w:r w:rsidRPr="008A6A63">
        <w:rPr>
          <w:lang w:eastAsia="en-US" w:bidi="en-US"/>
        </w:rPr>
        <w:t xml:space="preserve">- </w:t>
      </w:r>
      <w:r>
        <w:t xml:space="preserve">М.: НИЦ ИНФРА-М, </w:t>
      </w:r>
      <w:r w:rsidRPr="008A6A63">
        <w:rPr>
          <w:lang w:eastAsia="en-US" w:bidi="en-US"/>
        </w:rPr>
        <w:t xml:space="preserve">2014. - </w:t>
      </w:r>
      <w:r>
        <w:t xml:space="preserve">381с.: </w:t>
      </w:r>
      <w:r w:rsidRPr="008A6A63">
        <w:rPr>
          <w:lang w:eastAsia="en-US" w:bidi="en-US"/>
        </w:rPr>
        <w:t>60</w:t>
      </w:r>
      <w:r>
        <w:rPr>
          <w:lang w:val="en-US" w:eastAsia="en-US" w:bidi="en-US"/>
        </w:rPr>
        <w:t>x</w:t>
      </w:r>
      <w:r w:rsidRPr="008A6A63">
        <w:rPr>
          <w:lang w:eastAsia="en-US" w:bidi="en-US"/>
        </w:rPr>
        <w:t xml:space="preserve">90 1/16 - </w:t>
      </w:r>
      <w:r>
        <w:t>(Выс. обр.:</w:t>
      </w:r>
      <w:r>
        <w:tab/>
        <w:t>Бакалавр.).</w:t>
      </w:r>
      <w:r>
        <w:tab/>
        <w:t xml:space="preserve">(п) </w:t>
      </w:r>
      <w:r>
        <w:rPr>
          <w:lang w:val="en-US" w:eastAsia="en-US" w:bidi="en-US"/>
        </w:rPr>
        <w:t>ISBN</w:t>
      </w:r>
      <w:r w:rsidRPr="00CB20B9">
        <w:rPr>
          <w:lang w:eastAsia="en-US" w:bidi="en-US"/>
        </w:rPr>
        <w:t xml:space="preserve"> 978-5-16-006517-5,</w:t>
      </w:r>
      <w:r w:rsidRPr="00CB20B9">
        <w:rPr>
          <w:lang w:eastAsia="en-US" w:bidi="en-US"/>
        </w:rPr>
        <w:tab/>
        <w:t xml:space="preserve">500 </w:t>
      </w:r>
      <w:r>
        <w:t>экз.</w:t>
      </w:r>
    </w:p>
    <w:p w:rsidR="00EA3FEF" w:rsidRDefault="00F44BFB">
      <w:pPr>
        <w:pStyle w:val="1"/>
        <w:shd w:val="clear" w:color="auto" w:fill="auto"/>
        <w:spacing w:after="260"/>
        <w:ind w:firstLine="300"/>
      </w:pPr>
      <w:hyperlink r:id="rId14" w:history="1">
        <w:r w:rsidR="008A6A63" w:rsidRPr="008A6A63">
          <w:rPr>
            <w:u w:val="single"/>
            <w:lang w:eastAsia="en-US" w:bidi="en-US"/>
          </w:rPr>
          <w:t>(</w:t>
        </w:r>
        <w:r w:rsidR="008A6A63">
          <w:rPr>
            <w:color w:val="0000FF"/>
            <w:u w:val="single"/>
            <w:lang w:val="en-US" w:eastAsia="en-US" w:bidi="en-US"/>
          </w:rPr>
          <w:t>http</w:t>
        </w:r>
        <w:r w:rsidR="008A6A63" w:rsidRPr="008A6A63">
          <w:rPr>
            <w:color w:val="0000FF"/>
            <w:u w:val="single"/>
            <w:lang w:eastAsia="en-US" w:bidi="en-US"/>
          </w:rPr>
          <w:t>://</w:t>
        </w:r>
        <w:r w:rsidR="008A6A63">
          <w:rPr>
            <w:color w:val="0000FF"/>
            <w:u w:val="single"/>
            <w:lang w:val="en-US" w:eastAsia="en-US" w:bidi="en-US"/>
          </w:rPr>
          <w:t>znanium</w:t>
        </w:r>
        <w:r w:rsidR="008A6A63" w:rsidRPr="008A6A63">
          <w:rPr>
            <w:color w:val="0000FF"/>
            <w:u w:val="single"/>
            <w:lang w:eastAsia="en-US" w:bidi="en-US"/>
          </w:rPr>
          <w:t>.</w:t>
        </w:r>
        <w:r w:rsidR="008A6A63">
          <w:rPr>
            <w:color w:val="0000FF"/>
            <w:u w:val="single"/>
            <w:lang w:val="en-US" w:eastAsia="en-US" w:bidi="en-US"/>
          </w:rPr>
          <w:t>com</w:t>
        </w:r>
        <w:r w:rsidR="008A6A63" w:rsidRPr="008A6A63">
          <w:rPr>
            <w:color w:val="0000FF"/>
            <w:u w:val="single"/>
            <w:lang w:eastAsia="en-US" w:bidi="en-US"/>
          </w:rPr>
          <w:t>/</w:t>
        </w:r>
        <w:r w:rsidR="008A6A63">
          <w:rPr>
            <w:color w:val="0000FF"/>
            <w:u w:val="single"/>
            <w:lang w:val="en-US" w:eastAsia="en-US" w:bidi="en-US"/>
          </w:rPr>
          <w:t>catalog</w:t>
        </w:r>
        <w:r w:rsidR="008A6A63" w:rsidRPr="008A6A63">
          <w:rPr>
            <w:color w:val="0000FF"/>
            <w:u w:val="single"/>
            <w:lang w:eastAsia="en-US" w:bidi="en-US"/>
          </w:rPr>
          <w:t>.</w:t>
        </w:r>
        <w:r w:rsidR="008A6A63">
          <w:rPr>
            <w:color w:val="0000FF"/>
            <w:u w:val="single"/>
            <w:lang w:val="en-US" w:eastAsia="en-US" w:bidi="en-US"/>
          </w:rPr>
          <w:t>php</w:t>
        </w:r>
        <w:r w:rsidR="008A6A63" w:rsidRPr="008A6A63">
          <w:rPr>
            <w:color w:val="0000FF"/>
            <w:u w:val="single"/>
            <w:lang w:eastAsia="en-US" w:bidi="en-US"/>
          </w:rPr>
          <w:t>?</w:t>
        </w:r>
        <w:r w:rsidR="008A6A63">
          <w:rPr>
            <w:color w:val="0000FF"/>
            <w:u w:val="single"/>
            <w:lang w:val="en-US" w:eastAsia="en-US" w:bidi="en-US"/>
          </w:rPr>
          <w:t>bookinfo</w:t>
        </w:r>
        <w:r w:rsidR="008A6A63" w:rsidRPr="008A6A63">
          <w:rPr>
            <w:color w:val="0000FF"/>
            <w:u w:val="single"/>
            <w:lang w:eastAsia="en-US" w:bidi="en-US"/>
          </w:rPr>
          <w:t>=395618</w:t>
        </w:r>
      </w:hyperlink>
      <w:r w:rsidR="008A6A63">
        <w:t>).</w:t>
      </w:r>
    </w:p>
    <w:p w:rsidR="00DF71D3" w:rsidRPr="00DF71D3" w:rsidRDefault="00DF71D3" w:rsidP="00DF71D3">
      <w:pPr>
        <w:shd w:val="clear" w:color="auto" w:fill="FFFFFF"/>
        <w:tabs>
          <w:tab w:val="left" w:pos="993"/>
        </w:tabs>
        <w:ind w:firstLine="720"/>
        <w:jc w:val="both"/>
        <w:textAlignment w:val="baseline"/>
        <w:rPr>
          <w:rFonts w:ascii="Times New Roman" w:hAnsi="Times New Roman" w:cs="Times New Roman"/>
          <w:b/>
        </w:rPr>
      </w:pPr>
      <w:r w:rsidRPr="00DF71D3">
        <w:rPr>
          <w:rFonts w:ascii="Times New Roman" w:hAnsi="Times New Roman" w:cs="Times New Roman"/>
          <w:b/>
        </w:rPr>
        <w:t>в) программное обеспечение и Интернет-ресурсы:</w:t>
      </w:r>
    </w:p>
    <w:p w:rsidR="00DF71D3" w:rsidRPr="00DF71D3" w:rsidRDefault="00DF71D3" w:rsidP="00DF71D3">
      <w:pPr>
        <w:shd w:val="clear" w:color="auto" w:fill="FFFFFF"/>
        <w:tabs>
          <w:tab w:val="left" w:pos="993"/>
        </w:tabs>
        <w:ind w:firstLine="720"/>
        <w:jc w:val="both"/>
        <w:textAlignment w:val="baseline"/>
        <w:rPr>
          <w:rFonts w:ascii="Times New Roman" w:hAnsi="Times New Roman" w:cs="Times New Roman"/>
        </w:rPr>
      </w:pPr>
      <w:r w:rsidRPr="00DF71D3">
        <w:rPr>
          <w:rFonts w:ascii="Times New Roman" w:hAnsi="Times New Roman" w:cs="Times New Roman"/>
        </w:rPr>
        <w:t xml:space="preserve">Лицензионное программное обеспечение: Операционная система </w:t>
      </w:r>
      <w:r w:rsidRPr="00DF71D3">
        <w:rPr>
          <w:rFonts w:ascii="Times New Roman" w:hAnsi="Times New Roman" w:cs="Times New Roman"/>
          <w:lang w:val="en-US"/>
        </w:rPr>
        <w:t>Windows</w:t>
      </w:r>
      <w:r w:rsidRPr="00DF71D3">
        <w:rPr>
          <w:rFonts w:ascii="Times New Roman" w:hAnsi="Times New Roman" w:cs="Times New Roman"/>
        </w:rPr>
        <w:t>.</w:t>
      </w:r>
    </w:p>
    <w:p w:rsidR="00DF71D3" w:rsidRPr="00DF71D3" w:rsidRDefault="00DF71D3" w:rsidP="00DF71D3">
      <w:pPr>
        <w:shd w:val="clear" w:color="auto" w:fill="FFFFFF"/>
        <w:tabs>
          <w:tab w:val="left" w:pos="993"/>
        </w:tabs>
        <w:ind w:firstLine="720"/>
        <w:jc w:val="both"/>
        <w:textAlignment w:val="baseline"/>
        <w:rPr>
          <w:rFonts w:ascii="Times New Roman" w:hAnsi="Times New Roman" w:cs="Times New Roman"/>
        </w:rPr>
      </w:pPr>
      <w:r w:rsidRPr="00DF71D3">
        <w:rPr>
          <w:rFonts w:ascii="Times New Roman" w:hAnsi="Times New Roman" w:cs="Times New Roman"/>
        </w:rPr>
        <w:t xml:space="preserve">Лицензионное программное обеспечение: </w:t>
      </w:r>
      <w:r w:rsidRPr="00DF71D3">
        <w:rPr>
          <w:rFonts w:ascii="Times New Roman" w:hAnsi="Times New Roman" w:cs="Times New Roman"/>
          <w:lang w:val="en-US"/>
        </w:rPr>
        <w:t>MicrosoftOffice</w:t>
      </w:r>
      <w:r w:rsidRPr="00DF71D3">
        <w:rPr>
          <w:rFonts w:ascii="Times New Roman" w:hAnsi="Times New Roman" w:cs="Times New Roman"/>
        </w:rPr>
        <w:t>.</w:t>
      </w:r>
    </w:p>
    <w:p w:rsidR="00DF71D3" w:rsidRPr="00DF71D3" w:rsidRDefault="00DF71D3" w:rsidP="00DF71D3">
      <w:pPr>
        <w:shd w:val="clear" w:color="auto" w:fill="FFFFFF"/>
        <w:tabs>
          <w:tab w:val="left" w:pos="993"/>
        </w:tabs>
        <w:ind w:firstLine="720"/>
        <w:jc w:val="both"/>
        <w:textAlignment w:val="baseline"/>
        <w:rPr>
          <w:rFonts w:ascii="Times New Roman" w:hAnsi="Times New Roman" w:cs="Times New Roman"/>
          <w:b/>
          <w:i/>
        </w:rPr>
      </w:pPr>
      <w:r w:rsidRPr="00DF71D3">
        <w:rPr>
          <w:rFonts w:ascii="Times New Roman" w:hAnsi="Times New Roman" w:cs="Times New Roman"/>
          <w:b/>
          <w:i/>
        </w:rPr>
        <w:t>Профессиональные базы данных и информационные справочные системы</w:t>
      </w:r>
    </w:p>
    <w:p w:rsidR="00DF71D3" w:rsidRPr="00DF71D3" w:rsidRDefault="00DF71D3" w:rsidP="00DF71D3">
      <w:pPr>
        <w:shd w:val="clear" w:color="auto" w:fill="FFFFFF"/>
        <w:tabs>
          <w:tab w:val="left" w:pos="993"/>
        </w:tabs>
        <w:ind w:firstLine="720"/>
        <w:jc w:val="both"/>
        <w:textAlignment w:val="baseline"/>
        <w:rPr>
          <w:rFonts w:ascii="Times New Roman" w:hAnsi="Times New Roman" w:cs="Times New Roman"/>
        </w:rPr>
      </w:pPr>
      <w:r w:rsidRPr="00DF71D3">
        <w:rPr>
          <w:rFonts w:ascii="Times New Roman" w:hAnsi="Times New Roman" w:cs="Times New Roman"/>
          <w:bCs/>
        </w:rPr>
        <w:t xml:space="preserve">Российский индекс научного цитирования (РИНЦ), </w:t>
      </w:r>
      <w:r w:rsidRPr="00DF71D3">
        <w:rPr>
          <w:rFonts w:ascii="Times New Roman" w:hAnsi="Times New Roman" w:cs="Times New Roman"/>
        </w:rPr>
        <w:t xml:space="preserve">платформа Elibrary: национальная информационно-аналитическая система.  Адрес доступа: </w:t>
      </w:r>
      <w:hyperlink r:id="rId15" w:history="1">
        <w:r w:rsidRPr="00DF71D3">
          <w:rPr>
            <w:rStyle w:val="ac"/>
            <w:rFonts w:ascii="Times New Roman" w:hAnsi="Times New Roman" w:cs="Times New Roman"/>
            <w:color w:val="0A5793"/>
          </w:rPr>
          <w:t>http://elibrary.ru/project_risc.asp</w:t>
        </w:r>
      </w:hyperlink>
    </w:p>
    <w:p w:rsidR="00DF71D3" w:rsidRPr="00DF71D3" w:rsidRDefault="00DF71D3" w:rsidP="00DF71D3">
      <w:pPr>
        <w:shd w:val="clear" w:color="auto" w:fill="FFFFFF"/>
        <w:tabs>
          <w:tab w:val="left" w:pos="993"/>
        </w:tabs>
        <w:ind w:firstLine="720"/>
        <w:jc w:val="both"/>
        <w:textAlignment w:val="baseline"/>
        <w:rPr>
          <w:rStyle w:val="ad"/>
          <w:rFonts w:ascii="Times New Roman" w:hAnsi="Times New Roman" w:cs="Times New Roman"/>
          <w:shd w:val="clear" w:color="auto" w:fill="ADD1E7"/>
        </w:rPr>
      </w:pPr>
      <w:r w:rsidRPr="00DF71D3">
        <w:rPr>
          <w:rFonts w:ascii="Times New Roman" w:hAnsi="Times New Roman" w:cs="Times New Roman"/>
          <w:bCs/>
        </w:rPr>
        <w:t>Scopus:</w:t>
      </w:r>
      <w:r w:rsidRPr="00DF71D3">
        <w:rPr>
          <w:rFonts w:ascii="Times New Roman" w:hAnsi="Times New Roman" w:cs="Times New Roman"/>
        </w:rPr>
        <w:t xml:space="preserve">реферативно-библиографическая база научных публикаций и цитирования. Адрес доступа: </w:t>
      </w:r>
      <w:hyperlink r:id="rId16" w:history="1">
        <w:r w:rsidRPr="00DF71D3">
          <w:rPr>
            <w:rStyle w:val="ac"/>
            <w:rFonts w:ascii="Times New Roman" w:hAnsi="Times New Roman" w:cs="Times New Roman"/>
            <w:color w:val="0A5793"/>
          </w:rPr>
          <w:t>http://www.scopus.com</w:t>
        </w:r>
      </w:hyperlink>
    </w:p>
    <w:p w:rsidR="00DF71D3" w:rsidRPr="00DF71D3" w:rsidRDefault="00DF71D3" w:rsidP="00DF71D3">
      <w:pPr>
        <w:shd w:val="clear" w:color="auto" w:fill="FFFFFF"/>
        <w:tabs>
          <w:tab w:val="left" w:pos="993"/>
        </w:tabs>
        <w:ind w:firstLine="720"/>
        <w:jc w:val="both"/>
        <w:textAlignment w:val="baseline"/>
        <w:rPr>
          <w:rFonts w:ascii="Times New Roman" w:hAnsi="Times New Roman" w:cs="Times New Roman"/>
        </w:rPr>
      </w:pPr>
      <w:r w:rsidRPr="00DF71D3">
        <w:rPr>
          <w:rFonts w:ascii="Times New Roman" w:hAnsi="Times New Roman" w:cs="Times New Roman"/>
        </w:rPr>
        <w:t>WebofScienceCoreCollection: реферативно-библиографическая база данных научного цитирования (</w:t>
      </w:r>
      <w:r w:rsidRPr="00DF71D3">
        <w:rPr>
          <w:rFonts w:ascii="Times New Roman" w:hAnsi="Times New Roman" w:cs="Times New Roman"/>
          <w:bCs/>
        </w:rPr>
        <w:t xml:space="preserve">аналитическая и цитатная база данных журнальных статей). </w:t>
      </w:r>
      <w:r w:rsidRPr="00DF71D3">
        <w:rPr>
          <w:rFonts w:ascii="Times New Roman" w:hAnsi="Times New Roman" w:cs="Times New Roman"/>
        </w:rPr>
        <w:t>Адрес доступа:</w:t>
      </w:r>
      <w:hyperlink r:id="rId17" w:history="1">
        <w:r w:rsidRPr="00DF71D3">
          <w:rPr>
            <w:rStyle w:val="ac"/>
            <w:rFonts w:ascii="Times New Roman" w:hAnsi="Times New Roman" w:cs="Times New Roman"/>
            <w:color w:val="0A5793"/>
          </w:rPr>
          <w:t>http://isiknowledge.com</w:t>
        </w:r>
      </w:hyperlink>
    </w:p>
    <w:p w:rsidR="00DF71D3" w:rsidRPr="00DF71D3" w:rsidRDefault="00DF71D3" w:rsidP="00DF71D3">
      <w:pPr>
        <w:shd w:val="clear" w:color="auto" w:fill="FFFFFF"/>
        <w:tabs>
          <w:tab w:val="left" w:pos="993"/>
        </w:tabs>
        <w:ind w:firstLine="720"/>
        <w:jc w:val="both"/>
        <w:textAlignment w:val="baseline"/>
        <w:rPr>
          <w:rFonts w:ascii="Times New Roman" w:hAnsi="Times New Roman" w:cs="Times New Roman"/>
          <w:bCs/>
        </w:rPr>
      </w:pPr>
      <w:r w:rsidRPr="00DF71D3">
        <w:rPr>
          <w:rFonts w:ascii="Times New Roman" w:hAnsi="Times New Roman" w:cs="Times New Roman"/>
          <w:bCs/>
        </w:rPr>
        <w:t>ARTS AND HUMANITIES CITATION INDEX - база журналов по гуманитарным наукам. Глубина архива – 1975 г.</w:t>
      </w:r>
    </w:p>
    <w:p w:rsidR="00DF71D3" w:rsidRPr="00DF71D3" w:rsidRDefault="00DF71D3" w:rsidP="00DF71D3">
      <w:pPr>
        <w:shd w:val="clear" w:color="auto" w:fill="FFFFFF"/>
        <w:tabs>
          <w:tab w:val="left" w:pos="993"/>
        </w:tabs>
        <w:ind w:firstLine="720"/>
        <w:jc w:val="both"/>
        <w:textAlignment w:val="baseline"/>
        <w:rPr>
          <w:rFonts w:ascii="Times New Roman" w:hAnsi="Times New Roman" w:cs="Times New Roman"/>
          <w:b/>
          <w:i/>
        </w:rPr>
      </w:pPr>
      <w:r w:rsidRPr="00DF71D3">
        <w:rPr>
          <w:rFonts w:ascii="Times New Roman" w:hAnsi="Times New Roman" w:cs="Times New Roman"/>
          <w:b/>
          <w:i/>
        </w:rPr>
        <w:t>Свободно распространяемое программное обеспечение:</w:t>
      </w:r>
    </w:p>
    <w:p w:rsidR="00DF71D3" w:rsidRPr="00DF71D3" w:rsidRDefault="00DF71D3" w:rsidP="00DF71D3">
      <w:pPr>
        <w:tabs>
          <w:tab w:val="left" w:pos="900"/>
          <w:tab w:val="left" w:pos="993"/>
        </w:tabs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DF71D3">
        <w:rPr>
          <w:rFonts w:ascii="Times New Roman" w:hAnsi="Times New Roman" w:cs="Times New Roman"/>
        </w:rPr>
        <w:t>программное обеспечение</w:t>
      </w:r>
      <w:r w:rsidRPr="00DF71D3">
        <w:rPr>
          <w:rFonts w:ascii="Times New Roman" w:hAnsi="Times New Roman" w:cs="Times New Roman"/>
          <w:shd w:val="clear" w:color="auto" w:fill="FFFFFF"/>
        </w:rPr>
        <w:t xml:space="preserve">LibreOffice;  </w:t>
      </w:r>
    </w:p>
    <w:p w:rsidR="00DF71D3" w:rsidRPr="00DF71D3" w:rsidRDefault="00DF71D3" w:rsidP="00DF71D3">
      <w:pPr>
        <w:tabs>
          <w:tab w:val="left" w:pos="900"/>
          <w:tab w:val="left" w:pos="993"/>
        </w:tabs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DF71D3">
        <w:rPr>
          <w:rFonts w:ascii="Times New Roman" w:hAnsi="Times New Roman" w:cs="Times New Roman"/>
        </w:rPr>
        <w:t>программное обеспечение</w:t>
      </w:r>
      <w:r w:rsidRPr="00DF71D3">
        <w:rPr>
          <w:rFonts w:ascii="Times New Roman" w:hAnsi="Times New Roman" w:cs="Times New Roman"/>
          <w:shd w:val="clear" w:color="auto" w:fill="FFFFFF"/>
        </w:rPr>
        <w:t>YandexBrowser;</w:t>
      </w:r>
    </w:p>
    <w:p w:rsidR="00DF71D3" w:rsidRPr="00DF71D3" w:rsidRDefault="00DF71D3" w:rsidP="00DF71D3">
      <w:pPr>
        <w:tabs>
          <w:tab w:val="left" w:pos="900"/>
          <w:tab w:val="left" w:pos="993"/>
        </w:tabs>
        <w:ind w:firstLine="720"/>
        <w:jc w:val="both"/>
        <w:rPr>
          <w:rFonts w:ascii="Times New Roman" w:hAnsi="Times New Roman" w:cs="Times New Roman"/>
          <w:b/>
          <w:i/>
        </w:rPr>
      </w:pPr>
      <w:r w:rsidRPr="00DF71D3">
        <w:rPr>
          <w:rFonts w:ascii="Times New Roman" w:hAnsi="Times New Roman" w:cs="Times New Roman"/>
          <w:b/>
          <w:i/>
        </w:rPr>
        <w:t>Электронные библиотечные системы и библиотеки:</w:t>
      </w:r>
    </w:p>
    <w:p w:rsidR="00DF71D3" w:rsidRPr="00DF71D3" w:rsidRDefault="00DF71D3" w:rsidP="00DF71D3">
      <w:pPr>
        <w:tabs>
          <w:tab w:val="left" w:pos="900"/>
          <w:tab w:val="left" w:pos="993"/>
        </w:tabs>
        <w:ind w:firstLine="720"/>
        <w:jc w:val="both"/>
        <w:rPr>
          <w:rFonts w:ascii="Times New Roman" w:hAnsi="Times New Roman" w:cs="Times New Roman"/>
        </w:rPr>
      </w:pPr>
      <w:r w:rsidRPr="00DF71D3">
        <w:rPr>
          <w:rFonts w:ascii="Times New Roman" w:hAnsi="Times New Roman" w:cs="Times New Roman"/>
        </w:rPr>
        <w:t>Электронная библиотечная система "Юрайт"</w:t>
      </w:r>
      <w:hyperlink r:id="rId18" w:history="1">
        <w:r w:rsidRPr="00DF71D3">
          <w:rPr>
            <w:rStyle w:val="ac"/>
            <w:rFonts w:ascii="Times New Roman" w:hAnsi="Times New Roman" w:cs="Times New Roman"/>
          </w:rPr>
          <w:t>http://www.urait.ru/ebs</w:t>
        </w:r>
      </w:hyperlink>
    </w:p>
    <w:p w:rsidR="00DF71D3" w:rsidRPr="00DF71D3" w:rsidRDefault="00F44BFB" w:rsidP="00DF71D3">
      <w:pPr>
        <w:shd w:val="clear" w:color="auto" w:fill="FFFFFF"/>
        <w:ind w:firstLine="720"/>
        <w:rPr>
          <w:rFonts w:ascii="Times New Roman" w:hAnsi="Times New Roman" w:cs="Times New Roman"/>
          <w:color w:val="660099"/>
        </w:rPr>
      </w:pPr>
      <w:r w:rsidRPr="00DF71D3">
        <w:rPr>
          <w:rFonts w:ascii="Times New Roman" w:hAnsi="Times New Roman" w:cs="Times New Roman"/>
          <w:color w:val="222222"/>
        </w:rPr>
        <w:fldChar w:fldCharType="begin"/>
      </w:r>
      <w:r w:rsidR="00DF71D3" w:rsidRPr="00DF71D3">
        <w:rPr>
          <w:rFonts w:ascii="Times New Roman" w:hAnsi="Times New Roman" w:cs="Times New Roman"/>
          <w:color w:val="222222"/>
        </w:rPr>
        <w:instrText xml:space="preserve"> HYPERLINK "http://www.lib.unn.ru/" </w:instrText>
      </w:r>
      <w:r w:rsidRPr="00DF71D3">
        <w:rPr>
          <w:rFonts w:ascii="Times New Roman" w:hAnsi="Times New Roman" w:cs="Times New Roman"/>
          <w:color w:val="222222"/>
        </w:rPr>
        <w:fldChar w:fldCharType="separate"/>
      </w:r>
      <w:r w:rsidR="00DF71D3" w:rsidRPr="00DF71D3">
        <w:rPr>
          <w:rFonts w:ascii="Times New Roman" w:hAnsi="Times New Roman" w:cs="Times New Roman"/>
          <w:bCs/>
        </w:rPr>
        <w:t>Фундаментальная библиотека ННГУ</w:t>
      </w:r>
      <w:r w:rsidR="00DF71D3" w:rsidRPr="00DF71D3">
        <w:rPr>
          <w:rStyle w:val="HTML"/>
          <w:rFonts w:ascii="Times New Roman" w:hAnsi="Times New Roman" w:cs="Times New Roman"/>
          <w:i w:val="0"/>
          <w:iCs w:val="0"/>
          <w:color w:val="1F497D"/>
          <w:u w:val="single"/>
        </w:rPr>
        <w:t>www.lib.unn.ru/</w:t>
      </w:r>
    </w:p>
    <w:p w:rsidR="00DF71D3" w:rsidRPr="00DF71D3" w:rsidRDefault="00F44BFB" w:rsidP="00DF71D3">
      <w:pPr>
        <w:shd w:val="clear" w:color="auto" w:fill="FFFFFF"/>
        <w:ind w:firstLine="720"/>
        <w:rPr>
          <w:rFonts w:ascii="Times New Roman" w:hAnsi="Times New Roman" w:cs="Times New Roman"/>
          <w:color w:val="1F497D"/>
          <w:u w:val="single"/>
        </w:rPr>
      </w:pPr>
      <w:r w:rsidRPr="00DF71D3">
        <w:rPr>
          <w:rFonts w:ascii="Times New Roman" w:hAnsi="Times New Roman" w:cs="Times New Roman"/>
          <w:color w:val="222222"/>
        </w:rPr>
        <w:fldChar w:fldCharType="end"/>
      </w:r>
    </w:p>
    <w:p w:rsidR="00DF71D3" w:rsidRPr="00DF71D3" w:rsidRDefault="00DF71D3" w:rsidP="00DF71D3">
      <w:pPr>
        <w:shd w:val="clear" w:color="auto" w:fill="FFFFFF"/>
        <w:ind w:firstLine="720"/>
        <w:rPr>
          <w:rFonts w:ascii="Times New Roman" w:hAnsi="Times New Roman" w:cs="Times New Roman"/>
        </w:rPr>
      </w:pPr>
    </w:p>
    <w:p w:rsidR="00DF71D3" w:rsidRPr="00DF71D3" w:rsidRDefault="00DF71D3" w:rsidP="00DF71D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</w:rPr>
      </w:pPr>
      <w:r w:rsidRPr="00DF71D3">
        <w:rPr>
          <w:rFonts w:ascii="Times New Roman" w:hAnsi="Times New Roman" w:cs="Times New Roman"/>
          <w:b/>
          <w:bCs/>
        </w:rPr>
        <w:t xml:space="preserve">7. Материально-техническое обеспечение дисциплины (модуля) </w:t>
      </w:r>
    </w:p>
    <w:p w:rsidR="00DF71D3" w:rsidRPr="00DF71D3" w:rsidRDefault="00DF71D3" w:rsidP="00DF71D3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DF71D3">
        <w:rPr>
          <w:rFonts w:ascii="Times New Roman" w:hAnsi="Times New Roman" w:cs="Times New Roman"/>
        </w:rPr>
        <w:t>Реализация программы предполагает наличие:</w:t>
      </w:r>
    </w:p>
    <w:p w:rsidR="00DF71D3" w:rsidRPr="00DF71D3" w:rsidRDefault="00DF71D3" w:rsidP="00DF71D3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DF71D3">
        <w:rPr>
          <w:rFonts w:ascii="Times New Roman" w:hAnsi="Times New Roman" w:cs="Times New Roman"/>
        </w:rPr>
        <w:t>- учебных аудиторий для проведения занятий лекционных типа, занятий семинарского типа, групповых и индивидуальных консультаций, текущего контроля и промежуточной аттестации, помещения для самостоятельной работы.</w:t>
      </w:r>
    </w:p>
    <w:p w:rsidR="00DF71D3" w:rsidRPr="00DF71D3" w:rsidRDefault="00DF71D3" w:rsidP="00DF71D3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DF71D3">
        <w:rPr>
          <w:rFonts w:ascii="Times New Roman" w:hAnsi="Times New Roman" w:cs="Times New Roman"/>
        </w:rPr>
        <w:t>- компьютерного класса, имеющего компьютеры, объединенные сетью с выходом в Интернет;</w:t>
      </w:r>
    </w:p>
    <w:p w:rsidR="00DF71D3" w:rsidRPr="00DF71D3" w:rsidRDefault="00DF71D3" w:rsidP="00DF71D3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DF71D3">
        <w:rPr>
          <w:rFonts w:ascii="Times New Roman" w:hAnsi="Times New Roman" w:cs="Times New Roman"/>
        </w:rPr>
        <w:t>- лицензионного (операционная система MicrosoftWindows, пакет прикладных программ MicrosoftOffice) и свободно распространяемого программного обеспечения.</w:t>
      </w:r>
    </w:p>
    <w:p w:rsidR="00DF71D3" w:rsidRPr="00DF71D3" w:rsidRDefault="00DF71D3" w:rsidP="00DF71D3">
      <w:pPr>
        <w:rPr>
          <w:rFonts w:ascii="Times New Roman" w:hAnsi="Times New Roman" w:cs="Times New Roman"/>
        </w:rPr>
      </w:pPr>
    </w:p>
    <w:p w:rsidR="00DF71D3" w:rsidRPr="00DF71D3" w:rsidRDefault="00DF71D3" w:rsidP="00DF71D3">
      <w:pPr>
        <w:keepNext/>
        <w:keepLines/>
        <w:ind w:firstLine="567"/>
        <w:jc w:val="center"/>
        <w:outlineLvl w:val="0"/>
        <w:rPr>
          <w:rFonts w:ascii="Times New Roman" w:hAnsi="Times New Roman" w:cs="Times New Roman"/>
          <w:b/>
          <w:bCs/>
        </w:rPr>
      </w:pPr>
      <w:r w:rsidRPr="00DF71D3">
        <w:rPr>
          <w:rFonts w:ascii="Times New Roman" w:hAnsi="Times New Roman" w:cs="Times New Roman"/>
          <w:b/>
          <w:bCs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:rsidR="00DF71D3" w:rsidRPr="00DF71D3" w:rsidRDefault="00DF71D3" w:rsidP="00DF71D3">
      <w:pPr>
        <w:ind w:firstLine="567"/>
        <w:jc w:val="both"/>
        <w:rPr>
          <w:rFonts w:ascii="Times New Roman" w:hAnsi="Times New Roman" w:cs="Times New Roman"/>
          <w:spacing w:val="3"/>
        </w:rPr>
      </w:pPr>
      <w:r w:rsidRPr="00DF71D3">
        <w:rPr>
          <w:rFonts w:ascii="Times New Roman" w:hAnsi="Times New Roman" w:cs="Times New Roman"/>
          <w:spacing w:val="3"/>
        </w:rPr>
        <w:t xml:space="preserve"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</w:t>
      </w:r>
      <w:r w:rsidRPr="00DF71D3">
        <w:rPr>
          <w:rFonts w:ascii="Times New Roman" w:hAnsi="Times New Roman" w:cs="Times New Roman"/>
          <w:spacing w:val="3"/>
        </w:rPr>
        <w:lastRenderedPageBreak/>
        <w:t>условий для получения образования.</w:t>
      </w:r>
    </w:p>
    <w:p w:rsidR="00DF71D3" w:rsidRPr="00DF71D3" w:rsidRDefault="00DF71D3" w:rsidP="00DF71D3">
      <w:pPr>
        <w:ind w:firstLine="567"/>
        <w:jc w:val="both"/>
        <w:rPr>
          <w:rFonts w:ascii="Times New Roman" w:hAnsi="Times New Roman" w:cs="Times New Roman"/>
        </w:rPr>
      </w:pPr>
      <w:r w:rsidRPr="00DF71D3">
        <w:rPr>
          <w:rFonts w:ascii="Times New Roman" w:hAnsi="Times New Roman" w:cs="Times New Roman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:rsidR="00DF71D3" w:rsidRPr="00DF71D3" w:rsidRDefault="00DF71D3" w:rsidP="00DF71D3">
      <w:pPr>
        <w:ind w:firstLine="567"/>
        <w:jc w:val="both"/>
        <w:rPr>
          <w:rFonts w:ascii="Times New Roman" w:hAnsi="Times New Roman" w:cs="Times New Roman"/>
        </w:rPr>
      </w:pPr>
      <w:r w:rsidRPr="00DF71D3">
        <w:rPr>
          <w:rFonts w:ascii="Times New Roman" w:hAnsi="Times New Roman" w:cs="Times New Roman"/>
        </w:rPr>
        <w:t xml:space="preserve">В соответствии с </w:t>
      </w:r>
      <w:r w:rsidRPr="00DF71D3">
        <w:rPr>
          <w:rFonts w:ascii="Times New Roman" w:hAnsi="Times New Roman" w:cs="Times New Roman"/>
          <w:bCs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DF71D3">
        <w:rPr>
          <w:rFonts w:ascii="Times New Roman" w:hAnsi="Times New Roman" w:cs="Times New Roman"/>
          <w:spacing w:val="3"/>
        </w:rPr>
        <w:t xml:space="preserve">, утв. Минобрнауки РФ 08.04.2014 АК-44/05вн </w:t>
      </w:r>
      <w:r w:rsidRPr="00DF71D3">
        <w:rPr>
          <w:rFonts w:ascii="Times New Roman" w:hAnsi="Times New Roman" w:cs="Times New Roman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:rsidR="00DF71D3" w:rsidRPr="00DF71D3" w:rsidRDefault="00DF71D3" w:rsidP="00DF71D3">
      <w:pPr>
        <w:ind w:firstLine="567"/>
        <w:jc w:val="both"/>
        <w:rPr>
          <w:rFonts w:ascii="Times New Roman" w:hAnsi="Times New Roman" w:cs="Times New Roman"/>
        </w:rPr>
      </w:pPr>
      <w:r w:rsidRPr="00DF71D3">
        <w:rPr>
          <w:rFonts w:ascii="Times New Roman" w:hAnsi="Times New Roman" w:cs="Times New Roman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:rsidR="00DF71D3" w:rsidRPr="00DF71D3" w:rsidRDefault="00DF71D3" w:rsidP="00DF71D3">
      <w:pPr>
        <w:ind w:firstLine="567"/>
        <w:jc w:val="both"/>
        <w:rPr>
          <w:rFonts w:ascii="Times New Roman" w:hAnsi="Times New Roman" w:cs="Times New Roman"/>
        </w:rPr>
      </w:pPr>
      <w:r w:rsidRPr="00DF71D3">
        <w:rPr>
          <w:rFonts w:ascii="Times New Roman" w:hAnsi="Times New Roman" w:cs="Times New Roman"/>
        </w:rPr>
        <w:t xml:space="preserve">- замена устного ответа на письменный ответ при сдаче зачета или экзамена; </w:t>
      </w:r>
    </w:p>
    <w:p w:rsidR="00DF71D3" w:rsidRPr="00DF71D3" w:rsidRDefault="00DF71D3" w:rsidP="00DF71D3">
      <w:pPr>
        <w:ind w:firstLine="567"/>
        <w:jc w:val="both"/>
        <w:rPr>
          <w:rFonts w:ascii="Times New Roman" w:hAnsi="Times New Roman" w:cs="Times New Roman"/>
        </w:rPr>
      </w:pPr>
      <w:r w:rsidRPr="00DF71D3">
        <w:rPr>
          <w:rFonts w:ascii="Times New Roman" w:hAnsi="Times New Roman" w:cs="Times New Roman"/>
        </w:rPr>
        <w:t xml:space="preserve">- увеличение продолжительности времени на подготовку к ответу на зачете или экзамене; </w:t>
      </w:r>
    </w:p>
    <w:p w:rsidR="00DF71D3" w:rsidRPr="00DF71D3" w:rsidRDefault="00DF71D3" w:rsidP="00DF71D3">
      <w:pPr>
        <w:ind w:firstLine="567"/>
        <w:jc w:val="both"/>
        <w:rPr>
          <w:rFonts w:ascii="Times New Roman" w:hAnsi="Times New Roman" w:cs="Times New Roman"/>
        </w:rPr>
      </w:pPr>
      <w:r w:rsidRPr="00DF71D3">
        <w:rPr>
          <w:rFonts w:ascii="Times New Roman" w:hAnsi="Times New Roman" w:cs="Times New Roman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:rsidR="00DF71D3" w:rsidRPr="00DF71D3" w:rsidRDefault="00DF71D3" w:rsidP="00DF71D3">
      <w:pPr>
        <w:rPr>
          <w:rFonts w:ascii="Times New Roman" w:hAnsi="Times New Roman" w:cs="Times New Roman"/>
          <w:color w:val="FF0000"/>
        </w:rPr>
      </w:pPr>
    </w:p>
    <w:p w:rsidR="00DF71D3" w:rsidRPr="00DF71D3" w:rsidRDefault="00DF71D3" w:rsidP="00DF71D3">
      <w:pPr>
        <w:rPr>
          <w:rFonts w:ascii="Times New Roman" w:hAnsi="Times New Roman" w:cs="Times New Roman"/>
          <w:color w:val="FF0000"/>
        </w:rPr>
      </w:pPr>
    </w:p>
    <w:tbl>
      <w:tblPr>
        <w:tblW w:w="10031" w:type="dxa"/>
        <w:tblLayout w:type="fixed"/>
        <w:tblLook w:val="04A0"/>
      </w:tblPr>
      <w:tblGrid>
        <w:gridCol w:w="3227"/>
        <w:gridCol w:w="4252"/>
        <w:gridCol w:w="2552"/>
      </w:tblGrid>
      <w:tr w:rsidR="00DF71D3" w:rsidRPr="00DF71D3" w:rsidTr="009D1F62">
        <w:tc>
          <w:tcPr>
            <w:tcW w:w="10031" w:type="dxa"/>
            <w:gridSpan w:val="3"/>
            <w:shd w:val="clear" w:color="auto" w:fill="auto"/>
          </w:tcPr>
          <w:p w:rsidR="00DF71D3" w:rsidRPr="00DF71D3" w:rsidRDefault="00CB20B9" w:rsidP="009D1F62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</w:rPr>
            </w:pPr>
            <w:r w:rsidRPr="00CB20B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Программа составлена в соответствии с требованиями ОС ННГУ по направлению подготовки 38.03.01 «Экономика», профиль «Финансы и кредит».</w:t>
            </w:r>
          </w:p>
          <w:p w:rsidR="00DF71D3" w:rsidRPr="00DF71D3" w:rsidRDefault="00DF71D3" w:rsidP="009D1F62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</w:rPr>
            </w:pPr>
          </w:p>
          <w:p w:rsidR="00DF71D3" w:rsidRPr="00DF71D3" w:rsidRDefault="00DF71D3" w:rsidP="009D1F62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F71D3" w:rsidRPr="00DF71D3" w:rsidTr="009D1F62">
        <w:tc>
          <w:tcPr>
            <w:tcW w:w="3227" w:type="dxa"/>
            <w:shd w:val="clear" w:color="auto" w:fill="auto"/>
          </w:tcPr>
          <w:p w:rsidR="00DF71D3" w:rsidRPr="00DF71D3" w:rsidRDefault="00DF71D3" w:rsidP="009D1F62">
            <w:pPr>
              <w:spacing w:line="276" w:lineRule="auto"/>
              <w:ind w:left="180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Автор(ы):</w:t>
            </w:r>
          </w:p>
        </w:tc>
        <w:tc>
          <w:tcPr>
            <w:tcW w:w="4252" w:type="dxa"/>
            <w:shd w:val="clear" w:color="auto" w:fill="auto"/>
          </w:tcPr>
          <w:p w:rsidR="00DF71D3" w:rsidRPr="00DF71D3" w:rsidRDefault="00DF71D3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F71D3" w:rsidRPr="00DF71D3" w:rsidRDefault="00DF71D3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F71D3" w:rsidRPr="00DF71D3" w:rsidTr="009D1F62">
        <w:tc>
          <w:tcPr>
            <w:tcW w:w="3227" w:type="dxa"/>
            <w:shd w:val="clear" w:color="auto" w:fill="auto"/>
          </w:tcPr>
          <w:p w:rsidR="00DF71D3" w:rsidRPr="00DF71D3" w:rsidRDefault="00DF71D3" w:rsidP="009D1F6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к.э.н.</w:t>
            </w:r>
          </w:p>
        </w:tc>
        <w:tc>
          <w:tcPr>
            <w:tcW w:w="4252" w:type="dxa"/>
            <w:shd w:val="clear" w:color="auto" w:fill="auto"/>
          </w:tcPr>
          <w:p w:rsidR="00DF71D3" w:rsidRPr="00DF71D3" w:rsidRDefault="00DF71D3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F71D3" w:rsidRPr="00DF71D3" w:rsidRDefault="00DF71D3" w:rsidP="009D1F6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Маева Л.С.</w:t>
            </w:r>
            <w:bookmarkStart w:id="30" w:name="_GoBack"/>
            <w:bookmarkEnd w:id="30"/>
          </w:p>
        </w:tc>
      </w:tr>
      <w:tr w:rsidR="00DF71D3" w:rsidRPr="00DF71D3" w:rsidTr="009D1F62">
        <w:tc>
          <w:tcPr>
            <w:tcW w:w="3227" w:type="dxa"/>
            <w:shd w:val="clear" w:color="auto" w:fill="auto"/>
          </w:tcPr>
          <w:p w:rsidR="00DF71D3" w:rsidRPr="00DF71D3" w:rsidRDefault="00DF71D3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DF71D3" w:rsidRPr="00DF71D3" w:rsidRDefault="00DF71D3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F71D3" w:rsidRPr="00DF71D3" w:rsidRDefault="00DF71D3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F71D3" w:rsidRPr="00DF71D3" w:rsidTr="009D1F62">
        <w:tc>
          <w:tcPr>
            <w:tcW w:w="3227" w:type="dxa"/>
            <w:shd w:val="clear" w:color="auto" w:fill="auto"/>
          </w:tcPr>
          <w:p w:rsidR="00DF71D3" w:rsidRPr="00DF71D3" w:rsidRDefault="00DF71D3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DF71D3" w:rsidRPr="00DF71D3" w:rsidRDefault="00DF71D3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DF71D3" w:rsidRPr="00DF71D3" w:rsidRDefault="00DF71D3" w:rsidP="009D1F6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F71D3" w:rsidRPr="00DF71D3" w:rsidRDefault="00DF71D3" w:rsidP="00DF71D3">
      <w:pPr>
        <w:tabs>
          <w:tab w:val="left" w:pos="993"/>
        </w:tabs>
        <w:jc w:val="both"/>
        <w:rPr>
          <w:rFonts w:ascii="Times New Roman" w:eastAsia="Calibri" w:hAnsi="Times New Roman" w:cs="Times New Roman"/>
        </w:rPr>
      </w:pPr>
      <w:r w:rsidRPr="00DF71D3">
        <w:rPr>
          <w:rFonts w:ascii="Times New Roman" w:eastAsia="Calibri" w:hAnsi="Times New Roman" w:cs="Times New Roman"/>
        </w:rPr>
        <w:tab/>
        <w:t>Программа одобрена Методической комиссией Дзержинского филиала ННГУ</w:t>
      </w:r>
    </w:p>
    <w:p w:rsidR="00DF71D3" w:rsidRPr="00DF71D3" w:rsidRDefault="00DF71D3" w:rsidP="00DF71D3">
      <w:pPr>
        <w:tabs>
          <w:tab w:val="left" w:pos="993"/>
        </w:tabs>
        <w:jc w:val="both"/>
        <w:rPr>
          <w:rFonts w:ascii="Times New Roman" w:eastAsia="Calibri" w:hAnsi="Times New Roman" w:cs="Times New Roman"/>
        </w:rPr>
      </w:pPr>
      <w:r w:rsidRPr="00DF71D3">
        <w:rPr>
          <w:rFonts w:ascii="Times New Roman" w:eastAsia="Calibri" w:hAnsi="Times New Roman" w:cs="Times New Roman"/>
        </w:rPr>
        <w:t>от 07.06.2021 года, протокол № 4</w:t>
      </w:r>
    </w:p>
    <w:p w:rsidR="00DF71D3" w:rsidRPr="00441457" w:rsidRDefault="00DF71D3" w:rsidP="00DF71D3"/>
    <w:p w:rsidR="00DF71D3" w:rsidRDefault="00DF71D3">
      <w:pPr>
        <w:pStyle w:val="1"/>
        <w:shd w:val="clear" w:color="auto" w:fill="auto"/>
        <w:spacing w:after="260"/>
        <w:ind w:firstLine="300"/>
      </w:pPr>
    </w:p>
    <w:sectPr w:rsidR="00DF71D3" w:rsidSect="00F44BFB">
      <w:footerReference w:type="default" r:id="rId19"/>
      <w:footerReference w:type="first" r:id="rId20"/>
      <w:pgSz w:w="11900" w:h="16840"/>
      <w:pgMar w:top="1099" w:right="309" w:bottom="935" w:left="1055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9B2" w:rsidRDefault="000B49B2">
      <w:r>
        <w:separator/>
      </w:r>
    </w:p>
  </w:endnote>
  <w:endnote w:type="continuationSeparator" w:id="1">
    <w:p w:rsidR="000B49B2" w:rsidRDefault="000B4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A63" w:rsidRDefault="00F44BFB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539.25pt;margin-top:800.25pt;width:11.3pt;height:9.8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" filled="f" stroked="f">
          <v:textbox style="mso-fit-shape-to-text:t" inset="0,0,0,0">
            <w:txbxContent>
              <w:p w:rsidR="008A6A63" w:rsidRDefault="00F44BFB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 w:rsidRPr="00F44BFB">
                  <w:fldChar w:fldCharType="begin"/>
                </w:r>
                <w:r w:rsidR="008A6A63">
                  <w:instrText xml:space="preserve"> PAGE \* MERGEFORMAT </w:instrText>
                </w:r>
                <w:r w:rsidRPr="00F44BFB">
                  <w:fldChar w:fldCharType="separate"/>
                </w:r>
                <w:r w:rsidR="00CB20B9" w:rsidRPr="00CB20B9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2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A63" w:rsidRDefault="008A6A63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9B2" w:rsidRDefault="000B49B2"/>
  </w:footnote>
  <w:footnote w:type="continuationSeparator" w:id="1">
    <w:p w:rsidR="000B49B2" w:rsidRDefault="000B49B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7E3"/>
    <w:multiLevelType w:val="multilevel"/>
    <w:tmpl w:val="60A89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600485"/>
    <w:multiLevelType w:val="multilevel"/>
    <w:tmpl w:val="31EED4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E30DA"/>
    <w:multiLevelType w:val="multilevel"/>
    <w:tmpl w:val="90AED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8A56D3"/>
    <w:multiLevelType w:val="multilevel"/>
    <w:tmpl w:val="26C82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56550"/>
    <w:multiLevelType w:val="multilevel"/>
    <w:tmpl w:val="ED18408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6A0D4D"/>
    <w:multiLevelType w:val="multilevel"/>
    <w:tmpl w:val="FBE2C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C23FBD"/>
    <w:multiLevelType w:val="multilevel"/>
    <w:tmpl w:val="D6A27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0C321F"/>
    <w:multiLevelType w:val="multilevel"/>
    <w:tmpl w:val="F36E7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C271C2"/>
    <w:multiLevelType w:val="multilevel"/>
    <w:tmpl w:val="CA860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161959"/>
    <w:multiLevelType w:val="multilevel"/>
    <w:tmpl w:val="3878E0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982578"/>
    <w:multiLevelType w:val="multilevel"/>
    <w:tmpl w:val="588C83F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2A617F"/>
    <w:multiLevelType w:val="hybridMultilevel"/>
    <w:tmpl w:val="FCFE3A96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2">
    <w:nsid w:val="3FC81974"/>
    <w:multiLevelType w:val="multilevel"/>
    <w:tmpl w:val="442A8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C32799"/>
    <w:multiLevelType w:val="multilevel"/>
    <w:tmpl w:val="B75A902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211DDD"/>
    <w:multiLevelType w:val="multilevel"/>
    <w:tmpl w:val="BF386A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CF733B"/>
    <w:multiLevelType w:val="multilevel"/>
    <w:tmpl w:val="D47EA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6"/>
  </w:num>
  <w:num w:numId="10">
    <w:abstractNumId w:val="7"/>
  </w:num>
  <w:num w:numId="11">
    <w:abstractNumId w:val="9"/>
  </w:num>
  <w:num w:numId="12">
    <w:abstractNumId w:val="4"/>
  </w:num>
  <w:num w:numId="13">
    <w:abstractNumId w:val="12"/>
  </w:num>
  <w:num w:numId="14">
    <w:abstractNumId w:val="14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EA3FEF"/>
    <w:rsid w:val="000B49B2"/>
    <w:rsid w:val="001C16B1"/>
    <w:rsid w:val="002377D8"/>
    <w:rsid w:val="00845E48"/>
    <w:rsid w:val="008A6A63"/>
    <w:rsid w:val="00B57FC7"/>
    <w:rsid w:val="00CB20B9"/>
    <w:rsid w:val="00DF71D3"/>
    <w:rsid w:val="00EA3FEF"/>
    <w:rsid w:val="00F44BFB"/>
    <w:rsid w:val="00FA53D5"/>
    <w:rsid w:val="00FB6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4B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44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F44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F44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F44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sid w:val="00F44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sid w:val="00F44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sid w:val="00F44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F44BFB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F44BFB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F44BFB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sid w:val="00F44BF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F44BFB"/>
    <w:pPr>
      <w:shd w:val="clear" w:color="auto" w:fill="FFFFFF"/>
      <w:spacing w:after="1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F44BFB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F44BFB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8">
    <w:name w:val="Body Text"/>
    <w:aliases w:val="Знак2"/>
    <w:basedOn w:val="a"/>
    <w:link w:val="a9"/>
    <w:qFormat/>
    <w:rsid w:val="008A6A63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9">
    <w:name w:val="Основной текст Знак"/>
    <w:aliases w:val="Знак2 Знак"/>
    <w:basedOn w:val="a0"/>
    <w:link w:val="a8"/>
    <w:rsid w:val="008A6A6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a">
    <w:name w:val="List Paragraph"/>
    <w:basedOn w:val="a"/>
    <w:link w:val="ab"/>
    <w:uiPriority w:val="34"/>
    <w:qFormat/>
    <w:rsid w:val="008A6A63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bidi="ar-SA"/>
    </w:rPr>
  </w:style>
  <w:style w:type="character" w:customStyle="1" w:styleId="ab">
    <w:name w:val="Абзац списка Знак"/>
    <w:link w:val="aa"/>
    <w:uiPriority w:val="34"/>
    <w:locked/>
    <w:rsid w:val="008A6A63"/>
    <w:rPr>
      <w:rFonts w:ascii="Calibri" w:eastAsia="Times New Roman" w:hAnsi="Calibri" w:cs="Times New Roman"/>
      <w:sz w:val="22"/>
      <w:szCs w:val="20"/>
      <w:lang w:bidi="ar-SA"/>
    </w:rPr>
  </w:style>
  <w:style w:type="character" w:styleId="ac">
    <w:name w:val="Hyperlink"/>
    <w:uiPriority w:val="99"/>
    <w:rsid w:val="00DF71D3"/>
    <w:rPr>
      <w:color w:val="0000FF"/>
      <w:u w:val="single"/>
    </w:rPr>
  </w:style>
  <w:style w:type="character" w:styleId="ad">
    <w:name w:val="Strong"/>
    <w:uiPriority w:val="22"/>
    <w:qFormat/>
    <w:rsid w:val="00DF71D3"/>
    <w:rPr>
      <w:b/>
      <w:bCs/>
    </w:rPr>
  </w:style>
  <w:style w:type="character" w:styleId="HTML">
    <w:name w:val="HTML Cite"/>
    <w:uiPriority w:val="99"/>
    <w:unhideWhenUsed/>
    <w:rsid w:val="00DF71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1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8">
    <w:name w:val="Body Text"/>
    <w:aliases w:val="Знак2"/>
    <w:basedOn w:val="a"/>
    <w:link w:val="a9"/>
    <w:qFormat/>
    <w:rsid w:val="008A6A63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character" w:customStyle="1" w:styleId="a9">
    <w:name w:val="Основной текст Знак"/>
    <w:aliases w:val="Знак2 Знак"/>
    <w:basedOn w:val="a0"/>
    <w:link w:val="a8"/>
    <w:rsid w:val="008A6A63"/>
    <w:rPr>
      <w:rFonts w:ascii="Times New Roman" w:eastAsia="Times New Roman" w:hAnsi="Times New Roman" w:cs="Times New Roman"/>
      <w:sz w:val="20"/>
      <w:szCs w:val="20"/>
      <w:lang w:val="x-none" w:eastAsia="x-none" w:bidi="ar-SA"/>
    </w:rPr>
  </w:style>
  <w:style w:type="paragraph" w:styleId="aa">
    <w:name w:val="List Paragraph"/>
    <w:basedOn w:val="a"/>
    <w:link w:val="ab"/>
    <w:uiPriority w:val="34"/>
    <w:qFormat/>
    <w:rsid w:val="008A6A63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val="x-none" w:eastAsia="x-none" w:bidi="ar-SA"/>
    </w:rPr>
  </w:style>
  <w:style w:type="character" w:customStyle="1" w:styleId="ab">
    <w:name w:val="Абзац списка Знак"/>
    <w:link w:val="aa"/>
    <w:uiPriority w:val="34"/>
    <w:locked/>
    <w:rsid w:val="008A6A63"/>
    <w:rPr>
      <w:rFonts w:ascii="Calibri" w:eastAsia="Times New Roman" w:hAnsi="Calibri" w:cs="Times New Roman"/>
      <w:sz w:val="22"/>
      <w:szCs w:val="20"/>
      <w:lang w:val="x-none" w:eastAsia="x-none" w:bidi="ar-SA"/>
    </w:rPr>
  </w:style>
  <w:style w:type="character" w:styleId="ac">
    <w:name w:val="Hyperlink"/>
    <w:uiPriority w:val="99"/>
    <w:rsid w:val="00DF71D3"/>
    <w:rPr>
      <w:color w:val="0000FF"/>
      <w:u w:val="single"/>
    </w:rPr>
  </w:style>
  <w:style w:type="character" w:styleId="ad">
    <w:name w:val="Strong"/>
    <w:uiPriority w:val="22"/>
    <w:qFormat/>
    <w:rsid w:val="00DF71D3"/>
    <w:rPr>
      <w:b/>
      <w:bCs/>
    </w:rPr>
  </w:style>
  <w:style w:type="character" w:styleId="HTML">
    <w:name w:val="HTML Cite"/>
    <w:uiPriority w:val="99"/>
    <w:unhideWhenUsed/>
    <w:rsid w:val="00DF71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2.php?book=486508" TargetMode="External"/><Relationship Id="rId13" Type="http://schemas.openxmlformats.org/officeDocument/2006/relationships/hyperlink" Target="http://znanium.com/catalog.php?bookinfo=411402" TargetMode="External"/><Relationship Id="rId18" Type="http://schemas.openxmlformats.org/officeDocument/2006/relationships/hyperlink" Target="http://www.urait.ru/eb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.php?bookinfo=390257" TargetMode="External"/><Relationship Id="rId17" Type="http://schemas.openxmlformats.org/officeDocument/2006/relationships/hyperlink" Target="http://isiknowledge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opus.co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4303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rary.ru/project_risc.asp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znanium.com/catalog.php?bookinfo=550938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bookinfo=415188" TargetMode="External"/><Relationship Id="rId14" Type="http://schemas.openxmlformats.org/officeDocument/2006/relationships/hyperlink" Target="http://znanium.com/catalog.php?bookinfo=3956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B30A0-0DD7-45BB-B9FC-0559DF7D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21</Pages>
  <Words>6666</Words>
  <Characters>37998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44575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ALLA</cp:lastModifiedBy>
  <cp:revision>4</cp:revision>
  <dcterms:created xsi:type="dcterms:W3CDTF">2021-09-08T22:22:00Z</dcterms:created>
  <dcterms:modified xsi:type="dcterms:W3CDTF">2021-10-03T21:13:00Z</dcterms:modified>
</cp:coreProperties>
</file>