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F2" w:rsidRPr="006D4B3E" w:rsidRDefault="00B651AF" w:rsidP="00DD5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  <w:r w:rsidR="00087BF2" w:rsidRPr="006D4B3E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087BF2" w:rsidRPr="006D4B3E" w:rsidRDefault="00087BF2" w:rsidP="00DD5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087BF2" w:rsidRPr="006D4B3E" w:rsidRDefault="00087BF2" w:rsidP="00DD54E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D4B3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087BF2" w:rsidRPr="006D4B3E" w:rsidRDefault="00087BF2" w:rsidP="00DD5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Лобачевского»»</w:t>
      </w:r>
    </w:p>
    <w:p w:rsidR="00087BF2" w:rsidRPr="006D4B3E" w:rsidRDefault="00087BF2" w:rsidP="00DD5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7BF2" w:rsidRPr="006D4B3E" w:rsidRDefault="00087BF2" w:rsidP="00DD5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Юридический факультет</w:t>
      </w:r>
    </w:p>
    <w:p w:rsidR="00087BF2" w:rsidRPr="006D4B3E" w:rsidRDefault="00087BF2" w:rsidP="003D7BAB">
      <w:pPr>
        <w:suppressLineNumbers/>
        <w:tabs>
          <w:tab w:val="left" w:pos="142"/>
        </w:tabs>
        <w:spacing w:after="0" w:line="240" w:lineRule="auto"/>
        <w:ind w:left="-1134" w:right="-1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87BF2" w:rsidRPr="006D4B3E" w:rsidRDefault="00087BF2" w:rsidP="003D7BAB">
      <w:pPr>
        <w:suppressLineNumbers/>
        <w:tabs>
          <w:tab w:val="left" w:pos="142"/>
        </w:tabs>
        <w:spacing w:after="0" w:line="240" w:lineRule="auto"/>
        <w:ind w:left="-1134" w:right="-1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DD54EC">
      <w:pPr>
        <w:keepNext/>
        <w:widowControl w:val="0"/>
        <w:autoSpaceDE w:val="0"/>
        <w:autoSpaceDN w:val="0"/>
        <w:adjustRightInd w:val="0"/>
        <w:spacing w:after="0" w:line="240" w:lineRule="auto"/>
        <w:ind w:firstLine="4962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 xml:space="preserve"> УТВЕРЖДАЮ</w:t>
      </w:r>
    </w:p>
    <w:p w:rsidR="00087BF2" w:rsidRPr="006D4B3E" w:rsidRDefault="00087BF2" w:rsidP="00DD54EC">
      <w:pPr>
        <w:spacing w:after="0" w:line="240" w:lineRule="auto"/>
        <w:ind w:left="4956"/>
        <w:jc w:val="right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 xml:space="preserve"> Декан юридического факультета,</w:t>
      </w:r>
    </w:p>
    <w:p w:rsidR="00087BF2" w:rsidRPr="006D4B3E" w:rsidRDefault="00087BF2" w:rsidP="00DD54EC">
      <w:pPr>
        <w:spacing w:after="0" w:line="240" w:lineRule="auto"/>
        <w:ind w:left="4956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D4B3E">
        <w:rPr>
          <w:rFonts w:ascii="Times New Roman" w:hAnsi="Times New Roman"/>
          <w:color w:val="000000"/>
          <w:sz w:val="24"/>
          <w:szCs w:val="24"/>
        </w:rPr>
        <w:t>к.ю.н</w:t>
      </w:r>
      <w:proofErr w:type="spellEnd"/>
      <w:r w:rsidRPr="006D4B3E">
        <w:rPr>
          <w:rFonts w:ascii="Times New Roman" w:hAnsi="Times New Roman"/>
          <w:color w:val="000000"/>
          <w:sz w:val="24"/>
          <w:szCs w:val="24"/>
        </w:rPr>
        <w:t>., доцент   Цыганов В.И.</w:t>
      </w:r>
    </w:p>
    <w:p w:rsidR="00087BF2" w:rsidRPr="006D4B3E" w:rsidRDefault="00087BF2" w:rsidP="00DD54EC">
      <w:pPr>
        <w:suppressLineNumbers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«</w:t>
      </w:r>
      <w:r w:rsidR="00B651AF">
        <w:rPr>
          <w:rFonts w:ascii="Times New Roman" w:hAnsi="Times New Roman"/>
          <w:color w:val="000000"/>
          <w:sz w:val="24"/>
          <w:szCs w:val="24"/>
        </w:rPr>
        <w:t>23</w:t>
      </w:r>
      <w:r w:rsidRPr="006D4B3E">
        <w:rPr>
          <w:rFonts w:ascii="Times New Roman" w:hAnsi="Times New Roman"/>
          <w:color w:val="000000"/>
          <w:sz w:val="24"/>
          <w:szCs w:val="24"/>
        </w:rPr>
        <w:t>» а</w:t>
      </w:r>
      <w:r w:rsidR="00B651AF">
        <w:rPr>
          <w:rFonts w:ascii="Times New Roman" w:hAnsi="Times New Roman"/>
          <w:color w:val="000000"/>
          <w:sz w:val="24"/>
          <w:szCs w:val="24"/>
        </w:rPr>
        <w:t>преля 2019</w:t>
      </w:r>
      <w:r w:rsidRPr="006D4B3E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087BF2" w:rsidRPr="006D4B3E" w:rsidRDefault="00087BF2" w:rsidP="00DD54EC">
      <w:pPr>
        <w:suppressLineNumber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suppressLineNumber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keepNext/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 xml:space="preserve"> Рабочая программа</w:t>
      </w:r>
    </w:p>
    <w:p w:rsidR="00087BF2" w:rsidRPr="006D4B3E" w:rsidRDefault="00087BF2" w:rsidP="003D7BA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>Производственной практики</w:t>
      </w:r>
    </w:p>
    <w:p w:rsidR="00087BF2" w:rsidRPr="006D4B3E" w:rsidRDefault="00087BF2" w:rsidP="003D7B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>ПРОФЕССИОНАЛЬНОГО МОДУЛЯ</w:t>
      </w:r>
    </w:p>
    <w:p w:rsidR="00087BF2" w:rsidRPr="006D4B3E" w:rsidRDefault="00087BF2" w:rsidP="003D7B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87BF2" w:rsidRPr="006D4B3E" w:rsidRDefault="00087BF2" w:rsidP="003D7BAB">
      <w:pPr>
        <w:jc w:val="center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b/>
          <w:i/>
          <w:color w:val="000000"/>
          <w:sz w:val="24"/>
          <w:szCs w:val="24"/>
        </w:rPr>
        <w:t>ПМ. 02 «</w:t>
      </w:r>
      <w:r w:rsidRPr="006D4B3E">
        <w:rPr>
          <w:rFonts w:ascii="Times New Roman" w:hAnsi="Times New Roman"/>
          <w:b/>
          <w:sz w:val="24"/>
          <w:szCs w:val="24"/>
        </w:rPr>
        <w:t>Организационное обеспечение деятельности учреждений социальной защиты населения и органов Пенсионного фонда Российской Федерации»</w:t>
      </w:r>
      <w:r w:rsidRPr="006D4B3E">
        <w:rPr>
          <w:rFonts w:ascii="Times New Roman" w:hAnsi="Times New Roman"/>
          <w:sz w:val="24"/>
          <w:szCs w:val="24"/>
        </w:rPr>
        <w:t xml:space="preserve"> </w:t>
      </w:r>
    </w:p>
    <w:p w:rsidR="00087BF2" w:rsidRPr="006D4B3E" w:rsidRDefault="00087BF2" w:rsidP="003D7B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87BF2" w:rsidRPr="006D4B3E" w:rsidRDefault="00087BF2" w:rsidP="003D7BA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087BF2" w:rsidRPr="006D4B3E" w:rsidRDefault="00087BF2" w:rsidP="003D7BA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>Специальность</w:t>
      </w:r>
    </w:p>
    <w:p w:rsidR="00087BF2" w:rsidRPr="006D4B3E" w:rsidRDefault="00087BF2" w:rsidP="003D7BA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6D4B3E">
        <w:rPr>
          <w:rFonts w:ascii="Times New Roman" w:hAnsi="Times New Roman"/>
          <w:color w:val="000000"/>
          <w:sz w:val="24"/>
          <w:szCs w:val="24"/>
          <w:u w:val="single"/>
        </w:rPr>
        <w:t>40.02.01Право и организация социального обеспечения</w:t>
      </w:r>
    </w:p>
    <w:p w:rsidR="00087BF2" w:rsidRPr="006D4B3E" w:rsidRDefault="00087BF2" w:rsidP="003D7BAB">
      <w:pPr>
        <w:widowControl w:val="0"/>
        <w:spacing w:after="0" w:line="240" w:lineRule="auto"/>
        <w:ind w:left="23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087BF2" w:rsidRPr="006D4B3E" w:rsidRDefault="00087BF2" w:rsidP="003D7BAB">
      <w:pPr>
        <w:widowControl w:val="0"/>
        <w:spacing w:after="0" w:line="240" w:lineRule="auto"/>
        <w:ind w:left="23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D4B3E">
        <w:rPr>
          <w:rFonts w:ascii="Times New Roman" w:hAnsi="Times New Roman"/>
          <w:bCs/>
          <w:color w:val="000000"/>
          <w:sz w:val="24"/>
          <w:szCs w:val="24"/>
        </w:rPr>
        <w:t>Квалификация выпускника</w:t>
      </w:r>
    </w:p>
    <w:p w:rsidR="00087BF2" w:rsidRPr="006D4B3E" w:rsidRDefault="00087BF2" w:rsidP="003D7BAB">
      <w:pPr>
        <w:widowControl w:val="0"/>
        <w:spacing w:after="0" w:line="240" w:lineRule="auto"/>
        <w:ind w:left="23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6D4B3E">
        <w:rPr>
          <w:rFonts w:ascii="Times New Roman" w:hAnsi="Times New Roman"/>
          <w:bCs/>
          <w:color w:val="000000"/>
          <w:sz w:val="24"/>
          <w:szCs w:val="24"/>
          <w:u w:val="single"/>
        </w:rPr>
        <w:t>Юрист</w:t>
      </w:r>
    </w:p>
    <w:p w:rsidR="00087BF2" w:rsidRPr="006D4B3E" w:rsidRDefault="00087BF2" w:rsidP="003D7BAB">
      <w:pPr>
        <w:widowControl w:val="0"/>
        <w:spacing w:after="0" w:line="240" w:lineRule="auto"/>
        <w:ind w:left="2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D4B3E">
        <w:rPr>
          <w:rFonts w:ascii="Times New Roman" w:hAnsi="Times New Roman"/>
          <w:bCs/>
          <w:color w:val="000000"/>
          <w:sz w:val="24"/>
          <w:szCs w:val="24"/>
        </w:rPr>
        <w:t>Форма обучения</w:t>
      </w:r>
    </w:p>
    <w:p w:rsidR="00087BF2" w:rsidRPr="006D4B3E" w:rsidRDefault="00087BF2" w:rsidP="003D7BAB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Зао</w:t>
      </w:r>
      <w:r w:rsidRPr="006D4B3E">
        <w:rPr>
          <w:rFonts w:ascii="Times New Roman" w:hAnsi="Times New Roman"/>
          <w:bCs/>
          <w:color w:val="000000"/>
          <w:sz w:val="24"/>
          <w:szCs w:val="24"/>
          <w:u w:val="single"/>
        </w:rPr>
        <w:t>чная</w:t>
      </w:r>
    </w:p>
    <w:p w:rsidR="00087BF2" w:rsidRPr="006D4B3E" w:rsidRDefault="00087BF2" w:rsidP="003D7BAB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087BF2" w:rsidRPr="006D4B3E" w:rsidRDefault="00087BF2" w:rsidP="003D7BAB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087BF2" w:rsidRPr="006D4B3E" w:rsidRDefault="00087BF2" w:rsidP="003D7BAB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087BF2" w:rsidRPr="006D4B3E" w:rsidRDefault="00087BF2" w:rsidP="003D7BAB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087BF2" w:rsidRPr="006D4B3E" w:rsidRDefault="00087BF2" w:rsidP="003D7BAB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D4B3E">
        <w:rPr>
          <w:rFonts w:ascii="Times New Roman" w:hAnsi="Times New Roman"/>
          <w:bCs/>
          <w:color w:val="000000"/>
          <w:sz w:val="24"/>
          <w:szCs w:val="24"/>
        </w:rPr>
        <w:t>Нижний Новгород</w:t>
      </w:r>
    </w:p>
    <w:p w:rsidR="00087BF2" w:rsidRPr="00243796" w:rsidRDefault="00087BF2" w:rsidP="003D7BAB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B651AF">
        <w:rPr>
          <w:rFonts w:ascii="Times New Roman" w:hAnsi="Times New Roman"/>
          <w:bCs/>
          <w:color w:val="000000"/>
          <w:sz w:val="24"/>
          <w:szCs w:val="24"/>
        </w:rPr>
        <w:t>9</w:t>
      </w: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Программа производственной практики составлена в соответствии с требованиями ФГОС СПО по специальности </w:t>
      </w:r>
      <w:r w:rsidRPr="006D4B3E">
        <w:rPr>
          <w:rFonts w:ascii="Times New Roman" w:hAnsi="Times New Roman"/>
          <w:color w:val="000000"/>
          <w:sz w:val="24"/>
          <w:szCs w:val="24"/>
        </w:rPr>
        <w:t>40.02.01 Право и организация социального обеспечения</w:t>
      </w: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Автор (подписать)</w:t>
      </w: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Программа рассмотрена и одобрена на заседании кафедры (методической (цикловой) комиссии) «</w:t>
      </w:r>
      <w:r w:rsidR="00B651AF">
        <w:rPr>
          <w:rFonts w:ascii="Times New Roman" w:hAnsi="Times New Roman"/>
          <w:b/>
          <w:bCs/>
          <w:color w:val="000000"/>
          <w:sz w:val="24"/>
          <w:szCs w:val="24"/>
        </w:rPr>
        <w:t>15</w:t>
      </w: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B651AF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апреля </w:t>
      </w: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B651AF">
        <w:rPr>
          <w:rFonts w:ascii="Times New Roman" w:hAnsi="Times New Roman"/>
          <w:b/>
          <w:bCs/>
          <w:color w:val="000000"/>
          <w:sz w:val="24"/>
          <w:szCs w:val="24"/>
        </w:rPr>
        <w:t xml:space="preserve">19 </w:t>
      </w: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протокол №</w:t>
      </w:r>
      <w:r w:rsidR="00B651AF">
        <w:rPr>
          <w:rFonts w:ascii="Times New Roman" w:hAnsi="Times New Roman"/>
          <w:b/>
          <w:bCs/>
          <w:color w:val="000000"/>
          <w:sz w:val="24"/>
          <w:szCs w:val="24"/>
        </w:rPr>
        <w:t>25</w:t>
      </w: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Зав.кафедрой</w:t>
      </w:r>
      <w:proofErr w:type="spellEnd"/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/председатель комиссии ______________</w:t>
      </w: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Программа согласована:</w:t>
      </w: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(указывается при прохождении практики в предприятиях/организациях)</w:t>
      </w: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Ф.И.О. представителя работодателя, должность, место работы</w:t>
      </w: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_____________</w:t>
      </w:r>
    </w:p>
    <w:p w:rsidR="00087BF2" w:rsidRPr="006D4B3E" w:rsidRDefault="00B651AF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«_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______2019</w:t>
      </w:r>
      <w:r w:rsidR="00087BF2" w:rsidRPr="006D4B3E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317" w:lineRule="exac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bCs/>
          <w:color w:val="000000"/>
          <w:sz w:val="24"/>
          <w:szCs w:val="24"/>
        </w:rPr>
        <w:t>МП</w:t>
      </w:r>
    </w:p>
    <w:p w:rsidR="00087BF2" w:rsidRPr="006D4B3E" w:rsidRDefault="00087BF2" w:rsidP="003D7BAB">
      <w:pPr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240" w:lineRule="auto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240" w:lineRule="auto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87BF2" w:rsidRPr="006D4B3E" w:rsidRDefault="00087BF2" w:rsidP="003D7BAB">
      <w:pPr>
        <w:spacing w:after="0" w:line="240" w:lineRule="auto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widowControl w:val="0"/>
        <w:tabs>
          <w:tab w:val="left" w:pos="142"/>
        </w:tabs>
        <w:spacing w:after="0" w:line="240" w:lineRule="auto"/>
        <w:ind w:left="23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087BF2" w:rsidRPr="006D4B3E" w:rsidRDefault="00087BF2" w:rsidP="003D7BAB">
      <w:pPr>
        <w:widowControl w:val="0"/>
        <w:tabs>
          <w:tab w:val="left" w:pos="142"/>
        </w:tabs>
        <w:spacing w:after="0" w:line="240" w:lineRule="auto"/>
        <w:ind w:left="2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numPr>
          <w:ilvl w:val="0"/>
          <w:numId w:val="1"/>
        </w:num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_Toc225149230"/>
      <w:r w:rsidRPr="006D4B3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1. </w:t>
      </w:r>
      <w:bookmarkEnd w:id="1"/>
      <w:r w:rsidRPr="006D4B3E">
        <w:rPr>
          <w:rFonts w:ascii="Times New Roman" w:hAnsi="Times New Roman"/>
          <w:b/>
          <w:color w:val="000000"/>
          <w:sz w:val="24"/>
          <w:szCs w:val="24"/>
        </w:rPr>
        <w:t>ПАСПОРТ ПРОГРАММЫ ПРОИЗВОДСТВЕННОЙ ПРАКТИКИ</w:t>
      </w:r>
    </w:p>
    <w:p w:rsidR="00087BF2" w:rsidRPr="006D4B3E" w:rsidRDefault="00087BF2" w:rsidP="003D7BAB">
      <w:pPr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7BF2" w:rsidRPr="006D4B3E" w:rsidRDefault="00087BF2" w:rsidP="003D7BAB">
      <w:pPr>
        <w:tabs>
          <w:tab w:val="left" w:pos="5944"/>
        </w:tabs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 xml:space="preserve">1.1. Место производственной практики в структуре программы подготовки специалистов среднего звена </w:t>
      </w:r>
    </w:p>
    <w:p w:rsidR="00087BF2" w:rsidRPr="006D4B3E" w:rsidRDefault="00087BF2" w:rsidP="003D7BAB">
      <w:pPr>
        <w:tabs>
          <w:tab w:val="left" w:pos="5944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 xml:space="preserve">Производственная практика, согласно учебному плану специальности,  включена в состав профессионального модуля ПМ.02. «Организационное обеспечение деятельности учреждений социальной защиты населения и органов Пенсионного фонда Российской Федерации» и ее прохождение предусмотрено после изучения дисциплины профессионального модуля ПМ. 02 «Организация работы органов и учреждений социальной защиты населения, органов Пенсионного фонда Российской Федерации (ПФР)». Продолжительность производственной практики 2 недели. Форма контроля – дифференцированный зачет. 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 xml:space="preserve">1.2 Цели и задачи  производственной практики: 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>Практика по профилю специальности является неотъемлемой составной частью учебного процесса и направлена на формирование у обучающихся общих и профессиональных компетенций, приобретение практического опыта по каждому из видов профессиональной деятельности, предусмотренных ФГОС СПО.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 xml:space="preserve">Цель производственной практики - </w:t>
      </w:r>
      <w:r w:rsidRPr="006D4B3E">
        <w:rPr>
          <w:rFonts w:ascii="Times New Roman" w:hAnsi="Times New Roman"/>
          <w:color w:val="000000"/>
          <w:sz w:val="24"/>
          <w:szCs w:val="24"/>
        </w:rPr>
        <w:t>формирование общих и профессиональных компетенций, а также приобретение необходимых умений и опыта практической работы по избранной специальности.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 xml:space="preserve"> Задачи производственной практики: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>- сформировать и закрепить навыки профессиональной деятельности специалиста в области права и организации социального обеспечения;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>- совершенствовать деловые качества и развить коммуникативные навыки студента;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>- обучить решению проблемных задач и ситуаций, исходя из интересов государства, организаций, личности и правил профессиональной этики;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>- подготовить обучающихся к самостоятельной трудовой деятельности по специальности;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>- подготовить обучающихся к осознанному и углубленному изучению общепрофессиональных дисциплин и профессиональных модулей.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 xml:space="preserve"> Вид профессиональной деятельности:</w:t>
      </w:r>
      <w:r w:rsidRPr="006D4B3E">
        <w:rPr>
          <w:rFonts w:ascii="Times New Roman" w:hAnsi="Times New Roman"/>
          <w:color w:val="000000"/>
          <w:sz w:val="24"/>
          <w:szCs w:val="24"/>
        </w:rPr>
        <w:t xml:space="preserve"> «Организация работы органов и учреждений социальной защиты населения, органов Пенсионного фонда Российской Федерации (ПФР)».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>В ходе прохождения практики обучающийся должен: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профессионального модуля обучающийся должен: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b/>
          <w:color w:val="000000"/>
          <w:sz w:val="24"/>
          <w:szCs w:val="24"/>
        </w:rPr>
        <w:t>иметь практический опыт: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выявления и осуществления учета лиц, нуждающихся в социальной защите;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 xml:space="preserve"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</w:t>
      </w:r>
      <w:r w:rsidRPr="006D4B3E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Федерации;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выявлять и осуществлять учет лиц, нуждающихся в социальной защите;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процессе работы с органами исполнительной власти, организациями, учреждениями, общественными организациями;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собирать и анализировать информацию для статистической и другой отчетности;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выявлять по базе данных лиц, нуждающихся в мерах государственной социальной поддержки и помощи, с применением компьютерных технологий;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принимать решения об установлении опеки и попечительства;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применять приемы делового общения и правила культуры поведения в профессиональной деятельности;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следовать этическим правилам, нормам и принципам в профессиональной деятельности;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b/>
          <w:color w:val="000000"/>
          <w:sz w:val="24"/>
          <w:szCs w:val="24"/>
        </w:rPr>
        <w:t>знать: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систему государственных органов и учреждений социальной защиты населения, органов Пенсионного фонда Российской Федерации;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порядок ведения базы данных получателей пенсий, пособий, компенсаций и других социальных выплат, оказания услуг;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документооборот в системе органов и учреждений социальной защиты населения, органов Пенсионного фонда Российской Федерации;</w:t>
      </w:r>
    </w:p>
    <w:p w:rsidR="00087BF2" w:rsidRPr="006D4B3E" w:rsidRDefault="00087BF2" w:rsidP="003D7BA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федеральные, региональные, муниципальные программы в области социальной защиты населения и их ресурсное обеспечение;</w:t>
      </w:r>
    </w:p>
    <w:p w:rsidR="00087BF2" w:rsidRPr="006D4B3E" w:rsidRDefault="00087BF2" w:rsidP="003D7B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color w:val="000000"/>
          <w:sz w:val="24"/>
          <w:szCs w:val="24"/>
        </w:rPr>
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</w:r>
    </w:p>
    <w:p w:rsidR="00087BF2" w:rsidRPr="006D4B3E" w:rsidRDefault="00087BF2" w:rsidP="003D7BAB">
      <w:pPr>
        <w:pStyle w:val="a3"/>
        <w:tabs>
          <w:tab w:val="left" w:pos="5944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 xml:space="preserve">Обладать </w:t>
      </w:r>
      <w:r w:rsidRPr="006D4B3E">
        <w:rPr>
          <w:rFonts w:ascii="Times New Roman" w:hAnsi="Times New Roman"/>
          <w:color w:val="000000"/>
          <w:sz w:val="24"/>
          <w:szCs w:val="24"/>
        </w:rPr>
        <w:t>общими и профессиональными компетенциями, включающими в себя способность: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ОК 3. Принимать решения в стандартных и нестандартных ситуациях и нести за них ответственность.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9. Ориентироваться в условиях постоянного изменения правовой базы.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10. Соблюдать основы здорового образа жизни, требования охраны труда.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11. Соблюдать деловой этикет, культуру и психологические основы общения, нормы и правила поведения.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ОК 12. Проявлять нетерпимость к коррупционному поведению.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ПК 1.2. Осуществлять прием граждан по вопросам пенсионного обеспечения и социальной защиты.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ПК 1.5. Осуществлять формирование и хранение дел получателей пенсий, пособий и других социальных выплат.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B3E">
        <w:rPr>
          <w:rFonts w:ascii="Times New Roman" w:hAnsi="Times New Roman" w:cs="Times New Roman"/>
          <w:color w:val="000000"/>
          <w:sz w:val="24"/>
          <w:szCs w:val="24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087BF2" w:rsidRPr="006D4B3E" w:rsidRDefault="00087BF2" w:rsidP="003D7BAB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 xml:space="preserve">1.3 .Трудоемкость освоения программы производственной практики: </w:t>
      </w:r>
    </w:p>
    <w:p w:rsidR="00087BF2" w:rsidRPr="006D4B3E" w:rsidRDefault="00087BF2" w:rsidP="003D7BAB">
      <w:pPr>
        <w:pStyle w:val="a3"/>
        <w:spacing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pStyle w:val="a3"/>
        <w:spacing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D4B3E">
        <w:rPr>
          <w:rFonts w:ascii="Times New Roman" w:hAnsi="Times New Roman"/>
          <w:color w:val="000000"/>
          <w:sz w:val="24"/>
          <w:szCs w:val="24"/>
        </w:rPr>
        <w:t>В  рамках</w:t>
      </w:r>
      <w:proofErr w:type="gramEnd"/>
      <w:r w:rsidRPr="006D4B3E">
        <w:rPr>
          <w:rFonts w:ascii="Times New Roman" w:hAnsi="Times New Roman"/>
          <w:color w:val="000000"/>
          <w:sz w:val="24"/>
          <w:szCs w:val="24"/>
        </w:rPr>
        <w:t xml:space="preserve"> освоения ПМ.02 «Организационное обеспечение деятельности учреждений социальной защиты населения и органов Пенсионного фонда Российской Федерации» на производственную практику отводится 2 недели, 72 часа.</w:t>
      </w:r>
    </w:p>
    <w:p w:rsidR="00087BF2" w:rsidRPr="006D4B3E" w:rsidRDefault="00087BF2" w:rsidP="003D7BA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8144"/>
      </w:tblGrid>
      <w:tr w:rsidR="00087BF2" w:rsidRPr="00D773E8" w:rsidTr="00DD54EC">
        <w:trPr>
          <w:trHeight w:val="651"/>
        </w:trPr>
        <w:tc>
          <w:tcPr>
            <w:tcW w:w="597" w:type="pct"/>
            <w:vAlign w:val="center"/>
          </w:tcPr>
          <w:p w:rsidR="00087BF2" w:rsidRPr="00D773E8" w:rsidRDefault="00087BF2" w:rsidP="00DD54E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403" w:type="pct"/>
            <w:vAlign w:val="center"/>
          </w:tcPr>
          <w:p w:rsidR="00087BF2" w:rsidRPr="00D773E8" w:rsidRDefault="00087BF2" w:rsidP="00DD54E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результата практики</w:t>
            </w:r>
          </w:p>
        </w:tc>
      </w:tr>
      <w:tr w:rsidR="00087BF2" w:rsidRPr="00D773E8" w:rsidTr="00DD54EC">
        <w:trPr>
          <w:trHeight w:val="231"/>
        </w:trPr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1.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именно:</w:t>
            </w: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D773E8" w:rsidRDefault="00087BF2" w:rsidP="00DD54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      </w: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и осуществлять учет лиц, нуждающихся в социальной защите;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следовать этическим правилам, нормам и принципам в профессиональной деятельности;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a3"/>
              <w:tabs>
                <w:tab w:val="left" w:pos="5944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ОК 2.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качество, а именно:</w:t>
            </w: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передовые формы организации труда, информационно-коммуникационные </w:t>
            </w:r>
            <w:proofErr w:type="spellStart"/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технологии,применяемые</w:t>
            </w:r>
            <w:proofErr w:type="spellEnd"/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органах Пенсионного фонда Российской Федерации, органах и учреждениях социальной защиты населения;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ведения базы данных получателей пенсий, пособий, компенсаций и других социальных выплат, оказания услуг;</w:t>
            </w: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выявления и осуществления учета лиц, нуждающихся в социальной защите;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3.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ответственность, а именно:</w:t>
            </w: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 государственных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собирать и анализировать информацию для статистической и другой отчетности;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решения об установлении опеки и попечительства;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ОК 4.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именно:</w:t>
            </w: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документооборот в системе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a3"/>
              <w:tabs>
                <w:tab w:val="left" w:pos="5944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ОК 5.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именно: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собирать и анализировать информацию для статистической и другой отчетности;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a3"/>
              <w:tabs>
                <w:tab w:val="left" w:pos="5944"/>
              </w:tabs>
              <w:spacing w:line="240" w:lineRule="auto"/>
              <w:ind w:left="0" w:firstLine="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6.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потребителями, а именно:</w:t>
            </w:r>
          </w:p>
          <w:p w:rsidR="00087BF2" w:rsidRPr="006D4B3E" w:rsidRDefault="00087BF2" w:rsidP="00DD5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D773E8" w:rsidRDefault="00087BF2" w:rsidP="00DD54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      </w:r>
          </w:p>
          <w:p w:rsidR="00087BF2" w:rsidRPr="00D773E8" w:rsidRDefault="00087BF2" w:rsidP="00DD54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D773E8" w:rsidRDefault="00087BF2" w:rsidP="00DD54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приемы делового общения и правила культуры поведения в профессиональной деятельности;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следовать этическим правилам, нормам и принципам в профессиональной деятельности;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a3"/>
              <w:tabs>
                <w:tab w:val="left" w:pos="5944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ОК 7.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заданий, а  именно: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приемы делового общения и правила культуры поведения в профессиональной деятельности;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следовать этическим правилам, нормам и принципам в профессиональной деятельности;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a3"/>
              <w:tabs>
                <w:tab w:val="left" w:pos="5944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8.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квалификации, а именно: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 государственных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разграничивать компетенцию органов социальной защиты населения, Пенсионного фонда Российской Федерации, определять их подчиненность, 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порядок функционирования;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приемы делового общения и правила культуры поведения в профессиональной деятельности;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выявления и осуществления учета лиц, нуждающихся в социальной защите;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ОК 9.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условиях постоянного изменения правовой базы, а именно: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 государственных органов и учреждений социальной защиты населения, органов Пенсионного фонда Российской Федерации;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a3"/>
              <w:tabs>
                <w:tab w:val="left" w:pos="5944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10.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основы здорового образа жизни, требования охраны труда</w:t>
            </w: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именно: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следовать этическим правилам, нормам и принципам в профессиональной 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деятельности;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выявления и осуществления учета лиц, нуждающихся в социальной защите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a3"/>
              <w:tabs>
                <w:tab w:val="left" w:pos="5944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ОК 11.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деловой этикет, культуру и психологические основы общения, нормы и правила поведения</w:t>
            </w: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именно: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профессиональной этики специалиста органов и учреждений социальной защиты населения, органов Пенсионного фонда Российской Федерации</w:t>
            </w:r>
          </w:p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следовать этическим правилам, нормам и принципам в профессиональной деятельности;</w:t>
            </w:r>
          </w:p>
          <w:p w:rsidR="00087BF2" w:rsidRPr="006D4B3E" w:rsidRDefault="00087BF2" w:rsidP="006A38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</w:tc>
      </w:tr>
      <w:tr w:rsidR="00087BF2" w:rsidRPr="00D773E8" w:rsidTr="00DD54EC">
        <w:tc>
          <w:tcPr>
            <w:tcW w:w="597" w:type="pct"/>
          </w:tcPr>
          <w:p w:rsidR="00087BF2" w:rsidRPr="00D773E8" w:rsidRDefault="00087BF2" w:rsidP="00DD54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12. </w:t>
            </w:r>
          </w:p>
        </w:tc>
        <w:tc>
          <w:tcPr>
            <w:tcW w:w="4403" w:type="pct"/>
          </w:tcPr>
          <w:p w:rsidR="00087BF2" w:rsidRPr="006D4B3E" w:rsidRDefault="00087BF2" w:rsidP="00DD54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нетерпимость к коррупционному поведению</w:t>
            </w: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именно:</w:t>
            </w:r>
          </w:p>
          <w:p w:rsidR="00087BF2" w:rsidRPr="00D773E8" w:rsidRDefault="00087BF2" w:rsidP="006A387C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>Кодекс профессиональной этики специалиста органов и учреждений социальной защиты населения, органов Пенсионного фонда Российской Федерации</w:t>
            </w:r>
          </w:p>
          <w:p w:rsidR="00087BF2" w:rsidRPr="00D773E8" w:rsidRDefault="00087BF2" w:rsidP="006A387C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следовать этическим правилам, нормам и принципам в профессиональной деятельности;</w:t>
            </w:r>
          </w:p>
          <w:p w:rsidR="00087BF2" w:rsidRPr="006D4B3E" w:rsidRDefault="00087BF2" w:rsidP="006A38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практический опыт:</w:t>
            </w:r>
            <w:r w:rsidRPr="006D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</w:tc>
      </w:tr>
    </w:tbl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tabs>
          <w:tab w:val="left" w:pos="0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6D4B3E">
        <w:rPr>
          <w:rFonts w:ascii="Times New Roman" w:hAnsi="Times New Roman"/>
          <w:b/>
          <w:color w:val="000000"/>
          <w:sz w:val="24"/>
          <w:szCs w:val="24"/>
        </w:rPr>
        <w:t>И профессиональных 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0"/>
        <w:gridCol w:w="3018"/>
        <w:gridCol w:w="4697"/>
      </w:tblGrid>
      <w:tr w:rsidR="00087BF2" w:rsidRPr="00D773E8" w:rsidTr="00D773E8">
        <w:tc>
          <w:tcPr>
            <w:tcW w:w="4785" w:type="dxa"/>
            <w:gridSpan w:val="2"/>
          </w:tcPr>
          <w:p w:rsidR="00087BF2" w:rsidRPr="00D773E8" w:rsidRDefault="00087BF2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786" w:type="dxa"/>
          </w:tcPr>
          <w:p w:rsidR="00087BF2" w:rsidRDefault="00087BF2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D77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  практики</w:t>
            </w:r>
            <w:proofErr w:type="gramEnd"/>
          </w:p>
          <w:p w:rsidR="006A387C" w:rsidRPr="00D773E8" w:rsidRDefault="006A387C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87BF2" w:rsidRPr="00D773E8" w:rsidTr="00D773E8">
        <w:tc>
          <w:tcPr>
            <w:tcW w:w="1668" w:type="dxa"/>
          </w:tcPr>
          <w:p w:rsidR="00087BF2" w:rsidRPr="00D773E8" w:rsidRDefault="00087BF2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t>ПК-2.1</w:t>
            </w:r>
          </w:p>
        </w:tc>
        <w:tc>
          <w:tcPr>
            <w:tcW w:w="7903" w:type="dxa"/>
            <w:gridSpan w:val="2"/>
          </w:tcPr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Знать: 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систему государственных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ведения базы данных получателей пенсий, пособий, компенсаций и других социальных выплат, оказания услуг;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документооборот в системе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Уметь: 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выявлять и осуществлять учет лиц, нуждающихся в социальной защите;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собирать и анализировать информацию для статистической и другой отчетности;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принимать решения об установлении опеки и попечительства;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применять приемы делового общения и правила культуры поведения в профессиональной деятельности;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следовать этическим правилам, нормам и принципам в профессиональной деятельности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опыт: 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выявления и осуществления учета лиц, нуждающихся в социальной защите;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BF2" w:rsidRPr="00D773E8" w:rsidRDefault="00087BF2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773E8">
        <w:tc>
          <w:tcPr>
            <w:tcW w:w="1668" w:type="dxa"/>
          </w:tcPr>
          <w:p w:rsidR="00087BF2" w:rsidRPr="00D773E8" w:rsidRDefault="00087BF2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ПК-2.2</w:t>
            </w:r>
          </w:p>
        </w:tc>
        <w:tc>
          <w:tcPr>
            <w:tcW w:w="7903" w:type="dxa"/>
            <w:gridSpan w:val="2"/>
          </w:tcPr>
          <w:p w:rsidR="00087BF2" w:rsidRPr="00D773E8" w:rsidRDefault="00087BF2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>Выявлять лиц, нуждающихся в социальной защите, и осуществлять их учет, используя информационно-компьютерные технологии.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Знать: 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систему государственных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порядок ведения базы данных получателей пенсий, пособий, компенсаций и других социальных выплат, оказания услуг;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документооборот в системе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Уметь: 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выявлять и осуществлять учет лиц, нуждающихся в социальной защите;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собирать и анализировать информацию для статистической и другой отчетности;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принимать решения об установлении опеки и попечительства;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разграничивать компетенцию органов социальной защиты населения, Пенсионного фонда Российской Федерации, определять их </w:t>
            </w:r>
            <w:r w:rsidRPr="00D77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подчиненность, порядок функционирования;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применять приемы делового общения и правила культуры поведения в профессиональной деятельности;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следовать этическим правилам, нормам и принципам в профессиональной деятельности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опыт: 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выявления и осуществления учета лиц, нуждающихся в социальной защите;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7BF2" w:rsidRPr="00D773E8" w:rsidTr="00D773E8">
        <w:tc>
          <w:tcPr>
            <w:tcW w:w="1668" w:type="dxa"/>
          </w:tcPr>
          <w:p w:rsidR="00087BF2" w:rsidRPr="00D773E8" w:rsidRDefault="00087BF2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ПК-2.3</w:t>
            </w:r>
          </w:p>
        </w:tc>
        <w:tc>
          <w:tcPr>
            <w:tcW w:w="7903" w:type="dxa"/>
            <w:gridSpan w:val="2"/>
          </w:tcPr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Знать: 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систему государственных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порядок ведения базы данных получателей пенсий, пособий, компенсаций и других социальных выплат, оказания услуг;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документооборот в системе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Уметь: 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и осуществлять учет лиц, нуждающихся в социальной защите;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собирать и анализировать информацию для статистической и другой отчетности;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принимать решения об установлении опеки и попечительства;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применять приемы делового общения и правила культуры поведения в профессиональной деятельности;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следовать этическим правилам, нормам и принципам в профессиональной деятельности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опыт: 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выявления и осуществления учета лиц, нуждающихся в социальной защите;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8">
              <w:rPr>
                <w:rFonts w:ascii="Times New Roman" w:hAnsi="Times New Roman" w:cs="Times New Roman"/>
                <w:sz w:val="24"/>
                <w:szCs w:val="24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BF2" w:rsidRPr="00D773E8" w:rsidRDefault="00087BF2" w:rsidP="00D77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BF2" w:rsidRPr="00D773E8" w:rsidRDefault="00087BF2" w:rsidP="00D773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87BF2" w:rsidRPr="006D4B3E" w:rsidRDefault="00087BF2" w:rsidP="003D7B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BF2" w:rsidRPr="006D4B3E" w:rsidRDefault="00087BF2" w:rsidP="003D7BAB">
      <w:pPr>
        <w:tabs>
          <w:tab w:val="left" w:pos="709"/>
        </w:tabs>
        <w:ind w:left="709"/>
        <w:jc w:val="both"/>
        <w:rPr>
          <w:b/>
          <w:sz w:val="24"/>
          <w:szCs w:val="24"/>
        </w:rPr>
      </w:pPr>
    </w:p>
    <w:p w:rsidR="00087BF2" w:rsidRPr="006D4B3E" w:rsidRDefault="00087BF2" w:rsidP="00DD54EC">
      <w:pPr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>3. Структура и содержание программы практики</w:t>
      </w:r>
    </w:p>
    <w:p w:rsidR="00087BF2" w:rsidRPr="006D4B3E" w:rsidRDefault="00087BF2" w:rsidP="003D7BAB">
      <w:pPr>
        <w:tabs>
          <w:tab w:val="left" w:pos="-567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 xml:space="preserve">         3.1 Структура практики</w:t>
      </w:r>
    </w:p>
    <w:p w:rsidR="00087BF2" w:rsidRPr="006D4B3E" w:rsidRDefault="00087BF2" w:rsidP="003D7BAB">
      <w:pPr>
        <w:tabs>
          <w:tab w:val="left" w:pos="-567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5"/>
        <w:gridCol w:w="2391"/>
        <w:gridCol w:w="2349"/>
        <w:gridCol w:w="2784"/>
      </w:tblGrid>
      <w:tr w:rsidR="00087BF2" w:rsidRPr="00D773E8" w:rsidTr="00D773E8">
        <w:tc>
          <w:tcPr>
            <w:tcW w:w="1859" w:type="dxa"/>
          </w:tcPr>
          <w:p w:rsidR="00087BF2" w:rsidRPr="00D773E8" w:rsidRDefault="00087BF2" w:rsidP="00D773E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Коды формируемых компетенций</w:t>
            </w:r>
          </w:p>
        </w:tc>
        <w:tc>
          <w:tcPr>
            <w:tcW w:w="2393" w:type="dxa"/>
          </w:tcPr>
          <w:p w:rsidR="00087BF2" w:rsidRPr="00D773E8" w:rsidRDefault="00087BF2" w:rsidP="00D773E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2393" w:type="dxa"/>
          </w:tcPr>
          <w:p w:rsidR="00087BF2" w:rsidRPr="00D773E8" w:rsidRDefault="00087BF2" w:rsidP="00D773E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sz w:val="24"/>
                <w:szCs w:val="24"/>
              </w:rPr>
              <w:t>Объем времени, отведенный на практику (в неделях, часах)</w:t>
            </w:r>
          </w:p>
        </w:tc>
        <w:tc>
          <w:tcPr>
            <w:tcW w:w="2853" w:type="dxa"/>
          </w:tcPr>
          <w:p w:rsidR="00087BF2" w:rsidRPr="00D773E8" w:rsidRDefault="00087BF2" w:rsidP="00D773E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sz w:val="24"/>
                <w:szCs w:val="24"/>
              </w:rPr>
              <w:t>Период проведения практики</w:t>
            </w:r>
          </w:p>
        </w:tc>
      </w:tr>
      <w:tr w:rsidR="00087BF2" w:rsidRPr="00D773E8" w:rsidTr="00D773E8">
        <w:tc>
          <w:tcPr>
            <w:tcW w:w="1859" w:type="dxa"/>
          </w:tcPr>
          <w:p w:rsidR="006A387C" w:rsidRDefault="00087BF2" w:rsidP="006A387C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 xml:space="preserve">ОК 1, ОК 2, ОК 3, ОК 4, ОК 5, ОК 6, ОК 7, ОК 8, ОК 9, ОК 10, ОК 11, ОК 12, </w:t>
            </w:r>
          </w:p>
          <w:p w:rsidR="006A387C" w:rsidRDefault="006A387C" w:rsidP="006A387C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87C" w:rsidRDefault="006A387C" w:rsidP="006A387C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87C" w:rsidRDefault="006A387C" w:rsidP="006A387C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7BF2" w:rsidRPr="00D773E8" w:rsidRDefault="00087BF2" w:rsidP="006A387C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 xml:space="preserve"> ПК-2.1, ПК-2.2, ПК-2.3</w:t>
            </w:r>
          </w:p>
        </w:tc>
        <w:tc>
          <w:tcPr>
            <w:tcW w:w="2393" w:type="dxa"/>
          </w:tcPr>
          <w:p w:rsidR="00087BF2" w:rsidRPr="00D773E8" w:rsidRDefault="00087BF2" w:rsidP="00D773E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2393" w:type="dxa"/>
          </w:tcPr>
          <w:p w:rsidR="00087BF2" w:rsidRPr="00D773E8" w:rsidRDefault="00087BF2" w:rsidP="00D773E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>2 недели, 72часа</w:t>
            </w:r>
          </w:p>
          <w:p w:rsidR="00087BF2" w:rsidRPr="00D773E8" w:rsidRDefault="00087BF2" w:rsidP="00D773E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087BF2" w:rsidRPr="00D773E8" w:rsidRDefault="00087BF2" w:rsidP="00D773E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</w:tr>
    </w:tbl>
    <w:p w:rsidR="00087BF2" w:rsidRPr="006D4B3E" w:rsidRDefault="00087BF2" w:rsidP="00DD54EC">
      <w:pPr>
        <w:jc w:val="both"/>
        <w:rPr>
          <w:rFonts w:ascii="Times New Roman" w:hAnsi="Times New Roman"/>
          <w:b/>
          <w:sz w:val="24"/>
          <w:szCs w:val="24"/>
        </w:rPr>
      </w:pPr>
    </w:p>
    <w:p w:rsidR="00087BF2" w:rsidRPr="006D4B3E" w:rsidRDefault="00087BF2" w:rsidP="00DD54EC">
      <w:pPr>
        <w:jc w:val="both"/>
        <w:rPr>
          <w:rFonts w:ascii="Times New Roman" w:hAnsi="Times New Roman"/>
          <w:b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>3.2 Содержание производственной практики профессионального модуля</w:t>
      </w:r>
    </w:p>
    <w:tbl>
      <w:tblPr>
        <w:tblW w:w="88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800"/>
        <w:gridCol w:w="2520"/>
        <w:gridCol w:w="2160"/>
        <w:gridCol w:w="900"/>
      </w:tblGrid>
      <w:tr w:rsidR="00087BF2" w:rsidRPr="00D90C1A" w:rsidTr="00D43796">
        <w:tc>
          <w:tcPr>
            <w:tcW w:w="144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80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2520" w:type="dxa"/>
          </w:tcPr>
          <w:p w:rsidR="00087BF2" w:rsidRPr="00D90C1A" w:rsidRDefault="00087BF2" w:rsidP="00D4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2160" w:type="dxa"/>
          </w:tcPr>
          <w:p w:rsidR="00087BF2" w:rsidRPr="00D90C1A" w:rsidRDefault="00087BF2" w:rsidP="00D4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Наименование МДК с указанием конкретных тем, обеспечивающих выполнение видов работ</w:t>
            </w:r>
          </w:p>
        </w:tc>
        <w:tc>
          <w:tcPr>
            <w:tcW w:w="900" w:type="dxa"/>
          </w:tcPr>
          <w:p w:rsidR="00087BF2" w:rsidRPr="00D90C1A" w:rsidRDefault="00087BF2" w:rsidP="00D4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087BF2" w:rsidRPr="00D90C1A" w:rsidRDefault="00087BF2" w:rsidP="00D4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087BF2" w:rsidRPr="00D90C1A" w:rsidTr="00D43796">
        <w:tc>
          <w:tcPr>
            <w:tcW w:w="144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учреждений социальной защиты населения и органов Пенсионного фонда Российской</w:t>
            </w:r>
          </w:p>
        </w:tc>
        <w:tc>
          <w:tcPr>
            <w:tcW w:w="180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Анализ деятельности отдела, отделения ПФР или Управления УСП</w:t>
            </w:r>
          </w:p>
        </w:tc>
        <w:tc>
          <w:tcPr>
            <w:tcW w:w="252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 xml:space="preserve">Определение места отдела в структуре учреждения. Изучение задач деятельности отдела. Изучение должностных инструкций начальника отдела, главного и ведущего специалистов. 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 xml:space="preserve">Анализ планирования работы (комплексный план), запланированные действия за отчетный период. 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Анализ справочно-кодификационной работы в отделе.</w:t>
            </w:r>
          </w:p>
        </w:tc>
        <w:tc>
          <w:tcPr>
            <w:tcW w:w="216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Pr="00D90C1A">
              <w:rPr>
                <w:rFonts w:ascii="Times New Roman" w:hAnsi="Times New Roman"/>
                <w:sz w:val="24"/>
                <w:szCs w:val="24"/>
              </w:rPr>
              <w:t>02.01 «Организация работы органов и учреждений социальной защиты населения, органов пенсионного фонда (ПФР)»</w:t>
            </w:r>
          </w:p>
          <w:p w:rsidR="00087BF2" w:rsidRPr="00F14B52" w:rsidRDefault="00087BF2" w:rsidP="00D43796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Cs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Pr="00F14B52">
              <w:rPr>
                <w:rStyle w:val="a5"/>
                <w:rFonts w:ascii="Times New Roman" w:hAnsi="Times New Roman"/>
                <w:bCs/>
                <w:sz w:val="24"/>
                <w:szCs w:val="24"/>
              </w:rPr>
              <w:t>Государственные органы социальной защиты населения.</w:t>
            </w:r>
          </w:p>
          <w:p w:rsidR="00087BF2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 </w:t>
            </w:r>
            <w:r w:rsidRPr="00F14B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деятельности территориальных органов социальной защиты населения.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4 </w:t>
            </w:r>
            <w:r w:rsidRPr="00F14B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работы органов пенсионного фонда РФ.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87BF2" w:rsidRPr="00D90C1A" w:rsidRDefault="00087BF2" w:rsidP="00D4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7BF2" w:rsidRPr="00D90C1A" w:rsidTr="00D43796">
        <w:tc>
          <w:tcPr>
            <w:tcW w:w="144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Анализ нормативно-правовой базы оказания помощи отдельным категория населения</w:t>
            </w:r>
          </w:p>
        </w:tc>
        <w:tc>
          <w:tcPr>
            <w:tcW w:w="252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Анализ основных положений нормативно-правовых актов, регулирующих деятельность учреждения и порядок планирования работы учреждения.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Анализ основных нормативно-правовых актов, регулирующих вопросы пенсионного и социального обеспечения и социального обслуживания граждан: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- анализ Федерального законодательства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-анализ законов Нижегородской области.</w:t>
            </w:r>
          </w:p>
        </w:tc>
        <w:tc>
          <w:tcPr>
            <w:tcW w:w="216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Pr="00D90C1A">
              <w:rPr>
                <w:rFonts w:ascii="Times New Roman" w:hAnsi="Times New Roman"/>
                <w:sz w:val="24"/>
                <w:szCs w:val="24"/>
              </w:rPr>
              <w:t>02.01 «Организация работы органов и учреждений социальной защиты населения, органов пенсионного фонда (ПФР)»</w:t>
            </w:r>
          </w:p>
          <w:p w:rsidR="00087BF2" w:rsidRPr="00F14B52" w:rsidRDefault="00087BF2" w:rsidP="00D43796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Cs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0C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B52">
              <w:rPr>
                <w:rStyle w:val="a5"/>
                <w:rFonts w:ascii="Times New Roman" w:hAnsi="Times New Roman"/>
                <w:bCs/>
                <w:sz w:val="24"/>
                <w:szCs w:val="24"/>
              </w:rPr>
              <w:t>Система социальной защиты населения.</w:t>
            </w:r>
          </w:p>
          <w:p w:rsidR="00087BF2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 </w:t>
            </w:r>
            <w:r w:rsidRPr="00F14B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деятельности территориальных органов социальной защиты населения.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087BF2" w:rsidRPr="00D90C1A" w:rsidRDefault="00087BF2" w:rsidP="00D4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7BF2" w:rsidRPr="00D90C1A" w:rsidTr="00D43796">
        <w:tc>
          <w:tcPr>
            <w:tcW w:w="144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Анализ организации работы с обращениями граждан</w:t>
            </w:r>
          </w:p>
        </w:tc>
        <w:tc>
          <w:tcPr>
            <w:tcW w:w="252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Изучение порядка ведения приема граждан в ПФР и в УСП.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Изучение письменных обращений граждан в ПФР и в УСП.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Pr="00D90C1A">
              <w:rPr>
                <w:rFonts w:ascii="Times New Roman" w:hAnsi="Times New Roman"/>
                <w:sz w:val="24"/>
                <w:szCs w:val="24"/>
              </w:rPr>
              <w:t>02.01 «Организация работы органов и учреждений социальной защиты населения, органов пенсионного фонда (ПФР)»</w:t>
            </w:r>
          </w:p>
          <w:p w:rsidR="00087BF2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 </w:t>
            </w:r>
            <w:r w:rsidRPr="00F14B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деятельности территориальных органов социальной защиты населения.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4 </w:t>
            </w:r>
            <w:r w:rsidRPr="00F14B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работы органов пенсионного фонда РФ.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87BF2" w:rsidRPr="00D90C1A" w:rsidRDefault="00087BF2" w:rsidP="00D4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7BF2" w:rsidRPr="00D90C1A" w:rsidTr="00D43796">
        <w:tc>
          <w:tcPr>
            <w:tcW w:w="144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Анализ работы отдела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ндивидуального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персонифицирован</w:t>
            </w:r>
            <w:r w:rsidRPr="00D90C1A">
              <w:rPr>
                <w:rFonts w:ascii="Times New Roman" w:hAnsi="Times New Roman"/>
                <w:sz w:val="24"/>
                <w:szCs w:val="24"/>
              </w:rPr>
              <w:t>ного учета в ПФР по актуализации информационной базы данного учета.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Изучение порядка ввода правовой информации в базу данных УСП.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Провести сбор и обработку индивидуальных сведений </w:t>
            </w:r>
            <w:r w:rsidRPr="00D90C1A">
              <w:rPr>
                <w:rFonts w:ascii="Times New Roman" w:hAnsi="Times New Roman"/>
                <w:sz w:val="24"/>
                <w:szCs w:val="24"/>
              </w:rPr>
              <w:lastRenderedPageBreak/>
              <w:t>персонифицированного учета для назначения (перерасчета пенсий)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t>Изучение компьютерных программ, используемых для назначения социального обеспечения.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lastRenderedPageBreak/>
              <w:t>МД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Pr="00D90C1A">
              <w:rPr>
                <w:rFonts w:ascii="Times New Roman" w:hAnsi="Times New Roman"/>
                <w:sz w:val="24"/>
                <w:szCs w:val="24"/>
              </w:rPr>
              <w:t xml:space="preserve">02.01 «Организация работы органов и учреждений </w:t>
            </w:r>
            <w:r w:rsidRPr="00D90C1A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защиты населения, органов пенсионного фонда (ПФР)»</w:t>
            </w:r>
          </w:p>
          <w:p w:rsidR="00087BF2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 </w:t>
            </w:r>
            <w:r w:rsidRPr="00F14B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деятельности территориальных органов социальной защиты населения.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4 </w:t>
            </w:r>
            <w:r w:rsidRPr="00F14B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работы органов пенсионного фонда РФ.</w:t>
            </w:r>
          </w:p>
          <w:p w:rsidR="00087BF2" w:rsidRPr="00D90C1A" w:rsidRDefault="00087BF2" w:rsidP="00D4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87BF2" w:rsidRPr="00D90C1A" w:rsidRDefault="00087BF2" w:rsidP="00D4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7BF2" w:rsidRPr="0090631D" w:rsidTr="00D43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1440" w:type="dxa"/>
          </w:tcPr>
          <w:p w:rsidR="00087BF2" w:rsidRPr="0090631D" w:rsidRDefault="00087BF2" w:rsidP="00D43796">
            <w:pPr>
              <w:tabs>
                <w:tab w:val="num" w:pos="284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87BF2" w:rsidRPr="0090631D" w:rsidRDefault="00087BF2" w:rsidP="00D43796">
            <w:pPr>
              <w:tabs>
                <w:tab w:val="num" w:pos="284"/>
              </w:tabs>
              <w:spacing w:after="0" w:line="240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87BF2" w:rsidRPr="0090631D" w:rsidRDefault="00087BF2" w:rsidP="00D43796">
            <w:pPr>
              <w:tabs>
                <w:tab w:val="num" w:pos="284"/>
              </w:tabs>
              <w:spacing w:after="0" w:line="240" w:lineRule="auto"/>
              <w:ind w:left="28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87BF2" w:rsidRPr="0090631D" w:rsidRDefault="00087BF2" w:rsidP="00D43796">
            <w:pPr>
              <w:tabs>
                <w:tab w:val="num" w:pos="284"/>
              </w:tabs>
              <w:spacing w:after="0" w:line="240" w:lineRule="auto"/>
              <w:ind w:left="284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63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900" w:type="dxa"/>
            <w:vAlign w:val="center"/>
          </w:tcPr>
          <w:p w:rsidR="00087BF2" w:rsidRPr="0090631D" w:rsidRDefault="00087BF2" w:rsidP="00D43796">
            <w:pPr>
              <w:tabs>
                <w:tab w:val="num" w:pos="284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087BF2" w:rsidRPr="006D4B3E" w:rsidRDefault="00087BF2" w:rsidP="003D7BAB">
      <w:pPr>
        <w:tabs>
          <w:tab w:val="left" w:pos="-567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087BF2" w:rsidRPr="006D4B3E" w:rsidRDefault="00087BF2" w:rsidP="003D7BAB">
      <w:pPr>
        <w:pStyle w:val="a7"/>
        <w:rPr>
          <w:b/>
          <w:i w:val="0"/>
          <w:iCs w:val="0"/>
        </w:rPr>
      </w:pPr>
      <w:r w:rsidRPr="006D4B3E">
        <w:rPr>
          <w:b/>
          <w:i w:val="0"/>
          <w:iCs w:val="0"/>
        </w:rPr>
        <w:t xml:space="preserve">4 . УСЛОВИЯ ОРГАНИЗАЦИИ  </w:t>
      </w:r>
      <w:r>
        <w:rPr>
          <w:b/>
          <w:i w:val="0"/>
          <w:iCs w:val="0"/>
        </w:rPr>
        <w:t>И ПРОВЕДЕНИЯ ПРОИЗВОДСТВЕННОЙ</w:t>
      </w:r>
      <w:r w:rsidRPr="006D4B3E">
        <w:rPr>
          <w:b/>
          <w:i w:val="0"/>
          <w:iCs w:val="0"/>
        </w:rPr>
        <w:t xml:space="preserve"> ПРАКТИКИ </w:t>
      </w:r>
    </w:p>
    <w:p w:rsidR="00087BF2" w:rsidRPr="006D4B3E" w:rsidRDefault="00087BF2" w:rsidP="003D7BAB">
      <w:pPr>
        <w:pStyle w:val="a3"/>
        <w:ind w:left="0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087BF2" w:rsidRPr="006D4B3E" w:rsidRDefault="00087BF2" w:rsidP="003D7BAB">
      <w:pPr>
        <w:pStyle w:val="a3"/>
        <w:ind w:left="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6D4B3E">
        <w:rPr>
          <w:rFonts w:ascii="Times New Roman" w:hAnsi="Times New Roman"/>
          <w:b/>
          <w:smallCaps/>
          <w:sz w:val="24"/>
          <w:szCs w:val="24"/>
        </w:rPr>
        <w:t>4.1. Т</w:t>
      </w:r>
      <w:r w:rsidRPr="006D4B3E">
        <w:rPr>
          <w:rFonts w:ascii="Times New Roman" w:hAnsi="Times New Roman"/>
          <w:b/>
          <w:sz w:val="24"/>
          <w:szCs w:val="24"/>
        </w:rPr>
        <w:t>ребования к документации, необходимой для проведения практики:</w:t>
      </w:r>
    </w:p>
    <w:p w:rsidR="00087BF2" w:rsidRPr="006D4B3E" w:rsidRDefault="00087BF2" w:rsidP="003D7B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087BF2" w:rsidRPr="006D4B3E" w:rsidRDefault="00087BF2" w:rsidP="003D7BA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производственной</w:t>
      </w:r>
      <w:r w:rsidRPr="006D4B3E">
        <w:rPr>
          <w:rFonts w:ascii="Times New Roman" w:hAnsi="Times New Roman"/>
          <w:i/>
          <w:sz w:val="24"/>
          <w:szCs w:val="24"/>
        </w:rPr>
        <w:t xml:space="preserve"> </w:t>
      </w:r>
      <w:r w:rsidRPr="006D4B3E">
        <w:rPr>
          <w:rFonts w:ascii="Times New Roman" w:hAnsi="Times New Roman"/>
          <w:b/>
          <w:sz w:val="24"/>
          <w:szCs w:val="24"/>
        </w:rPr>
        <w:t xml:space="preserve"> </w:t>
      </w:r>
      <w:r w:rsidRPr="006D4B3E">
        <w:rPr>
          <w:rFonts w:ascii="Times New Roman" w:hAnsi="Times New Roman"/>
          <w:sz w:val="24"/>
          <w:szCs w:val="24"/>
        </w:rPr>
        <w:t>практики;</w:t>
      </w:r>
    </w:p>
    <w:p w:rsidR="00087BF2" w:rsidRPr="006D4B3E" w:rsidRDefault="00087BF2" w:rsidP="003D7BA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договор об организации практики;</w:t>
      </w:r>
    </w:p>
    <w:p w:rsidR="00087BF2" w:rsidRPr="006D4B3E" w:rsidRDefault="00087BF2" w:rsidP="003D7BA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предписание на практику;</w:t>
      </w:r>
    </w:p>
    <w:p w:rsidR="00087BF2" w:rsidRPr="006D4B3E" w:rsidRDefault="00087BF2" w:rsidP="003D7BA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индивидуальное задание;</w:t>
      </w:r>
    </w:p>
    <w:p w:rsidR="00087BF2" w:rsidRPr="006D4B3E" w:rsidRDefault="00087BF2" w:rsidP="003D7BA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дневник практики;</w:t>
      </w:r>
    </w:p>
    <w:p w:rsidR="00087BF2" w:rsidRPr="006D4B3E" w:rsidRDefault="00087BF2" w:rsidP="003D7BA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аттестационный лист</w:t>
      </w:r>
    </w:p>
    <w:p w:rsidR="00087BF2" w:rsidRPr="006D4B3E" w:rsidRDefault="00087BF2" w:rsidP="003D7BA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характеристика</w:t>
      </w:r>
    </w:p>
    <w:p w:rsidR="00087BF2" w:rsidRPr="006D4B3E" w:rsidRDefault="00087BF2" w:rsidP="003D7BA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отчет по практике.</w:t>
      </w:r>
    </w:p>
    <w:p w:rsidR="00087BF2" w:rsidRPr="006D4B3E" w:rsidRDefault="00087BF2" w:rsidP="003D7BAB">
      <w:pPr>
        <w:rPr>
          <w:rFonts w:ascii="Times New Roman" w:hAnsi="Times New Roman"/>
          <w:sz w:val="24"/>
          <w:szCs w:val="24"/>
        </w:rPr>
      </w:pPr>
    </w:p>
    <w:p w:rsidR="00087BF2" w:rsidRPr="006D4B3E" w:rsidRDefault="00087BF2" w:rsidP="003D7B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>4.2. Требования к</w:t>
      </w:r>
      <w:r w:rsidRPr="006D4B3E">
        <w:rPr>
          <w:rFonts w:ascii="Times New Roman" w:hAnsi="Times New Roman"/>
          <w:sz w:val="24"/>
          <w:szCs w:val="24"/>
        </w:rPr>
        <w:t xml:space="preserve"> </w:t>
      </w:r>
      <w:r w:rsidRPr="006D4B3E">
        <w:rPr>
          <w:rFonts w:ascii="Times New Roman" w:hAnsi="Times New Roman"/>
          <w:b/>
          <w:sz w:val="24"/>
          <w:szCs w:val="24"/>
        </w:rPr>
        <w:t>учебно</w:t>
      </w:r>
      <w:r w:rsidRPr="006D4B3E">
        <w:rPr>
          <w:rFonts w:ascii="Times New Roman" w:hAnsi="Times New Roman"/>
          <w:sz w:val="24"/>
          <w:szCs w:val="24"/>
        </w:rPr>
        <w:t>-</w:t>
      </w:r>
      <w:r w:rsidRPr="006D4B3E">
        <w:rPr>
          <w:rFonts w:ascii="Times New Roman" w:hAnsi="Times New Roman"/>
          <w:b/>
          <w:sz w:val="24"/>
          <w:szCs w:val="24"/>
        </w:rPr>
        <w:t>методическому обеспечению практики</w:t>
      </w:r>
    </w:p>
    <w:p w:rsidR="00087BF2" w:rsidRPr="006D4B3E" w:rsidRDefault="00087BF2" w:rsidP="003D7BA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Отчет является результирующим документо</w:t>
      </w:r>
      <w:r>
        <w:rPr>
          <w:rFonts w:ascii="Times New Roman" w:hAnsi="Times New Roman"/>
          <w:sz w:val="24"/>
          <w:szCs w:val="24"/>
        </w:rPr>
        <w:t>м студента о прохождении производственной</w:t>
      </w:r>
      <w:r w:rsidRPr="006D4B3E">
        <w:rPr>
          <w:rFonts w:ascii="Times New Roman" w:hAnsi="Times New Roman"/>
          <w:sz w:val="24"/>
          <w:szCs w:val="24"/>
        </w:rPr>
        <w:t xml:space="preserve">  практики. 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Отчёт оформляется на листах стандартного формата А4 (210 х 297 мм) и</w:t>
      </w:r>
      <w:r w:rsidRPr="006D4B3E">
        <w:rPr>
          <w:rFonts w:ascii="Times New Roman" w:hAnsi="Times New Roman"/>
          <w:b/>
          <w:i/>
          <w:sz w:val="24"/>
          <w:szCs w:val="24"/>
        </w:rPr>
        <w:t xml:space="preserve"> подшивается в папку с жесткой обложкой (типа «скоросшиватель»)</w:t>
      </w:r>
      <w:r w:rsidRPr="006D4B3E">
        <w:rPr>
          <w:rFonts w:ascii="Times New Roman" w:hAnsi="Times New Roman"/>
          <w:sz w:val="24"/>
          <w:szCs w:val="24"/>
        </w:rPr>
        <w:t xml:space="preserve">. Каждый лист должен иметь поля: левое – 30 мм, правое – 10 мм, верхнее и нижнее – 20 мм. Используется шрифт типа </w:t>
      </w:r>
      <w:r w:rsidRPr="006D4B3E">
        <w:rPr>
          <w:rFonts w:ascii="Times New Roman" w:hAnsi="Times New Roman"/>
          <w:sz w:val="24"/>
          <w:szCs w:val="24"/>
          <w:lang w:val="en-US"/>
        </w:rPr>
        <w:t>Times</w:t>
      </w:r>
      <w:r w:rsidRPr="006D4B3E">
        <w:rPr>
          <w:rFonts w:ascii="Times New Roman" w:hAnsi="Times New Roman"/>
          <w:sz w:val="24"/>
          <w:szCs w:val="24"/>
        </w:rPr>
        <w:t xml:space="preserve"> </w:t>
      </w:r>
      <w:r w:rsidRPr="006D4B3E">
        <w:rPr>
          <w:rFonts w:ascii="Times New Roman" w:hAnsi="Times New Roman"/>
          <w:sz w:val="24"/>
          <w:szCs w:val="24"/>
          <w:lang w:val="en-US"/>
        </w:rPr>
        <w:t>New</w:t>
      </w:r>
      <w:r w:rsidRPr="006D4B3E">
        <w:rPr>
          <w:rFonts w:ascii="Times New Roman" w:hAnsi="Times New Roman"/>
          <w:sz w:val="24"/>
          <w:szCs w:val="24"/>
        </w:rPr>
        <w:t xml:space="preserve"> </w:t>
      </w:r>
      <w:r w:rsidRPr="006D4B3E">
        <w:rPr>
          <w:rFonts w:ascii="Times New Roman" w:hAnsi="Times New Roman"/>
          <w:sz w:val="24"/>
          <w:szCs w:val="24"/>
          <w:lang w:val="en-US"/>
        </w:rPr>
        <w:t>Roman</w:t>
      </w:r>
      <w:r w:rsidRPr="006D4B3E">
        <w:rPr>
          <w:rFonts w:ascii="Times New Roman" w:hAnsi="Times New Roman"/>
          <w:sz w:val="24"/>
          <w:szCs w:val="24"/>
        </w:rPr>
        <w:t xml:space="preserve"> </w:t>
      </w:r>
      <w:r w:rsidRPr="006D4B3E">
        <w:rPr>
          <w:rFonts w:ascii="Times New Roman" w:hAnsi="Times New Roman"/>
          <w:sz w:val="24"/>
          <w:szCs w:val="24"/>
          <w:lang w:val="en-US"/>
        </w:rPr>
        <w:t>Cyr</w:t>
      </w:r>
      <w:r w:rsidRPr="006D4B3E">
        <w:rPr>
          <w:rFonts w:ascii="Times New Roman" w:hAnsi="Times New Roman"/>
          <w:sz w:val="24"/>
          <w:szCs w:val="24"/>
        </w:rPr>
        <w:t xml:space="preserve"> или </w:t>
      </w:r>
      <w:r w:rsidRPr="006D4B3E">
        <w:rPr>
          <w:rFonts w:ascii="Times New Roman" w:hAnsi="Times New Roman"/>
          <w:sz w:val="24"/>
          <w:szCs w:val="24"/>
          <w:lang w:val="en-US"/>
        </w:rPr>
        <w:t>Times</w:t>
      </w:r>
      <w:r w:rsidRPr="006D4B3E">
        <w:rPr>
          <w:rFonts w:ascii="Times New Roman" w:hAnsi="Times New Roman"/>
          <w:sz w:val="24"/>
          <w:szCs w:val="24"/>
        </w:rPr>
        <w:t xml:space="preserve"> </w:t>
      </w:r>
      <w:r w:rsidRPr="006D4B3E">
        <w:rPr>
          <w:rFonts w:ascii="Times New Roman" w:hAnsi="Times New Roman"/>
          <w:sz w:val="24"/>
          <w:szCs w:val="24"/>
          <w:lang w:val="en-US"/>
        </w:rPr>
        <w:t>NR</w:t>
      </w:r>
      <w:r w:rsidRPr="006D4B3E">
        <w:rPr>
          <w:rFonts w:ascii="Times New Roman" w:hAnsi="Times New Roman"/>
          <w:sz w:val="24"/>
          <w:szCs w:val="24"/>
        </w:rPr>
        <w:t xml:space="preserve"> </w:t>
      </w:r>
      <w:r w:rsidRPr="006D4B3E">
        <w:rPr>
          <w:rFonts w:ascii="Times New Roman" w:hAnsi="Times New Roman"/>
          <w:sz w:val="24"/>
          <w:szCs w:val="24"/>
          <w:lang w:val="en-US"/>
        </w:rPr>
        <w:t>Cyr</w:t>
      </w:r>
      <w:r w:rsidRPr="006D4B3E">
        <w:rPr>
          <w:rFonts w:ascii="Times New Roman" w:hAnsi="Times New Roman"/>
          <w:sz w:val="24"/>
          <w:szCs w:val="24"/>
        </w:rPr>
        <w:t xml:space="preserve"> </w:t>
      </w:r>
      <w:r w:rsidRPr="006D4B3E">
        <w:rPr>
          <w:rFonts w:ascii="Times New Roman" w:hAnsi="Times New Roman"/>
          <w:sz w:val="24"/>
          <w:szCs w:val="24"/>
          <w:lang w:val="en-US"/>
        </w:rPr>
        <w:t>MT</w:t>
      </w:r>
      <w:r w:rsidRPr="006D4B3E">
        <w:rPr>
          <w:rFonts w:ascii="Times New Roman" w:hAnsi="Times New Roman"/>
          <w:sz w:val="24"/>
          <w:szCs w:val="24"/>
        </w:rPr>
        <w:t xml:space="preserve">, размером 14 и межстрочным </w:t>
      </w:r>
      <w:r w:rsidRPr="006D4B3E">
        <w:rPr>
          <w:rFonts w:ascii="Times New Roman" w:hAnsi="Times New Roman"/>
          <w:sz w:val="24"/>
          <w:szCs w:val="24"/>
        </w:rPr>
        <w:lastRenderedPageBreak/>
        <w:t xml:space="preserve">интервалом в 1,5 строки. Структура отчёта строится в соответствии с основными разделами программы. 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>Отчёт должен иметь следующие структурные элементы: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- титульный лист, подписанный руководителями практики от института (приложение 1);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- индивидуальное задание, подписанное руководителем практики и студентом;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- характеристика работы обучающегося от руководителя базы практики;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- дневник практики (приложение 2);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- описательная часть (включает в себя введение, описание результатов выполненных заданий, заключение)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- приложения в последовательности, обозначенной в тексте отчёта (составленные студентом документы).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Содержание отчета формируется в соответствии с заданием по прохождению практики.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i/>
          <w:sz w:val="24"/>
          <w:szCs w:val="24"/>
        </w:rPr>
        <w:t xml:space="preserve">Дневник прохождения практики. </w:t>
      </w:r>
      <w:r>
        <w:rPr>
          <w:rFonts w:ascii="Times New Roman" w:hAnsi="Times New Roman"/>
          <w:sz w:val="24"/>
          <w:szCs w:val="24"/>
        </w:rPr>
        <w:t>В дневнике производственной</w:t>
      </w:r>
      <w:r w:rsidRPr="006D4B3E">
        <w:rPr>
          <w:rFonts w:ascii="Times New Roman" w:hAnsi="Times New Roman"/>
          <w:sz w:val="24"/>
          <w:szCs w:val="24"/>
        </w:rPr>
        <w:t xml:space="preserve"> практики необходимо записывать краткие сведения о проделанной работе в течение рабочего дня на основании задания практики. Записи должны быть конкретными, четкими и ясными, с указанием характера и объема проделанной работы и ежедневно заверяться руководителем практики. По завершении практики дневник заверяется подписью руководителя практики.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i/>
          <w:sz w:val="24"/>
          <w:szCs w:val="24"/>
        </w:rPr>
        <w:t xml:space="preserve">Описательная часть </w:t>
      </w:r>
      <w:r w:rsidRPr="006D4B3E">
        <w:rPr>
          <w:rFonts w:ascii="Times New Roman" w:hAnsi="Times New Roman"/>
          <w:sz w:val="24"/>
          <w:szCs w:val="24"/>
        </w:rPr>
        <w:t xml:space="preserve">является основной частью отчета, отражающей выполненную обучающимся во время практики работу. В отчете необходимо подробно отразить всю проделанную работу во время прохождения практики. 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i/>
          <w:sz w:val="24"/>
          <w:szCs w:val="24"/>
        </w:rPr>
        <w:t>Приложения.</w:t>
      </w:r>
      <w:r w:rsidRPr="006D4B3E">
        <w:rPr>
          <w:rFonts w:ascii="Times New Roman" w:hAnsi="Times New Roman"/>
          <w:sz w:val="24"/>
          <w:szCs w:val="24"/>
        </w:rPr>
        <w:t xml:space="preserve"> К отчету должно быть приложения, включающее в себя копии документов, которые обучающийся изучал и анализировал во время практики; образцы документов, которые обучающийся составлял во время практики; бланки документов, которые обучающийся заполнял во время практики.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i/>
          <w:sz w:val="24"/>
          <w:szCs w:val="24"/>
        </w:rPr>
        <w:t xml:space="preserve">Характеристика. </w:t>
      </w:r>
      <w:r w:rsidRPr="006D4B3E">
        <w:rPr>
          <w:rFonts w:ascii="Times New Roman" w:hAnsi="Times New Roman"/>
          <w:sz w:val="24"/>
          <w:szCs w:val="24"/>
        </w:rPr>
        <w:t>По завершении практики руководитель практики от организации (предприятия) составляет на обучающегося характеристику и заверяет ее подписью. В характеристике отмечается качество выполнения обучающимися задания практики, отношение к работе, уровень освоения общих компетенций, дисциплинированность и другие качества, проявленные практикантом в период практики, а также недостатки в подготовке обучающегося, замечания и пожелания обучающемуся.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Данные отчета должны соответствовать индивидуальному заданию и дневнику практики. Отчет подписывается практикантом. Объём отчёта должен быть не менее  15-20 страниц компьютерного текста, не считая приложений. Страницы должны быть пронумерованы. При несоблюдении перечисленных требований оценка за отчёт снижается.</w:t>
      </w:r>
    </w:p>
    <w:p w:rsidR="00087BF2" w:rsidRPr="006D4B3E" w:rsidRDefault="00087BF2" w:rsidP="003D7BAB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D4B3E">
        <w:rPr>
          <w:sz w:val="24"/>
          <w:szCs w:val="24"/>
        </w:rPr>
        <w:lastRenderedPageBreak/>
        <w:t xml:space="preserve">Страницы следует нумеровать арабскими цифрами, соблюдая сквозную нумерацию по всему тексту работы. Номер страницы проставляют в вверху страницы справа без точки. Титульный лист включают в общую нумерацию страниц.  Номер страницы на титульном листе не проставляют. </w:t>
      </w:r>
    </w:p>
    <w:p w:rsidR="00087BF2" w:rsidRPr="006D4B3E" w:rsidRDefault="00087BF2" w:rsidP="003D7BAB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D4B3E">
        <w:rPr>
          <w:i/>
          <w:sz w:val="24"/>
          <w:szCs w:val="24"/>
        </w:rPr>
        <w:t xml:space="preserve">Текст отчета. </w:t>
      </w:r>
      <w:r w:rsidRPr="006D4B3E">
        <w:rPr>
          <w:sz w:val="24"/>
          <w:szCs w:val="24"/>
        </w:rPr>
        <w:t xml:space="preserve">Иллюстрации (чертежи, графики, схемы, диаграммы, фотоснимки) следует располагать в работе непосредственно после текста, в котором они упоминаются впервые, или на следующей странице. На все иллюстрации должны быть даны ссылки в работе. </w:t>
      </w:r>
    </w:p>
    <w:p w:rsidR="00087BF2" w:rsidRPr="006D4B3E" w:rsidRDefault="00087BF2" w:rsidP="003D7BAB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D4B3E">
        <w:rPr>
          <w:sz w:val="24"/>
          <w:szCs w:val="24"/>
        </w:rPr>
        <w:t>Все цитаты, факты, цифровые данные и т. п. в отчете по учебной  практике должны сопровождаться ссылкой на источник с полными выходными данными (Ф.И.О. автора, название книги, статьи, год и место издания публикации, порядковый номер страницы). Ссылки в тексте представлены в скобках внутри текста – номера источника в списке литературы и номер страницы. Список литературы оформляется в соответствии с требованиями ГОСТ 7.1–2003 «Библиографическое описание документа. Общие требования  и правила оформления», ГОСТ Р 7.0.5 – 2008 «Библиографическая ссылка.  Общие требования и правила составления».</w:t>
      </w:r>
    </w:p>
    <w:p w:rsidR="00087BF2" w:rsidRPr="006D4B3E" w:rsidRDefault="00087BF2" w:rsidP="003D7BAB">
      <w:pPr>
        <w:pStyle w:val="3"/>
        <w:spacing w:after="0"/>
        <w:ind w:left="0" w:firstLine="709"/>
        <w:jc w:val="both"/>
        <w:rPr>
          <w:b/>
          <w:sz w:val="24"/>
          <w:szCs w:val="24"/>
        </w:rPr>
      </w:pPr>
      <w:r w:rsidRPr="006D4B3E">
        <w:rPr>
          <w:b/>
          <w:sz w:val="24"/>
          <w:szCs w:val="24"/>
        </w:rPr>
        <w:t>4.3. Требования к материально-техническому обеспечению</w:t>
      </w:r>
    </w:p>
    <w:p w:rsidR="00087BF2" w:rsidRPr="006D4B3E" w:rsidRDefault="00087BF2" w:rsidP="003D7BAB">
      <w:pPr>
        <w:suppressLineNumbers/>
        <w:ind w:firstLine="700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Для прохождения производственной практики в учреждениях студенту предоставляется закрепленное рабочее место, оснащенное набором необходимого стандартного или специализированного оборудования, в соответствии с профилем деятельности учреждений.</w:t>
      </w:r>
    </w:p>
    <w:p w:rsidR="00087BF2" w:rsidRPr="006D4B3E" w:rsidRDefault="00087BF2" w:rsidP="003D7BAB">
      <w:pPr>
        <w:suppressLineNumbers/>
        <w:ind w:firstLine="700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Для успешного усвоения программы производственной практики необходимы специально оборудованные аудитории и компьютерные классы.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Для проведения контроля знаний студентов по производственной </w:t>
      </w:r>
      <w:proofErr w:type="spellStart"/>
      <w:r w:rsidRPr="006D4B3E">
        <w:rPr>
          <w:rFonts w:ascii="Times New Roman" w:hAnsi="Times New Roman"/>
          <w:sz w:val="24"/>
          <w:szCs w:val="24"/>
        </w:rPr>
        <w:t>практикеиспользуются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 следующие электронные средства обучения:</w:t>
      </w:r>
    </w:p>
    <w:p w:rsidR="00087BF2" w:rsidRPr="006D4B3E" w:rsidRDefault="00087BF2" w:rsidP="003D7BAB">
      <w:pPr>
        <w:suppressLineNumbers/>
        <w:ind w:firstLine="700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1. Мультимедийный комплекс (экран, проектор, ноутбук).</w:t>
      </w:r>
    </w:p>
    <w:p w:rsidR="00087BF2" w:rsidRPr="006D4B3E" w:rsidRDefault="00087BF2" w:rsidP="00DD54EC">
      <w:pPr>
        <w:suppressLineNumbers/>
        <w:ind w:firstLine="700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2.Автоматизированные рабочие места для студентов</w:t>
      </w:r>
    </w:p>
    <w:p w:rsidR="00087BF2" w:rsidRPr="006D4B3E" w:rsidRDefault="00087BF2" w:rsidP="003D7BAB">
      <w:pPr>
        <w:jc w:val="center"/>
        <w:rPr>
          <w:rFonts w:ascii="Times New Roman" w:hAnsi="Times New Roman"/>
          <w:b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>Перечень заданий по практике</w:t>
      </w:r>
    </w:p>
    <w:p w:rsidR="00087BF2" w:rsidRPr="006D4B3E" w:rsidRDefault="00087BF2" w:rsidP="003D7BAB">
      <w:pPr>
        <w:jc w:val="both"/>
        <w:rPr>
          <w:rFonts w:ascii="Times New Roman" w:hAnsi="Times New Roman"/>
          <w:b/>
          <w:sz w:val="24"/>
          <w:szCs w:val="24"/>
        </w:rPr>
      </w:pPr>
    </w:p>
    <w:p w:rsidR="00087BF2" w:rsidRPr="006D4B3E" w:rsidRDefault="00087BF2" w:rsidP="003D7BAB">
      <w:pPr>
        <w:pStyle w:val="a3"/>
        <w:numPr>
          <w:ilvl w:val="0"/>
          <w:numId w:val="2"/>
        </w:numPr>
        <w:autoSpaceDE w:val="0"/>
        <w:autoSpaceDN w:val="0"/>
        <w:spacing w:line="21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Определение места отдела в структуре ПФР и учреждения УСП. 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autoSpaceDE w:val="0"/>
        <w:autoSpaceDN w:val="0"/>
        <w:spacing w:line="21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Изучение задач деятельности отдела ПФР и УСП. 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autoSpaceDE w:val="0"/>
        <w:autoSpaceDN w:val="0"/>
        <w:spacing w:line="21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Изучение должностных инструкций начальника отдела, главного и 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ведущего специалистов. 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Анализ планирования работы (комплексный план), 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запланированные действия за отчетный период. 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Анализ справочно-кодификационной работы в отделе.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Анализ основных положений нормативно-правовых актов, 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регулирующих деятельность учреждения и порядок планирования работы учреждения.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Анализ основных нормативно-правовых актов, регулирующих вопросы пенсионного и социального обеспечения и социального обслуживания граждан:</w:t>
      </w:r>
    </w:p>
    <w:p w:rsidR="00087BF2" w:rsidRPr="006D4B3E" w:rsidRDefault="00087BF2" w:rsidP="003D7BA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- анализ Федерального законодательства</w:t>
      </w:r>
    </w:p>
    <w:p w:rsidR="00087BF2" w:rsidRPr="006D4B3E" w:rsidRDefault="00087BF2" w:rsidP="003D7BA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-анализ законов Нижегородской области.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Изучение порядка ведения приема граждан в ПФР и в УСП.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lastRenderedPageBreak/>
        <w:t>Изучение письменных обращений граждан в ПФР и в УСП.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Изучение содержания и последовательности выполняемых операций при назначении, перерасчете, выплате пенсии в ПФР и при определении права, размера и сроков назначения социального обеспечения УПС.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Провести сбор и обработку индивидуальных сведений персонифицированного учета для назначения (перерасчета пенсий)</w:t>
      </w:r>
    </w:p>
    <w:p w:rsidR="00087BF2" w:rsidRPr="006D4B3E" w:rsidRDefault="00087BF2" w:rsidP="003D7B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Изучение компьютерных программ, используемых для назначения социального обеспечения.</w:t>
      </w:r>
    </w:p>
    <w:p w:rsidR="00087BF2" w:rsidRPr="006D4B3E" w:rsidRDefault="00087BF2" w:rsidP="003D7BAB">
      <w:pPr>
        <w:jc w:val="both"/>
        <w:rPr>
          <w:rFonts w:ascii="Times New Roman" w:hAnsi="Times New Roman"/>
          <w:sz w:val="24"/>
          <w:szCs w:val="24"/>
        </w:rPr>
      </w:pPr>
    </w:p>
    <w:p w:rsidR="00087BF2" w:rsidRPr="006D4B3E" w:rsidRDefault="00087BF2" w:rsidP="003D7BA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2" w:name="_Toc347673721"/>
      <w:r w:rsidRPr="006D4B3E">
        <w:rPr>
          <w:rFonts w:ascii="Times New Roman" w:hAnsi="Times New Roman"/>
          <w:b/>
          <w:sz w:val="24"/>
          <w:szCs w:val="24"/>
        </w:rPr>
        <w:t>4.4. Перечень основной и дополнительной литературы, интернет–ресурсов, необходимых для проведения практики</w:t>
      </w:r>
    </w:p>
    <w:p w:rsidR="00087BF2" w:rsidRPr="006D4B3E" w:rsidRDefault="00087BF2" w:rsidP="003D7BAB">
      <w:pPr>
        <w:ind w:firstLine="708"/>
        <w:outlineLvl w:val="0"/>
        <w:rPr>
          <w:rFonts w:ascii="Times New Roman" w:hAnsi="Times New Roman"/>
          <w:b/>
          <w:sz w:val="24"/>
          <w:szCs w:val="24"/>
        </w:rPr>
      </w:pPr>
    </w:p>
    <w:p w:rsidR="00087BF2" w:rsidRPr="006D4B3E" w:rsidRDefault="00087BF2" w:rsidP="003D7BAB">
      <w:pPr>
        <w:ind w:firstLine="708"/>
        <w:outlineLvl w:val="0"/>
        <w:rPr>
          <w:rFonts w:ascii="Times New Roman" w:hAnsi="Times New Roman"/>
          <w:b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>Основная литература</w:t>
      </w:r>
      <w:bookmarkEnd w:id="2"/>
      <w:r w:rsidRPr="006D4B3E">
        <w:rPr>
          <w:rFonts w:ascii="Times New Roman" w:hAnsi="Times New Roman"/>
          <w:b/>
          <w:sz w:val="24"/>
          <w:szCs w:val="24"/>
        </w:rPr>
        <w:t>:</w:t>
      </w:r>
    </w:p>
    <w:p w:rsidR="00087BF2" w:rsidRPr="006D4B3E" w:rsidRDefault="00087BF2" w:rsidP="003D7BA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>1.Правовое обеспечение социальной работы: учебник/</w:t>
      </w:r>
      <w:proofErr w:type="spellStart"/>
      <w:r w:rsidRPr="006D4B3E">
        <w:rPr>
          <w:rFonts w:ascii="Times New Roman" w:hAnsi="Times New Roman"/>
          <w:sz w:val="24"/>
          <w:szCs w:val="24"/>
        </w:rPr>
        <w:t>Акмалова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Pr="006D4B3E">
        <w:rPr>
          <w:rFonts w:ascii="Times New Roman" w:hAnsi="Times New Roman"/>
          <w:sz w:val="24"/>
          <w:szCs w:val="24"/>
        </w:rPr>
        <w:t>Капицын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 В.М. - М.: НИЦ ИНФРА-М, 2016. - 288 с.: 60x90 1/16. - (Высшее образование: </w:t>
      </w:r>
      <w:proofErr w:type="spellStart"/>
      <w:r w:rsidRPr="006D4B3E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) (Переплёт) ISBN 978-5-16-010698-4, 500 </w:t>
      </w:r>
      <w:proofErr w:type="spellStart"/>
      <w:r w:rsidRPr="006D4B3E">
        <w:rPr>
          <w:rFonts w:ascii="Times New Roman" w:hAnsi="Times New Roman"/>
          <w:sz w:val="24"/>
          <w:szCs w:val="24"/>
        </w:rPr>
        <w:t>экз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 – Доступ в ЭБС «Znanium.com»: </w:t>
      </w:r>
      <w:hyperlink r:id="rId5" w:history="1">
        <w:r w:rsidRPr="006D4B3E">
          <w:rPr>
            <w:rStyle w:val="a6"/>
            <w:sz w:val="24"/>
            <w:szCs w:val="24"/>
          </w:rPr>
          <w:t>http://znanium.com/bookread2.php?book=501011</w:t>
        </w:r>
      </w:hyperlink>
      <w:r w:rsidRPr="006D4B3E">
        <w:rPr>
          <w:rFonts w:ascii="Times New Roman" w:hAnsi="Times New Roman"/>
          <w:sz w:val="24"/>
          <w:szCs w:val="24"/>
        </w:rPr>
        <w:t>;</w:t>
      </w:r>
    </w:p>
    <w:p w:rsidR="00087BF2" w:rsidRPr="006D4B3E" w:rsidRDefault="00087BF2" w:rsidP="003D7BA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2. Право социального обеспечения [Электронный ресурс] : учебник / Р. А. Курбанов и др.; под ред. Р. А. Курбанова, К. К. Гасанова, С. И. </w:t>
      </w:r>
      <w:proofErr w:type="spellStart"/>
      <w:r w:rsidRPr="006D4B3E">
        <w:rPr>
          <w:rFonts w:ascii="Times New Roman" w:hAnsi="Times New Roman"/>
          <w:sz w:val="24"/>
          <w:szCs w:val="24"/>
        </w:rPr>
        <w:t>Озоженко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. - М.: ЮНИТИ-ДАНА, 2014. - 439 с. - (Серия «Юриспруденция. РЭУ имени Г.В. Плеханова»). - ISBN 978-5-238-02470-7. – Доступ в ЭБС «Znanium.com»: </w:t>
      </w:r>
      <w:hyperlink r:id="rId6" w:history="1">
        <w:r w:rsidRPr="006D4B3E">
          <w:rPr>
            <w:rStyle w:val="a6"/>
            <w:sz w:val="24"/>
            <w:szCs w:val="24"/>
          </w:rPr>
          <w:t>http://znanium.com/bookread2.php?book=490856</w:t>
        </w:r>
      </w:hyperlink>
      <w:r w:rsidRPr="006D4B3E">
        <w:rPr>
          <w:rFonts w:ascii="Times New Roman" w:hAnsi="Times New Roman"/>
          <w:sz w:val="24"/>
          <w:szCs w:val="24"/>
        </w:rPr>
        <w:t>;</w:t>
      </w:r>
    </w:p>
    <w:p w:rsidR="00087BF2" w:rsidRPr="006D4B3E" w:rsidRDefault="00087BF2" w:rsidP="003D7BA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3. Федоров, Л. В. Пенсионный фонд Российской Федерации [Электронный ресурс] : Учебник / Л. В. Федоров. - 2-е изд. - М.: Издательско-торговая корпорация «Дашков и К°», 2013. - 396 с. - ISBN 978-5-394-01700-1. – Доступ в ЭБС «Znanium.com»: </w:t>
      </w:r>
      <w:hyperlink r:id="rId7" w:history="1">
        <w:r w:rsidRPr="006D4B3E">
          <w:rPr>
            <w:rStyle w:val="a6"/>
            <w:sz w:val="24"/>
            <w:szCs w:val="24"/>
          </w:rPr>
          <w:t>http://znanium.com/bookread2.php?book=415305</w:t>
        </w:r>
      </w:hyperlink>
      <w:r w:rsidRPr="006D4B3E">
        <w:rPr>
          <w:rFonts w:ascii="Times New Roman" w:hAnsi="Times New Roman"/>
          <w:sz w:val="24"/>
          <w:szCs w:val="24"/>
        </w:rPr>
        <w:t>;</w:t>
      </w:r>
    </w:p>
    <w:p w:rsidR="00087BF2" w:rsidRPr="006D4B3E" w:rsidRDefault="00087BF2" w:rsidP="003D7BA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6D4B3E">
        <w:rPr>
          <w:rFonts w:ascii="Times New Roman" w:hAnsi="Times New Roman"/>
          <w:sz w:val="24"/>
          <w:szCs w:val="24"/>
        </w:rPr>
        <w:t>Холостова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, Е. И. Социальная работа с пожилыми людьми [Электронный ресурс] : Учебник для бакалавров / Е. И. </w:t>
      </w:r>
      <w:proofErr w:type="spellStart"/>
      <w:r w:rsidRPr="006D4B3E">
        <w:rPr>
          <w:rFonts w:ascii="Times New Roman" w:hAnsi="Times New Roman"/>
          <w:sz w:val="24"/>
          <w:szCs w:val="24"/>
        </w:rPr>
        <w:t>Холостова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. - 7-е изд., </w:t>
      </w:r>
      <w:proofErr w:type="spellStart"/>
      <w:r w:rsidRPr="006D4B3E">
        <w:rPr>
          <w:rFonts w:ascii="Times New Roman" w:hAnsi="Times New Roman"/>
          <w:sz w:val="24"/>
          <w:szCs w:val="24"/>
        </w:rPr>
        <w:t>перераб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. и доп. - М.: Дашков и К, 2014. - 340 с. - ISBN 978-5-394-02227-2. – Доступ в ЭБС «Znanium.com»: </w:t>
      </w:r>
      <w:hyperlink r:id="rId8" w:history="1">
        <w:r w:rsidRPr="006D4B3E">
          <w:rPr>
            <w:rStyle w:val="a6"/>
            <w:sz w:val="24"/>
            <w:szCs w:val="24"/>
          </w:rPr>
          <w:t>http://znanium.com/bookread2.php?book=430557</w:t>
        </w:r>
      </w:hyperlink>
      <w:r w:rsidRPr="006D4B3E">
        <w:rPr>
          <w:rFonts w:ascii="Times New Roman" w:hAnsi="Times New Roman"/>
          <w:sz w:val="24"/>
          <w:szCs w:val="24"/>
        </w:rPr>
        <w:t>;</w:t>
      </w:r>
    </w:p>
    <w:p w:rsidR="00087BF2" w:rsidRPr="006D4B3E" w:rsidRDefault="00087BF2" w:rsidP="003D7BAB">
      <w:pPr>
        <w:outlineLvl w:val="0"/>
        <w:rPr>
          <w:rFonts w:ascii="Times New Roman" w:hAnsi="Times New Roman"/>
          <w:b/>
          <w:sz w:val="24"/>
          <w:szCs w:val="24"/>
        </w:rPr>
      </w:pPr>
      <w:bookmarkStart w:id="3" w:name="_Toc347673722"/>
      <w:r w:rsidRPr="006D4B3E">
        <w:rPr>
          <w:rFonts w:ascii="Times New Roman" w:hAnsi="Times New Roman"/>
          <w:b/>
          <w:sz w:val="24"/>
          <w:szCs w:val="24"/>
        </w:rPr>
        <w:t>Дополнительная литература</w:t>
      </w:r>
      <w:bookmarkEnd w:id="3"/>
    </w:p>
    <w:p w:rsidR="00087BF2" w:rsidRPr="006D4B3E" w:rsidRDefault="00087BF2" w:rsidP="003D7B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1. К вопросу о концепции социального государства / </w:t>
      </w:r>
      <w:proofErr w:type="spellStart"/>
      <w:r w:rsidRPr="006D4B3E">
        <w:rPr>
          <w:rFonts w:ascii="Times New Roman" w:hAnsi="Times New Roman"/>
          <w:sz w:val="24"/>
          <w:szCs w:val="24"/>
        </w:rPr>
        <w:t>Тавокин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 Е.П. [Znanium.com, 2016, </w:t>
      </w:r>
      <w:proofErr w:type="spellStart"/>
      <w:r w:rsidRPr="006D4B3E">
        <w:rPr>
          <w:rFonts w:ascii="Times New Roman" w:hAnsi="Times New Roman"/>
          <w:sz w:val="24"/>
          <w:szCs w:val="24"/>
        </w:rPr>
        <w:t>вып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. №1-12, стр. 0-0] – Доступ в ЭБС «Znanium.com»: </w:t>
      </w:r>
      <w:hyperlink r:id="rId9" w:history="1">
        <w:r w:rsidRPr="006D4B3E">
          <w:rPr>
            <w:rStyle w:val="a6"/>
            <w:sz w:val="24"/>
            <w:szCs w:val="24"/>
          </w:rPr>
          <w:t>http://znanium.com/bookread2.php?book=612605</w:t>
        </w:r>
      </w:hyperlink>
      <w:r w:rsidRPr="006D4B3E">
        <w:rPr>
          <w:rFonts w:ascii="Times New Roman" w:hAnsi="Times New Roman"/>
          <w:sz w:val="24"/>
          <w:szCs w:val="24"/>
        </w:rPr>
        <w:t>;</w:t>
      </w:r>
    </w:p>
    <w:p w:rsidR="00087BF2" w:rsidRPr="006D4B3E" w:rsidRDefault="00087BF2" w:rsidP="003D7B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2. Романова А.И. </w:t>
      </w:r>
      <w:proofErr w:type="spellStart"/>
      <w:r w:rsidRPr="006D4B3E">
        <w:rPr>
          <w:rFonts w:ascii="Times New Roman" w:hAnsi="Times New Roman"/>
          <w:sz w:val="24"/>
          <w:szCs w:val="24"/>
        </w:rPr>
        <w:t>Галлямов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 А.А. Повышение доступности жилищного фонда на основе развития рынка арендных услуг / Управление экономическими системами, №62, 2014 – Доступ в ЭБС «Znanium.com»: </w:t>
      </w:r>
      <w:hyperlink r:id="rId10" w:history="1">
        <w:r w:rsidRPr="006D4B3E">
          <w:rPr>
            <w:rStyle w:val="a6"/>
            <w:sz w:val="24"/>
            <w:szCs w:val="24"/>
          </w:rPr>
          <w:t>http://znanium.com/bookread2.php?book=513547</w:t>
        </w:r>
      </w:hyperlink>
      <w:r w:rsidRPr="006D4B3E">
        <w:rPr>
          <w:rFonts w:ascii="Times New Roman" w:hAnsi="Times New Roman"/>
          <w:sz w:val="24"/>
          <w:szCs w:val="24"/>
        </w:rPr>
        <w:t>;</w:t>
      </w:r>
    </w:p>
    <w:p w:rsidR="00087BF2" w:rsidRPr="006D4B3E" w:rsidRDefault="00087BF2" w:rsidP="003D7B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3. Российская Федерация - социальное государство? / </w:t>
      </w:r>
      <w:proofErr w:type="spellStart"/>
      <w:r w:rsidRPr="006D4B3E">
        <w:rPr>
          <w:rFonts w:ascii="Times New Roman" w:hAnsi="Times New Roman"/>
          <w:sz w:val="24"/>
          <w:szCs w:val="24"/>
        </w:rPr>
        <w:t>Тавокин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 Е.П. [Znanium.com, 2016, </w:t>
      </w:r>
      <w:proofErr w:type="spellStart"/>
      <w:r w:rsidRPr="006D4B3E">
        <w:rPr>
          <w:rFonts w:ascii="Times New Roman" w:hAnsi="Times New Roman"/>
          <w:sz w:val="24"/>
          <w:szCs w:val="24"/>
        </w:rPr>
        <w:t>вып</w:t>
      </w:r>
      <w:proofErr w:type="spellEnd"/>
      <w:r w:rsidRPr="006D4B3E">
        <w:rPr>
          <w:rFonts w:ascii="Times New Roman" w:hAnsi="Times New Roman"/>
          <w:sz w:val="24"/>
          <w:szCs w:val="24"/>
        </w:rPr>
        <w:t xml:space="preserve">. №1-12, стр. 0-0] – Доступ в ЭБС «Znanium.com»: </w:t>
      </w:r>
      <w:hyperlink r:id="rId11" w:history="1">
        <w:r w:rsidRPr="006D4B3E">
          <w:rPr>
            <w:rStyle w:val="a6"/>
            <w:sz w:val="24"/>
            <w:szCs w:val="24"/>
          </w:rPr>
          <w:t>http://znanium.com/bookread2.php?book=612564</w:t>
        </w:r>
      </w:hyperlink>
      <w:r w:rsidRPr="006D4B3E">
        <w:rPr>
          <w:rFonts w:ascii="Times New Roman" w:hAnsi="Times New Roman"/>
          <w:sz w:val="24"/>
          <w:szCs w:val="24"/>
        </w:rPr>
        <w:t>.</w:t>
      </w:r>
    </w:p>
    <w:p w:rsidR="00087BF2" w:rsidRPr="006D4B3E" w:rsidRDefault="00087BF2" w:rsidP="003D7BAB">
      <w:pPr>
        <w:outlineLvl w:val="0"/>
        <w:rPr>
          <w:rFonts w:ascii="Times New Roman" w:hAnsi="Times New Roman"/>
          <w:b/>
          <w:sz w:val="24"/>
          <w:szCs w:val="24"/>
        </w:rPr>
      </w:pPr>
      <w:bookmarkStart w:id="4" w:name="_Toc347673724"/>
      <w:r w:rsidRPr="006D4B3E">
        <w:rPr>
          <w:rFonts w:ascii="Times New Roman" w:hAnsi="Times New Roman"/>
          <w:b/>
          <w:sz w:val="24"/>
          <w:szCs w:val="24"/>
        </w:rPr>
        <w:t>Интернет-ресурсы</w:t>
      </w:r>
      <w:bookmarkEnd w:id="4"/>
    </w:p>
    <w:p w:rsidR="00087BF2" w:rsidRPr="006D4B3E" w:rsidRDefault="00087BF2" w:rsidP="003D7BAB">
      <w:pPr>
        <w:pStyle w:val="Style3"/>
        <w:widowControl/>
        <w:tabs>
          <w:tab w:val="left" w:pos="1276"/>
        </w:tabs>
        <w:spacing w:line="240" w:lineRule="auto"/>
        <w:ind w:right="-1" w:firstLine="426"/>
        <w:jc w:val="both"/>
      </w:pP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4B3E">
        <w:rPr>
          <w:rFonts w:ascii="Times New Roman" w:hAnsi="Times New Roman"/>
          <w:sz w:val="24"/>
          <w:szCs w:val="24"/>
        </w:rPr>
        <w:lastRenderedPageBreak/>
        <w:t xml:space="preserve">1) ГАРАНТ Платформа </w:t>
      </w:r>
      <w:r w:rsidRPr="006D4B3E">
        <w:rPr>
          <w:rFonts w:ascii="Times New Roman" w:hAnsi="Times New Roman"/>
          <w:sz w:val="24"/>
          <w:szCs w:val="24"/>
          <w:lang w:val="en-US"/>
        </w:rPr>
        <w:t>F</w:t>
      </w:r>
      <w:r w:rsidRPr="006D4B3E">
        <w:rPr>
          <w:rFonts w:ascii="Times New Roman" w:hAnsi="Times New Roman"/>
          <w:sz w:val="24"/>
          <w:szCs w:val="24"/>
        </w:rPr>
        <w:t xml:space="preserve">1 [Электронный ресурс]: справочно-правовая система / Разработчик ООО НПП «ГАРАНТ-Сервис». – Москва: МГУ, 2015. – </w:t>
      </w:r>
      <w:r w:rsidRPr="006D4B3E">
        <w:rPr>
          <w:rFonts w:ascii="Times New Roman" w:hAnsi="Times New Roman"/>
          <w:b/>
          <w:sz w:val="24"/>
          <w:szCs w:val="24"/>
        </w:rPr>
        <w:t>Режим доступа</w:t>
      </w:r>
      <w:r w:rsidRPr="006D4B3E">
        <w:rPr>
          <w:rFonts w:ascii="Times New Roman" w:hAnsi="Times New Roman"/>
          <w:sz w:val="24"/>
          <w:szCs w:val="24"/>
        </w:rPr>
        <w:t xml:space="preserve"> к системе ОГУ: </w:t>
      </w:r>
      <w:hyperlink r:id="rId12" w:history="1">
        <w:r w:rsidRPr="006D4B3E">
          <w:rPr>
            <w:rStyle w:val="a6"/>
            <w:rFonts w:ascii="Times New Roman" w:hAnsi="Times New Roman"/>
            <w:b/>
            <w:sz w:val="24"/>
            <w:szCs w:val="24"/>
          </w:rPr>
          <w:t>\\</w:t>
        </w:r>
        <w:r w:rsidRPr="006D4B3E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fileserver</w:t>
        </w:r>
        <w:r w:rsidRPr="006D4B3E">
          <w:rPr>
            <w:rStyle w:val="a6"/>
            <w:rFonts w:ascii="Times New Roman" w:hAnsi="Times New Roman"/>
            <w:b/>
            <w:sz w:val="24"/>
            <w:szCs w:val="24"/>
          </w:rPr>
          <w:t>\</w:t>
        </w:r>
        <w:proofErr w:type="spellStart"/>
        <w:r w:rsidRPr="006D4B3E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GarantClient</w:t>
        </w:r>
        <w:proofErr w:type="spellEnd"/>
        <w:r w:rsidRPr="006D4B3E">
          <w:rPr>
            <w:rStyle w:val="a6"/>
            <w:rFonts w:ascii="Times New Roman" w:hAnsi="Times New Roman"/>
            <w:b/>
            <w:sz w:val="24"/>
            <w:szCs w:val="24"/>
          </w:rPr>
          <w:t>\</w:t>
        </w:r>
        <w:proofErr w:type="spellStart"/>
        <w:r w:rsidRPr="006D4B3E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garant</w:t>
        </w:r>
        <w:proofErr w:type="spellEnd"/>
        <w:r w:rsidRPr="006D4B3E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Pr="006D4B3E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exe</w:t>
        </w:r>
      </w:hyperlink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4B3E">
        <w:rPr>
          <w:rFonts w:ascii="Times New Roman" w:hAnsi="Times New Roman"/>
          <w:sz w:val="24"/>
          <w:szCs w:val="24"/>
        </w:rPr>
        <w:t xml:space="preserve">2) Официальный сайт Пенсионного фонда Российской Федерации [Электронный ресурс] / Пенсионный фонд Российской Федерации. – </w:t>
      </w:r>
      <w:r w:rsidRPr="006D4B3E">
        <w:rPr>
          <w:rFonts w:ascii="Times New Roman" w:hAnsi="Times New Roman"/>
          <w:b/>
          <w:sz w:val="24"/>
          <w:szCs w:val="24"/>
        </w:rPr>
        <w:t>Режим доступа</w:t>
      </w:r>
      <w:r w:rsidRPr="006D4B3E">
        <w:rPr>
          <w:rFonts w:ascii="Times New Roman" w:hAnsi="Times New Roman"/>
          <w:sz w:val="24"/>
          <w:szCs w:val="24"/>
        </w:rPr>
        <w:t>:  </w:t>
      </w:r>
      <w:hyperlink r:id="rId13" w:history="1">
        <w:r w:rsidRPr="006D4B3E">
          <w:rPr>
            <w:rFonts w:ascii="Times New Roman" w:hAnsi="Times New Roman"/>
            <w:b/>
            <w:sz w:val="24"/>
            <w:szCs w:val="24"/>
            <w:u w:val="single"/>
          </w:rPr>
          <w:t>http://www.pfrf.ru/</w:t>
        </w:r>
      </w:hyperlink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b/>
          <w:sz w:val="24"/>
          <w:szCs w:val="24"/>
        </w:rPr>
        <w:t>4.5. Требования к руководителям практики от образовательного учреждения</w:t>
      </w:r>
      <w:r w:rsidRPr="006D4B3E">
        <w:rPr>
          <w:rFonts w:ascii="Times New Roman" w:hAnsi="Times New Roman"/>
          <w:sz w:val="24"/>
          <w:szCs w:val="24"/>
        </w:rPr>
        <w:t xml:space="preserve"> 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Руководитель производственной  практики студентов по представлению заведующего кафедрой назначается распоряжением декана юридического факультета из числа профессоров, доцентов и опытных преподавателей кафедры, имеющих высшее образование, соответствующее профилю учебной практики. </w:t>
      </w:r>
    </w:p>
    <w:p w:rsidR="00087BF2" w:rsidRPr="006D4B3E" w:rsidRDefault="00087BF2" w:rsidP="003D7BAB">
      <w:pPr>
        <w:pStyle w:val="a7"/>
        <w:rPr>
          <w:b/>
          <w:i w:val="0"/>
          <w:iCs w:val="0"/>
        </w:rPr>
      </w:pPr>
      <w:bookmarkStart w:id="5" w:name="_Toc477987507"/>
      <w:r w:rsidRPr="006D4B3E">
        <w:rPr>
          <w:b/>
          <w:i w:val="0"/>
          <w:iCs w:val="0"/>
        </w:rPr>
        <w:t>5. КОНТРОЛЬ И ОЦЕНКА РЕЗУЛЬТАТОВ УЧЕБНОЙ ПРАКТИКИ</w:t>
      </w:r>
      <w:bookmarkEnd w:id="5"/>
      <w:r w:rsidRPr="006D4B3E">
        <w:rPr>
          <w:b/>
          <w:i w:val="0"/>
          <w:iCs w:val="0"/>
        </w:rPr>
        <w:t xml:space="preserve"> 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Вид промежуточный аттестации по </w:t>
      </w:r>
      <w:r w:rsidR="006A387C" w:rsidRPr="006D4B3E">
        <w:rPr>
          <w:rFonts w:ascii="Times New Roman" w:hAnsi="Times New Roman"/>
          <w:sz w:val="24"/>
          <w:szCs w:val="24"/>
        </w:rPr>
        <w:t>производственной</w:t>
      </w:r>
      <w:r w:rsidRPr="006D4B3E">
        <w:rPr>
          <w:rFonts w:ascii="Times New Roman" w:hAnsi="Times New Roman"/>
          <w:sz w:val="24"/>
          <w:szCs w:val="24"/>
        </w:rPr>
        <w:t xml:space="preserve"> практике по ПМ.02 – </w:t>
      </w:r>
      <w:r>
        <w:rPr>
          <w:rFonts w:ascii="Times New Roman" w:hAnsi="Times New Roman"/>
          <w:sz w:val="24"/>
          <w:szCs w:val="24"/>
        </w:rPr>
        <w:t xml:space="preserve">комплексный </w:t>
      </w:r>
      <w:r w:rsidRPr="006D4B3E">
        <w:rPr>
          <w:rFonts w:ascii="Times New Roman" w:hAnsi="Times New Roman"/>
          <w:sz w:val="24"/>
          <w:szCs w:val="24"/>
        </w:rPr>
        <w:t xml:space="preserve">дифференцированный зачет. 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sz w:val="24"/>
          <w:szCs w:val="24"/>
        </w:rPr>
        <w:t xml:space="preserve">Контроль и оценка результатов </w:t>
      </w:r>
      <w:r w:rsidR="006A387C" w:rsidRPr="006D4B3E">
        <w:rPr>
          <w:rFonts w:ascii="Times New Roman" w:hAnsi="Times New Roman"/>
          <w:sz w:val="24"/>
          <w:szCs w:val="24"/>
        </w:rPr>
        <w:t>производственной</w:t>
      </w:r>
      <w:r w:rsidRPr="006D4B3E">
        <w:rPr>
          <w:rFonts w:ascii="Times New Roman" w:hAnsi="Times New Roman"/>
          <w:sz w:val="24"/>
          <w:szCs w:val="24"/>
        </w:rPr>
        <w:t xml:space="preserve"> практики осуществляется руководителем </w:t>
      </w:r>
      <w:proofErr w:type="gramStart"/>
      <w:r w:rsidRPr="006D4B3E">
        <w:rPr>
          <w:rFonts w:ascii="Times New Roman" w:hAnsi="Times New Roman"/>
          <w:sz w:val="24"/>
          <w:szCs w:val="24"/>
        </w:rPr>
        <w:t>учебной  практики</w:t>
      </w:r>
      <w:proofErr w:type="gramEnd"/>
      <w:r w:rsidRPr="006D4B3E">
        <w:rPr>
          <w:rFonts w:ascii="Times New Roman" w:hAnsi="Times New Roman"/>
          <w:sz w:val="24"/>
          <w:szCs w:val="24"/>
        </w:rPr>
        <w:t xml:space="preserve">  по итогам проверки  отчета по практике и его защиты. 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B3E">
        <w:rPr>
          <w:rFonts w:ascii="Times New Roman" w:hAnsi="Times New Roman"/>
          <w:bCs/>
          <w:sz w:val="24"/>
          <w:szCs w:val="24"/>
        </w:rPr>
        <w:t>Для допуска к зачету по производственной практике обучающийся представляет руководителю практики от факультета следующие документы, оформленные в соответствии с рабочей программой производственной практики: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B3E">
        <w:rPr>
          <w:rFonts w:ascii="Times New Roman" w:hAnsi="Times New Roman"/>
          <w:bCs/>
          <w:sz w:val="24"/>
          <w:szCs w:val="24"/>
        </w:rPr>
        <w:t>• дневник прохождения практики;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B3E">
        <w:rPr>
          <w:rFonts w:ascii="Times New Roman" w:hAnsi="Times New Roman"/>
          <w:bCs/>
          <w:sz w:val="24"/>
          <w:szCs w:val="24"/>
        </w:rPr>
        <w:t>•</w:t>
      </w:r>
      <w:r w:rsidRPr="006D4B3E">
        <w:rPr>
          <w:rFonts w:ascii="Times New Roman" w:hAnsi="Times New Roman"/>
          <w:sz w:val="24"/>
          <w:szCs w:val="24"/>
        </w:rPr>
        <w:t xml:space="preserve"> индивидуальное задание, подписанное руководителем практики и студентом;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B3E">
        <w:rPr>
          <w:rFonts w:ascii="Times New Roman" w:hAnsi="Times New Roman"/>
          <w:bCs/>
          <w:sz w:val="24"/>
          <w:szCs w:val="24"/>
        </w:rPr>
        <w:t>• отчет о практике.</w:t>
      </w:r>
    </w:p>
    <w:p w:rsidR="00087BF2" w:rsidRPr="006D4B3E" w:rsidRDefault="00087BF2" w:rsidP="003D7BA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B3E">
        <w:rPr>
          <w:rFonts w:ascii="Times New Roman" w:hAnsi="Times New Roman"/>
          <w:bCs/>
          <w:sz w:val="24"/>
          <w:szCs w:val="24"/>
        </w:rPr>
        <w:t>• характеристику, написанную руководителем практики;</w:t>
      </w:r>
    </w:p>
    <w:p w:rsidR="00087BF2" w:rsidRPr="006D4B3E" w:rsidRDefault="00087BF2" w:rsidP="003D7BAB">
      <w:pPr>
        <w:rPr>
          <w:rFonts w:ascii="Times New Roman" w:hAnsi="Times New Roman"/>
          <w:sz w:val="24"/>
          <w:szCs w:val="24"/>
        </w:rPr>
      </w:pPr>
      <w:r w:rsidRPr="006D4B3E">
        <w:rPr>
          <w:rFonts w:ascii="Times New Roman" w:hAnsi="Times New Roman"/>
          <w:bCs/>
          <w:sz w:val="24"/>
          <w:szCs w:val="24"/>
        </w:rPr>
        <w:t>Руководитель практики от факультета на основании анализа представленных документов принимает решение о допуске (или отказе в допуске) обучающегося к защите. Защита отчетов по практике проходит в форме собеседования. По результатам студентам выставляется оценка о</w:t>
      </w:r>
      <w:r w:rsidRPr="006D4B3E">
        <w:rPr>
          <w:rFonts w:ascii="Times New Roman" w:hAnsi="Times New Roman"/>
          <w:sz w:val="24"/>
          <w:szCs w:val="24"/>
        </w:rPr>
        <w:t>тлично, хорошо, удовлетворительно, неудовлетворительно.</w:t>
      </w:r>
    </w:p>
    <w:p w:rsidR="00087BF2" w:rsidRPr="006D4B3E" w:rsidRDefault="00087BF2" w:rsidP="003D7BAB">
      <w:pPr>
        <w:pStyle w:val="21"/>
        <w:tabs>
          <w:tab w:val="left" w:pos="709"/>
        </w:tabs>
        <w:suppressAutoHyphens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6D4B3E">
        <w:rPr>
          <w:bCs/>
          <w:sz w:val="24"/>
          <w:szCs w:val="24"/>
        </w:rPr>
        <w:t xml:space="preserve">Критерии оценивания для проведения промежуточной аттестации (дифференцированный зачет) обучающихся по </w:t>
      </w:r>
      <w:r w:rsidR="006A387C" w:rsidRPr="006D4B3E">
        <w:rPr>
          <w:sz w:val="24"/>
          <w:szCs w:val="24"/>
        </w:rPr>
        <w:t>производственной</w:t>
      </w:r>
      <w:r w:rsidRPr="006D4B3E">
        <w:rPr>
          <w:bCs/>
          <w:sz w:val="24"/>
          <w:szCs w:val="24"/>
        </w:rPr>
        <w:t xml:space="preserve"> практике представлены в таблице: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6871"/>
      </w:tblGrid>
      <w:tr w:rsidR="00087BF2" w:rsidRPr="00D773E8" w:rsidTr="00DD54EC">
        <w:tc>
          <w:tcPr>
            <w:tcW w:w="1316" w:type="pct"/>
            <w:vAlign w:val="center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sz w:val="24"/>
                <w:szCs w:val="24"/>
              </w:rPr>
              <w:t>Шкала оценивания</w:t>
            </w:r>
          </w:p>
        </w:tc>
        <w:tc>
          <w:tcPr>
            <w:tcW w:w="3684" w:type="pct"/>
            <w:vAlign w:val="center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</w:tr>
      <w:tr w:rsidR="00087BF2" w:rsidRPr="00D773E8" w:rsidTr="00DD54EC">
        <w:tc>
          <w:tcPr>
            <w:tcW w:w="1316" w:type="pct"/>
            <w:vAlign w:val="center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3684" w:type="pct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 xml:space="preserve">своевременность представления всего пакета документов по итогам </w:t>
            </w:r>
            <w:r w:rsidR="006A387C" w:rsidRPr="006D4B3E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D773E8">
              <w:rPr>
                <w:rFonts w:ascii="Times New Roman" w:hAnsi="Times New Roman"/>
                <w:sz w:val="24"/>
                <w:szCs w:val="24"/>
              </w:rPr>
              <w:t xml:space="preserve"> практики; выполнение заданий в соответствии с индивидуальным заданием прохождения практики; полнота содержания описываемых видов выполняемых работ; аккуратность оформления; необходимые практические навыки работы с освоенным материалом сформированы;  на защите отчета полностью ориентируется в </w:t>
            </w:r>
            <w:r w:rsidRPr="00D773E8">
              <w:rPr>
                <w:rFonts w:ascii="Times New Roman" w:hAnsi="Times New Roman"/>
                <w:sz w:val="24"/>
                <w:szCs w:val="24"/>
              </w:rPr>
              <w:lastRenderedPageBreak/>
              <w:t>работе; отвечает на все поставленные вопросы, все необходимые компетенции  сформированы</w:t>
            </w:r>
          </w:p>
        </w:tc>
      </w:tr>
      <w:tr w:rsidR="00087BF2" w:rsidRPr="00D773E8" w:rsidTr="00DD54EC">
        <w:tc>
          <w:tcPr>
            <w:tcW w:w="1316" w:type="pct"/>
            <w:vAlign w:val="center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3684" w:type="pct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 xml:space="preserve">Задания по </w:t>
            </w:r>
            <w:r w:rsidR="006A387C" w:rsidRPr="006D4B3E">
              <w:rPr>
                <w:rFonts w:ascii="Times New Roman" w:hAnsi="Times New Roman"/>
                <w:sz w:val="24"/>
                <w:szCs w:val="24"/>
              </w:rPr>
              <w:t xml:space="preserve">производственной </w:t>
            </w:r>
            <w:r w:rsidRPr="00D773E8">
              <w:rPr>
                <w:rFonts w:ascii="Times New Roman" w:hAnsi="Times New Roman"/>
                <w:sz w:val="24"/>
                <w:szCs w:val="24"/>
              </w:rPr>
              <w:t xml:space="preserve">практике в соответствии с индивидуальным заданием прохождения практики в основном объеме выполнены с незначительными ошибкам; некоторые практические навыки работы с освоенным материалом сформированы недостаточно; на защите отчета в целом ориентируется в работе; отвечает на основные вопросы по </w:t>
            </w:r>
            <w:proofErr w:type="gramStart"/>
            <w:r w:rsidRPr="00D773E8">
              <w:rPr>
                <w:rFonts w:ascii="Times New Roman" w:hAnsi="Times New Roman"/>
                <w:sz w:val="24"/>
                <w:szCs w:val="24"/>
              </w:rPr>
              <w:t>работе;  необходимые</w:t>
            </w:r>
            <w:proofErr w:type="gramEnd"/>
            <w:r w:rsidRPr="00D773E8">
              <w:rPr>
                <w:rFonts w:ascii="Times New Roman" w:hAnsi="Times New Roman"/>
                <w:sz w:val="24"/>
                <w:szCs w:val="24"/>
              </w:rPr>
              <w:t xml:space="preserve"> компетенции  сформированы. </w:t>
            </w:r>
          </w:p>
        </w:tc>
      </w:tr>
      <w:tr w:rsidR="00087BF2" w:rsidRPr="00D773E8" w:rsidTr="00DD54EC">
        <w:tc>
          <w:tcPr>
            <w:tcW w:w="1316" w:type="pct"/>
            <w:vAlign w:val="center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684" w:type="pct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 xml:space="preserve">Задания по </w:t>
            </w:r>
            <w:r w:rsidR="006A387C" w:rsidRPr="006D4B3E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D773E8">
              <w:rPr>
                <w:rFonts w:ascii="Times New Roman" w:hAnsi="Times New Roman"/>
                <w:sz w:val="24"/>
                <w:szCs w:val="24"/>
              </w:rPr>
              <w:t xml:space="preserve"> практике  в соответствии с индивидуальным заданием прохождения практики выполнены в минимальном объеме и/или с значительными ошибками; практические навыки работы с освоенным материалом сформированы недостаточно; на защите отчета ориентируется в работе недостаточно хорошо; отвечает не на все вопросы по работе;  необходимые минимальные компетенции  сформированы.</w:t>
            </w:r>
          </w:p>
        </w:tc>
      </w:tr>
      <w:tr w:rsidR="00087BF2" w:rsidRPr="00D773E8" w:rsidTr="00DD54EC">
        <w:tc>
          <w:tcPr>
            <w:tcW w:w="1316" w:type="pct"/>
            <w:vAlign w:val="center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3684" w:type="pct"/>
          </w:tcPr>
          <w:p w:rsidR="00087BF2" w:rsidRPr="00D773E8" w:rsidRDefault="00087BF2" w:rsidP="00DD5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3E8">
              <w:rPr>
                <w:rFonts w:ascii="Times New Roman" w:hAnsi="Times New Roman"/>
                <w:sz w:val="24"/>
                <w:szCs w:val="24"/>
              </w:rPr>
              <w:t xml:space="preserve">Задания по </w:t>
            </w:r>
            <w:r w:rsidR="006A387C" w:rsidRPr="006D4B3E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D773E8">
              <w:rPr>
                <w:rFonts w:ascii="Times New Roman" w:hAnsi="Times New Roman"/>
                <w:sz w:val="24"/>
                <w:szCs w:val="24"/>
              </w:rPr>
              <w:t xml:space="preserve"> практике  выполнены частично;  практические навыки работы с освоенным материалом не сформированы; на защите отчета не ориентируется в работе; на поставленные вопросы не отвечает;  необходимые  компетенции  не сформированы.</w:t>
            </w:r>
          </w:p>
        </w:tc>
      </w:tr>
    </w:tbl>
    <w:p w:rsidR="00087BF2" w:rsidRPr="006D4B3E" w:rsidRDefault="00087BF2">
      <w:pPr>
        <w:rPr>
          <w:sz w:val="24"/>
          <w:szCs w:val="24"/>
        </w:rPr>
      </w:pPr>
    </w:p>
    <w:sectPr w:rsidR="00087BF2" w:rsidRPr="006D4B3E" w:rsidSect="0080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43E33BA"/>
    <w:multiLevelType w:val="hybridMultilevel"/>
    <w:tmpl w:val="5860EDDC"/>
    <w:lvl w:ilvl="0" w:tplc="DA188E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A312C"/>
    <w:multiLevelType w:val="hybridMultilevel"/>
    <w:tmpl w:val="56F6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843242"/>
    <w:multiLevelType w:val="hybridMultilevel"/>
    <w:tmpl w:val="8AC2990A"/>
    <w:lvl w:ilvl="0" w:tplc="DA188E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AB"/>
    <w:rsid w:val="00087BF2"/>
    <w:rsid w:val="000C0E2D"/>
    <w:rsid w:val="00121AB3"/>
    <w:rsid w:val="00243796"/>
    <w:rsid w:val="00256C1C"/>
    <w:rsid w:val="00280328"/>
    <w:rsid w:val="003D7BAB"/>
    <w:rsid w:val="00450B14"/>
    <w:rsid w:val="005174DD"/>
    <w:rsid w:val="006A387C"/>
    <w:rsid w:val="006D4B3E"/>
    <w:rsid w:val="00746A42"/>
    <w:rsid w:val="00800883"/>
    <w:rsid w:val="00833583"/>
    <w:rsid w:val="00884658"/>
    <w:rsid w:val="0090631D"/>
    <w:rsid w:val="00B651AF"/>
    <w:rsid w:val="00BC20D5"/>
    <w:rsid w:val="00BC4296"/>
    <w:rsid w:val="00C51635"/>
    <w:rsid w:val="00D43796"/>
    <w:rsid w:val="00D773E8"/>
    <w:rsid w:val="00D90C1A"/>
    <w:rsid w:val="00DD54EC"/>
    <w:rsid w:val="00E20417"/>
    <w:rsid w:val="00EF65D3"/>
    <w:rsid w:val="00F14B52"/>
    <w:rsid w:val="00F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AD7AE"/>
  <w15:docId w15:val="{DB1154B5-0591-4CCF-A983-7D4AE88C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32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D7BAB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hAnsi="Times New Roman"/>
      <w:i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3D7BA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7BAB"/>
    <w:rPr>
      <w:rFonts w:ascii="Times New Roman" w:hAnsi="Times New Roman" w:cs="Times New Roman"/>
      <w:i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7BAB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3D7BAB"/>
    <w:pPr>
      <w:spacing w:after="0" w:line="288" w:lineRule="auto"/>
      <w:ind w:left="720" w:firstLine="142"/>
      <w:contextualSpacing/>
    </w:pPr>
  </w:style>
  <w:style w:type="paragraph" w:customStyle="1" w:styleId="ConsPlusNormal">
    <w:name w:val="ConsPlusNormal"/>
    <w:uiPriority w:val="99"/>
    <w:rsid w:val="003D7BA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3D7BA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basedOn w:val="a0"/>
    <w:uiPriority w:val="99"/>
    <w:qFormat/>
    <w:rsid w:val="003D7BAB"/>
    <w:rPr>
      <w:rFonts w:cs="Times New Roman"/>
      <w:b/>
    </w:rPr>
  </w:style>
  <w:style w:type="paragraph" w:customStyle="1" w:styleId="Style3">
    <w:name w:val="Style3"/>
    <w:basedOn w:val="a"/>
    <w:uiPriority w:val="99"/>
    <w:rsid w:val="003D7BAB"/>
    <w:pPr>
      <w:widowControl w:val="0"/>
      <w:autoSpaceDE w:val="0"/>
      <w:autoSpaceDN w:val="0"/>
      <w:adjustRightInd w:val="0"/>
      <w:spacing w:after="0" w:line="322" w:lineRule="exact"/>
      <w:ind w:right="-284" w:firstLine="840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3D7BAB"/>
    <w:rPr>
      <w:rFonts w:cs="Times New Roman"/>
      <w:color w:val="0000FF"/>
      <w:u w:val="single"/>
    </w:rPr>
  </w:style>
  <w:style w:type="paragraph" w:customStyle="1" w:styleId="a7">
    <w:name w:val="ЗАГОЛОВОК"/>
    <w:basedOn w:val="2"/>
    <w:link w:val="a8"/>
    <w:uiPriority w:val="99"/>
    <w:rsid w:val="003D7BAB"/>
    <w:pPr>
      <w:keepLines w:val="0"/>
      <w:tabs>
        <w:tab w:val="left" w:pos="5944"/>
      </w:tabs>
      <w:spacing w:before="240" w:after="120" w:line="240" w:lineRule="auto"/>
      <w:ind w:left="397"/>
      <w:jc w:val="center"/>
    </w:pPr>
    <w:rPr>
      <w:rFonts w:ascii="Times New Roman" w:hAnsi="Times New Roman"/>
      <w:b w:val="0"/>
      <w:i/>
      <w:iCs/>
      <w:smallCaps/>
      <w:color w:val="auto"/>
      <w:sz w:val="24"/>
      <w:szCs w:val="24"/>
    </w:rPr>
  </w:style>
  <w:style w:type="character" w:customStyle="1" w:styleId="a8">
    <w:name w:val="ЗАГОЛОВОК Знак"/>
    <w:basedOn w:val="20"/>
    <w:link w:val="a7"/>
    <w:uiPriority w:val="99"/>
    <w:locked/>
    <w:rsid w:val="003D7BAB"/>
    <w:rPr>
      <w:rFonts w:ascii="Times New Roman" w:hAnsi="Times New Roman" w:cs="Times New Roman"/>
      <w:b/>
      <w:bCs/>
      <w:i/>
      <w:iCs/>
      <w:smallCaps/>
      <w:color w:val="4F81BD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D7BA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D7BAB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rsid w:val="003D7BAB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D7BAB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6D4B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A3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3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430557" TargetMode="External"/><Relationship Id="rId13" Type="http://schemas.openxmlformats.org/officeDocument/2006/relationships/hyperlink" Target="http://www.google.com/url?q=http%3A%2F%2Fwww.pfrf.ru%2F&amp;sa=D&amp;sntz=1&amp;usg=AFQjCNGiyBISi_rVtVc_iV4TiASFlP3vi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bookread2.php?book=415305" TargetMode="External"/><Relationship Id="rId12" Type="http://schemas.openxmlformats.org/officeDocument/2006/relationships/hyperlink" Target="file:///\\fileserver\GarantClient\garant.e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2.php?book=490856" TargetMode="External"/><Relationship Id="rId11" Type="http://schemas.openxmlformats.org/officeDocument/2006/relationships/hyperlink" Target="http://znanium.com/bookread2.php?book=612564" TargetMode="External"/><Relationship Id="rId5" Type="http://schemas.openxmlformats.org/officeDocument/2006/relationships/hyperlink" Target="http://znanium.com/bookread2.php?book=5010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znanium.com/bookread2.php?book=513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6126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7261</Words>
  <Characters>41393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Белякова Оксана Сергеевна</cp:lastModifiedBy>
  <cp:revision>3</cp:revision>
  <cp:lastPrinted>2018-05-14T08:29:00Z</cp:lastPrinted>
  <dcterms:created xsi:type="dcterms:W3CDTF">2018-05-14T08:37:00Z</dcterms:created>
  <dcterms:modified xsi:type="dcterms:W3CDTF">2019-04-26T13:16:00Z</dcterms:modified>
</cp:coreProperties>
</file>