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68" w:rsidRDefault="00DC2B68" w:rsidP="005C17BC">
      <w:pPr>
        <w:tabs>
          <w:tab w:val="left" w:pos="142"/>
        </w:tabs>
        <w:jc w:val="center"/>
      </w:pPr>
    </w:p>
    <w:p w:rsidR="00DC2B68" w:rsidRPr="00DC2B68" w:rsidRDefault="00DC2B68" w:rsidP="00DC2B68">
      <w:pPr>
        <w:jc w:val="center"/>
      </w:pPr>
      <w:r w:rsidRPr="00DC2B68">
        <w:t>Министерство образования и науки Российской Федерации</w:t>
      </w:r>
    </w:p>
    <w:p w:rsidR="00DC2B68" w:rsidRPr="00DC2B68" w:rsidRDefault="00DC2B68" w:rsidP="00DC2B68">
      <w:pPr>
        <w:jc w:val="center"/>
      </w:pPr>
      <w:r w:rsidRPr="00DC2B68">
        <w:t>Федеральное государственное автономное образовательное учреждение</w:t>
      </w:r>
    </w:p>
    <w:p w:rsidR="00DC2B68" w:rsidRPr="00DC2B68" w:rsidRDefault="00DC2B68" w:rsidP="00DC2B68">
      <w:pPr>
        <w:jc w:val="center"/>
        <w:rPr>
          <w:u w:val="single"/>
        </w:rPr>
      </w:pPr>
      <w:r w:rsidRPr="00DC2B68">
        <w:t xml:space="preserve"> высшего образования</w:t>
      </w:r>
    </w:p>
    <w:p w:rsidR="00DC2B68" w:rsidRPr="00DC2B68" w:rsidRDefault="00DC2B68" w:rsidP="00DC2B68">
      <w:pPr>
        <w:jc w:val="center"/>
      </w:pPr>
      <w:r w:rsidRPr="00DC2B68">
        <w:t>«Национальный исследовательский</w:t>
      </w:r>
    </w:p>
    <w:p w:rsidR="00DC2B68" w:rsidRPr="00DC2B68" w:rsidRDefault="00DC2B68" w:rsidP="00DC2B68">
      <w:pPr>
        <w:jc w:val="center"/>
      </w:pPr>
      <w:r w:rsidRPr="00DC2B68">
        <w:t xml:space="preserve"> Нижегородский государственный университет им. Н.И. Лобачевского»</w:t>
      </w:r>
    </w:p>
    <w:p w:rsidR="00DC2B68" w:rsidRPr="00DC2B68" w:rsidRDefault="00DC2B68" w:rsidP="00DC2B68">
      <w:pPr>
        <w:jc w:val="center"/>
      </w:pPr>
    </w:p>
    <w:p w:rsidR="00DC2B68" w:rsidRPr="00DC2B68" w:rsidRDefault="00DC2B68" w:rsidP="00DC2B68">
      <w:pPr>
        <w:spacing w:line="276" w:lineRule="auto"/>
        <w:jc w:val="center"/>
      </w:pPr>
      <w:r w:rsidRPr="00DC2B68">
        <w:t>Институт экономики и предпринимательства</w:t>
      </w:r>
    </w:p>
    <w:p w:rsidR="00DC2B68" w:rsidRPr="00DC2B68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DC2B68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DC2B68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DC2B68" w:rsidRDefault="00DC2B68" w:rsidP="00DC2B68">
      <w:pPr>
        <w:tabs>
          <w:tab w:val="left" w:pos="142"/>
        </w:tabs>
        <w:rPr>
          <w:sz w:val="28"/>
        </w:rPr>
      </w:pPr>
    </w:p>
    <w:p w:rsidR="0094258C" w:rsidRPr="00E15C69" w:rsidRDefault="0094258C" w:rsidP="0094258C">
      <w:pPr>
        <w:jc w:val="right"/>
      </w:pPr>
      <w:r w:rsidRPr="00E15C69">
        <w:t>УТВЕРЖДАЮ</w:t>
      </w:r>
    </w:p>
    <w:p w:rsidR="0094258C" w:rsidRPr="00E15C69" w:rsidRDefault="0094258C" w:rsidP="0094258C">
      <w:pPr>
        <w:jc w:val="right"/>
      </w:pPr>
    </w:p>
    <w:p w:rsidR="0094258C" w:rsidRPr="00E15C69" w:rsidRDefault="0094258C" w:rsidP="0094258C">
      <w:pPr>
        <w:jc w:val="right"/>
      </w:pPr>
      <w:r w:rsidRPr="00E15C69">
        <w:t xml:space="preserve">                                                                                         Директор ________ А.О. Грудзинский </w:t>
      </w:r>
    </w:p>
    <w:p w:rsidR="0094258C" w:rsidRPr="00E15C69" w:rsidRDefault="0094258C" w:rsidP="0094258C">
      <w:pPr>
        <w:jc w:val="right"/>
        <w:rPr>
          <w:b/>
        </w:rPr>
      </w:pPr>
      <w:r w:rsidRPr="00E15C69">
        <w:t xml:space="preserve">                                                                                  "25</w:t>
      </w:r>
      <w:r w:rsidRPr="00E15C69">
        <w:rPr>
          <w:u w:val="single"/>
        </w:rPr>
        <w:t xml:space="preserve">"          июня                       </w:t>
      </w:r>
      <w:r w:rsidRPr="00E15C69">
        <w:t>2018 г.</w:t>
      </w:r>
    </w:p>
    <w:p w:rsidR="0094258C" w:rsidRPr="00AB6BC0" w:rsidRDefault="0094258C" w:rsidP="0094258C">
      <w:pPr>
        <w:tabs>
          <w:tab w:val="left" w:pos="142"/>
          <w:tab w:val="left" w:pos="5670"/>
        </w:tabs>
        <w:rPr>
          <w:sz w:val="28"/>
        </w:rPr>
      </w:pPr>
    </w:p>
    <w:p w:rsidR="0094258C" w:rsidRDefault="0094258C" w:rsidP="0094258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4258C" w:rsidRDefault="0094258C" w:rsidP="0094258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4258C" w:rsidRDefault="0094258C" w:rsidP="009425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Pr="00692484">
        <w:rPr>
          <w:b/>
          <w:sz w:val="28"/>
          <w:szCs w:val="28"/>
        </w:rPr>
        <w:t>рограмма профессионального модуля</w:t>
      </w:r>
    </w:p>
    <w:p w:rsidR="0094258C" w:rsidRPr="00692484" w:rsidRDefault="0094258C" w:rsidP="0094258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  <w:r w:rsidRPr="005945E5">
        <w:rPr>
          <w:sz w:val="28"/>
          <w:szCs w:val="28"/>
        </w:rPr>
        <w:t>ПМ.07 Выполнение работ по профессии повар</w:t>
      </w: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DC2B68" w:rsidP="00DC2B68">
      <w:pPr>
        <w:jc w:val="center"/>
        <w:rPr>
          <w:sz w:val="28"/>
          <w:szCs w:val="28"/>
        </w:rPr>
      </w:pPr>
      <w:r w:rsidRPr="005945E5">
        <w:rPr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DC2B68" w:rsidRPr="005945E5" w:rsidRDefault="00DC2B68" w:rsidP="00DC2B68">
      <w:pPr>
        <w:jc w:val="center"/>
        <w:rPr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  <w:r w:rsidRPr="005945E5">
        <w:rPr>
          <w:sz w:val="28"/>
          <w:szCs w:val="28"/>
        </w:rPr>
        <w:t xml:space="preserve">19.02.10 «Технология продукции общественного питания» </w:t>
      </w:r>
    </w:p>
    <w:p w:rsidR="00DC2B68" w:rsidRPr="005945E5" w:rsidRDefault="00DC2B68" w:rsidP="00DC2B6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DC2B68" w:rsidRPr="005945E5" w:rsidRDefault="00DC2B68" w:rsidP="00DC2B68">
      <w:pPr>
        <w:jc w:val="center"/>
        <w:rPr>
          <w:b/>
          <w:bCs/>
          <w:sz w:val="28"/>
          <w:szCs w:val="28"/>
        </w:rPr>
      </w:pPr>
    </w:p>
    <w:p w:rsidR="00DC2B68" w:rsidRPr="005945E5" w:rsidRDefault="00DC2B68" w:rsidP="00DC2B68">
      <w:pPr>
        <w:jc w:val="center"/>
        <w:rPr>
          <w:b/>
          <w:bCs/>
          <w:sz w:val="28"/>
          <w:szCs w:val="28"/>
        </w:rPr>
      </w:pPr>
      <w:r w:rsidRPr="005945E5">
        <w:rPr>
          <w:b/>
          <w:bCs/>
          <w:sz w:val="28"/>
          <w:szCs w:val="28"/>
        </w:rPr>
        <w:t>Квалификация выпускника</w:t>
      </w:r>
    </w:p>
    <w:p w:rsidR="00DC2B68" w:rsidRPr="005945E5" w:rsidRDefault="00DC2B68" w:rsidP="00DC2B68">
      <w:pPr>
        <w:rPr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  <w:r w:rsidRPr="005945E5">
        <w:rPr>
          <w:sz w:val="28"/>
          <w:szCs w:val="28"/>
        </w:rPr>
        <w:t>техник-технолог</w:t>
      </w:r>
    </w:p>
    <w:p w:rsidR="00DC2B68" w:rsidRPr="005945E5" w:rsidRDefault="00DC2B68" w:rsidP="00DC2B68">
      <w:pPr>
        <w:rPr>
          <w:sz w:val="28"/>
          <w:szCs w:val="28"/>
        </w:rPr>
      </w:pPr>
    </w:p>
    <w:p w:rsidR="00DC2B68" w:rsidRPr="005945E5" w:rsidRDefault="00DC2B68" w:rsidP="00DC2B68">
      <w:pPr>
        <w:jc w:val="center"/>
        <w:rPr>
          <w:b/>
          <w:bCs/>
          <w:sz w:val="28"/>
          <w:szCs w:val="28"/>
        </w:rPr>
      </w:pPr>
      <w:r w:rsidRPr="005945E5">
        <w:rPr>
          <w:b/>
          <w:bCs/>
          <w:sz w:val="28"/>
          <w:szCs w:val="28"/>
        </w:rPr>
        <w:t>Форма обучения</w:t>
      </w:r>
    </w:p>
    <w:p w:rsidR="00DC2B68" w:rsidRPr="005945E5" w:rsidRDefault="00DC2B68" w:rsidP="00DC2B68">
      <w:pPr>
        <w:jc w:val="center"/>
        <w:rPr>
          <w:b/>
          <w:bCs/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  <w:r w:rsidRPr="005945E5">
        <w:rPr>
          <w:sz w:val="28"/>
          <w:szCs w:val="28"/>
        </w:rPr>
        <w:t>очная</w:t>
      </w: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DC2B68" w:rsidP="005C17BC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DC2B68" w:rsidP="005C17BC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  <w:r w:rsidRPr="005945E5">
        <w:rPr>
          <w:sz w:val="28"/>
          <w:szCs w:val="28"/>
        </w:rPr>
        <w:t xml:space="preserve">Нижний Новгород       </w:t>
      </w:r>
    </w:p>
    <w:p w:rsidR="00DC2B68" w:rsidRPr="005945E5" w:rsidRDefault="00DC2B68" w:rsidP="00DC2B68">
      <w:pPr>
        <w:tabs>
          <w:tab w:val="left" w:pos="142"/>
        </w:tabs>
        <w:jc w:val="center"/>
        <w:rPr>
          <w:sz w:val="28"/>
          <w:szCs w:val="28"/>
        </w:rPr>
      </w:pPr>
    </w:p>
    <w:p w:rsidR="00DC2B68" w:rsidRPr="005945E5" w:rsidRDefault="0094258C" w:rsidP="00DC2B6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bookmarkStart w:id="0" w:name="_GoBack"/>
      <w:bookmarkEnd w:id="0"/>
      <w:r w:rsidR="00DC2B68" w:rsidRPr="005945E5">
        <w:rPr>
          <w:sz w:val="28"/>
          <w:szCs w:val="28"/>
        </w:rPr>
        <w:t xml:space="preserve"> </w:t>
      </w:r>
    </w:p>
    <w:p w:rsidR="005C17BC" w:rsidRPr="005945E5" w:rsidRDefault="005C17BC" w:rsidP="005C17BC">
      <w:pPr>
        <w:rPr>
          <w:sz w:val="28"/>
          <w:szCs w:val="28"/>
        </w:rPr>
      </w:pPr>
    </w:p>
    <w:p w:rsidR="00DC2B68" w:rsidRPr="005945E5" w:rsidRDefault="00DC2B68" w:rsidP="005C17BC">
      <w:pPr>
        <w:rPr>
          <w:sz w:val="28"/>
          <w:szCs w:val="28"/>
        </w:rPr>
      </w:pPr>
    </w:p>
    <w:p w:rsidR="00DC2B68" w:rsidRPr="005C1C7A" w:rsidRDefault="00DC2B68" w:rsidP="005C17BC">
      <w:pPr>
        <w:sectPr w:rsidR="00DC2B68" w:rsidRPr="005C1C7A" w:rsidSect="00BD332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01D50" w:rsidRDefault="00201D50" w:rsidP="00201D50">
      <w:pPr>
        <w:spacing w:line="360" w:lineRule="auto"/>
        <w:ind w:firstLine="709"/>
        <w:jc w:val="both"/>
      </w:pPr>
      <w:r>
        <w:lastRenderedPageBreak/>
        <w:t>Рабочая программа профессионального модуля составлена в соответствии с требованиями ФГОС СПО по специальности 19.02.10 Технология продукции общественного питания</w:t>
      </w:r>
    </w:p>
    <w:p w:rsidR="00201D50" w:rsidRDefault="00201D50" w:rsidP="00201D50">
      <w:pPr>
        <w:spacing w:line="360" w:lineRule="auto"/>
        <w:jc w:val="both"/>
        <w:rPr>
          <w:sz w:val="28"/>
          <w:szCs w:val="28"/>
        </w:rPr>
      </w:pPr>
    </w:p>
    <w:p w:rsidR="00201D50" w:rsidRDefault="00201D50" w:rsidP="00201D50">
      <w:pPr>
        <w:spacing w:line="360" w:lineRule="auto"/>
        <w:jc w:val="both"/>
      </w:pPr>
      <w:r>
        <w:t>Автор:</w:t>
      </w:r>
    </w:p>
    <w:p w:rsidR="00201D50" w:rsidRDefault="00201D50" w:rsidP="00201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К.т.н., ст. преподаватель кафедры торгового дела            _______________ Широков А.В.</w:t>
      </w:r>
    </w:p>
    <w:p w:rsidR="00201D50" w:rsidRDefault="00201D50" w:rsidP="002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4258C" w:rsidRDefault="0094258C" w:rsidP="0094258C">
      <w:r>
        <w:t xml:space="preserve">         </w:t>
      </w:r>
      <w:r w:rsidRPr="005C1C7A">
        <w:t>Программа  рассмотрена и одобрена на заседании кафедры торгового дела</w:t>
      </w:r>
      <w:r>
        <w:t xml:space="preserve"> </w:t>
      </w:r>
    </w:p>
    <w:p w:rsidR="0094258C" w:rsidRPr="005C1C7A" w:rsidRDefault="0094258C" w:rsidP="0094258C">
      <w:r>
        <w:t xml:space="preserve"> </w:t>
      </w:r>
      <w:r w:rsidRPr="005C1C7A">
        <w:t>«</w:t>
      </w:r>
      <w:r>
        <w:t>18</w:t>
      </w:r>
      <w:r w:rsidRPr="005C1C7A">
        <w:t>»</w:t>
      </w:r>
      <w:r>
        <w:t xml:space="preserve"> июня </w:t>
      </w:r>
      <w:r w:rsidRPr="005C1C7A">
        <w:t>20</w:t>
      </w:r>
      <w:r>
        <w:t>18</w:t>
      </w:r>
      <w:r w:rsidRPr="005C1C7A">
        <w:t xml:space="preserve"> г., </w:t>
      </w:r>
      <w:r>
        <w:t xml:space="preserve"> </w:t>
      </w:r>
      <w:r w:rsidRPr="005C1C7A">
        <w:t>протокол №</w:t>
      </w:r>
      <w:r>
        <w:t xml:space="preserve"> 10</w:t>
      </w:r>
    </w:p>
    <w:p w:rsidR="0094258C" w:rsidRDefault="0094258C" w:rsidP="00942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94258C" w:rsidRPr="005643DC" w:rsidRDefault="0094258C" w:rsidP="00942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643DC">
        <w:t>Зав. кафедрой</w:t>
      </w:r>
      <w:r>
        <w:t xml:space="preserve"> д.э.н., проф.</w:t>
      </w:r>
      <w:r>
        <w:tab/>
      </w:r>
      <w:r>
        <w:tab/>
        <w:t xml:space="preserve">                                       ______________</w:t>
      </w:r>
      <w:r>
        <w:tab/>
      </w:r>
      <w:r w:rsidRPr="005643DC">
        <w:t>Чкалова О.В.</w:t>
      </w:r>
    </w:p>
    <w:p w:rsidR="0094258C" w:rsidRDefault="0094258C" w:rsidP="0094258C">
      <w:pPr>
        <w:jc w:val="both"/>
        <w:rPr>
          <w:sz w:val="28"/>
          <w:szCs w:val="28"/>
        </w:rPr>
      </w:pPr>
    </w:p>
    <w:p w:rsidR="0094258C" w:rsidRDefault="0094258C" w:rsidP="0094258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94258C" w:rsidRDefault="0094258C" w:rsidP="0094258C">
      <w:pPr>
        <w:jc w:val="both"/>
        <w:rPr>
          <w:bCs/>
          <w:szCs w:val="22"/>
        </w:rPr>
      </w:pPr>
    </w:p>
    <w:p w:rsidR="0094258C" w:rsidRDefault="0094258C" w:rsidP="0094258C">
      <w:pPr>
        <w:spacing w:line="360" w:lineRule="auto"/>
        <w:jc w:val="both"/>
        <w:rPr>
          <w:bCs/>
        </w:rPr>
      </w:pPr>
      <w:r>
        <w:rPr>
          <w:bCs/>
        </w:rPr>
        <w:t xml:space="preserve">Исполнительный директор ООО "Софья" </w:t>
      </w:r>
    </w:p>
    <w:p w:rsidR="0094258C" w:rsidRPr="00E15C69" w:rsidRDefault="0094258C" w:rsidP="009425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b/>
          <w:bCs/>
        </w:rPr>
      </w:pPr>
      <w:r>
        <w:rPr>
          <w:bCs/>
        </w:rPr>
        <w:t>Н.А.Зудин</w:t>
      </w:r>
      <w:r>
        <w:rPr>
          <w:b/>
          <w:bCs/>
        </w:rPr>
        <w:t xml:space="preserve">   </w:t>
      </w:r>
      <w:r>
        <w:rPr>
          <w:szCs w:val="28"/>
        </w:rPr>
        <w:t>____________________</w:t>
      </w:r>
    </w:p>
    <w:p w:rsidR="0094258C" w:rsidRDefault="0094258C" w:rsidP="0094258C">
      <w:pPr>
        <w:jc w:val="both"/>
        <w:rPr>
          <w:szCs w:val="28"/>
        </w:rPr>
      </w:pPr>
    </w:p>
    <w:p w:rsidR="0094258C" w:rsidRDefault="0094258C" w:rsidP="0094258C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94258C" w:rsidRDefault="0094258C" w:rsidP="0094258C">
      <w:pPr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94258C" w:rsidRDefault="0094258C" w:rsidP="0094258C">
      <w:pPr>
        <w:jc w:val="both"/>
        <w:rPr>
          <w:szCs w:val="28"/>
        </w:rPr>
      </w:pPr>
      <w:r>
        <w:rPr>
          <w:szCs w:val="28"/>
        </w:rPr>
        <w:t>М.П.</w:t>
      </w:r>
    </w:p>
    <w:p w:rsidR="005C17BC" w:rsidRPr="005C1C7A" w:rsidRDefault="005C17BC" w:rsidP="005C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C17BC" w:rsidRPr="005C1C7A" w:rsidRDefault="005C17BC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C1C7A">
        <w:rPr>
          <w:b/>
          <w:caps/>
          <w:u w:val="single"/>
        </w:rPr>
        <w:br w:type="page"/>
      </w:r>
    </w:p>
    <w:p w:rsidR="00EC069E" w:rsidRPr="005C1C7A" w:rsidRDefault="00EC069E" w:rsidP="00EC06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  <w:r w:rsidRPr="005C1C7A">
        <w:rPr>
          <w:rFonts w:cs="Times New Roman"/>
          <w:sz w:val="24"/>
          <w:szCs w:val="24"/>
        </w:rPr>
        <w:lastRenderedPageBreak/>
        <w:t>СОДЕРЖАНИЕ</w:t>
      </w:r>
    </w:p>
    <w:p w:rsidR="00EC069E" w:rsidRPr="005C1C7A" w:rsidRDefault="00EC069E" w:rsidP="00EC069E"/>
    <w:p w:rsidR="00EC069E" w:rsidRPr="005C1C7A" w:rsidRDefault="00EC069E" w:rsidP="00E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f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7"/>
        <w:gridCol w:w="800"/>
      </w:tblGrid>
      <w:tr w:rsidR="00EC069E" w:rsidRPr="005C1C7A" w:rsidTr="00BD3321">
        <w:trPr>
          <w:trHeight w:val="536"/>
        </w:trPr>
        <w:tc>
          <w:tcPr>
            <w:tcW w:w="9007" w:type="dxa"/>
          </w:tcPr>
          <w:p w:rsidR="00EC069E" w:rsidRPr="005C1C7A" w:rsidRDefault="00EC069E" w:rsidP="00BD332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C069E" w:rsidRPr="005C1C7A" w:rsidRDefault="00EC06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стр.</w:t>
            </w:r>
          </w:p>
        </w:tc>
      </w:tr>
      <w:tr w:rsidR="00EC069E" w:rsidRPr="005C1C7A" w:rsidTr="00BD3321">
        <w:trPr>
          <w:trHeight w:val="931"/>
        </w:trPr>
        <w:tc>
          <w:tcPr>
            <w:tcW w:w="9007" w:type="dxa"/>
            <w:vAlign w:val="center"/>
          </w:tcPr>
          <w:p w:rsidR="00EC069E" w:rsidRPr="005C1C7A" w:rsidRDefault="00EC069E" w:rsidP="00BD3321">
            <w:pPr>
              <w:spacing w:line="360" w:lineRule="auto"/>
              <w:rPr>
                <w:caps/>
                <w:sz w:val="24"/>
                <w:szCs w:val="24"/>
              </w:rPr>
            </w:pPr>
            <w:r w:rsidRPr="005C1C7A">
              <w:rPr>
                <w:caps/>
                <w:sz w:val="24"/>
                <w:szCs w:val="24"/>
              </w:rPr>
              <w:t>1.ПАСПОРТ ПРОГРАММЫ ПРОФЕССИОНАЛЬНОГО МОДУЛЯ</w:t>
            </w:r>
          </w:p>
        </w:tc>
        <w:tc>
          <w:tcPr>
            <w:tcW w:w="800" w:type="dxa"/>
            <w:vAlign w:val="center"/>
          </w:tcPr>
          <w:p w:rsidR="00EC069E" w:rsidRPr="005C1C7A" w:rsidRDefault="00EC06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4</w:t>
            </w:r>
          </w:p>
        </w:tc>
      </w:tr>
      <w:tr w:rsidR="00EC069E" w:rsidRPr="005C1C7A" w:rsidTr="00BD3321">
        <w:trPr>
          <w:trHeight w:val="911"/>
        </w:trPr>
        <w:tc>
          <w:tcPr>
            <w:tcW w:w="9007" w:type="dxa"/>
            <w:vAlign w:val="center"/>
          </w:tcPr>
          <w:p w:rsidR="00EC069E" w:rsidRPr="005C1C7A" w:rsidRDefault="00EC069E" w:rsidP="00BD3321">
            <w:pPr>
              <w:spacing w:line="360" w:lineRule="auto"/>
              <w:rPr>
                <w:caps/>
                <w:sz w:val="24"/>
                <w:szCs w:val="24"/>
              </w:rPr>
            </w:pPr>
            <w:r w:rsidRPr="005C1C7A">
              <w:rPr>
                <w:caps/>
                <w:sz w:val="24"/>
                <w:szCs w:val="24"/>
              </w:rPr>
              <w:t>2.результаты освоения ПРОФЕССИОНАЛЬНОГО МОДУЛЯ</w:t>
            </w:r>
          </w:p>
        </w:tc>
        <w:tc>
          <w:tcPr>
            <w:tcW w:w="800" w:type="dxa"/>
            <w:vAlign w:val="center"/>
          </w:tcPr>
          <w:p w:rsidR="00EC069E" w:rsidRPr="005C1C7A" w:rsidRDefault="00EC06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7</w:t>
            </w:r>
          </w:p>
        </w:tc>
      </w:tr>
      <w:tr w:rsidR="00EC069E" w:rsidRPr="005C1C7A" w:rsidTr="00BD3321">
        <w:trPr>
          <w:trHeight w:val="852"/>
        </w:trPr>
        <w:tc>
          <w:tcPr>
            <w:tcW w:w="9007" w:type="dxa"/>
            <w:vAlign w:val="center"/>
          </w:tcPr>
          <w:p w:rsidR="00EC069E" w:rsidRPr="005C1C7A" w:rsidRDefault="00EC069E" w:rsidP="00BD3321">
            <w:pPr>
              <w:spacing w:line="360" w:lineRule="auto"/>
              <w:rPr>
                <w:caps/>
                <w:sz w:val="24"/>
                <w:szCs w:val="24"/>
              </w:rPr>
            </w:pPr>
            <w:r w:rsidRPr="005C1C7A">
              <w:rPr>
                <w:caps/>
                <w:sz w:val="24"/>
                <w:szCs w:val="24"/>
              </w:rPr>
              <w:t>3.СТРУКТУРА и содержание профессионального модуля</w:t>
            </w:r>
          </w:p>
        </w:tc>
        <w:tc>
          <w:tcPr>
            <w:tcW w:w="800" w:type="dxa"/>
            <w:vAlign w:val="center"/>
          </w:tcPr>
          <w:p w:rsidR="00EC069E" w:rsidRPr="005C1C7A" w:rsidRDefault="00EC06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8</w:t>
            </w:r>
          </w:p>
        </w:tc>
      </w:tr>
      <w:tr w:rsidR="00EC069E" w:rsidRPr="005C1C7A" w:rsidTr="00BD3321">
        <w:trPr>
          <w:trHeight w:val="1006"/>
        </w:trPr>
        <w:tc>
          <w:tcPr>
            <w:tcW w:w="9007" w:type="dxa"/>
            <w:vAlign w:val="center"/>
          </w:tcPr>
          <w:p w:rsidR="00EC069E" w:rsidRPr="005C1C7A" w:rsidRDefault="00EC069E" w:rsidP="00BD3321">
            <w:pPr>
              <w:spacing w:line="360" w:lineRule="auto"/>
              <w:rPr>
                <w:caps/>
                <w:sz w:val="24"/>
                <w:szCs w:val="24"/>
              </w:rPr>
            </w:pPr>
            <w:r w:rsidRPr="005C1C7A">
              <w:rPr>
                <w:caps/>
                <w:sz w:val="24"/>
                <w:szCs w:val="24"/>
              </w:rPr>
              <w:t>4.условия реализации ПРОФЕССИОНАЛЬНОГО МОДУЛЯ</w:t>
            </w:r>
          </w:p>
        </w:tc>
        <w:tc>
          <w:tcPr>
            <w:tcW w:w="800" w:type="dxa"/>
            <w:vAlign w:val="center"/>
          </w:tcPr>
          <w:p w:rsidR="00EC069E" w:rsidRPr="005C1C7A" w:rsidRDefault="00B146E7" w:rsidP="00BD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069E" w:rsidRPr="005C1C7A" w:rsidTr="00BD3321">
        <w:trPr>
          <w:trHeight w:val="692"/>
        </w:trPr>
        <w:tc>
          <w:tcPr>
            <w:tcW w:w="9007" w:type="dxa"/>
            <w:vAlign w:val="center"/>
          </w:tcPr>
          <w:p w:rsidR="00EC069E" w:rsidRPr="005C1C7A" w:rsidRDefault="00EC069E" w:rsidP="00BD3321">
            <w:pPr>
              <w:spacing w:line="360" w:lineRule="auto"/>
              <w:rPr>
                <w:bCs/>
                <w:caps/>
                <w:sz w:val="24"/>
                <w:szCs w:val="24"/>
              </w:rPr>
            </w:pPr>
            <w:r w:rsidRPr="005C1C7A">
              <w:rPr>
                <w:caps/>
                <w:sz w:val="24"/>
                <w:szCs w:val="24"/>
              </w:rPr>
              <w:t>5.Контроль и оценка результатов освоения профессионального модуля (вида профессиональной деятельности</w:t>
            </w:r>
            <w:r w:rsidRPr="005C1C7A">
              <w:rPr>
                <w:bCs/>
                <w:caps/>
                <w:sz w:val="24"/>
                <w:szCs w:val="24"/>
              </w:rPr>
              <w:t>)</w:t>
            </w:r>
          </w:p>
        </w:tc>
        <w:tc>
          <w:tcPr>
            <w:tcW w:w="800" w:type="dxa"/>
            <w:vAlign w:val="center"/>
          </w:tcPr>
          <w:p w:rsidR="00EC069E" w:rsidRPr="005C1C7A" w:rsidRDefault="00B146E7" w:rsidP="00BD3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C17BC" w:rsidRPr="005C1C7A" w:rsidRDefault="005C17BC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C069E" w:rsidRPr="005C1C7A" w:rsidRDefault="00EC069E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C17BC" w:rsidRPr="005C1C7A" w:rsidRDefault="005C17BC" w:rsidP="005C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C17BC" w:rsidRPr="005C1C7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5C17BC" w:rsidRPr="005C1C7A" w:rsidRDefault="005C17BC" w:rsidP="00096A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5C1C7A">
        <w:rPr>
          <w:b/>
          <w:caps/>
        </w:rPr>
        <w:lastRenderedPageBreak/>
        <w:t xml:space="preserve">1. паспорт ПРОГРАММЫ </w:t>
      </w:r>
    </w:p>
    <w:p w:rsidR="005C17BC" w:rsidRPr="005C1C7A" w:rsidRDefault="005C17BC" w:rsidP="00096A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5C1C7A">
        <w:rPr>
          <w:b/>
          <w:caps/>
        </w:rPr>
        <w:t>ПРОФЕССИОНАЛЬНОГО МОДУЛЯ</w:t>
      </w:r>
    </w:p>
    <w:p w:rsidR="005C17BC" w:rsidRPr="005C1C7A" w:rsidRDefault="005C17BC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C069E" w:rsidRPr="005C1C7A" w:rsidRDefault="00047982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5C1C7A">
        <w:t>Выполнение работ по профессии повар</w:t>
      </w:r>
    </w:p>
    <w:p w:rsidR="00EC069E" w:rsidRPr="005C1C7A" w:rsidRDefault="00EC069E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C17BC" w:rsidRPr="005C1C7A" w:rsidRDefault="005C17BC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1C7A">
        <w:rPr>
          <w:b/>
        </w:rPr>
        <w:t>1.</w:t>
      </w:r>
      <w:r w:rsidR="00EC069E" w:rsidRPr="005C1C7A">
        <w:rPr>
          <w:b/>
        </w:rPr>
        <w:t xml:space="preserve">1. </w:t>
      </w:r>
      <w:r w:rsidRPr="005C1C7A">
        <w:rPr>
          <w:b/>
        </w:rPr>
        <w:t>Область применения программы</w:t>
      </w:r>
    </w:p>
    <w:p w:rsidR="00FB0AF5" w:rsidRDefault="00047982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C1C7A">
        <w:t>Программа профессионального модуля (далее - программа) – является частью программы подготовки специалистов среднего звена в соответствии с ФГОС по специальности 19.02.10 «Технология продукции общественного питания»</w:t>
      </w:r>
      <w:r w:rsidR="00FB0AF5" w:rsidRPr="005C1C7A">
        <w:t>, в части освоения основного вида профессиональной деятельности (ВПД) и соответствующих общих (ОК) и  профессиональных компетенций (ПК):</w:t>
      </w:r>
    </w:p>
    <w:p w:rsidR="00785B81" w:rsidRDefault="00E14687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Д</w:t>
      </w:r>
      <w:r w:rsidR="00785B81">
        <w:t>ПК 7.1</w:t>
      </w:r>
      <w:r w:rsidR="00785B81" w:rsidRPr="00785B81">
        <w:rPr>
          <w:rFonts w:cs="Calibri"/>
        </w:rPr>
        <w:t xml:space="preserve"> Выполнять инструкции и задания повара по организации рабочего места</w:t>
      </w:r>
    </w:p>
    <w:p w:rsidR="00EC069E" w:rsidRPr="005C1C7A" w:rsidRDefault="00E14687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Д</w:t>
      </w:r>
      <w:r w:rsidR="00785B81">
        <w:t>ПК 7.2</w:t>
      </w:r>
      <w:r w:rsidR="00785B81" w:rsidRPr="00785B81">
        <w:rPr>
          <w:rFonts w:cs="Calibri"/>
        </w:rPr>
        <w:t xml:space="preserve"> Выполнять задания повара по приготовлению, презентации и продаже блюд, напитков и кулинарных изделий  </w:t>
      </w:r>
    </w:p>
    <w:p w:rsidR="00FB0AF5" w:rsidRPr="005C1C7A" w:rsidRDefault="00047982" w:rsidP="00441E9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C1C7A">
        <w:t>П</w:t>
      </w:r>
      <w:r w:rsidR="00FB0AF5" w:rsidRPr="005C1C7A">
        <w:t>рограмма профессионального модуля может быть использованавсеми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</w:t>
      </w:r>
    </w:p>
    <w:p w:rsidR="00EC069E" w:rsidRPr="005C1C7A" w:rsidRDefault="00EC069E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5C17BC" w:rsidRPr="005C1C7A" w:rsidRDefault="005C17BC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C1C7A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5233AE" w:rsidRPr="00785B81" w:rsidRDefault="005233AE" w:rsidP="00441E9C">
      <w:pPr>
        <w:pStyle w:val="a7"/>
        <w:spacing w:before="0" w:beforeAutospacing="0" w:after="0" w:afterAutospacing="0" w:line="276" w:lineRule="auto"/>
        <w:ind w:firstLine="709"/>
        <w:jc w:val="both"/>
      </w:pPr>
      <w:r w:rsidRPr="00785B81">
        <w:t>Цель: получение знаний, умений и практического опыта в выполнении работ по профессии повар.</w:t>
      </w:r>
    </w:p>
    <w:p w:rsidR="005C17BC" w:rsidRDefault="005C17BC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C1C7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41E9C" w:rsidRPr="005C1C7A" w:rsidRDefault="00441E9C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441E9C" w:rsidRDefault="00BC6458" w:rsidP="00441E9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spacing w:val="-2"/>
        </w:rPr>
      </w:pPr>
      <w:r w:rsidRPr="005C1C7A">
        <w:rPr>
          <w:b/>
          <w:spacing w:val="-2"/>
        </w:rPr>
        <w:t>иметь практический опыт</w:t>
      </w:r>
      <w:r w:rsidR="00441E9C">
        <w:rPr>
          <w:b/>
          <w:spacing w:val="-2"/>
        </w:rPr>
        <w:t xml:space="preserve"> в</w:t>
      </w:r>
      <w:r w:rsidRPr="005C1C7A">
        <w:rPr>
          <w:b/>
          <w:spacing w:val="-2"/>
        </w:rPr>
        <w:t>: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одготовке</w:t>
      </w:r>
      <w:r w:rsidRPr="00B704BA">
        <w:rPr>
          <w:rFonts w:ascii="Times New Roman CYR" w:hAnsi="Times New Roman CYR" w:cs="Times New Roman CYR"/>
        </w:rPr>
        <w:t xml:space="preserve"> к работе основного производства организации питания и своего рабочего места в соответствии с инструкциями и регламентами организации питания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борке</w:t>
      </w:r>
      <w:r w:rsidRPr="00B704BA">
        <w:rPr>
          <w:rFonts w:ascii="Times New Roman CYR" w:hAnsi="Times New Roman CYR" w:cs="Times New Roman CYR"/>
        </w:rPr>
        <w:t xml:space="preserve"> рабочих мест сотрудников основного производства организации питания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роверке</w:t>
      </w:r>
      <w:r w:rsidRPr="00B704BA">
        <w:rPr>
          <w:rFonts w:ascii="Times New Roman CYR" w:hAnsi="Times New Roman CYR" w:cs="Times New Roman CYR"/>
        </w:rPr>
        <w:t xml:space="preserve"> технологического оборудования, производственного инвентаря, инструмента, весоизмерительных приборов основного производства организации питания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паковке</w:t>
      </w:r>
      <w:r w:rsidRPr="00B704BA">
        <w:rPr>
          <w:rFonts w:ascii="Times New Roman CYR" w:hAnsi="Times New Roman CYR" w:cs="Times New Roman CYR"/>
        </w:rPr>
        <w:t xml:space="preserve">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одготовке</w:t>
      </w:r>
      <w:r w:rsidRPr="00B704BA">
        <w:rPr>
          <w:rFonts w:ascii="Times New Roman CYR" w:hAnsi="Times New Roman CYR" w:cs="Times New Roman CYR"/>
        </w:rPr>
        <w:t xml:space="preserve">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бработке, нарезке и формовке</w:t>
      </w:r>
      <w:r w:rsidRPr="00B704BA">
        <w:rPr>
          <w:rFonts w:ascii="Times New Roman CYR" w:hAnsi="Times New Roman CYR" w:cs="Times New Roman CYR"/>
        </w:rPr>
        <w:t xml:space="preserve"> овощей и грибов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одготовке</w:t>
      </w:r>
      <w:r w:rsidRPr="00B704BA">
        <w:rPr>
          <w:rFonts w:ascii="Times New Roman CYR" w:hAnsi="Times New Roman CYR" w:cs="Times New Roman CYR"/>
        </w:rPr>
        <w:t xml:space="preserve"> рыбных полуфабрикатов, полуфабрикатов из мяса и домашней птицы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бутербродов и гастрономических продуктов порциями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lastRenderedPageBreak/>
        <w:t>приготовление блюд и гарниров из овощей, бобовых и кукурузы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каш и гарниров из круп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рыбы и нерыбных продуктов моря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мяса и мясных продуктов, домашней птицы и дичи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яиц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творога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 гарниров из макаронных изделий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мучных блюд, выпечных изделий из теста с фаршами, пиццы,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горячих напитков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холодных и горячих сладких блюд, десертов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и оформление салатов, основных холодных закусок, холодных рыбных и мясных блюд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и оформление супов, бульонов и отваров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холодных и горячих соусов, отдельных компонентов для соусов и соусных полуфабрикатов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процеживание, протирание, замешивание, измельчение, фарширование, начинка продукции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порционирование (комплектация), раздача блюд, напитков и кулинарных изделий по заданию повара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помощь повару в производстве сложных, фирменных и национальных видов блюд, напитков и кулинарных изделий и их презентации</w:t>
      </w:r>
    </w:p>
    <w:p w:rsidR="00441E9C" w:rsidRPr="00B704BA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прием</w:t>
      </w:r>
      <w:r>
        <w:rPr>
          <w:rFonts w:ascii="Times New Roman CYR" w:hAnsi="Times New Roman CYR" w:cs="Times New Roman CYR"/>
        </w:rPr>
        <w:t>е</w:t>
      </w:r>
      <w:r w:rsidRPr="00B704BA">
        <w:rPr>
          <w:rFonts w:ascii="Times New Roman CYR" w:hAnsi="Times New Roman CYR" w:cs="Times New Roman CYR"/>
        </w:rPr>
        <w:t xml:space="preserve"> и оформление платежей за блюда, напитки и кулинарных изделий по заданию повара</w:t>
      </w:r>
    </w:p>
    <w:p w:rsidR="00441E9C" w:rsidRPr="00CA2718" w:rsidRDefault="00441E9C" w:rsidP="00441E9C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>
        <w:rPr>
          <w:rFonts w:ascii="Times New Roman CYR" w:hAnsi="Times New Roman CYR" w:cs="Times New Roman CYR"/>
        </w:rPr>
        <w:t>упаковке</w:t>
      </w:r>
      <w:r w:rsidRPr="00B704BA">
        <w:rPr>
          <w:rFonts w:ascii="Times New Roman CYR" w:hAnsi="Times New Roman CYR" w:cs="Times New Roman CYR"/>
        </w:rPr>
        <w:t xml:space="preserve"> готовых блюд, напитков и кулинарных изделий на вынос по заданию повара</w:t>
      </w:r>
    </w:p>
    <w:p w:rsidR="00987BC7" w:rsidRDefault="00441E9C" w:rsidP="00441E9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spacing w:val="-2"/>
        </w:rPr>
      </w:pPr>
      <w:r w:rsidRPr="005C1C7A">
        <w:rPr>
          <w:b/>
          <w:spacing w:val="-2"/>
        </w:rPr>
        <w:t>уметь:</w:t>
      </w:r>
    </w:p>
    <w:p w:rsid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>
        <w:t>п</w:t>
      </w:r>
      <w:r w:rsidRPr="00987BC7">
        <w:t>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</w:t>
      </w:r>
    </w:p>
    <w:p w:rsid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>
        <w:t>с</w:t>
      </w:r>
      <w:r w:rsidRPr="00987BC7">
        <w:t>облюдать стандарты чистоты на рабочем месте основного производства организации питания</w:t>
      </w:r>
    </w:p>
    <w:p w:rsid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>
        <w:t>п</w:t>
      </w:r>
      <w:r w:rsidRPr="00987BC7">
        <w:t>рименять регламенты, стандарты и нормативно-техническую документацию, используемую при производстве блюд, напитков и кулинарных изделий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готовить блюда, напитки и кулинарные изделия по технологическим картам под руководством повара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соблюдать правила сочетаемости основных продуктов и сырья при приготовлении блюд, напитков и кулинарных изделий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соблюдать санитарно-гигиенические требования и требования охраны труда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lastRenderedPageBreak/>
        <w:t>аккуратно обращаться с сырьем в процессе приготовления блюд, напитков и кулинарных изделий и экономно расходовать его</w:t>
      </w:r>
    </w:p>
    <w:p w:rsidR="00987BC7" w:rsidRPr="00987BC7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производить расчеты с потребителями с использованием различных форм наличной и безналичной оплаты</w:t>
      </w:r>
    </w:p>
    <w:p w:rsidR="00516852" w:rsidRPr="00441E9C" w:rsidRDefault="00987BC7" w:rsidP="00441E9C">
      <w:pPr>
        <w:pStyle w:val="af0"/>
        <w:numPr>
          <w:ilvl w:val="0"/>
          <w:numId w:val="37"/>
        </w:numPr>
        <w:tabs>
          <w:tab w:val="left" w:pos="390"/>
          <w:tab w:val="left" w:pos="582"/>
        </w:tabs>
        <w:suppressAutoHyphens/>
        <w:spacing w:line="276" w:lineRule="auto"/>
        <w:jc w:val="both"/>
      </w:pPr>
      <w:r w:rsidRPr="00987BC7">
        <w:rPr>
          <w:rFonts w:ascii="Times New Roman CYR" w:hAnsi="Times New Roman CYR" w:cs="Times New Roman CYR"/>
        </w:rPr>
        <w:t>эстетично и безопасно упаковывать готовые блюда, напитки и кулинарные изделия на вынос</w:t>
      </w:r>
    </w:p>
    <w:p w:rsidR="00BC6458" w:rsidRDefault="00BC6458" w:rsidP="00441E9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spacing w:val="-2"/>
        </w:rPr>
      </w:pPr>
      <w:r w:rsidRPr="005C1C7A">
        <w:rPr>
          <w:b/>
          <w:spacing w:val="-2"/>
        </w:rPr>
        <w:t>знать: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нормативные правовые акты Российской Федерации, регулирующие деятельность организаций питания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рецептуры и технологии приготовления блюд, напитков и кулинарных изделий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изделий, и правила ухода за ними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требования охраны труда, производственной санитарии и пожарной безопасности в организациях питания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технологии приготовления блюд, напитков и кулинарных изделий</w:t>
      </w:r>
    </w:p>
    <w:p w:rsidR="00B704BA" w:rsidRPr="00B704BA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</w:r>
    </w:p>
    <w:p w:rsidR="00CA2718" w:rsidRPr="00CA2718" w:rsidRDefault="00B704BA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правила пользования сборниками рецептур на приготовление блюд, напитков и кулинарных изделий</w:t>
      </w:r>
    </w:p>
    <w:p w:rsidR="00CA2718" w:rsidRPr="00CA2718" w:rsidRDefault="00CA2718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м</w:t>
      </w:r>
      <w:r w:rsidR="00B704BA" w:rsidRPr="00CA2718">
        <w:rPr>
          <w:rFonts w:ascii="Times New Roman CYR" w:hAnsi="Times New Roman CYR" w:cs="Times New Roman CYR"/>
        </w:rPr>
        <w:t>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</w:r>
    </w:p>
    <w:p w:rsidR="00CA2718" w:rsidRPr="00CA2718" w:rsidRDefault="00CA2718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п</w:t>
      </w:r>
      <w:r w:rsidR="00B704BA" w:rsidRPr="00CA2718">
        <w:rPr>
          <w:rFonts w:ascii="Times New Roman CYR" w:hAnsi="Times New Roman CYR" w:cs="Times New Roman CYR"/>
        </w:rPr>
        <w:t>ищевая ценность различных видов продуктов и сырья, используемого при приготовлении блюд, напитков и кулинарных изделий</w:t>
      </w:r>
    </w:p>
    <w:p w:rsidR="00CA2718" w:rsidRPr="00CA2718" w:rsidRDefault="00CA2718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п</w:t>
      </w:r>
      <w:r w:rsidR="00B704BA" w:rsidRPr="00CA2718">
        <w:rPr>
          <w:rFonts w:ascii="Times New Roman CYR" w:hAnsi="Times New Roman CYR" w:cs="Times New Roman CYR"/>
        </w:rPr>
        <w:t>ринципы и приемы презентации блюд, напитков и кулинарных изделий потребителям</w:t>
      </w:r>
    </w:p>
    <w:p w:rsidR="00CA2718" w:rsidRPr="00CA2718" w:rsidRDefault="00CA2718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п</w:t>
      </w:r>
      <w:r w:rsidR="00B704BA" w:rsidRPr="00CA2718">
        <w:rPr>
          <w:rFonts w:ascii="Times New Roman CYR" w:hAnsi="Times New Roman CYR" w:cs="Times New Roman CYR"/>
        </w:rPr>
        <w:t>равила и технологии расчетов с потребителями</w:t>
      </w:r>
    </w:p>
    <w:p w:rsidR="00B704BA" w:rsidRPr="00CA2718" w:rsidRDefault="00CA2718" w:rsidP="00441E9C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т</w:t>
      </w:r>
      <w:r w:rsidR="00B704BA" w:rsidRPr="00CA2718">
        <w:rPr>
          <w:rFonts w:ascii="Times New Roman CYR" w:hAnsi="Times New Roman CYR" w:cs="Times New Roman CYR"/>
        </w:rPr>
        <w:t>ребования охраны труда, производственной санитарии и пожарной безопасности в организациях питания</w:t>
      </w:r>
    </w:p>
    <w:p w:rsidR="006C550E" w:rsidRDefault="006C550E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5C17BC" w:rsidRPr="005C1C7A" w:rsidRDefault="00EC069E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1C7A">
        <w:rPr>
          <w:b/>
        </w:rPr>
        <w:t xml:space="preserve">1.3. Рекомендуемое количество часов на освоение примерной программы </w:t>
      </w:r>
      <w:r w:rsidR="005C17BC" w:rsidRPr="005C1C7A">
        <w:rPr>
          <w:b/>
        </w:rPr>
        <w:t>профессионального модуля:</w:t>
      </w:r>
    </w:p>
    <w:p w:rsidR="00FB0AF5" w:rsidRPr="005C1C7A" w:rsidRDefault="00FB0AF5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5C1C7A">
        <w:t xml:space="preserve">всего </w:t>
      </w:r>
      <w:r w:rsidR="00741C52" w:rsidRPr="005C1C7A">
        <w:t>144</w:t>
      </w:r>
      <w:r w:rsidRPr="005C1C7A">
        <w:t xml:space="preserve"> час</w:t>
      </w:r>
      <w:r w:rsidR="00741C52" w:rsidRPr="005C1C7A">
        <w:t>а</w:t>
      </w:r>
      <w:r w:rsidRPr="005C1C7A">
        <w:t>, в том числе:</w:t>
      </w:r>
    </w:p>
    <w:p w:rsidR="00FB0AF5" w:rsidRPr="005C1C7A" w:rsidRDefault="00FB0AF5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C1C7A">
        <w:t>максимальной учебной нагрузки обучающегося – 1</w:t>
      </w:r>
      <w:r w:rsidR="00741C52" w:rsidRPr="005C1C7A">
        <w:t>44 час</w:t>
      </w:r>
      <w:r w:rsidRPr="005C1C7A">
        <w:t xml:space="preserve">а, в том числе: </w:t>
      </w:r>
    </w:p>
    <w:p w:rsidR="00441E9C" w:rsidRDefault="00FB0AF5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C1C7A">
        <w:t xml:space="preserve">учебная практика – </w:t>
      </w:r>
      <w:r w:rsidR="00741C52" w:rsidRPr="005C1C7A">
        <w:t>144</w:t>
      </w:r>
      <w:r w:rsidRPr="005C1C7A">
        <w:t xml:space="preserve"> часа.</w:t>
      </w:r>
      <w:r w:rsidR="00441E9C">
        <w:br w:type="page"/>
      </w:r>
    </w:p>
    <w:p w:rsidR="00FB0AF5" w:rsidRPr="005C1C7A" w:rsidRDefault="00FB0AF5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FB0AF5" w:rsidRPr="005C1C7A" w:rsidRDefault="00FB0AF5" w:rsidP="00096A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aps/>
          <w:sz w:val="24"/>
          <w:szCs w:val="24"/>
        </w:rPr>
      </w:pPr>
    </w:p>
    <w:p w:rsidR="00785B81" w:rsidRPr="00785B81" w:rsidRDefault="00785B81" w:rsidP="00785B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785B81">
        <w:rPr>
          <w:b/>
          <w:caps/>
        </w:rPr>
        <w:t xml:space="preserve">2. результаты освоения ПРОФЕССИОНАЛЬНОГО МОДУЛЯ </w:t>
      </w:r>
    </w:p>
    <w:p w:rsidR="00785B81" w:rsidRPr="00785B81" w:rsidRDefault="00785B81" w:rsidP="00785B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85B81" w:rsidRPr="00785B81" w:rsidRDefault="00785B81" w:rsidP="00785B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contextualSpacing/>
        <w:jc w:val="both"/>
      </w:pPr>
      <w:r w:rsidRPr="00785B81">
        <w:t xml:space="preserve">     Результатом освоения профессионального модуля является овладение обучающимися видом профессиональной деятельности </w:t>
      </w:r>
      <w:r w:rsidRPr="00785B81">
        <w:rPr>
          <w:b/>
          <w:bCs/>
        </w:rPr>
        <w:t>техника-технолога</w:t>
      </w:r>
      <w:r w:rsidRPr="00785B81">
        <w:t>, в том числе профессиональными (ПК) и общими (ОК) компетенциями:</w:t>
      </w:r>
    </w:p>
    <w:p w:rsidR="00785B81" w:rsidRPr="00785B81" w:rsidRDefault="00785B81" w:rsidP="00785B81">
      <w:pPr>
        <w:spacing w:line="276" w:lineRule="auto"/>
        <w:jc w:val="both"/>
      </w:pPr>
      <w:r w:rsidRPr="00785B81">
        <w:t xml:space="preserve">    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992"/>
      </w:tblGrid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rPr>
                <w:b/>
              </w:rPr>
              <w:t>Код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rPr>
                <w:b/>
              </w:rPr>
              <w:t>Наименование результата обучения</w:t>
            </w:r>
          </w:p>
        </w:tc>
      </w:tr>
      <w:tr w:rsidR="00785B81" w:rsidRPr="00785B81" w:rsidTr="00441E9C">
        <w:trPr>
          <w:trHeight w:val="608"/>
        </w:trPr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1</w:t>
            </w:r>
          </w:p>
        </w:tc>
        <w:tc>
          <w:tcPr>
            <w:tcW w:w="7992" w:type="dxa"/>
            <w:shd w:val="clear" w:color="auto" w:fill="auto"/>
          </w:tcPr>
          <w:p w:rsidR="00441E9C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2</w:t>
            </w:r>
          </w:p>
        </w:tc>
        <w:tc>
          <w:tcPr>
            <w:tcW w:w="7992" w:type="dxa"/>
            <w:shd w:val="clear" w:color="auto" w:fill="auto"/>
          </w:tcPr>
          <w:p w:rsidR="00441E9C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3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4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5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6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7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85B81" w:rsidRPr="00785B81" w:rsidTr="00785B81">
        <w:trPr>
          <w:trHeight w:val="351"/>
        </w:trPr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8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85B81" w:rsidRPr="00785B81" w:rsidTr="00785B81">
        <w:trPr>
          <w:trHeight w:val="200"/>
        </w:trPr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9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85B81" w:rsidRPr="00785B81" w:rsidTr="00441E9C">
        <w:trPr>
          <w:trHeight w:val="340"/>
        </w:trPr>
        <w:tc>
          <w:tcPr>
            <w:tcW w:w="1636" w:type="dxa"/>
            <w:shd w:val="clear" w:color="auto" w:fill="auto"/>
          </w:tcPr>
          <w:p w:rsidR="00785B81" w:rsidRDefault="00E14687" w:rsidP="00785B81">
            <w:pPr>
              <w:jc w:val="center"/>
            </w:pPr>
            <w:r>
              <w:t>Д</w:t>
            </w:r>
            <w:r w:rsidR="00785B81">
              <w:t>ПК 7.1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Выполнять инструкции и задания повара по организации рабочего места</w:t>
            </w:r>
          </w:p>
        </w:tc>
      </w:tr>
      <w:tr w:rsidR="00785B81" w:rsidRPr="00785B81" w:rsidTr="00785B81">
        <w:trPr>
          <w:trHeight w:val="200"/>
        </w:trPr>
        <w:tc>
          <w:tcPr>
            <w:tcW w:w="1636" w:type="dxa"/>
            <w:shd w:val="clear" w:color="auto" w:fill="auto"/>
          </w:tcPr>
          <w:p w:rsidR="00785B81" w:rsidRDefault="00E14687" w:rsidP="00785B81">
            <w:pPr>
              <w:jc w:val="center"/>
            </w:pPr>
            <w:r>
              <w:t>Д</w:t>
            </w:r>
            <w:r w:rsidR="00785B81">
              <w:t>ПК 7.2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 xml:space="preserve">Выполнять задания повара по приготовлению, презентации и продаже блюд, напитков и кулинарных изделий  </w:t>
            </w:r>
          </w:p>
        </w:tc>
      </w:tr>
    </w:tbl>
    <w:p w:rsidR="00785B81" w:rsidRPr="00785B81" w:rsidRDefault="00785B81" w:rsidP="00785B81">
      <w:pPr>
        <w:widowControl w:val="0"/>
        <w:suppressAutoHyphens/>
        <w:jc w:val="both"/>
        <w:rPr>
          <w:i/>
        </w:rPr>
        <w:sectPr w:rsidR="00785B81" w:rsidRPr="00785B81">
          <w:pgSz w:w="11907" w:h="16840"/>
          <w:pgMar w:top="1134" w:right="851" w:bottom="992" w:left="1418" w:header="709" w:footer="709" w:gutter="0"/>
          <w:cols w:space="720"/>
        </w:sectPr>
      </w:pPr>
    </w:p>
    <w:p w:rsidR="00D13547" w:rsidRDefault="00D13547" w:rsidP="005C17B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D13547" w:rsidRDefault="00D13547" w:rsidP="005C17B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D13547" w:rsidRDefault="00D13547" w:rsidP="005C17B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D13547" w:rsidRDefault="00D13547" w:rsidP="005C17B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5C17BC" w:rsidRPr="005C1C7A" w:rsidRDefault="005C17BC" w:rsidP="005C17B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5C1C7A">
        <w:rPr>
          <w:b/>
          <w:caps/>
        </w:rPr>
        <w:t>3. СТРУКТУРА и ПРИМЕРНОЕ содержание профессионального модуля</w:t>
      </w:r>
    </w:p>
    <w:p w:rsidR="005C17BC" w:rsidRPr="005C1C7A" w:rsidRDefault="005C17BC" w:rsidP="005C17BC">
      <w:pPr>
        <w:jc w:val="both"/>
        <w:rPr>
          <w:b/>
        </w:rPr>
      </w:pPr>
      <w:r w:rsidRPr="005C1C7A">
        <w:rPr>
          <w:b/>
        </w:rPr>
        <w:t>3.1. Тематический план профессионального модуля</w:t>
      </w:r>
    </w:p>
    <w:p w:rsidR="005C17BC" w:rsidRPr="005C1C7A" w:rsidRDefault="005C17BC" w:rsidP="005C17BC">
      <w:pPr>
        <w:jc w:val="both"/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440"/>
        <w:gridCol w:w="1368"/>
        <w:gridCol w:w="879"/>
        <w:gridCol w:w="1767"/>
        <w:gridCol w:w="1215"/>
        <w:gridCol w:w="894"/>
        <w:gridCol w:w="1249"/>
        <w:gridCol w:w="1203"/>
        <w:gridCol w:w="2246"/>
      </w:tblGrid>
      <w:tr w:rsidR="006C4553" w:rsidRPr="005C1C7A" w:rsidTr="00741C52">
        <w:trPr>
          <w:trHeight w:val="435"/>
        </w:trPr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Коды профессиональных компетенций</w:t>
            </w:r>
          </w:p>
        </w:tc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Наименования разделов профессионального модуля</w:t>
            </w:r>
            <w:r w:rsidRPr="00B52570">
              <w:rPr>
                <w:rStyle w:val="ac"/>
              </w:rPr>
              <w:footnoteReference w:customMarkFollows="1" w:id="1"/>
              <w:t>*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B52570">
              <w:rPr>
                <w:iCs/>
              </w:rPr>
              <w:t>Всего часов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B52570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2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Объем времени, отведенный на освоение междисциплинарного курса (курсов)</w:t>
            </w:r>
          </w:p>
        </w:tc>
        <w:tc>
          <w:tcPr>
            <w:tcW w:w="11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 xml:space="preserve">Практика </w:t>
            </w:r>
          </w:p>
        </w:tc>
      </w:tr>
      <w:tr w:rsidR="006C4553" w:rsidRPr="005C1C7A" w:rsidTr="00741C52">
        <w:trPr>
          <w:trHeight w:val="435"/>
        </w:trPr>
        <w:tc>
          <w:tcPr>
            <w:tcW w:w="7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8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3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12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Обязательная аудиторная учебная нагрузка обучающегося</w:t>
            </w:r>
          </w:p>
        </w:tc>
        <w:tc>
          <w:tcPr>
            <w:tcW w:w="6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Самостоятельная работа обучающегося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Учебная,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72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Производственная (по профилю специальности),</w:t>
            </w:r>
          </w:p>
          <w:p w:rsidR="006C4553" w:rsidRPr="00B52570" w:rsidRDefault="006C4553" w:rsidP="00BD3321">
            <w:pPr>
              <w:pStyle w:val="21"/>
              <w:widowControl w:val="0"/>
              <w:ind w:left="72" w:firstLine="0"/>
              <w:jc w:val="center"/>
            </w:pPr>
            <w:r w:rsidRPr="00B52570">
              <w:t>часов</w:t>
            </w:r>
          </w:p>
          <w:p w:rsidR="006C4553" w:rsidRPr="00B52570" w:rsidRDefault="006C4553" w:rsidP="00BD3321">
            <w:pPr>
              <w:pStyle w:val="21"/>
              <w:widowControl w:val="0"/>
              <w:ind w:left="72"/>
              <w:jc w:val="center"/>
            </w:pPr>
            <w:r w:rsidRPr="00B52570">
              <w:rPr>
                <w:i/>
              </w:rPr>
              <w:t>(если предусмотрена рассредоточенная практика)</w:t>
            </w:r>
          </w:p>
        </w:tc>
      </w:tr>
      <w:tr w:rsidR="006C4553" w:rsidRPr="005C1C7A" w:rsidTr="00741C52">
        <w:trPr>
          <w:trHeight w:val="390"/>
        </w:trPr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553" w:rsidRPr="00B52570" w:rsidRDefault="006C4553" w:rsidP="00BD3321">
            <w:pPr>
              <w:jc w:val="center"/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jc w:val="center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jc w:val="center"/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Всего,</w:t>
            </w:r>
          </w:p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в т.ч. лабораторные работы и практические занятия,</w:t>
            </w:r>
          </w:p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часов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в т.ч., курсовая работа (проект),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Всего,</w:t>
            </w:r>
          </w:p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в т.ч., курсовая работа (проект),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4B0E5B" w:rsidRPr="005C1C7A" w:rsidTr="00741C52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C52" w:rsidRPr="00B52570" w:rsidRDefault="00281E18" w:rsidP="006C4553">
            <w:pPr>
              <w:rPr>
                <w:bCs/>
              </w:rPr>
            </w:pPr>
            <w:r w:rsidRPr="00B52570">
              <w:rPr>
                <w:bCs/>
              </w:rPr>
              <w:t>ОК 1-ОК 9</w:t>
            </w:r>
          </w:p>
          <w:p w:rsidR="00AD00F2" w:rsidRPr="00B52570" w:rsidRDefault="00E14687" w:rsidP="006C4553">
            <w:pPr>
              <w:rPr>
                <w:bCs/>
              </w:rPr>
            </w:pPr>
            <w:r>
              <w:rPr>
                <w:bCs/>
              </w:rPr>
              <w:t>Д</w:t>
            </w:r>
            <w:r w:rsidR="00441E9C" w:rsidRPr="00B52570">
              <w:rPr>
                <w:bCs/>
              </w:rPr>
              <w:t>ПК 7.1-7.2</w:t>
            </w:r>
          </w:p>
          <w:p w:rsidR="00281E18" w:rsidRPr="00B52570" w:rsidRDefault="00281E18" w:rsidP="00281E18">
            <w:pPr>
              <w:rPr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5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741C52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144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741C52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144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4B0E5B" w:rsidRPr="005C1C7A" w:rsidTr="00741C52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E9C" w:rsidRPr="00B52570" w:rsidRDefault="00441E9C" w:rsidP="00441E9C">
            <w:pPr>
              <w:rPr>
                <w:bCs/>
              </w:rPr>
            </w:pPr>
            <w:r w:rsidRPr="00B52570">
              <w:rPr>
                <w:bCs/>
              </w:rPr>
              <w:t>ОК 1 - ОК 9</w:t>
            </w:r>
          </w:p>
          <w:p w:rsidR="00441E9C" w:rsidRPr="00B52570" w:rsidRDefault="00E14687" w:rsidP="00441E9C">
            <w:pPr>
              <w:rPr>
                <w:bCs/>
              </w:rPr>
            </w:pPr>
            <w:r>
              <w:rPr>
                <w:bCs/>
              </w:rPr>
              <w:t>Д</w:t>
            </w:r>
            <w:r w:rsidR="00441E9C" w:rsidRPr="00B52570">
              <w:rPr>
                <w:bCs/>
              </w:rPr>
              <w:t>ПК 7.1 - 7.2</w:t>
            </w:r>
          </w:p>
          <w:p w:rsidR="00EC28E7" w:rsidRPr="00B52570" w:rsidRDefault="00EC28E7" w:rsidP="00EC28E7">
            <w:pPr>
              <w:rPr>
                <w:bCs/>
              </w:rPr>
            </w:pPr>
          </w:p>
          <w:p w:rsidR="004B0E5B" w:rsidRPr="00B52570" w:rsidRDefault="004B0E5B" w:rsidP="00254382"/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r w:rsidRPr="00B52570">
              <w:t>Экзамен квалификационный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5C1C7A" w:rsidRDefault="004B0E5B" w:rsidP="00BD3321">
            <w:pPr>
              <w:jc w:val="center"/>
              <w:rPr>
                <w:b/>
              </w:rPr>
            </w:pPr>
          </w:p>
        </w:tc>
      </w:tr>
      <w:tr w:rsidR="004B0E5B" w:rsidRPr="005C1C7A" w:rsidTr="00741C52">
        <w:trPr>
          <w:trHeight w:val="46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</w:pP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pStyle w:val="21"/>
              <w:widowControl w:val="0"/>
              <w:ind w:left="0" w:firstLine="0"/>
              <w:jc w:val="both"/>
            </w:pPr>
            <w:r w:rsidRPr="00B52570">
              <w:t>Всего: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741C52" w:rsidP="00BD3321">
            <w:pPr>
              <w:jc w:val="center"/>
            </w:pPr>
            <w:r w:rsidRPr="00B52570">
              <w:t>144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4B0E5B" w:rsidP="00BD3321">
            <w:pPr>
              <w:jc w:val="center"/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B52570" w:rsidRDefault="00741C52" w:rsidP="00BD3321">
            <w:pPr>
              <w:jc w:val="center"/>
            </w:pPr>
            <w:r w:rsidRPr="00B52570">
              <w:t>144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0E5B" w:rsidRPr="005C1C7A" w:rsidRDefault="004B0E5B" w:rsidP="00BD3321">
            <w:pPr>
              <w:jc w:val="center"/>
              <w:rPr>
                <w:b/>
              </w:rPr>
            </w:pPr>
          </w:p>
        </w:tc>
      </w:tr>
    </w:tbl>
    <w:p w:rsidR="006C4553" w:rsidRPr="005C1C7A" w:rsidRDefault="006C4553" w:rsidP="005C17BC">
      <w:pPr>
        <w:jc w:val="both"/>
      </w:pPr>
    </w:p>
    <w:p w:rsidR="006C4553" w:rsidRPr="005C1C7A" w:rsidRDefault="006C4553" w:rsidP="005C17BC">
      <w:pPr>
        <w:jc w:val="both"/>
        <w:rPr>
          <w:b/>
          <w:caps/>
        </w:rPr>
      </w:pPr>
      <w:r w:rsidRPr="005C1C7A">
        <w:rPr>
          <w:b/>
          <w:caps/>
        </w:rPr>
        <w:br w:type="page"/>
      </w:r>
    </w:p>
    <w:p w:rsidR="00D13547" w:rsidRDefault="00D13547" w:rsidP="005C17BC">
      <w:pPr>
        <w:jc w:val="both"/>
        <w:rPr>
          <w:b/>
          <w:caps/>
        </w:rPr>
      </w:pPr>
    </w:p>
    <w:p w:rsidR="005C17BC" w:rsidRPr="005C1C7A" w:rsidRDefault="005C17BC" w:rsidP="005C17BC">
      <w:pPr>
        <w:jc w:val="both"/>
        <w:rPr>
          <w:b/>
        </w:rPr>
      </w:pPr>
      <w:r w:rsidRPr="005C1C7A">
        <w:rPr>
          <w:b/>
          <w:caps/>
        </w:rPr>
        <w:t xml:space="preserve">3.2. </w:t>
      </w:r>
      <w:r w:rsidRPr="005C1C7A">
        <w:rPr>
          <w:b/>
        </w:rPr>
        <w:t>Содержание обучения по профессиональному модулю (ПМ)</w:t>
      </w:r>
    </w:p>
    <w:p w:rsidR="005C17BC" w:rsidRPr="005C1C7A" w:rsidRDefault="005C17BC" w:rsidP="005C17BC"/>
    <w:tbl>
      <w:tblPr>
        <w:tblStyle w:val="af"/>
        <w:tblW w:w="152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781"/>
        <w:gridCol w:w="1559"/>
        <w:gridCol w:w="1239"/>
      </w:tblGrid>
      <w:tr w:rsidR="001A209E" w:rsidRPr="005C1C7A" w:rsidTr="00741C52">
        <w:trPr>
          <w:trHeight w:val="965"/>
        </w:trPr>
        <w:tc>
          <w:tcPr>
            <w:tcW w:w="2694" w:type="dxa"/>
          </w:tcPr>
          <w:p w:rsidR="001A209E" w:rsidRPr="005C1C7A" w:rsidRDefault="001A20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1" w:type="dxa"/>
          </w:tcPr>
          <w:p w:rsidR="001A209E" w:rsidRPr="005C1C7A" w:rsidRDefault="001A20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559" w:type="dxa"/>
          </w:tcPr>
          <w:p w:rsidR="001A209E" w:rsidRPr="005C1C7A" w:rsidRDefault="001A209E" w:rsidP="00BD3321">
            <w:pPr>
              <w:ind w:left="6"/>
              <w:jc w:val="center"/>
              <w:rPr>
                <w:sz w:val="24"/>
                <w:szCs w:val="24"/>
              </w:rPr>
            </w:pPr>
            <w:r w:rsidRPr="005C1C7A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39" w:type="dxa"/>
          </w:tcPr>
          <w:p w:rsidR="001A209E" w:rsidRPr="005C1C7A" w:rsidRDefault="001A209E" w:rsidP="00BD3321">
            <w:pPr>
              <w:jc w:val="center"/>
              <w:rPr>
                <w:sz w:val="24"/>
                <w:szCs w:val="24"/>
              </w:rPr>
            </w:pPr>
            <w:r w:rsidRPr="005C1C7A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24763E" w:rsidRPr="005C1C7A" w:rsidTr="00741C52">
        <w:trPr>
          <w:trHeight w:val="283"/>
        </w:trPr>
        <w:tc>
          <w:tcPr>
            <w:tcW w:w="12475" w:type="dxa"/>
            <w:gridSpan w:val="2"/>
          </w:tcPr>
          <w:p w:rsidR="002E1AD5" w:rsidRDefault="0024763E" w:rsidP="002E1AD5">
            <w:pPr>
              <w:spacing w:after="5" w:line="235" w:lineRule="auto"/>
              <w:ind w:right="5831"/>
              <w:rPr>
                <w:b/>
                <w:sz w:val="24"/>
                <w:szCs w:val="24"/>
              </w:rPr>
            </w:pPr>
            <w:r w:rsidRPr="005C1C7A">
              <w:rPr>
                <w:b/>
                <w:sz w:val="24"/>
                <w:szCs w:val="24"/>
              </w:rPr>
              <w:t xml:space="preserve">Учебная практика  </w:t>
            </w:r>
          </w:p>
          <w:p w:rsidR="002E1AD5" w:rsidRDefault="002E1AD5" w:rsidP="002E1AD5">
            <w:pPr>
              <w:spacing w:after="5" w:line="235" w:lineRule="auto"/>
              <w:ind w:right="5831"/>
              <w:rPr>
                <w:b/>
                <w:sz w:val="24"/>
                <w:szCs w:val="24"/>
              </w:rPr>
            </w:pPr>
          </w:p>
          <w:p w:rsidR="00FE68BE" w:rsidRDefault="0024763E" w:rsidP="002E1AD5">
            <w:pPr>
              <w:spacing w:after="5" w:line="235" w:lineRule="auto"/>
              <w:ind w:right="5831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 xml:space="preserve">Виды работ: </w:t>
            </w:r>
          </w:p>
          <w:p w:rsidR="008B7640" w:rsidRPr="00FE68BE" w:rsidRDefault="00FE68BE" w:rsidP="00FE68BE">
            <w:pPr>
              <w:tabs>
                <w:tab w:val="left" w:pos="390"/>
                <w:tab w:val="left" w:pos="582"/>
              </w:tabs>
              <w:suppressAutoHyphens/>
            </w:pPr>
            <w:r w:rsidRPr="00EC28E7">
              <w:rPr>
                <w:sz w:val="24"/>
                <w:szCs w:val="24"/>
              </w:rPr>
              <w:t xml:space="preserve">Тема 1. </w:t>
            </w:r>
            <w:r w:rsidR="002E1AD5">
              <w:t>Подготовка</w:t>
            </w:r>
            <w:r w:rsidR="009E31F5" w:rsidRPr="00FE68BE">
              <w:t xml:space="preserve">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</w:t>
            </w:r>
            <w:r w:rsidRPr="00FE68BE">
              <w:t>;</w:t>
            </w:r>
          </w:p>
          <w:p w:rsidR="00FE68BE" w:rsidRDefault="002E1AD5" w:rsidP="00EC2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28E7">
              <w:rPr>
                <w:sz w:val="24"/>
                <w:szCs w:val="24"/>
              </w:rPr>
              <w:t xml:space="preserve">Тема 2. </w:t>
            </w:r>
            <w:r>
              <w:t>С</w:t>
            </w:r>
            <w:r w:rsidR="009E31F5" w:rsidRPr="008B7640">
              <w:t>тандарты чистоты на рабочем месте основного производства организации питания</w:t>
            </w:r>
          </w:p>
          <w:p w:rsidR="009512FE" w:rsidRPr="002E1AD5" w:rsidRDefault="002E1AD5" w:rsidP="002E1AD5">
            <w:pPr>
              <w:tabs>
                <w:tab w:val="left" w:pos="390"/>
                <w:tab w:val="left" w:pos="582"/>
              </w:tabs>
              <w:suppressAutoHyphens/>
            </w:pPr>
            <w:r w:rsidRPr="00EC28E7">
              <w:rPr>
                <w:sz w:val="24"/>
                <w:szCs w:val="24"/>
              </w:rPr>
              <w:t xml:space="preserve">Тема 3. </w:t>
            </w:r>
            <w:r>
              <w:t xml:space="preserve"> Р</w:t>
            </w:r>
            <w:r w:rsidR="009E31F5" w:rsidRPr="002E1AD5">
              <w:t>егламенты, стандарты и нормативно-техническую документацию, используемую при производстве блюд, напитков и кулинарных изделий</w:t>
            </w:r>
            <w:r w:rsidRPr="002E1AD5">
              <w:t>;</w:t>
            </w:r>
          </w:p>
          <w:p w:rsidR="009512FE" w:rsidRPr="002E1AD5" w:rsidRDefault="002E1AD5" w:rsidP="002E1AD5">
            <w:pPr>
              <w:tabs>
                <w:tab w:val="left" w:pos="390"/>
                <w:tab w:val="left" w:pos="582"/>
              </w:tabs>
              <w:suppressAutoHyphens/>
            </w:pPr>
            <w:r>
              <w:rPr>
                <w:sz w:val="24"/>
                <w:szCs w:val="24"/>
              </w:rPr>
              <w:t>Тема 4</w:t>
            </w:r>
            <w:r w:rsidRPr="00EC28E7">
              <w:rPr>
                <w:sz w:val="24"/>
                <w:szCs w:val="24"/>
              </w:rPr>
              <w:t xml:space="preserve">. </w:t>
            </w:r>
            <w:r>
              <w:t>Приготовление блюд, напитков и кулинарных изделий</w:t>
            </w:r>
            <w:r w:rsidR="009E31F5" w:rsidRPr="002E1AD5">
              <w:t xml:space="preserve"> по технологическим картам под руководством повара</w:t>
            </w:r>
            <w:r w:rsidRPr="002E1AD5">
              <w:t>;</w:t>
            </w:r>
          </w:p>
          <w:p w:rsidR="009512FE" w:rsidRPr="002E1AD5" w:rsidRDefault="002E1AD5" w:rsidP="002E1AD5">
            <w:pPr>
              <w:tabs>
                <w:tab w:val="left" w:pos="390"/>
                <w:tab w:val="left" w:pos="582"/>
              </w:tabs>
              <w:suppressAutoHyphens/>
            </w:pPr>
            <w:r>
              <w:rPr>
                <w:sz w:val="24"/>
                <w:szCs w:val="24"/>
              </w:rPr>
              <w:t>Тема 5</w:t>
            </w:r>
            <w:r w:rsidRPr="00EC28E7">
              <w:rPr>
                <w:sz w:val="24"/>
                <w:szCs w:val="24"/>
              </w:rPr>
              <w:t xml:space="preserve">. </w:t>
            </w:r>
            <w:r>
              <w:t xml:space="preserve">Отпуск   готовых блюд, напитков и кулинарных изделий </w:t>
            </w:r>
            <w:r w:rsidR="009E31F5" w:rsidRPr="002E1AD5">
              <w:t>с раздачи/ прилавка и на вынос с учетом требований к безопасности готовой продукции</w:t>
            </w:r>
            <w:r w:rsidRPr="002E1AD5">
              <w:t>;</w:t>
            </w:r>
          </w:p>
          <w:p w:rsidR="009512FE" w:rsidRPr="002E1AD5" w:rsidRDefault="002E1AD5" w:rsidP="002E1AD5">
            <w:pPr>
              <w:tabs>
                <w:tab w:val="left" w:pos="390"/>
                <w:tab w:val="left" w:pos="582"/>
              </w:tabs>
              <w:suppressAutoHyphens/>
            </w:pPr>
            <w:r>
              <w:rPr>
                <w:sz w:val="24"/>
                <w:szCs w:val="24"/>
              </w:rPr>
              <w:t>Тема 6</w:t>
            </w:r>
            <w:r w:rsidRPr="00EC28E7">
              <w:rPr>
                <w:sz w:val="24"/>
                <w:szCs w:val="24"/>
              </w:rPr>
              <w:t>.</w:t>
            </w:r>
            <w:r>
              <w:t xml:space="preserve"> П</w:t>
            </w:r>
            <w:r w:rsidR="009E31F5" w:rsidRPr="002E1AD5">
              <w:t>роизводственный инвентарь и технологическое оборудование и безопасно</w:t>
            </w:r>
            <w:r>
              <w:t>е пользование</w:t>
            </w:r>
            <w:r w:rsidR="009E31F5" w:rsidRPr="002E1AD5">
              <w:t xml:space="preserve"> им при приготовлении блюд, напитков и кулинарных изделий</w:t>
            </w:r>
            <w:r w:rsidRPr="002E1AD5">
              <w:t>;</w:t>
            </w:r>
          </w:p>
          <w:p w:rsidR="009512FE" w:rsidRPr="002E1AD5" w:rsidRDefault="002E1AD5" w:rsidP="002E1AD5">
            <w:pPr>
              <w:tabs>
                <w:tab w:val="left" w:pos="390"/>
                <w:tab w:val="left" w:pos="582"/>
              </w:tabs>
              <w:suppressAutoHyphens/>
            </w:pPr>
            <w:r>
              <w:rPr>
                <w:sz w:val="24"/>
                <w:szCs w:val="24"/>
              </w:rPr>
              <w:t>Тема 7</w:t>
            </w:r>
            <w:r w:rsidRPr="00EC28E7">
              <w:rPr>
                <w:sz w:val="24"/>
                <w:szCs w:val="24"/>
              </w:rPr>
              <w:t xml:space="preserve">. </w:t>
            </w:r>
            <w:r>
              <w:t>С</w:t>
            </w:r>
            <w:r w:rsidR="009E31F5" w:rsidRPr="002E1AD5">
              <w:t>анитарно-гигиенические требования и требования охраны труда</w:t>
            </w:r>
            <w:r w:rsidRPr="002E1AD5">
              <w:t>;</w:t>
            </w:r>
          </w:p>
          <w:p w:rsidR="009512FE" w:rsidRPr="002E1AD5" w:rsidRDefault="00B2663E" w:rsidP="002E1AD5">
            <w:pPr>
              <w:tabs>
                <w:tab w:val="left" w:pos="390"/>
                <w:tab w:val="left" w:pos="582"/>
              </w:tabs>
              <w:suppressAutoHyphens/>
            </w:pPr>
            <w:r>
              <w:rPr>
                <w:sz w:val="24"/>
                <w:szCs w:val="24"/>
              </w:rPr>
              <w:t>Тема 8</w:t>
            </w:r>
            <w:r w:rsidR="002E1AD5" w:rsidRPr="00EC28E7">
              <w:rPr>
                <w:sz w:val="24"/>
                <w:szCs w:val="24"/>
              </w:rPr>
              <w:t xml:space="preserve">. </w:t>
            </w:r>
            <w:r w:rsidR="002E1AD5">
              <w:t>Р</w:t>
            </w:r>
            <w:r w:rsidR="009E31F5" w:rsidRPr="002E1AD5">
              <w:t>асчеты с потребителями с использованием различных форм наличной и безналичной оплаты</w:t>
            </w:r>
            <w:r w:rsidR="002E1AD5" w:rsidRPr="002E1AD5">
              <w:t>;</w:t>
            </w:r>
          </w:p>
          <w:p w:rsidR="00FE68BE" w:rsidRDefault="00B2663E" w:rsidP="002E1A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  <w:r w:rsidR="002E1AD5" w:rsidRPr="00EC28E7">
              <w:rPr>
                <w:sz w:val="24"/>
                <w:szCs w:val="24"/>
              </w:rPr>
              <w:t xml:space="preserve">. </w:t>
            </w:r>
            <w:r w:rsidR="002E1AD5">
              <w:t>Упаковка готовых блюд, напитков и кулинарных изделий</w:t>
            </w:r>
            <w:r w:rsidR="009E31F5" w:rsidRPr="009512FE">
              <w:t xml:space="preserve"> на вынос</w:t>
            </w:r>
            <w:r w:rsidR="002E1AD5" w:rsidRPr="002E1AD5">
              <w:t>.</w:t>
            </w:r>
          </w:p>
          <w:p w:rsidR="00741C52" w:rsidRPr="005C1C7A" w:rsidRDefault="00741C52" w:rsidP="002E1AD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63E" w:rsidRPr="005C1C7A" w:rsidRDefault="00741C52" w:rsidP="0024763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144</w:t>
            </w:r>
          </w:p>
        </w:tc>
        <w:tc>
          <w:tcPr>
            <w:tcW w:w="1239" w:type="dxa"/>
          </w:tcPr>
          <w:p w:rsidR="0024763E" w:rsidRPr="005C1C7A" w:rsidRDefault="0058146B" w:rsidP="0024763E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2,3</w:t>
            </w:r>
          </w:p>
        </w:tc>
      </w:tr>
      <w:tr w:rsidR="00725A2F" w:rsidRPr="005C1C7A" w:rsidTr="00741C52">
        <w:trPr>
          <w:trHeight w:val="283"/>
        </w:trPr>
        <w:tc>
          <w:tcPr>
            <w:tcW w:w="12475" w:type="dxa"/>
            <w:gridSpan w:val="2"/>
          </w:tcPr>
          <w:p w:rsidR="00725A2F" w:rsidRPr="005C1C7A" w:rsidRDefault="00725A2F" w:rsidP="0024763E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5C1C7A">
              <w:rPr>
                <w:rFonts w:eastAsia="Calibri"/>
                <w:b/>
                <w:bCs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559" w:type="dxa"/>
          </w:tcPr>
          <w:p w:rsidR="00725A2F" w:rsidRPr="005C1C7A" w:rsidRDefault="00725A2F" w:rsidP="00247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25A2F" w:rsidRPr="005C1C7A" w:rsidRDefault="00725A2F" w:rsidP="0024763E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</w:p>
        </w:tc>
      </w:tr>
      <w:tr w:rsidR="0024763E" w:rsidRPr="005C1C7A" w:rsidTr="00741C52">
        <w:trPr>
          <w:trHeight w:val="283"/>
        </w:trPr>
        <w:tc>
          <w:tcPr>
            <w:tcW w:w="12475" w:type="dxa"/>
            <w:gridSpan w:val="2"/>
          </w:tcPr>
          <w:p w:rsidR="0024763E" w:rsidRPr="005C1C7A" w:rsidRDefault="0024763E" w:rsidP="0024763E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5C1C7A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4763E" w:rsidRPr="00677204" w:rsidRDefault="00741C52" w:rsidP="0024763E">
            <w:pPr>
              <w:jc w:val="center"/>
              <w:rPr>
                <w:sz w:val="24"/>
                <w:szCs w:val="24"/>
              </w:rPr>
            </w:pPr>
            <w:r w:rsidRPr="00677204">
              <w:rPr>
                <w:sz w:val="24"/>
                <w:szCs w:val="24"/>
              </w:rPr>
              <w:t>144</w:t>
            </w:r>
          </w:p>
        </w:tc>
        <w:tc>
          <w:tcPr>
            <w:tcW w:w="1239" w:type="dxa"/>
          </w:tcPr>
          <w:p w:rsidR="0024763E" w:rsidRPr="005C1C7A" w:rsidRDefault="0024763E" w:rsidP="0024763E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</w:p>
        </w:tc>
      </w:tr>
    </w:tbl>
    <w:p w:rsidR="005C17BC" w:rsidRPr="005C1C7A" w:rsidRDefault="005C17BC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1C7A">
        <w:t xml:space="preserve">2 – репродуктивный (выполнение деятельности по образцу, инструкции или под руководством); </w:t>
      </w:r>
    </w:p>
    <w:p w:rsidR="005C17BC" w:rsidRPr="005C1C7A" w:rsidRDefault="005C17BC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5C1C7A">
        <w:t>3 – продуктивный (планирование и самостоятельное выполнение деятельности, решение проблемных задач).</w:t>
      </w:r>
    </w:p>
    <w:p w:rsidR="005C17BC" w:rsidRPr="005C1C7A" w:rsidRDefault="005C17BC" w:rsidP="005C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5C17BC" w:rsidRPr="005C1C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C17BC" w:rsidRPr="00EA0FBE" w:rsidRDefault="00A90C64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aps/>
          <w:sz w:val="24"/>
          <w:szCs w:val="24"/>
        </w:rPr>
      </w:pPr>
      <w:r w:rsidRPr="00EA0FBE">
        <w:rPr>
          <w:rFonts w:cs="Times New Roman"/>
          <w:caps/>
          <w:sz w:val="24"/>
          <w:szCs w:val="24"/>
        </w:rPr>
        <w:lastRenderedPageBreak/>
        <w:t xml:space="preserve">4. </w:t>
      </w:r>
      <w:r w:rsidR="005C17BC" w:rsidRPr="00EA0FBE">
        <w:rPr>
          <w:rFonts w:cs="Times New Roman"/>
          <w:caps/>
          <w:sz w:val="24"/>
          <w:szCs w:val="24"/>
        </w:rPr>
        <w:t xml:space="preserve">условия </w:t>
      </w:r>
      <w:r w:rsidRPr="00EA0FBE">
        <w:rPr>
          <w:rFonts w:cs="Times New Roman"/>
          <w:caps/>
          <w:sz w:val="24"/>
          <w:szCs w:val="24"/>
        </w:rPr>
        <w:t>РЕАЛИЗАЦИИ ПРОФЕССИОНАЛЬНОГО</w:t>
      </w:r>
      <w:r w:rsidR="005C17BC" w:rsidRPr="00EA0FBE">
        <w:rPr>
          <w:rFonts w:cs="Times New Roman"/>
          <w:caps/>
          <w:sz w:val="24"/>
          <w:szCs w:val="24"/>
        </w:rPr>
        <w:t xml:space="preserve"> МОДУЛЯ</w:t>
      </w:r>
    </w:p>
    <w:p w:rsidR="005C17BC" w:rsidRPr="00EA0FBE" w:rsidRDefault="005C17BC" w:rsidP="00EA0FBE">
      <w:pPr>
        <w:ind w:firstLine="709"/>
      </w:pPr>
    </w:p>
    <w:p w:rsidR="00ED4B1A" w:rsidRPr="00EA0FBE" w:rsidRDefault="005C17BC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cs="Times New Roman"/>
          <w:b w:val="0"/>
          <w:sz w:val="24"/>
          <w:szCs w:val="24"/>
        </w:rPr>
      </w:pPr>
      <w:r w:rsidRPr="00EA0FBE">
        <w:rPr>
          <w:rFonts w:cs="Times New Roman"/>
          <w:b w:val="0"/>
          <w:sz w:val="24"/>
          <w:szCs w:val="24"/>
        </w:rPr>
        <w:t xml:space="preserve">4.1. </w:t>
      </w:r>
      <w:r w:rsidR="00ED4B1A" w:rsidRPr="00EA0FBE">
        <w:rPr>
          <w:rFonts w:cs="Times New Roman"/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286EAF" w:rsidRPr="00EA0FBE" w:rsidRDefault="00286EAF" w:rsidP="00EA0FBE">
      <w:pPr>
        <w:pStyle w:val="af0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EA0FBE">
        <w:t xml:space="preserve">Реализация профессионального модуля предполагает обязательную учебную практику. </w:t>
      </w:r>
    </w:p>
    <w:p w:rsidR="00286EAF" w:rsidRPr="00EA0FBE" w:rsidRDefault="00286EAF" w:rsidP="00EA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A0FBE">
        <w:t>Учебная практика реализуется в мастерской – Комбинат питания ННГУ.</w:t>
      </w:r>
    </w:p>
    <w:p w:rsidR="00286EAF" w:rsidRPr="00EA0FBE" w:rsidRDefault="00286EAF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 w:val="24"/>
          <w:szCs w:val="24"/>
        </w:rPr>
      </w:pPr>
    </w:p>
    <w:p w:rsidR="005C17BC" w:rsidRDefault="005C17BC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 w:val="24"/>
          <w:szCs w:val="24"/>
        </w:rPr>
      </w:pPr>
      <w:r w:rsidRPr="00EA0FBE">
        <w:rPr>
          <w:rFonts w:cs="Times New Roman"/>
          <w:sz w:val="24"/>
          <w:szCs w:val="24"/>
        </w:rPr>
        <w:t>4.2. Информационное обеспечение обучения</w:t>
      </w:r>
    </w:p>
    <w:p w:rsidR="00EA0FBE" w:rsidRPr="00EA0FBE" w:rsidRDefault="00EA0FBE" w:rsidP="00EA0FBE"/>
    <w:p w:rsidR="00310CFA" w:rsidRPr="00EA0FBE" w:rsidRDefault="00310CFA" w:rsidP="0031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A0FB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10CFA" w:rsidRPr="00EA0FBE" w:rsidRDefault="00310CFA" w:rsidP="00310CFA">
      <w:pPr>
        <w:ind w:firstLine="709"/>
        <w:jc w:val="both"/>
        <w:rPr>
          <w:b/>
          <w:bCs/>
          <w:iCs/>
        </w:rPr>
      </w:pPr>
    </w:p>
    <w:p w:rsidR="00310CFA" w:rsidRPr="00EA0FBE" w:rsidRDefault="00310CFA" w:rsidP="00310CFA">
      <w:pPr>
        <w:numPr>
          <w:ilvl w:val="0"/>
          <w:numId w:val="26"/>
        </w:numPr>
        <w:tabs>
          <w:tab w:val="left" w:pos="1134"/>
        </w:tabs>
        <w:ind w:firstLine="709"/>
        <w:jc w:val="both"/>
      </w:pPr>
      <w:r w:rsidRPr="00EA0FBE"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310CFA" w:rsidRPr="00EA0FBE" w:rsidRDefault="00310CFA" w:rsidP="00310CFA">
      <w:pPr>
        <w:numPr>
          <w:ilvl w:val="0"/>
          <w:numId w:val="26"/>
        </w:numPr>
        <w:tabs>
          <w:tab w:val="left" w:pos="1134"/>
        </w:tabs>
        <w:ind w:firstLine="709"/>
        <w:jc w:val="both"/>
      </w:pPr>
      <w:r w:rsidRPr="00EA0FBE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310CFA" w:rsidRPr="00EA0FBE" w:rsidRDefault="00310CFA" w:rsidP="00310CFA">
      <w:pPr>
        <w:numPr>
          <w:ilvl w:val="0"/>
          <w:numId w:val="26"/>
        </w:numPr>
        <w:tabs>
          <w:tab w:val="left" w:pos="1134"/>
        </w:tabs>
        <w:ind w:firstLine="709"/>
        <w:jc w:val="both"/>
      </w:pPr>
      <w:r w:rsidRPr="00EA0FBE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310CFA" w:rsidRPr="00EA0FBE" w:rsidRDefault="00310CFA" w:rsidP="00310CFA">
      <w:pPr>
        <w:numPr>
          <w:ilvl w:val="1"/>
          <w:numId w:val="27"/>
        </w:numPr>
        <w:tabs>
          <w:tab w:val="left" w:pos="1134"/>
        </w:tabs>
        <w:ind w:firstLine="709"/>
        <w:jc w:val="both"/>
      </w:pPr>
      <w:r w:rsidRPr="00EA0FBE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310CFA" w:rsidRPr="00EA0FBE" w:rsidRDefault="00310CFA" w:rsidP="00310CFA">
      <w:pPr>
        <w:numPr>
          <w:ilvl w:val="1"/>
          <w:numId w:val="27"/>
        </w:numPr>
        <w:tabs>
          <w:tab w:val="left" w:pos="1134"/>
        </w:tabs>
        <w:ind w:firstLine="709"/>
        <w:jc w:val="both"/>
      </w:pPr>
      <w:r w:rsidRPr="00EA0FBE">
        <w:t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310CFA" w:rsidRPr="00EA0FBE" w:rsidRDefault="00310CFA" w:rsidP="00310CFA">
      <w:pPr>
        <w:numPr>
          <w:ilvl w:val="1"/>
          <w:numId w:val="28"/>
        </w:numPr>
        <w:tabs>
          <w:tab w:val="left" w:pos="1134"/>
        </w:tabs>
        <w:ind w:firstLine="709"/>
        <w:jc w:val="both"/>
      </w:pPr>
      <w:r w:rsidRPr="00EA0FBE"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310CFA" w:rsidRDefault="00310CFA" w:rsidP="00310CFA">
      <w:pPr>
        <w:numPr>
          <w:ilvl w:val="1"/>
          <w:numId w:val="28"/>
        </w:numPr>
        <w:tabs>
          <w:tab w:val="left" w:pos="1134"/>
        </w:tabs>
        <w:ind w:firstLine="709"/>
        <w:jc w:val="both"/>
      </w:pPr>
      <w:r w:rsidRPr="00EA0FBE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310CFA" w:rsidRPr="00EA0FBE" w:rsidRDefault="00310CFA" w:rsidP="00310CFA">
      <w:pPr>
        <w:numPr>
          <w:ilvl w:val="1"/>
          <w:numId w:val="28"/>
        </w:numPr>
        <w:tabs>
          <w:tab w:val="left" w:pos="1134"/>
        </w:tabs>
        <w:ind w:firstLine="709"/>
        <w:jc w:val="both"/>
      </w:pPr>
      <w:r w:rsidRPr="00EA0FBE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310CFA" w:rsidRDefault="00310CFA" w:rsidP="00310CFA">
      <w:pPr>
        <w:numPr>
          <w:ilvl w:val="1"/>
          <w:numId w:val="28"/>
        </w:numPr>
        <w:tabs>
          <w:tab w:val="left" w:pos="1134"/>
        </w:tabs>
        <w:ind w:firstLine="709"/>
        <w:jc w:val="both"/>
      </w:pPr>
      <w:r w:rsidRPr="00EA0FBE">
        <w:t xml:space="preserve">ГОСТ 31984-2012 Услуги общественного питания. Общие требования. </w:t>
      </w:r>
    </w:p>
    <w:p w:rsidR="00310CFA" w:rsidRDefault="00310CFA" w:rsidP="00310CFA">
      <w:pPr>
        <w:numPr>
          <w:ilvl w:val="0"/>
          <w:numId w:val="29"/>
        </w:numPr>
        <w:tabs>
          <w:tab w:val="left" w:pos="1134"/>
        </w:tabs>
        <w:ind w:firstLine="709"/>
        <w:jc w:val="both"/>
      </w:pPr>
      <w:r w:rsidRPr="00EA0FBE">
        <w:t>ГОСТ 30524-2013 Услуги общественного питания. Требования к персоналу.</w:t>
      </w:r>
      <w:bookmarkStart w:id="1" w:name="page3"/>
      <w:bookmarkEnd w:id="1"/>
    </w:p>
    <w:p w:rsidR="00310CFA" w:rsidRPr="00EA0FBE" w:rsidRDefault="00310CFA" w:rsidP="00310CFA">
      <w:pPr>
        <w:numPr>
          <w:ilvl w:val="0"/>
          <w:numId w:val="29"/>
        </w:numPr>
        <w:tabs>
          <w:tab w:val="left" w:pos="1134"/>
        </w:tabs>
        <w:ind w:firstLine="709"/>
        <w:jc w:val="both"/>
      </w:pPr>
      <w:r w:rsidRPr="00EA0FBE">
        <w:t>ГОСТ Р 51705.1-2001 "Системы качества. Управление качеством пищевых продуктов на основе принципов ХАССП. Общие требования". Дата введения 01.07.2001.</w:t>
      </w:r>
    </w:p>
    <w:p w:rsidR="00310CFA" w:rsidRDefault="00310CFA" w:rsidP="00310CFA">
      <w:pPr>
        <w:numPr>
          <w:ilvl w:val="0"/>
          <w:numId w:val="29"/>
        </w:numPr>
        <w:tabs>
          <w:tab w:val="left" w:pos="716"/>
          <w:tab w:val="left" w:pos="1134"/>
        </w:tabs>
        <w:ind w:firstLine="709"/>
        <w:jc w:val="both"/>
      </w:pPr>
      <w:r w:rsidRPr="00EA0FBE"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310CFA" w:rsidRPr="00EA0FBE" w:rsidRDefault="00310CFA" w:rsidP="00310CFA">
      <w:pPr>
        <w:numPr>
          <w:ilvl w:val="0"/>
          <w:numId w:val="29"/>
        </w:numPr>
        <w:tabs>
          <w:tab w:val="left" w:pos="716"/>
          <w:tab w:val="left" w:pos="1134"/>
        </w:tabs>
        <w:ind w:firstLine="709"/>
        <w:jc w:val="both"/>
      </w:pPr>
      <w:r w:rsidRPr="00EA0FBE"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310CFA" w:rsidRPr="00EA0FBE" w:rsidRDefault="00310CFA" w:rsidP="00310CFA">
      <w:pPr>
        <w:numPr>
          <w:ilvl w:val="0"/>
          <w:numId w:val="29"/>
        </w:numPr>
        <w:tabs>
          <w:tab w:val="left" w:pos="716"/>
          <w:tab w:val="left" w:pos="1134"/>
        </w:tabs>
        <w:ind w:firstLine="709"/>
        <w:jc w:val="both"/>
      </w:pPr>
      <w:r w:rsidRPr="00EA0FBE"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</w:t>
      </w:r>
      <w:r w:rsidRPr="00EA0FBE">
        <w:lastRenderedPageBreak/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продукции».</w:t>
      </w:r>
    </w:p>
    <w:p w:rsidR="00310CFA" w:rsidRPr="00EA0FBE" w:rsidRDefault="00310CFA" w:rsidP="00310CFA">
      <w:pPr>
        <w:tabs>
          <w:tab w:val="left" w:pos="1134"/>
        </w:tabs>
        <w:ind w:firstLine="709"/>
        <w:jc w:val="both"/>
        <w:rPr>
          <w:b/>
          <w:bCs/>
          <w:iCs/>
        </w:rPr>
      </w:pPr>
    </w:p>
    <w:p w:rsidR="00310CFA" w:rsidRPr="00132369" w:rsidRDefault="00310CFA" w:rsidP="00310CFA">
      <w:pPr>
        <w:spacing w:line="276" w:lineRule="auto"/>
        <w:ind w:firstLine="720"/>
        <w:contextualSpacing/>
        <w:jc w:val="both"/>
        <w:rPr>
          <w:b/>
        </w:rPr>
      </w:pPr>
      <w:r w:rsidRPr="00132369">
        <w:rPr>
          <w:b/>
        </w:rPr>
        <w:t>Список основной литературы</w:t>
      </w:r>
    </w:p>
    <w:p w:rsidR="00310CFA" w:rsidRPr="00132369" w:rsidRDefault="00310CFA" w:rsidP="00310CFA">
      <w:pPr>
        <w:numPr>
          <w:ilvl w:val="3"/>
          <w:numId w:val="10"/>
        </w:numPr>
        <w:spacing w:after="200" w:line="276" w:lineRule="auto"/>
        <w:ind w:left="360"/>
        <w:contextualSpacing/>
        <w:jc w:val="both"/>
      </w:pPr>
      <w:r w:rsidRPr="00132369">
        <w:t>Радченко, Л.А. Организация производства и обслуживания на предприятиях общественного питания (для СПО и НПО). [Электронный ресурс] — Электрон. дан. — М. : КноРус, 2013. — 328 с. — Режим доступа: http://e.lanbook.com/book/53292 — Загл. с экрана.</w:t>
      </w:r>
    </w:p>
    <w:p w:rsidR="00310CFA" w:rsidRPr="00132369" w:rsidRDefault="00310CFA" w:rsidP="00310CFA">
      <w:pPr>
        <w:numPr>
          <w:ilvl w:val="3"/>
          <w:numId w:val="10"/>
        </w:numPr>
        <w:spacing w:after="200" w:line="276" w:lineRule="auto"/>
        <w:ind w:left="360"/>
        <w:contextualSpacing/>
        <w:jc w:val="both"/>
      </w:pPr>
      <w:r w:rsidRPr="00132369">
        <w:t>Васюкова, А.Т. Технология продукции общественного питания [Электронный ресурс] : Учебник для бакалавров / А.Т. Васюкова, А.А. Славянский, Д.А. Куликов. — М.: Издательско-торговая корпорация «Дашков и К°», 2015. — 496 с. - ISBN 978-5-394-02516-7 http://znanium.com/bookread2.php?book=513905</w:t>
      </w:r>
    </w:p>
    <w:p w:rsidR="00310CFA" w:rsidRPr="00132369" w:rsidRDefault="00310CFA" w:rsidP="00310CFA">
      <w:pPr>
        <w:spacing w:line="276" w:lineRule="auto"/>
        <w:ind w:firstLine="720"/>
        <w:contextualSpacing/>
        <w:jc w:val="both"/>
        <w:rPr>
          <w:b/>
        </w:rPr>
      </w:pPr>
      <w:r w:rsidRPr="00132369">
        <w:rPr>
          <w:b/>
        </w:rPr>
        <w:t>Дополнительная литература</w:t>
      </w:r>
    </w:p>
    <w:p w:rsidR="00310CFA" w:rsidRPr="00132369" w:rsidRDefault="00716961" w:rsidP="00310CFA">
      <w:pPr>
        <w:numPr>
          <w:ilvl w:val="6"/>
          <w:numId w:val="10"/>
        </w:numPr>
        <w:spacing w:line="276" w:lineRule="auto"/>
        <w:ind w:left="360"/>
        <w:contextualSpacing/>
        <w:jc w:val="both"/>
      </w:pPr>
      <w:hyperlink r:id="rId12" w:anchor="none" w:history="1">
        <w:r w:rsidR="00310CFA" w:rsidRPr="00132369">
          <w:t>Мрыхина, Е.Б.</w:t>
        </w:r>
      </w:hyperlink>
      <w:r w:rsidR="00310CFA" w:rsidRPr="00132369">
        <w:t xml:space="preserve"> Организация производства на предприятиях общественного питания: Учебное пособие [Электронный ресурс]/ Е.Б. Мрыхина. - М.: ИД ФОРУМ: НИЦ Инфра-М, 2013. - 176 с.: ил. URL: </w:t>
      </w:r>
      <w:hyperlink r:id="rId13" w:history="1">
        <w:r w:rsidR="00310CFA" w:rsidRPr="00132369">
          <w:t>http://znanium.com</w:t>
        </w:r>
      </w:hyperlink>
    </w:p>
    <w:p w:rsidR="00310CFA" w:rsidRPr="00EA0FBE" w:rsidRDefault="00310CFA" w:rsidP="00310CFA">
      <w:pPr>
        <w:ind w:firstLine="709"/>
        <w:jc w:val="both"/>
        <w:rPr>
          <w:b/>
        </w:rPr>
      </w:pPr>
      <w:r w:rsidRPr="00EA0FBE">
        <w:rPr>
          <w:b/>
        </w:rPr>
        <w:t>Интернет-ресурсы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14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http://www.allcafe.info/rex/kitchen/working_menu/outsiders/</w:t>
        </w:r>
      </w:hyperlink>
      <w:r w:rsidR="00310CFA" w:rsidRPr="00EA0FBE">
        <w:t>  - статья "Лидеры и аутсайдеры. Выгода одних позиций меню перед другими"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15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http://www.chefs.ru</w:t>
        </w:r>
      </w:hyperlink>
      <w:r w:rsidR="00310CFA" w:rsidRPr="00EA0FBE">
        <w:t>  - профессионально - информационный портал гильдии шеф-поваров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16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http://www.frio.ru/</w:t>
        </w:r>
      </w:hyperlink>
      <w:r w:rsidR="00310CFA" w:rsidRPr="00EA0FBE">
        <w:t>  - «Федерация Рестораторов и Отельеров»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17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http://www.gastronom.ru/articles.aspx?r=37</w:t>
        </w:r>
      </w:hyperlink>
      <w:r w:rsidR="00310CFA" w:rsidRPr="00EA0FBE">
        <w:t>  - Портал Gastronom.ru - кулинарные рецепты с видео и фотографиями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18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http://www.kedem.ru</w:t>
        </w:r>
      </w:hyperlink>
      <w:r w:rsidR="00310CFA" w:rsidRPr="00EA0FBE">
        <w:t>  - ежедневный кулинарный интернет-журнал. Кулинария и кулинарные рецепты для всех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19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http://www.koolinar.ru/index</w:t>
        </w:r>
      </w:hyperlink>
      <w:r w:rsidR="00310CFA" w:rsidRPr="00EA0FBE">
        <w:t>  - рецепты коктейлей, супов, салатов, блюд русской кухни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20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http://kulinarnayakniga.ru/</w:t>
        </w:r>
      </w:hyperlink>
      <w:r w:rsidR="00310CFA" w:rsidRPr="00EA0FBE">
        <w:t>  - народные рецепты коктейлей, супов, салатов, блюд русской кухни</w:t>
      </w:r>
    </w:p>
    <w:p w:rsidR="00310CFA" w:rsidRPr="00EA0FBE" w:rsidRDefault="00716961" w:rsidP="00310CFA">
      <w:pPr>
        <w:numPr>
          <w:ilvl w:val="0"/>
          <w:numId w:val="11"/>
        </w:numPr>
        <w:ind w:left="0" w:firstLine="709"/>
        <w:jc w:val="both"/>
      </w:pPr>
      <w:hyperlink r:id="rId21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http://www.restoran.ru/</w:t>
        </w:r>
      </w:hyperlink>
      <w:r w:rsidR="00310CFA" w:rsidRPr="00EA0FBE">
        <w:t xml:space="preserve"> - информационный портал о ресторанной жизни двух столиц</w:t>
      </w:r>
    </w:p>
    <w:p w:rsidR="00310CFA" w:rsidRPr="008361D4" w:rsidRDefault="00716961" w:rsidP="00310CFA">
      <w:pPr>
        <w:numPr>
          <w:ilvl w:val="0"/>
          <w:numId w:val="11"/>
        </w:numPr>
        <w:ind w:left="0" w:firstLine="709"/>
        <w:jc w:val="both"/>
      </w:pPr>
      <w:hyperlink r:id="rId22" w:history="1">
        <w:r w:rsidR="00310CFA" w:rsidRPr="00EA0FBE">
          <w:rPr>
            <w:rStyle w:val="af1"/>
            <w:rFonts w:eastAsiaTheme="majorEastAsia"/>
            <w:color w:val="auto"/>
            <w:u w:val="none"/>
          </w:rPr>
          <w:t>http://www.restorus.com/</w:t>
        </w:r>
      </w:hyperlink>
      <w:r w:rsidR="00310CFA" w:rsidRPr="00EA0FBE">
        <w:t>  - сайт, посвящённый новостям и технологиям сферы общественного питания</w:t>
      </w:r>
      <w:hyperlink r:id="rId23" w:history="1">
        <w:r w:rsidR="00310CFA" w:rsidRPr="008361D4">
          <w:rPr>
            <w:rStyle w:val="af1"/>
            <w:rFonts w:eastAsiaTheme="majorEastAsia"/>
            <w:color w:val="auto"/>
            <w:u w:val="none"/>
          </w:rPr>
          <w:t>http://russgost.ru/</w:t>
        </w:r>
      </w:hyperlink>
      <w:r w:rsidR="00310CFA" w:rsidRPr="00EA0FBE">
        <w:t xml:space="preserve"> - база нормативных документов</w:t>
      </w:r>
    </w:p>
    <w:p w:rsidR="00ED4B1A" w:rsidRPr="00EA0FBE" w:rsidRDefault="00ED4B1A" w:rsidP="00EA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5C17BC" w:rsidRPr="00EA0FBE" w:rsidRDefault="005C17BC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 w:val="24"/>
          <w:szCs w:val="24"/>
        </w:rPr>
      </w:pPr>
      <w:r w:rsidRPr="00EA0FBE">
        <w:rPr>
          <w:rFonts w:cs="Times New Roman"/>
          <w:sz w:val="24"/>
          <w:szCs w:val="24"/>
        </w:rPr>
        <w:t>4.3. Общие требования к организации образовательного процесса</w:t>
      </w:r>
    </w:p>
    <w:p w:rsidR="008F7EBF" w:rsidRPr="00EA0FBE" w:rsidRDefault="008F7EBF" w:rsidP="00EA0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</w:pPr>
    </w:p>
    <w:p w:rsidR="001C1919" w:rsidRPr="00EA0FBE" w:rsidRDefault="001C1919" w:rsidP="00EA0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</w:pPr>
      <w:r w:rsidRPr="00EA0FBE">
        <w:t xml:space="preserve">Учебный процесс основывается на требованиях и положениях ФГОС СПО, разработанных в соответствии с ними учебных планах и учебных программах изучения профессиональных модулей. </w:t>
      </w:r>
    </w:p>
    <w:p w:rsidR="001C1919" w:rsidRPr="00EA0FBE" w:rsidRDefault="001C1919" w:rsidP="00EA0FB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EA0FBE">
        <w:t>В соответствии с требованиями ФГОС СПО учебная практика провод</w:t>
      </w:r>
      <w:r w:rsidR="008F7EBF" w:rsidRPr="00EA0FBE">
        <w:t>и</w:t>
      </w:r>
      <w:r w:rsidRPr="00EA0FBE">
        <w:t>тся в СПО при освоении обучающимися профессиональных компетенций в рамках профессиональных модулей.</w:t>
      </w:r>
    </w:p>
    <w:p w:rsidR="001C1919" w:rsidRPr="00EA0FBE" w:rsidRDefault="001C1919" w:rsidP="00EA0FBE">
      <w:pPr>
        <w:shd w:val="clear" w:color="auto" w:fill="FFFFFF"/>
        <w:ind w:firstLine="709"/>
        <w:jc w:val="both"/>
      </w:pPr>
      <w:r w:rsidRPr="00EA0FBE">
        <w:t>Для организации руководства и контроля проведения учебной практики преподавателями осуществляется контроль посещаемости предприятий практикантами и соответствия выполняемых ими работ утверждённой программе. Во время проверок проводятся беседы с наставниками и руководителями предприятий, в ходе которых выявляются проблемы и находятся пути их решения.</w:t>
      </w:r>
    </w:p>
    <w:p w:rsidR="005C17BC" w:rsidRPr="00EA0FBE" w:rsidRDefault="005C17BC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 w:val="24"/>
          <w:szCs w:val="24"/>
        </w:rPr>
      </w:pPr>
      <w:r w:rsidRPr="00EA0FBE">
        <w:rPr>
          <w:rFonts w:cs="Times New Roman"/>
          <w:sz w:val="24"/>
          <w:szCs w:val="24"/>
        </w:rPr>
        <w:t>4.4. Кадровое обеспечение образовательного процесса</w:t>
      </w:r>
    </w:p>
    <w:p w:rsidR="008F7EBF" w:rsidRPr="00EA0FBE" w:rsidRDefault="008F7EBF" w:rsidP="00EA0FBE">
      <w:pPr>
        <w:widowControl w:val="0"/>
        <w:autoSpaceDE w:val="0"/>
        <w:autoSpaceDN w:val="0"/>
        <w:adjustRightInd w:val="0"/>
        <w:ind w:firstLine="709"/>
        <w:jc w:val="both"/>
      </w:pPr>
      <w:r w:rsidRPr="00EA0FBE">
        <w:t xml:space="preserve">Реализация программы модуля обеспечивается педагогическими кадрами, </w:t>
      </w:r>
      <w:r w:rsidRPr="00EA0FBE">
        <w:lastRenderedPageBreak/>
        <w:t>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ED4B1A" w:rsidRPr="005C1C7A" w:rsidRDefault="00ED4B1A" w:rsidP="008F7EBF">
      <w:pPr>
        <w:spacing w:line="360" w:lineRule="auto"/>
      </w:pPr>
    </w:p>
    <w:p w:rsidR="00345987" w:rsidRPr="00BC283F" w:rsidRDefault="005C17BC" w:rsidP="00BC28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aps/>
          <w:sz w:val="24"/>
          <w:szCs w:val="24"/>
        </w:rPr>
      </w:pPr>
      <w:r w:rsidRPr="005C1C7A">
        <w:rPr>
          <w:rFonts w:cs="Times New Roman"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657"/>
        <w:gridCol w:w="3546"/>
        <w:gridCol w:w="2232"/>
      </w:tblGrid>
      <w:tr w:rsidR="00BC283F" w:rsidRPr="00BC283F" w:rsidTr="00BC283F">
        <w:trPr>
          <w:trHeight w:val="543"/>
        </w:trPr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Код компетенции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Результаты</w:t>
            </w:r>
          </w:p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Формы и методы контроля и оценки</w:t>
            </w:r>
          </w:p>
        </w:tc>
      </w:tr>
      <w:tr w:rsidR="00BC283F" w:rsidRPr="00BC283F" w:rsidTr="00BC283F">
        <w:trPr>
          <w:trHeight w:val="543"/>
        </w:trPr>
        <w:tc>
          <w:tcPr>
            <w:tcW w:w="854" w:type="pct"/>
            <w:shd w:val="clear" w:color="auto" w:fill="auto"/>
          </w:tcPr>
          <w:p w:rsidR="00D13547" w:rsidRPr="00BC283F" w:rsidRDefault="00E14687" w:rsidP="00D13547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D13547" w:rsidRPr="00BC283F">
              <w:rPr>
                <w:sz w:val="22"/>
                <w:szCs w:val="22"/>
              </w:rPr>
              <w:t>ПК 7.1</w:t>
            </w:r>
          </w:p>
        </w:tc>
        <w:tc>
          <w:tcPr>
            <w:tcW w:w="1306" w:type="pct"/>
            <w:shd w:val="clear" w:color="auto" w:fill="auto"/>
          </w:tcPr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283F">
              <w:rPr>
                <w:rFonts w:cs="Calibri"/>
                <w:sz w:val="22"/>
                <w:szCs w:val="22"/>
              </w:rPr>
              <w:t>Выполнять инструкции и задания повара по организации рабочего места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47" w:rsidRPr="00BC283F" w:rsidRDefault="00D13547" w:rsidP="00D13547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Обучающийся демонстрирует умение 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</w:t>
            </w:r>
            <w:r w:rsidR="00BC283F" w:rsidRPr="00BC283F">
              <w:rPr>
                <w:sz w:val="22"/>
                <w:szCs w:val="22"/>
              </w:rPr>
              <w:t>;</w:t>
            </w:r>
          </w:p>
          <w:p w:rsidR="00D13547" w:rsidRPr="00BC283F" w:rsidRDefault="00D13547" w:rsidP="00D13547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соблюдать стандарты чистоты на рабочем месте основного производства организации питания</w:t>
            </w:r>
          </w:p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Выполнение программ практики, отчет по практике, квалификационный экзамен</w:t>
            </w:r>
          </w:p>
        </w:tc>
      </w:tr>
      <w:tr w:rsidR="00BC283F" w:rsidRPr="00BC283F" w:rsidTr="00BC283F">
        <w:trPr>
          <w:trHeight w:val="543"/>
        </w:trPr>
        <w:tc>
          <w:tcPr>
            <w:tcW w:w="854" w:type="pct"/>
            <w:shd w:val="clear" w:color="auto" w:fill="auto"/>
          </w:tcPr>
          <w:p w:rsidR="00D13547" w:rsidRPr="00BC283F" w:rsidRDefault="00E14687" w:rsidP="00D13547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D13547" w:rsidRPr="00BC283F">
              <w:rPr>
                <w:sz w:val="22"/>
                <w:szCs w:val="22"/>
              </w:rPr>
              <w:t>ПК 7.2</w:t>
            </w:r>
          </w:p>
        </w:tc>
        <w:tc>
          <w:tcPr>
            <w:tcW w:w="1306" w:type="pct"/>
            <w:shd w:val="clear" w:color="auto" w:fill="auto"/>
          </w:tcPr>
          <w:p w:rsidR="00D13547" w:rsidRPr="00BC283F" w:rsidRDefault="00D13547" w:rsidP="00BC283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283F">
              <w:rPr>
                <w:rFonts w:cs="Calibri"/>
                <w:sz w:val="22"/>
                <w:szCs w:val="22"/>
              </w:rPr>
              <w:t xml:space="preserve">Выполнять задания повара по приготовлению, презентации и продаже блюд, напитков и кулинарных изделий 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83F" w:rsidRPr="00BC283F" w:rsidRDefault="00D13547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 xml:space="preserve">Обучающийся демонстрирует умение </w:t>
            </w:r>
            <w:r w:rsidR="00BC283F" w:rsidRPr="00BC283F">
              <w:rPr>
                <w:sz w:val="22"/>
                <w:szCs w:val="22"/>
              </w:rPr>
              <w:t>применять регламенты, стандарты и нормативно-техническую документацию, используемую при производстве блюд, напитков и кулинарных изделий;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готовить блюда, напитки и кулинарные изделия по технологическим картам под руководством повара;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соблюдать правила сочетаемости основных продуктов и сырья при приготовлении блюд, напитков и кулинарных изделий;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соблюдать санитарно-гигиенические требования и требования охраны труда;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 xml:space="preserve">аккуратно обращаться с сырьем в процессе приготовления блюд, </w:t>
            </w:r>
            <w:r w:rsidRPr="00BC283F">
              <w:rPr>
                <w:sz w:val="22"/>
                <w:szCs w:val="22"/>
              </w:rPr>
              <w:lastRenderedPageBreak/>
              <w:t>напитков и кулинарных изделий и экономно расходовать его;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производить расчеты с потребителями с использованием различных форм наличной и безналичной оплаты;</w:t>
            </w:r>
          </w:p>
          <w:p w:rsidR="00D13547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эстетично и безопасно упаковывать готовые блюда, напитки и кулинарные изделия на вынос.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83F">
              <w:rPr>
                <w:sz w:val="22"/>
                <w:szCs w:val="22"/>
              </w:rPr>
              <w:lastRenderedPageBreak/>
              <w:t>Выполнение программ практики, отчет по практике, квалификационный экзамен</w:t>
            </w:r>
          </w:p>
        </w:tc>
      </w:tr>
    </w:tbl>
    <w:p w:rsidR="00ED4B1A" w:rsidRPr="005C1C7A" w:rsidRDefault="00ED4B1A" w:rsidP="00ED4B1A"/>
    <w:p w:rsidR="00A54AFB" w:rsidRPr="005C1C7A" w:rsidRDefault="005C17BC" w:rsidP="00BC2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5C1C7A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 w:rsidR="00BC283F">
        <w:t>ций и обеспечивающих их умений.</w:t>
      </w:r>
    </w:p>
    <w:p w:rsidR="007D31FE" w:rsidRPr="005C1C7A" w:rsidRDefault="007D31FE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2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111"/>
        <w:gridCol w:w="2356"/>
      </w:tblGrid>
      <w:tr w:rsidR="007D31FE" w:rsidRPr="00BC283F" w:rsidTr="003A6343">
        <w:tc>
          <w:tcPr>
            <w:tcW w:w="3828" w:type="dxa"/>
            <w:vAlign w:val="center"/>
          </w:tcPr>
          <w:p w:rsidR="007D31FE" w:rsidRPr="00BC283F" w:rsidRDefault="007D31FE" w:rsidP="00BC283F">
            <w:pPr>
              <w:jc w:val="center"/>
              <w:rPr>
                <w:b/>
                <w:bCs/>
              </w:rPr>
            </w:pPr>
            <w:r w:rsidRPr="00BC283F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7D31FE" w:rsidRPr="00BC283F" w:rsidRDefault="007D31FE" w:rsidP="00BC283F">
            <w:pPr>
              <w:jc w:val="center"/>
              <w:rPr>
                <w:b/>
                <w:bCs/>
              </w:rPr>
            </w:pPr>
            <w:r w:rsidRPr="00BC283F">
              <w:rPr>
                <w:b/>
                <w:bCs/>
                <w:sz w:val="22"/>
                <w:szCs w:val="22"/>
              </w:rPr>
              <w:t>(освоенные компетенции)</w:t>
            </w:r>
          </w:p>
        </w:tc>
        <w:tc>
          <w:tcPr>
            <w:tcW w:w="4111" w:type="dxa"/>
            <w:vAlign w:val="center"/>
          </w:tcPr>
          <w:p w:rsidR="007D31FE" w:rsidRPr="00BC283F" w:rsidRDefault="007D31FE" w:rsidP="00BC283F">
            <w:pPr>
              <w:jc w:val="center"/>
              <w:rPr>
                <w:bCs/>
                <w:i/>
              </w:rPr>
            </w:pPr>
            <w:r w:rsidRPr="00BC283F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356" w:type="dxa"/>
            <w:vAlign w:val="center"/>
          </w:tcPr>
          <w:p w:rsidR="007D31FE" w:rsidRPr="00BC283F" w:rsidRDefault="007D31FE" w:rsidP="00BC283F">
            <w:pPr>
              <w:jc w:val="center"/>
              <w:rPr>
                <w:b/>
                <w:bCs/>
              </w:rPr>
            </w:pPr>
            <w:r w:rsidRPr="00BC283F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4510B7" w:rsidRPr="00BC283F" w:rsidTr="003A6343"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1" w:type="dxa"/>
          </w:tcPr>
          <w:p w:rsidR="004510B7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Постоянное развитие в выбранной профессиональной деятельности, умение поставить цели и задачи практики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7D31FE" w:rsidRPr="00BC283F" w:rsidTr="003A6343">
        <w:tc>
          <w:tcPr>
            <w:tcW w:w="3828" w:type="dxa"/>
          </w:tcPr>
          <w:p w:rsidR="007D31FE" w:rsidRPr="00BC283F" w:rsidRDefault="00BC283F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 xml:space="preserve">ОК 2. </w:t>
            </w:r>
            <w:r w:rsidR="004510B7" w:rsidRPr="00BC283F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1" w:type="dxa"/>
          </w:tcPr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Навыки самоорганизации,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самоуправления, умение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взаимодействия в ходе</w:t>
            </w:r>
          </w:p>
          <w:p w:rsidR="007D31FE" w:rsidRPr="00BC283F" w:rsidRDefault="007D31FE" w:rsidP="00BC283F">
            <w:pPr>
              <w:widowControl w:val="0"/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решения поставленных задач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7D31FE" w:rsidRPr="00BC283F" w:rsidRDefault="00D40A6D" w:rsidP="00BC283F">
            <w:pPr>
              <w:widowControl w:val="0"/>
              <w:autoSpaceDE w:val="0"/>
              <w:autoSpaceDN w:val="0"/>
              <w:adjustRightInd w:val="0"/>
              <w:ind w:left="-36" w:right="-125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6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1" w:type="dxa"/>
          </w:tcPr>
          <w:p w:rsidR="004510B7" w:rsidRPr="00BC283F" w:rsidRDefault="004510B7" w:rsidP="00BC283F">
            <w:pPr>
              <w:pStyle w:val="Default"/>
              <w:rPr>
                <w:sz w:val="22"/>
                <w:szCs w:val="22"/>
              </w:rPr>
            </w:pPr>
            <w:r w:rsidRPr="00BC283F">
              <w:rPr>
                <w:sz w:val="22"/>
                <w:szCs w:val="22"/>
              </w:rPr>
              <w:t xml:space="preserve">Определять успешные стратегии решения проблемы, </w:t>
            </w:r>
          </w:p>
          <w:p w:rsidR="004510B7" w:rsidRPr="00BC283F" w:rsidRDefault="004510B7" w:rsidP="00BC283F">
            <w:pPr>
              <w:tabs>
                <w:tab w:val="left" w:pos="426"/>
              </w:tabs>
              <w:ind w:right="-108"/>
            </w:pPr>
            <w:r w:rsidRPr="00BC283F">
              <w:rPr>
                <w:sz w:val="22"/>
                <w:szCs w:val="22"/>
              </w:rPr>
              <w:t>Разрабатывать альтернативные решения проблемы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7D31FE" w:rsidRPr="00BC283F" w:rsidTr="003A6343">
        <w:trPr>
          <w:trHeight w:val="1544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D31FE" w:rsidRPr="00BC283F" w:rsidRDefault="007D31FE" w:rsidP="00BC283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</w:p>
        </w:tc>
        <w:tc>
          <w:tcPr>
            <w:tcW w:w="4111" w:type="dxa"/>
          </w:tcPr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  <w:r w:rsidRPr="00BC283F">
              <w:rPr>
                <w:sz w:val="22"/>
                <w:szCs w:val="22"/>
              </w:rPr>
              <w:t>Умение производить поискинформации в ходе решения</w:t>
            </w:r>
            <w:r w:rsidR="00BC283F">
              <w:rPr>
                <w:sz w:val="22"/>
                <w:szCs w:val="22"/>
              </w:rPr>
              <w:t xml:space="preserve"> поставлен</w:t>
            </w:r>
            <w:r w:rsidRPr="00BC283F">
              <w:rPr>
                <w:sz w:val="22"/>
                <w:szCs w:val="22"/>
              </w:rPr>
              <w:t>ных задач, делать</w:t>
            </w:r>
          </w:p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  <w:r w:rsidRPr="00BC283F">
              <w:rPr>
                <w:sz w:val="22"/>
                <w:szCs w:val="22"/>
              </w:rPr>
              <w:t>выбор и определять значимость</w:t>
            </w:r>
            <w:r w:rsidR="00BC283F">
              <w:rPr>
                <w:sz w:val="22"/>
                <w:szCs w:val="22"/>
              </w:rPr>
              <w:t xml:space="preserve"> профессио</w:t>
            </w:r>
            <w:r w:rsidRPr="00BC283F">
              <w:rPr>
                <w:sz w:val="22"/>
                <w:szCs w:val="22"/>
              </w:rPr>
              <w:t>нальных ценностей</w:t>
            </w:r>
          </w:p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  <w:r w:rsidRPr="00BC283F">
              <w:rPr>
                <w:sz w:val="22"/>
                <w:szCs w:val="22"/>
              </w:rPr>
              <w:t>Результативн</w:t>
            </w:r>
            <w:r w:rsidR="00BC283F">
              <w:rPr>
                <w:sz w:val="22"/>
                <w:szCs w:val="22"/>
              </w:rPr>
              <w:t>ость поиска необходимой информа</w:t>
            </w:r>
            <w:r w:rsidRPr="00BC283F">
              <w:rPr>
                <w:sz w:val="22"/>
                <w:szCs w:val="22"/>
              </w:rPr>
              <w:t>ции для эф</w:t>
            </w:r>
            <w:r w:rsidR="00BC283F">
              <w:rPr>
                <w:sz w:val="22"/>
                <w:szCs w:val="22"/>
              </w:rPr>
              <w:t>фективного выполнения профессион</w:t>
            </w:r>
            <w:r w:rsidRPr="00BC283F">
              <w:rPr>
                <w:sz w:val="22"/>
                <w:szCs w:val="22"/>
              </w:rPr>
              <w:t>альных задач;</w:t>
            </w:r>
          </w:p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7D31FE" w:rsidRPr="00BC283F" w:rsidRDefault="00D40A6D" w:rsidP="00BC283F">
            <w:pPr>
              <w:widowControl w:val="0"/>
              <w:autoSpaceDE w:val="0"/>
              <w:autoSpaceDN w:val="0"/>
              <w:adjustRightInd w:val="0"/>
              <w:ind w:left="-36" w:right="-108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38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1" w:type="dxa"/>
          </w:tcPr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Использование ИТ в оформлении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результатов самостоятельной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работы. Умение применять в профессиональной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550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Обоснованность выбора вида,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методов и приемов бесконфликтного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об</w:t>
            </w:r>
            <w:r w:rsidR="003A6343">
              <w:rPr>
                <w:sz w:val="22"/>
                <w:szCs w:val="22"/>
              </w:rPr>
              <w:t>щения и само-ре</w:t>
            </w:r>
            <w:r w:rsidR="00BC283F" w:rsidRPr="00BC283F">
              <w:rPr>
                <w:sz w:val="22"/>
                <w:szCs w:val="22"/>
              </w:rPr>
              <w:t>гуляции в коллек</w:t>
            </w:r>
            <w:r w:rsidRPr="00BC283F">
              <w:rPr>
                <w:sz w:val="22"/>
                <w:szCs w:val="22"/>
              </w:rPr>
              <w:t>тиве;</w:t>
            </w:r>
          </w:p>
          <w:p w:rsidR="004510B7" w:rsidRPr="00BC283F" w:rsidRDefault="00BC283F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Соблюдение принципов профессио</w:t>
            </w:r>
            <w:r w:rsidR="004510B7" w:rsidRPr="00BC283F">
              <w:rPr>
                <w:sz w:val="22"/>
                <w:szCs w:val="22"/>
              </w:rPr>
              <w:t xml:space="preserve">нальной этики 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в ходе обучения;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65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11" w:type="dxa"/>
          </w:tcPr>
          <w:p w:rsidR="004510B7" w:rsidRPr="00BC283F" w:rsidRDefault="00D40A6D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Умение работать в коллективе, ответственность за собственные действия и действия членов команды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7D31FE" w:rsidRPr="00BC283F" w:rsidTr="003A6343">
        <w:trPr>
          <w:trHeight w:val="2294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D31FE" w:rsidRPr="00BC283F" w:rsidRDefault="007D31FE" w:rsidP="00BC2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Организация самостоятельных занятий при изучении  МДК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Адекватность оценки рабочей</w:t>
            </w:r>
          </w:p>
          <w:p w:rsidR="007D31FE" w:rsidRPr="00BC283F" w:rsidRDefault="00BC283F" w:rsidP="00BC283F">
            <w:pPr>
              <w:autoSpaceDE w:val="0"/>
              <w:autoSpaceDN w:val="0"/>
              <w:adjustRightInd w:val="0"/>
              <w:ind w:left="-36" w:right="-108"/>
            </w:pPr>
            <w:r>
              <w:rPr>
                <w:sz w:val="22"/>
                <w:szCs w:val="22"/>
              </w:rPr>
              <w:t>ситуации в соот</w:t>
            </w:r>
            <w:r w:rsidR="007D31FE" w:rsidRPr="00BC283F">
              <w:rPr>
                <w:sz w:val="22"/>
                <w:szCs w:val="22"/>
              </w:rPr>
              <w:t>ветствии с поставленными целями и задачами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Обоснованность принятого решения в стандартных и нестандартных ситуациях;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Адекватность оценки ответс</w:t>
            </w:r>
            <w:r w:rsidR="00BC283F">
              <w:rPr>
                <w:sz w:val="22"/>
                <w:szCs w:val="22"/>
              </w:rPr>
              <w:t xml:space="preserve">твенности за результат своей </w:t>
            </w:r>
            <w:r w:rsidRPr="00BC283F">
              <w:rPr>
                <w:sz w:val="22"/>
                <w:szCs w:val="22"/>
              </w:rPr>
              <w:t>работы;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7D31FE" w:rsidRPr="00BC283F" w:rsidRDefault="00D40A6D" w:rsidP="00BC28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38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11" w:type="dxa"/>
          </w:tcPr>
          <w:p w:rsidR="004510B7" w:rsidRPr="00BC283F" w:rsidRDefault="00D40A6D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Ум</w:t>
            </w:r>
            <w:r w:rsidR="003A6343">
              <w:rPr>
                <w:sz w:val="22"/>
                <w:szCs w:val="22"/>
              </w:rPr>
              <w:t xml:space="preserve">ение искать новую информацию о </w:t>
            </w:r>
            <w:r w:rsidRPr="00BC283F">
              <w:rPr>
                <w:sz w:val="22"/>
                <w:szCs w:val="22"/>
              </w:rPr>
              <w:t xml:space="preserve">новых технологиях </w:t>
            </w:r>
            <w:r w:rsidR="003A6343">
              <w:rPr>
                <w:sz w:val="22"/>
                <w:szCs w:val="22"/>
              </w:rPr>
              <w:t xml:space="preserve"> в </w:t>
            </w:r>
            <w:r w:rsidRPr="00BC283F">
              <w:rPr>
                <w:sz w:val="22"/>
                <w:szCs w:val="22"/>
              </w:rPr>
              <w:t>профессиональной деятельности и способность применять ее на практике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</w:tbl>
    <w:p w:rsidR="003945B1" w:rsidRPr="005C1C7A" w:rsidRDefault="003945B1" w:rsidP="00951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sectPr w:rsidR="003945B1" w:rsidRPr="005C1C7A" w:rsidSect="00BD332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61" w:rsidRDefault="00716961" w:rsidP="005C17BC">
      <w:r>
        <w:separator/>
      </w:r>
    </w:p>
  </w:endnote>
  <w:endnote w:type="continuationSeparator" w:id="0">
    <w:p w:rsidR="00716961" w:rsidRDefault="00716961" w:rsidP="005C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9C" w:rsidRDefault="00D2620A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1E9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1E9C" w:rsidRDefault="00441E9C" w:rsidP="00BD332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9C" w:rsidRDefault="00D2620A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1E9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C2B68">
      <w:rPr>
        <w:rStyle w:val="ae"/>
        <w:noProof/>
      </w:rPr>
      <w:t>2</w:t>
    </w:r>
    <w:r>
      <w:rPr>
        <w:rStyle w:val="ae"/>
      </w:rPr>
      <w:fldChar w:fldCharType="end"/>
    </w:r>
  </w:p>
  <w:p w:rsidR="00441E9C" w:rsidRDefault="00441E9C" w:rsidP="00BD332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9C" w:rsidRDefault="00D2620A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1E9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1E9C" w:rsidRDefault="00441E9C" w:rsidP="00BD3321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9C" w:rsidRDefault="00D2620A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1E9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4258C">
      <w:rPr>
        <w:rStyle w:val="ae"/>
        <w:noProof/>
      </w:rPr>
      <w:t>2</w:t>
    </w:r>
    <w:r>
      <w:rPr>
        <w:rStyle w:val="ae"/>
      </w:rPr>
      <w:fldChar w:fldCharType="end"/>
    </w:r>
  </w:p>
  <w:p w:rsidR="00441E9C" w:rsidRDefault="00441E9C" w:rsidP="00BD332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61" w:rsidRDefault="00716961" w:rsidP="005C17BC">
      <w:r>
        <w:separator/>
      </w:r>
    </w:p>
  </w:footnote>
  <w:footnote w:type="continuationSeparator" w:id="0">
    <w:p w:rsidR="00716961" w:rsidRDefault="00716961" w:rsidP="005C17BC">
      <w:r>
        <w:continuationSeparator/>
      </w:r>
    </w:p>
  </w:footnote>
  <w:footnote w:id="1">
    <w:p w:rsidR="00441E9C" w:rsidRPr="006C4553" w:rsidRDefault="00785B81" w:rsidP="006C4553">
      <w:pPr>
        <w:pStyle w:val="a9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6C4553">
        <w:rPr>
          <w:rStyle w:val="ac"/>
          <w:rFonts w:ascii="Times New Roman" w:hAnsi="Times New Roman" w:cs="Times New Roman"/>
          <w:sz w:val="22"/>
          <w:szCs w:val="22"/>
        </w:rPr>
        <w:t>*</w:t>
      </w:r>
      <w:r w:rsidRPr="006C4553">
        <w:rPr>
          <w:rFonts w:ascii="Times New Roman" w:hAnsi="Times New Roman" w:cs="Times New Roman"/>
          <w:sz w:val="22"/>
          <w:szCs w:val="22"/>
        </w:rPr>
        <w:t>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с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с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092332"/>
    <w:multiLevelType w:val="hybridMultilevel"/>
    <w:tmpl w:val="C77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F975EA"/>
    <w:multiLevelType w:val="hybridMultilevel"/>
    <w:tmpl w:val="D50E126C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A0575"/>
    <w:multiLevelType w:val="hybridMultilevel"/>
    <w:tmpl w:val="7DC4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FB1"/>
    <w:multiLevelType w:val="hybridMultilevel"/>
    <w:tmpl w:val="AA4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843B18"/>
    <w:multiLevelType w:val="hybridMultilevel"/>
    <w:tmpl w:val="B47C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2180"/>
    <w:multiLevelType w:val="hybridMultilevel"/>
    <w:tmpl w:val="42A2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64A23"/>
    <w:multiLevelType w:val="hybridMultilevel"/>
    <w:tmpl w:val="718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7F97"/>
    <w:multiLevelType w:val="hybridMultilevel"/>
    <w:tmpl w:val="55DA1F3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278BE"/>
    <w:multiLevelType w:val="hybridMultilevel"/>
    <w:tmpl w:val="DBEA232E"/>
    <w:lvl w:ilvl="0" w:tplc="E050F15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91240"/>
    <w:multiLevelType w:val="hybridMultilevel"/>
    <w:tmpl w:val="8FDA1884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F258FC"/>
    <w:multiLevelType w:val="hybridMultilevel"/>
    <w:tmpl w:val="21C4A790"/>
    <w:lvl w:ilvl="0" w:tplc="B36E385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7AC2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48ED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E04F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4A2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2E5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28F1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28B2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9E41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D15627"/>
    <w:multiLevelType w:val="hybridMultilevel"/>
    <w:tmpl w:val="C19C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87547"/>
    <w:multiLevelType w:val="hybridMultilevel"/>
    <w:tmpl w:val="C7801AF2"/>
    <w:lvl w:ilvl="0" w:tplc="E050F15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32F40"/>
    <w:multiLevelType w:val="hybridMultilevel"/>
    <w:tmpl w:val="CCB0F76E"/>
    <w:lvl w:ilvl="0" w:tplc="B680D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03E"/>
    <w:multiLevelType w:val="hybridMultilevel"/>
    <w:tmpl w:val="E85C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1226"/>
    <w:multiLevelType w:val="hybridMultilevel"/>
    <w:tmpl w:val="03CADCD2"/>
    <w:lvl w:ilvl="0" w:tplc="97F8AF98">
      <w:start w:val="1"/>
      <w:numFmt w:val="bullet"/>
      <w:lvlText w:val="–"/>
      <w:lvlJc w:val="left"/>
      <w:pPr>
        <w:ind w:left="72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12729"/>
    <w:multiLevelType w:val="hybridMultilevel"/>
    <w:tmpl w:val="3910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82D13"/>
    <w:multiLevelType w:val="hybridMultilevel"/>
    <w:tmpl w:val="EDEE70D2"/>
    <w:lvl w:ilvl="0" w:tplc="BC64FF4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6C80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E3C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A624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4CF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2C01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7683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033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32B6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8041EF"/>
    <w:multiLevelType w:val="hybridMultilevel"/>
    <w:tmpl w:val="E85C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17BE"/>
    <w:multiLevelType w:val="hybridMultilevel"/>
    <w:tmpl w:val="0470A41A"/>
    <w:lvl w:ilvl="0" w:tplc="1AFC859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C055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9CF7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BEB6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442C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748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FAC8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22A6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8E1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8C26AB"/>
    <w:multiLevelType w:val="hybridMultilevel"/>
    <w:tmpl w:val="708066F4"/>
    <w:lvl w:ilvl="0" w:tplc="B680D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39DB"/>
    <w:multiLevelType w:val="hybridMultilevel"/>
    <w:tmpl w:val="881891EC"/>
    <w:lvl w:ilvl="0" w:tplc="E050F15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418F5"/>
    <w:multiLevelType w:val="hybridMultilevel"/>
    <w:tmpl w:val="27F40FE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6E04"/>
    <w:multiLevelType w:val="hybridMultilevel"/>
    <w:tmpl w:val="9920E4B2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61CE0"/>
    <w:multiLevelType w:val="hybridMultilevel"/>
    <w:tmpl w:val="D410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E235E"/>
    <w:multiLevelType w:val="hybridMultilevel"/>
    <w:tmpl w:val="0CD48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 w15:restartNumberingAfterBreak="0">
    <w:nsid w:val="7BB93028"/>
    <w:multiLevelType w:val="hybridMultilevel"/>
    <w:tmpl w:val="58041248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444DF"/>
    <w:multiLevelType w:val="hybridMultilevel"/>
    <w:tmpl w:val="BC86DA7C"/>
    <w:lvl w:ilvl="0" w:tplc="603409F8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22D3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485D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6A70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00EA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7AC0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1C42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8631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CC07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31"/>
  </w:num>
  <w:num w:numId="7">
    <w:abstractNumId w:val="35"/>
  </w:num>
  <w:num w:numId="8">
    <w:abstractNumId w:val="4"/>
  </w:num>
  <w:num w:numId="9">
    <w:abstractNumId w:val="3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4"/>
  </w:num>
  <w:num w:numId="14">
    <w:abstractNumId w:val="17"/>
  </w:num>
  <w:num w:numId="15">
    <w:abstractNumId w:val="36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6"/>
  </w:num>
  <w:num w:numId="20">
    <w:abstractNumId w:val="12"/>
  </w:num>
  <w:num w:numId="21">
    <w:abstractNumId w:val="21"/>
  </w:num>
  <w:num w:numId="22">
    <w:abstractNumId w:val="32"/>
  </w:num>
  <w:num w:numId="23">
    <w:abstractNumId w:val="22"/>
  </w:num>
  <w:num w:numId="24">
    <w:abstractNumId w:val="16"/>
  </w:num>
  <w:num w:numId="25">
    <w:abstractNumId w:val="5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0"/>
  </w:num>
  <w:num w:numId="31">
    <w:abstractNumId w:val="28"/>
  </w:num>
  <w:num w:numId="32">
    <w:abstractNumId w:val="23"/>
  </w:num>
  <w:num w:numId="33">
    <w:abstractNumId w:val="13"/>
  </w:num>
  <w:num w:numId="34">
    <w:abstractNumId w:val="7"/>
  </w:num>
  <w:num w:numId="35">
    <w:abstractNumId w:val="33"/>
  </w:num>
  <w:num w:numId="36">
    <w:abstractNumId w:val="18"/>
  </w:num>
  <w:num w:numId="37">
    <w:abstractNumId w:val="15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D43"/>
    <w:rsid w:val="000168CC"/>
    <w:rsid w:val="00047982"/>
    <w:rsid w:val="000534B3"/>
    <w:rsid w:val="00060A2C"/>
    <w:rsid w:val="00096A1A"/>
    <w:rsid w:val="000B5A67"/>
    <w:rsid w:val="000C17F2"/>
    <w:rsid w:val="000E48FD"/>
    <w:rsid w:val="000F7897"/>
    <w:rsid w:val="00101771"/>
    <w:rsid w:val="00132F3F"/>
    <w:rsid w:val="00135B26"/>
    <w:rsid w:val="00143A3A"/>
    <w:rsid w:val="0014504C"/>
    <w:rsid w:val="001625A5"/>
    <w:rsid w:val="00185C44"/>
    <w:rsid w:val="00196C02"/>
    <w:rsid w:val="00197388"/>
    <w:rsid w:val="001A209E"/>
    <w:rsid w:val="001A5069"/>
    <w:rsid w:val="001C1919"/>
    <w:rsid w:val="001C484A"/>
    <w:rsid w:val="001F0147"/>
    <w:rsid w:val="00201D50"/>
    <w:rsid w:val="00217988"/>
    <w:rsid w:val="00220FBD"/>
    <w:rsid w:val="00223735"/>
    <w:rsid w:val="002414B8"/>
    <w:rsid w:val="0024421B"/>
    <w:rsid w:val="0024763E"/>
    <w:rsid w:val="002540F6"/>
    <w:rsid w:val="00254382"/>
    <w:rsid w:val="00265034"/>
    <w:rsid w:val="00271092"/>
    <w:rsid w:val="00281E18"/>
    <w:rsid w:val="00286EAF"/>
    <w:rsid w:val="002A7B11"/>
    <w:rsid w:val="002D3842"/>
    <w:rsid w:val="002D75D7"/>
    <w:rsid w:val="002E1AD5"/>
    <w:rsid w:val="00310CFA"/>
    <w:rsid w:val="00340ECF"/>
    <w:rsid w:val="00345987"/>
    <w:rsid w:val="00373D37"/>
    <w:rsid w:val="00387995"/>
    <w:rsid w:val="003945B1"/>
    <w:rsid w:val="003A6343"/>
    <w:rsid w:val="003E6D25"/>
    <w:rsid w:val="003F6E49"/>
    <w:rsid w:val="00413478"/>
    <w:rsid w:val="00441E9C"/>
    <w:rsid w:val="00444EBB"/>
    <w:rsid w:val="0044572F"/>
    <w:rsid w:val="004510B7"/>
    <w:rsid w:val="00461DD1"/>
    <w:rsid w:val="00471F25"/>
    <w:rsid w:val="004739C5"/>
    <w:rsid w:val="004B0E5B"/>
    <w:rsid w:val="004C0F38"/>
    <w:rsid w:val="004D292F"/>
    <w:rsid w:val="00501A49"/>
    <w:rsid w:val="0050672D"/>
    <w:rsid w:val="00516852"/>
    <w:rsid w:val="00521760"/>
    <w:rsid w:val="005233AE"/>
    <w:rsid w:val="00530F90"/>
    <w:rsid w:val="00570B45"/>
    <w:rsid w:val="0057575C"/>
    <w:rsid w:val="0058146B"/>
    <w:rsid w:val="005945E5"/>
    <w:rsid w:val="005A0565"/>
    <w:rsid w:val="005A2198"/>
    <w:rsid w:val="005C12C2"/>
    <w:rsid w:val="005C17BC"/>
    <w:rsid w:val="005C1C7A"/>
    <w:rsid w:val="00662C60"/>
    <w:rsid w:val="00677204"/>
    <w:rsid w:val="006A6A6A"/>
    <w:rsid w:val="006C25B8"/>
    <w:rsid w:val="006C4553"/>
    <w:rsid w:val="006C550E"/>
    <w:rsid w:val="006F1837"/>
    <w:rsid w:val="00706581"/>
    <w:rsid w:val="00716961"/>
    <w:rsid w:val="00725784"/>
    <w:rsid w:val="00725A2F"/>
    <w:rsid w:val="00735839"/>
    <w:rsid w:val="00735C65"/>
    <w:rsid w:val="00736BEC"/>
    <w:rsid w:val="00741C52"/>
    <w:rsid w:val="00746AD2"/>
    <w:rsid w:val="00783428"/>
    <w:rsid w:val="00785B81"/>
    <w:rsid w:val="00793E28"/>
    <w:rsid w:val="007D31FE"/>
    <w:rsid w:val="007E3F15"/>
    <w:rsid w:val="00816F00"/>
    <w:rsid w:val="008229A6"/>
    <w:rsid w:val="00881790"/>
    <w:rsid w:val="008B1A03"/>
    <w:rsid w:val="008B315A"/>
    <w:rsid w:val="008D3882"/>
    <w:rsid w:val="008F5ADB"/>
    <w:rsid w:val="008F7EBF"/>
    <w:rsid w:val="00932A66"/>
    <w:rsid w:val="0094258C"/>
    <w:rsid w:val="00951A5D"/>
    <w:rsid w:val="009533B3"/>
    <w:rsid w:val="00960488"/>
    <w:rsid w:val="00984530"/>
    <w:rsid w:val="00987BC7"/>
    <w:rsid w:val="00995359"/>
    <w:rsid w:val="009C7F69"/>
    <w:rsid w:val="009E31F5"/>
    <w:rsid w:val="009F1573"/>
    <w:rsid w:val="00A02704"/>
    <w:rsid w:val="00A2691C"/>
    <w:rsid w:val="00A44E10"/>
    <w:rsid w:val="00A54AFB"/>
    <w:rsid w:val="00A663FE"/>
    <w:rsid w:val="00A90C64"/>
    <w:rsid w:val="00A9157F"/>
    <w:rsid w:val="00AA0D52"/>
    <w:rsid w:val="00AC6BAA"/>
    <w:rsid w:val="00AD00F2"/>
    <w:rsid w:val="00AF52CD"/>
    <w:rsid w:val="00AF5762"/>
    <w:rsid w:val="00B146E7"/>
    <w:rsid w:val="00B22D57"/>
    <w:rsid w:val="00B2663E"/>
    <w:rsid w:val="00B52570"/>
    <w:rsid w:val="00B6321E"/>
    <w:rsid w:val="00B704BA"/>
    <w:rsid w:val="00B72E98"/>
    <w:rsid w:val="00B81E55"/>
    <w:rsid w:val="00BA1CE5"/>
    <w:rsid w:val="00BB05E9"/>
    <w:rsid w:val="00BC283F"/>
    <w:rsid w:val="00BC6458"/>
    <w:rsid w:val="00BD3321"/>
    <w:rsid w:val="00C04B0A"/>
    <w:rsid w:val="00C25CF9"/>
    <w:rsid w:val="00C475AA"/>
    <w:rsid w:val="00C56040"/>
    <w:rsid w:val="00C713D6"/>
    <w:rsid w:val="00C97A1C"/>
    <w:rsid w:val="00CA2718"/>
    <w:rsid w:val="00CA35EE"/>
    <w:rsid w:val="00CC59FE"/>
    <w:rsid w:val="00D13547"/>
    <w:rsid w:val="00D2620A"/>
    <w:rsid w:val="00D40A6D"/>
    <w:rsid w:val="00D54B60"/>
    <w:rsid w:val="00D95D8A"/>
    <w:rsid w:val="00DA1457"/>
    <w:rsid w:val="00DC2B68"/>
    <w:rsid w:val="00E14687"/>
    <w:rsid w:val="00E85449"/>
    <w:rsid w:val="00EA0FBE"/>
    <w:rsid w:val="00EC069E"/>
    <w:rsid w:val="00EC28E7"/>
    <w:rsid w:val="00ED4B1A"/>
    <w:rsid w:val="00F6768B"/>
    <w:rsid w:val="00FB0AF5"/>
    <w:rsid w:val="00FD2D43"/>
    <w:rsid w:val="00FE68BE"/>
    <w:rsid w:val="00F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5FA4-00C8-4F97-A81C-687A9397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4B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4B3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уровень"/>
    <w:basedOn w:val="1"/>
    <w:link w:val="a4"/>
    <w:qFormat/>
    <w:rsid w:val="00CA35EE"/>
    <w:rPr>
      <w:rFonts w:cs="Times New Roman"/>
      <w:szCs w:val="24"/>
    </w:rPr>
  </w:style>
  <w:style w:type="character" w:customStyle="1" w:styleId="a4">
    <w:name w:val="Первый уровень Знак"/>
    <w:basedOn w:val="10"/>
    <w:link w:val="a3"/>
    <w:rsid w:val="00CA35EE"/>
    <w:rPr>
      <w:rFonts w:ascii="Times New Roman" w:eastAsiaTheme="majorEastAsia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34B3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a5">
    <w:name w:val="Второй кровень"/>
    <w:basedOn w:val="2"/>
    <w:link w:val="a6"/>
    <w:qFormat/>
    <w:rsid w:val="00DA1457"/>
    <w:pPr>
      <w:spacing w:before="0"/>
    </w:pPr>
    <w:rPr>
      <w:rFonts w:ascii="Times New Roman" w:hAnsi="Times New Roman" w:cs="Times New Roman"/>
      <w:b/>
      <w:sz w:val="28"/>
      <w:szCs w:val="24"/>
    </w:rPr>
  </w:style>
  <w:style w:type="character" w:customStyle="1" w:styleId="a6">
    <w:name w:val="Второй кровень Знак"/>
    <w:basedOn w:val="20"/>
    <w:link w:val="a5"/>
    <w:rsid w:val="00DA1457"/>
    <w:rPr>
      <w:rFonts w:ascii="Times New Roman" w:eastAsiaTheme="majorEastAsia" w:hAnsi="Times New Roman" w:cs="Times New Roman"/>
      <w:b/>
      <w:color w:val="2E74B5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34B3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rsid w:val="005C17BC"/>
    <w:pPr>
      <w:spacing w:before="100" w:beforeAutospacing="1" w:after="100" w:afterAutospacing="1"/>
    </w:pPr>
  </w:style>
  <w:style w:type="character" w:customStyle="1" w:styleId="a8">
    <w:name w:val="Текст сноски Знак"/>
    <w:basedOn w:val="a0"/>
    <w:link w:val="a9"/>
    <w:semiHidden/>
    <w:rsid w:val="005C17BC"/>
    <w:rPr>
      <w:sz w:val="24"/>
      <w:szCs w:val="24"/>
    </w:rPr>
  </w:style>
  <w:style w:type="paragraph" w:styleId="a9">
    <w:name w:val="footnote text"/>
    <w:basedOn w:val="a"/>
    <w:link w:val="a8"/>
    <w:semiHidden/>
    <w:rsid w:val="005C17BC"/>
    <w:rPr>
      <w:rFonts w:asciiTheme="minorHAnsi" w:eastAsia="Calibri" w:hAnsiTheme="minorHAnsi" w:cstheme="minorBid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5C1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5C1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1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5C17BC"/>
    <w:pPr>
      <w:ind w:left="566" w:hanging="283"/>
    </w:pPr>
  </w:style>
  <w:style w:type="character" w:styleId="ac">
    <w:name w:val="footnote reference"/>
    <w:basedOn w:val="a0"/>
    <w:semiHidden/>
    <w:rsid w:val="005C17BC"/>
    <w:rPr>
      <w:vertAlign w:val="superscript"/>
    </w:rPr>
  </w:style>
  <w:style w:type="paragraph" w:styleId="ad">
    <w:name w:val="List"/>
    <w:basedOn w:val="a"/>
    <w:rsid w:val="005C17BC"/>
    <w:pPr>
      <w:ind w:left="283" w:hanging="283"/>
    </w:pPr>
  </w:style>
  <w:style w:type="character" w:styleId="ae">
    <w:name w:val="page number"/>
    <w:basedOn w:val="a0"/>
    <w:rsid w:val="005C17BC"/>
  </w:style>
  <w:style w:type="paragraph" w:customStyle="1" w:styleId="Default">
    <w:name w:val="Default"/>
    <w:rsid w:val="005C1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EC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0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Grid">
    <w:name w:val="TableGrid"/>
    <w:rsid w:val="001A20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ED4B1A"/>
    <w:pPr>
      <w:ind w:left="720"/>
      <w:contextualSpacing/>
    </w:pPr>
  </w:style>
  <w:style w:type="character" w:styleId="af1">
    <w:name w:val="Hyperlink"/>
    <w:basedOn w:val="a0"/>
    <w:uiPriority w:val="99"/>
    <w:rsid w:val="00ED4B1A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D4B1A"/>
    <w:rPr>
      <w:rFonts w:cs="Times New Roman"/>
    </w:rPr>
  </w:style>
  <w:style w:type="character" w:customStyle="1" w:styleId="c46">
    <w:name w:val="c46"/>
    <w:basedOn w:val="a0"/>
    <w:rsid w:val="00101771"/>
  </w:style>
  <w:style w:type="paragraph" w:customStyle="1" w:styleId="p79">
    <w:name w:val="p79"/>
    <w:basedOn w:val="a"/>
    <w:rsid w:val="00101771"/>
    <w:pPr>
      <w:spacing w:before="100" w:beforeAutospacing="1" w:after="100" w:afterAutospacing="1"/>
    </w:pPr>
  </w:style>
  <w:style w:type="character" w:customStyle="1" w:styleId="s3">
    <w:name w:val="s3"/>
    <w:basedOn w:val="a0"/>
    <w:rsid w:val="00101771"/>
  </w:style>
  <w:style w:type="paragraph" w:customStyle="1" w:styleId="p100">
    <w:name w:val="p100"/>
    <w:basedOn w:val="a"/>
    <w:rsid w:val="00101771"/>
    <w:pPr>
      <w:spacing w:before="100" w:beforeAutospacing="1" w:after="100" w:afterAutospacing="1"/>
    </w:pPr>
  </w:style>
  <w:style w:type="character" w:customStyle="1" w:styleId="s22">
    <w:name w:val="s22"/>
    <w:basedOn w:val="a0"/>
    <w:rsid w:val="00101771"/>
  </w:style>
  <w:style w:type="paragraph" w:customStyle="1" w:styleId="p92">
    <w:name w:val="p92"/>
    <w:basedOn w:val="a"/>
    <w:rsid w:val="00101771"/>
    <w:pPr>
      <w:spacing w:before="100" w:beforeAutospacing="1" w:after="100" w:afterAutospacing="1"/>
    </w:pPr>
  </w:style>
  <w:style w:type="paragraph" w:customStyle="1" w:styleId="p101">
    <w:name w:val="p101"/>
    <w:basedOn w:val="a"/>
    <w:rsid w:val="00101771"/>
    <w:pPr>
      <w:spacing w:before="100" w:beforeAutospacing="1" w:after="100" w:afterAutospacing="1"/>
    </w:pPr>
  </w:style>
  <w:style w:type="character" w:customStyle="1" w:styleId="s23">
    <w:name w:val="s23"/>
    <w:basedOn w:val="a0"/>
    <w:rsid w:val="00101771"/>
  </w:style>
  <w:style w:type="character" w:customStyle="1" w:styleId="s19">
    <w:name w:val="s19"/>
    <w:basedOn w:val="a0"/>
    <w:rsid w:val="00101771"/>
  </w:style>
  <w:style w:type="paragraph" w:customStyle="1" w:styleId="p31">
    <w:name w:val="p31"/>
    <w:basedOn w:val="a"/>
    <w:rsid w:val="00101771"/>
    <w:pPr>
      <w:spacing w:before="100" w:beforeAutospacing="1" w:after="100" w:afterAutospacing="1"/>
    </w:pPr>
  </w:style>
  <w:style w:type="paragraph" w:customStyle="1" w:styleId="ConsPlusNormal">
    <w:name w:val="ConsPlusNormal"/>
    <w:rsid w:val="00FB0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F57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F5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AF5762"/>
    <w:rPr>
      <w:b/>
      <w:bCs/>
    </w:rPr>
  </w:style>
  <w:style w:type="character" w:customStyle="1" w:styleId="current">
    <w:name w:val="current"/>
    <w:basedOn w:val="a0"/>
    <w:rsid w:val="00AF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" TargetMode="External"/><Relationship Id="rId18" Type="http://schemas.openxmlformats.org/officeDocument/2006/relationships/hyperlink" Target="http://www.kede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stor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9E%D1%80%D0%B3%D0%B0%D0%BD%D0%B8%D0%B7%D0%B0%D1%86%D0%B8%D1%8F%20%D0%BF%D1%80%D0%BE%D0%B8%D0%B7%D0%B2%D0%BE%D0%B4%D1%81%D1%82%D0%B2%D0%B0%20%D0%BD%D0%B0%20%D0%BF%D1%80%D0%B5%D0%B4%D0%BF%D1%80%D0%B8%D1%8F%D1%82%D0%B8%D1%8F%D1%85%20%D0%BE%D0%B1%D1%89%D0%B5%D1%81%D1%82%D0%B2%D0%B5%D0%BD%D0%BD%D0%BE%D0%B3%D0%BE" TargetMode="External"/><Relationship Id="rId17" Type="http://schemas.openxmlformats.org/officeDocument/2006/relationships/hyperlink" Target="http://www.gastronom.ru/articles.aspx?r=3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rio.ru/" TargetMode="External"/><Relationship Id="rId20" Type="http://schemas.openxmlformats.org/officeDocument/2006/relationships/hyperlink" Target="http://kulinarnayaknig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efs.ru/" TargetMode="External"/><Relationship Id="rId23" Type="http://schemas.openxmlformats.org/officeDocument/2006/relationships/hyperlink" Target="http://russgost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koolinar.ru/inde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cafe.info/rex/kitchen/working_menu/outsiders/" TargetMode="External"/><Relationship Id="rId22" Type="http://schemas.openxmlformats.org/officeDocument/2006/relationships/hyperlink" Target="http://www.resto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32D5-8AFE-4BDE-A731-36BA757E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acer</dc:creator>
  <cp:lastModifiedBy>П</cp:lastModifiedBy>
  <cp:revision>80</cp:revision>
  <dcterms:created xsi:type="dcterms:W3CDTF">2017-01-26T20:23:00Z</dcterms:created>
  <dcterms:modified xsi:type="dcterms:W3CDTF">2018-06-29T13:45:00Z</dcterms:modified>
</cp:coreProperties>
</file>