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F8" w:rsidRDefault="003B6FF8"/>
    <w:tbl>
      <w:tblPr>
        <w:tblW w:w="9854" w:type="dxa"/>
        <w:tblLook w:val="00A0"/>
      </w:tblPr>
      <w:tblGrid>
        <w:gridCol w:w="9854"/>
      </w:tblGrid>
      <w:tr w:rsidR="00A72D1B" w:rsidRPr="00194336" w:rsidTr="00A72D1B">
        <w:trPr>
          <w:trHeight w:val="1740"/>
        </w:trPr>
        <w:tc>
          <w:tcPr>
            <w:tcW w:w="9854" w:type="dxa"/>
          </w:tcPr>
          <w:p w:rsidR="00A72D1B" w:rsidRPr="00FC0E4D" w:rsidRDefault="009D2441" w:rsidP="001527BA">
            <w:pPr>
              <w:tabs>
                <w:tab w:val="center" w:pos="4677"/>
                <w:tab w:val="right" w:pos="9355"/>
              </w:tabs>
              <w:spacing w:before="40" w:after="40" w:line="276" w:lineRule="auto"/>
              <w:jc w:val="center"/>
              <w:rPr>
                <w:b/>
                <w:smallCaps/>
                <w:lang w:eastAsia="en-US"/>
              </w:rPr>
            </w:pPr>
            <w:r>
              <w:rPr>
                <w:b/>
                <w:smallCaps/>
                <w:lang w:eastAsia="en-US"/>
              </w:rPr>
              <w:t xml:space="preserve">министерство </w:t>
            </w:r>
            <w:r w:rsidR="00A72D1B" w:rsidRPr="00FC0E4D">
              <w:rPr>
                <w:b/>
                <w:smallCaps/>
                <w:lang w:eastAsia="en-US"/>
              </w:rPr>
              <w:t>образования  и  науки  российской федерации</w:t>
            </w:r>
          </w:p>
          <w:p w:rsidR="00A72D1B" w:rsidRPr="00FC0E4D" w:rsidRDefault="00A72D1B" w:rsidP="001527BA">
            <w:pPr>
              <w:tabs>
                <w:tab w:val="center" w:pos="4677"/>
                <w:tab w:val="right" w:pos="9355"/>
              </w:tabs>
              <w:spacing w:before="40" w:after="40" w:line="276" w:lineRule="auto"/>
              <w:jc w:val="center"/>
              <w:rPr>
                <w:b/>
                <w:smallCaps/>
                <w:lang w:eastAsia="en-US"/>
              </w:rPr>
            </w:pPr>
            <w:r w:rsidRPr="00FC0E4D">
              <w:rPr>
                <w:b/>
                <w:smallCaps/>
                <w:lang w:eastAsia="en-US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FC0E4D">
              <w:rPr>
                <w:b/>
                <w:smallCaps/>
                <w:lang w:eastAsia="en-US"/>
              </w:rPr>
              <w:br/>
              <w:t>«Национальный исследовательский Нижегородский государственный университет им. Н.И. Лобачевского»</w:t>
            </w:r>
          </w:p>
        </w:tc>
      </w:tr>
    </w:tbl>
    <w:p w:rsidR="001527BA" w:rsidRDefault="001527BA" w:rsidP="001527BA">
      <w:pPr>
        <w:keepNext/>
        <w:jc w:val="center"/>
        <w:rPr>
          <w:b/>
        </w:rPr>
      </w:pPr>
    </w:p>
    <w:p w:rsidR="001527BA" w:rsidRDefault="001527BA" w:rsidP="001527BA">
      <w:pPr>
        <w:keepNext/>
        <w:jc w:val="center"/>
        <w:rPr>
          <w:b/>
        </w:rPr>
      </w:pPr>
    </w:p>
    <w:p w:rsidR="001527BA" w:rsidRDefault="001527BA" w:rsidP="001527BA">
      <w:pPr>
        <w:keepNext/>
        <w:jc w:val="center"/>
        <w:rPr>
          <w:b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1527BA" w:rsidRPr="009A0668" w:rsidTr="001527BA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27BA" w:rsidRPr="00F84691" w:rsidRDefault="001527BA" w:rsidP="0015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 информационных технологий, математики и механики</w:t>
            </w:r>
          </w:p>
        </w:tc>
      </w:tr>
    </w:tbl>
    <w:p w:rsidR="001527BA" w:rsidRDefault="001527BA" w:rsidP="001527BA">
      <w:pPr>
        <w:spacing w:line="216" w:lineRule="auto"/>
        <w:jc w:val="center"/>
        <w:rPr>
          <w:sz w:val="20"/>
          <w:szCs w:val="20"/>
        </w:rPr>
      </w:pPr>
    </w:p>
    <w:p w:rsidR="001527BA" w:rsidRDefault="001527BA" w:rsidP="001527BA">
      <w:pPr>
        <w:keepNext/>
        <w:jc w:val="center"/>
        <w:rPr>
          <w:b/>
        </w:rPr>
      </w:pPr>
    </w:p>
    <w:p w:rsidR="001527BA" w:rsidRDefault="001527BA" w:rsidP="001527BA">
      <w:pPr>
        <w:keepNext/>
        <w:jc w:val="center"/>
        <w:rPr>
          <w:b/>
        </w:rPr>
      </w:pPr>
    </w:p>
    <w:p w:rsidR="001527BA" w:rsidRPr="009238BE" w:rsidRDefault="001527BA" w:rsidP="001527BA">
      <w:pPr>
        <w:spacing w:line="276" w:lineRule="auto"/>
        <w:ind w:firstLine="453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9238BE">
        <w:rPr>
          <w:b/>
          <w:sz w:val="28"/>
          <w:szCs w:val="28"/>
        </w:rPr>
        <w:t>УТВЕРЖДАЮ</w:t>
      </w:r>
    </w:p>
    <w:p w:rsidR="001527BA" w:rsidRPr="00E10D65" w:rsidRDefault="001527BA" w:rsidP="001527BA">
      <w:pPr>
        <w:ind w:left="5670"/>
        <w:jc w:val="right"/>
        <w:rPr>
          <w:b/>
          <w:sz w:val="26"/>
          <w:szCs w:val="26"/>
        </w:rPr>
      </w:pPr>
    </w:p>
    <w:tbl>
      <w:tblPr>
        <w:tblW w:w="0" w:type="auto"/>
        <w:tblInd w:w="3888" w:type="dxa"/>
        <w:tblLook w:val="01E0"/>
      </w:tblPr>
      <w:tblGrid>
        <w:gridCol w:w="2106"/>
        <w:gridCol w:w="1493"/>
        <w:gridCol w:w="2083"/>
      </w:tblGrid>
      <w:tr w:rsidR="001527BA" w:rsidRPr="009A0668" w:rsidTr="001527BA">
        <w:trPr>
          <w:trHeight w:val="280"/>
        </w:trPr>
        <w:tc>
          <w:tcPr>
            <w:tcW w:w="2107" w:type="dxa"/>
            <w:vAlign w:val="center"/>
          </w:tcPr>
          <w:p w:rsidR="001527BA" w:rsidRPr="009A0668" w:rsidRDefault="001527BA" w:rsidP="001527BA">
            <w:pPr>
              <w:jc w:val="right"/>
            </w:pPr>
            <w:r w:rsidRPr="009A0668">
              <w:t>Директор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27BA" w:rsidRPr="009A0668" w:rsidRDefault="001527BA" w:rsidP="001527BA">
            <w:pPr>
              <w:jc w:val="right"/>
            </w:pPr>
          </w:p>
        </w:tc>
        <w:tc>
          <w:tcPr>
            <w:tcW w:w="2083" w:type="dxa"/>
            <w:vAlign w:val="center"/>
          </w:tcPr>
          <w:p w:rsidR="001527BA" w:rsidRPr="009A0668" w:rsidRDefault="001527BA" w:rsidP="001527BA">
            <w:pPr>
              <w:jc w:val="right"/>
              <w:rPr>
                <w:sz w:val="28"/>
                <w:szCs w:val="28"/>
              </w:rPr>
            </w:pPr>
            <w:r w:rsidRPr="009A0668">
              <w:rPr>
                <w:sz w:val="28"/>
                <w:szCs w:val="28"/>
              </w:rPr>
              <w:t xml:space="preserve">В.П. </w:t>
            </w:r>
            <w:proofErr w:type="spellStart"/>
            <w:r w:rsidRPr="009A0668">
              <w:rPr>
                <w:sz w:val="28"/>
                <w:szCs w:val="28"/>
              </w:rPr>
              <w:t>Гергель</w:t>
            </w:r>
            <w:proofErr w:type="spellEnd"/>
          </w:p>
        </w:tc>
      </w:tr>
    </w:tbl>
    <w:p w:rsidR="001527BA" w:rsidRDefault="001527BA" w:rsidP="001527BA">
      <w:pPr>
        <w:jc w:val="center"/>
      </w:pPr>
    </w:p>
    <w:tbl>
      <w:tblPr>
        <w:tblW w:w="0" w:type="auto"/>
        <w:tblInd w:w="5632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1527BA" w:rsidRPr="009A0668" w:rsidTr="001527BA">
        <w:trPr>
          <w:trHeight w:val="280"/>
        </w:trPr>
        <w:tc>
          <w:tcPr>
            <w:tcW w:w="236" w:type="dxa"/>
            <w:vAlign w:val="center"/>
          </w:tcPr>
          <w:p w:rsidR="001527BA" w:rsidRPr="009A0668" w:rsidRDefault="001527BA" w:rsidP="001527BA">
            <w:pPr>
              <w:jc w:val="center"/>
            </w:pPr>
            <w:r w:rsidRPr="009A0668"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27BA" w:rsidRPr="009A0668" w:rsidRDefault="001527BA" w:rsidP="001527BA">
            <w:pPr>
              <w:jc w:val="right"/>
            </w:pPr>
          </w:p>
        </w:tc>
        <w:tc>
          <w:tcPr>
            <w:tcW w:w="236" w:type="dxa"/>
            <w:vAlign w:val="center"/>
          </w:tcPr>
          <w:p w:rsidR="001527BA" w:rsidRPr="009A0668" w:rsidRDefault="001527BA" w:rsidP="001527BA">
            <w:pPr>
              <w:ind w:left="-52"/>
              <w:jc w:val="both"/>
            </w:pPr>
            <w:r w:rsidRPr="009A0668">
              <w:t>»</w:t>
            </w:r>
          </w:p>
        </w:tc>
        <w:tc>
          <w:tcPr>
            <w:tcW w:w="304" w:type="dxa"/>
            <w:vAlign w:val="center"/>
          </w:tcPr>
          <w:p w:rsidR="001527BA" w:rsidRPr="009A0668" w:rsidRDefault="001527BA" w:rsidP="001527BA">
            <w:pPr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27BA" w:rsidRPr="009A0668" w:rsidRDefault="001527BA" w:rsidP="001527BA">
            <w:pPr>
              <w:jc w:val="center"/>
            </w:pPr>
          </w:p>
        </w:tc>
        <w:tc>
          <w:tcPr>
            <w:tcW w:w="1003" w:type="dxa"/>
            <w:vAlign w:val="center"/>
          </w:tcPr>
          <w:p w:rsidR="001527BA" w:rsidRPr="009A0668" w:rsidRDefault="001527BA" w:rsidP="001527BA">
            <w:pPr>
              <w:jc w:val="right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A0668">
                <w:t>201</w:t>
              </w:r>
              <w:r>
                <w:t>6</w:t>
              </w:r>
              <w:r w:rsidRPr="009A0668">
                <w:t xml:space="preserve"> г</w:t>
              </w:r>
            </w:smartTag>
            <w:r w:rsidRPr="009A0668">
              <w:t>.</w:t>
            </w:r>
          </w:p>
        </w:tc>
      </w:tr>
    </w:tbl>
    <w:p w:rsidR="001527BA" w:rsidRPr="00194336" w:rsidRDefault="001527BA" w:rsidP="001527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:rsidR="001527BA" w:rsidRPr="00194336" w:rsidRDefault="001527BA" w:rsidP="001527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:rsidR="002818F6" w:rsidRDefault="001527BA" w:rsidP="001527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Программа </w:t>
      </w:r>
    </w:p>
    <w:p w:rsidR="001527BA" w:rsidRPr="00A16C50" w:rsidRDefault="001527BA" w:rsidP="001527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32"/>
          <w:szCs w:val="28"/>
          <w:u w:val="single"/>
        </w:rPr>
      </w:pPr>
      <w:r>
        <w:rPr>
          <w:b/>
          <w:sz w:val="28"/>
          <w:szCs w:val="28"/>
        </w:rPr>
        <w:t>государственной итоговой аттестации</w:t>
      </w:r>
    </w:p>
    <w:p w:rsidR="001527BA" w:rsidRPr="00194336" w:rsidRDefault="001527BA" w:rsidP="001527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sz w:val="20"/>
        </w:rPr>
      </w:pPr>
      <w:r>
        <w:rPr>
          <w:sz w:val="20"/>
        </w:rPr>
        <w:t xml:space="preserve">     </w:t>
      </w:r>
    </w:p>
    <w:p w:rsidR="001527BA" w:rsidRDefault="001527BA" w:rsidP="001527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  <w:r>
        <w:t xml:space="preserve"> </w:t>
      </w:r>
    </w:p>
    <w:p w:rsidR="001527BA" w:rsidRPr="00194336" w:rsidRDefault="001527BA" w:rsidP="001527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</w:p>
    <w:p w:rsidR="001527BA" w:rsidRDefault="001527BA" w:rsidP="001527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  <w:r w:rsidRPr="0049296C">
        <w:t>Направление подготовки:</w:t>
      </w:r>
    </w:p>
    <w:p w:rsidR="001527BA" w:rsidRPr="0049296C" w:rsidRDefault="001527BA" w:rsidP="001527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  <w:r w:rsidRPr="001F403C">
        <w:rPr>
          <w:rFonts w:eastAsia="Calibri"/>
          <w:b/>
          <w:sz w:val="26"/>
          <w:szCs w:val="26"/>
        </w:rPr>
        <w:t>01</w:t>
      </w:r>
      <w:r>
        <w:rPr>
          <w:rFonts w:eastAsia="Calibri"/>
          <w:b/>
          <w:sz w:val="26"/>
          <w:szCs w:val="26"/>
        </w:rPr>
        <w:t>.</w:t>
      </w:r>
      <w:r w:rsidRPr="001F403C">
        <w:rPr>
          <w:rFonts w:eastAsia="Calibri"/>
          <w:b/>
          <w:sz w:val="26"/>
          <w:szCs w:val="26"/>
        </w:rPr>
        <w:t>03</w:t>
      </w:r>
      <w:r>
        <w:rPr>
          <w:rFonts w:eastAsia="Calibri"/>
          <w:b/>
          <w:sz w:val="26"/>
          <w:szCs w:val="26"/>
        </w:rPr>
        <w:t>.</w:t>
      </w:r>
      <w:r w:rsidR="0078107A">
        <w:rPr>
          <w:rFonts w:eastAsia="Calibri"/>
          <w:b/>
          <w:sz w:val="26"/>
          <w:szCs w:val="26"/>
        </w:rPr>
        <w:t>01 Математика</w:t>
      </w:r>
      <w:r>
        <w:t xml:space="preserve"> _____________________________________________________________</w:t>
      </w:r>
    </w:p>
    <w:p w:rsidR="001527BA" w:rsidRPr="007C3BD1" w:rsidRDefault="001527BA" w:rsidP="001527BA">
      <w:pPr>
        <w:jc w:val="center"/>
      </w:pPr>
      <w:r w:rsidRPr="007C3BD1">
        <w:t>Уровень высшего образования</w:t>
      </w:r>
      <w:r>
        <w:t>: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1527BA" w:rsidRPr="009A0668" w:rsidTr="001527BA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1527BA" w:rsidRPr="009A0668" w:rsidRDefault="001527BA" w:rsidP="001527BA">
            <w:pPr>
              <w:jc w:val="center"/>
              <w:rPr>
                <w:b/>
                <w:sz w:val="26"/>
                <w:szCs w:val="26"/>
              </w:rPr>
            </w:pPr>
            <w:r w:rsidRPr="009A0668">
              <w:rPr>
                <w:b/>
                <w:sz w:val="26"/>
                <w:szCs w:val="26"/>
              </w:rPr>
              <w:t>бакалавриат</w:t>
            </w:r>
          </w:p>
        </w:tc>
      </w:tr>
    </w:tbl>
    <w:p w:rsidR="001527BA" w:rsidRPr="0049296C" w:rsidRDefault="001527BA" w:rsidP="001527BA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  <w:rPr>
          <w:b/>
          <w:bCs/>
        </w:rPr>
      </w:pPr>
    </w:p>
    <w:p w:rsidR="001527BA" w:rsidRDefault="001527BA" w:rsidP="001527BA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</w:pPr>
      <w:r w:rsidRPr="0049296C">
        <w:t>Профиль: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1527BA" w:rsidRPr="009A0668" w:rsidTr="001527BA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:rsidR="001527BA" w:rsidRPr="009A0668" w:rsidRDefault="001527BA" w:rsidP="001527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общий </w:t>
            </w:r>
          </w:p>
        </w:tc>
      </w:tr>
    </w:tbl>
    <w:p w:rsidR="001527BA" w:rsidRDefault="001527BA" w:rsidP="001527BA">
      <w:pPr>
        <w:spacing w:line="216" w:lineRule="auto"/>
        <w:jc w:val="center"/>
        <w:rPr>
          <w:sz w:val="18"/>
          <w:szCs w:val="18"/>
        </w:rPr>
      </w:pPr>
    </w:p>
    <w:p w:rsidR="001527BA" w:rsidRPr="00024067" w:rsidRDefault="001527BA" w:rsidP="001527BA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b/>
        </w:rPr>
      </w:pPr>
    </w:p>
    <w:p w:rsidR="001527BA" w:rsidRDefault="001527BA" w:rsidP="001527BA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</w:pPr>
      <w:r>
        <w:t>Квалификация</w:t>
      </w:r>
      <w:r w:rsidRPr="00024067">
        <w:t>: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1527BA" w:rsidRPr="009A0668" w:rsidTr="001527BA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1527BA" w:rsidRPr="007A3DE3" w:rsidRDefault="001527BA" w:rsidP="001527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</w:t>
            </w:r>
            <w:r w:rsidRPr="007A3DE3">
              <w:rPr>
                <w:b/>
                <w:sz w:val="26"/>
                <w:szCs w:val="26"/>
              </w:rPr>
              <w:t xml:space="preserve">акалавр </w:t>
            </w:r>
          </w:p>
        </w:tc>
      </w:tr>
    </w:tbl>
    <w:p w:rsidR="001527BA" w:rsidRDefault="001527BA" w:rsidP="001527BA">
      <w:pPr>
        <w:spacing w:line="216" w:lineRule="auto"/>
        <w:jc w:val="center"/>
        <w:rPr>
          <w:sz w:val="18"/>
          <w:szCs w:val="18"/>
        </w:rPr>
      </w:pPr>
    </w:p>
    <w:p w:rsidR="001527BA" w:rsidRPr="00161472" w:rsidRDefault="001527BA" w:rsidP="001527BA"/>
    <w:p w:rsidR="001527BA" w:rsidRDefault="001527BA" w:rsidP="001527BA">
      <w:pPr>
        <w:jc w:val="center"/>
      </w:pPr>
      <w:r w:rsidRPr="006D1EF8">
        <w:t>Форма обучения: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1527BA" w:rsidRPr="009A0668" w:rsidTr="001527BA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1527BA" w:rsidRPr="007A3DE3" w:rsidRDefault="001527BA" w:rsidP="001527BA">
            <w:pPr>
              <w:jc w:val="center"/>
              <w:rPr>
                <w:b/>
                <w:sz w:val="26"/>
                <w:szCs w:val="26"/>
              </w:rPr>
            </w:pPr>
            <w:r w:rsidRPr="007A3DE3">
              <w:rPr>
                <w:b/>
                <w:sz w:val="26"/>
                <w:szCs w:val="26"/>
              </w:rPr>
              <w:t xml:space="preserve">очная </w:t>
            </w:r>
          </w:p>
        </w:tc>
      </w:tr>
    </w:tbl>
    <w:p w:rsidR="001527BA" w:rsidRDefault="001527BA" w:rsidP="001527BA">
      <w:pPr>
        <w:jc w:val="center"/>
        <w:rPr>
          <w:sz w:val="18"/>
          <w:szCs w:val="18"/>
        </w:rPr>
      </w:pPr>
    </w:p>
    <w:p w:rsidR="001527BA" w:rsidRDefault="001527BA" w:rsidP="001527BA">
      <w:pPr>
        <w:shd w:val="clear" w:color="auto" w:fill="FFFFFF"/>
        <w:jc w:val="center"/>
        <w:rPr>
          <w:b/>
        </w:rPr>
      </w:pPr>
    </w:p>
    <w:p w:rsidR="001527BA" w:rsidRDefault="001527BA" w:rsidP="001527BA">
      <w:pPr>
        <w:shd w:val="clear" w:color="auto" w:fill="FFFFFF"/>
        <w:jc w:val="center"/>
        <w:rPr>
          <w:b/>
        </w:rPr>
      </w:pPr>
    </w:p>
    <w:p w:rsidR="001527BA" w:rsidRDefault="001527BA" w:rsidP="001527BA">
      <w:pPr>
        <w:shd w:val="clear" w:color="auto" w:fill="FFFFFF"/>
        <w:jc w:val="center"/>
        <w:rPr>
          <w:b/>
        </w:rPr>
      </w:pPr>
    </w:p>
    <w:p w:rsidR="001527BA" w:rsidRDefault="001527BA" w:rsidP="001527BA">
      <w:pPr>
        <w:jc w:val="center"/>
      </w:pPr>
      <w:r>
        <w:t>Нижний Новгород</w:t>
      </w:r>
    </w:p>
    <w:p w:rsidR="002B66AE" w:rsidRDefault="001527BA" w:rsidP="002B66AE">
      <w:pPr>
        <w:jc w:val="center"/>
      </w:pPr>
      <w:r w:rsidRPr="00194336">
        <w:t>20</w:t>
      </w:r>
      <w:r>
        <w:t>1</w:t>
      </w:r>
      <w:r w:rsidR="002B66AE">
        <w:t>7</w:t>
      </w:r>
    </w:p>
    <w:p w:rsidR="002B66AE" w:rsidRDefault="002B66AE">
      <w:r>
        <w:br w:type="page"/>
      </w:r>
    </w:p>
    <w:p w:rsidR="001527BA" w:rsidRDefault="001527BA" w:rsidP="001527BA">
      <w:pPr>
        <w:jc w:val="center"/>
      </w:pPr>
    </w:p>
    <w:p w:rsidR="003B6FF8" w:rsidRPr="00526D8D" w:rsidRDefault="003B6FF8" w:rsidP="00875305">
      <w:pPr>
        <w:tabs>
          <w:tab w:val="left" w:pos="-567"/>
        </w:tabs>
        <w:jc w:val="both"/>
        <w:rPr>
          <w:rFonts w:eastAsia="Calibri"/>
          <w:b/>
          <w:lang w:eastAsia="en-US"/>
        </w:rPr>
      </w:pPr>
      <w:r w:rsidRPr="00526D8D">
        <w:rPr>
          <w:rFonts w:eastAsia="Calibri"/>
          <w:b/>
          <w:lang w:eastAsia="en-US"/>
        </w:rPr>
        <w:t xml:space="preserve">1. </w:t>
      </w:r>
      <w:r>
        <w:rPr>
          <w:rFonts w:eastAsia="Calibri"/>
          <w:b/>
          <w:lang w:eastAsia="en-US"/>
        </w:rPr>
        <w:t xml:space="preserve">МЕСТО </w:t>
      </w:r>
      <w:r w:rsidRPr="00526D8D">
        <w:rPr>
          <w:rFonts w:eastAsia="Calibri"/>
          <w:b/>
          <w:lang w:eastAsia="en-US"/>
        </w:rPr>
        <w:t>ГОСУДАРСТВЕННОЙ ИТОГОВОЙ АТТЕСТАЦИИ</w:t>
      </w:r>
      <w:r>
        <w:rPr>
          <w:rFonts w:eastAsia="Calibri"/>
          <w:b/>
          <w:lang w:eastAsia="en-US"/>
        </w:rPr>
        <w:t xml:space="preserve"> В СТРУКТУРЕ О</w:t>
      </w:r>
      <w:r w:rsidR="00875305">
        <w:rPr>
          <w:rFonts w:eastAsia="Calibri"/>
          <w:b/>
          <w:lang w:eastAsia="en-US"/>
        </w:rPr>
        <w:t>П</w:t>
      </w:r>
      <w:r>
        <w:rPr>
          <w:rFonts w:eastAsia="Calibri"/>
          <w:b/>
          <w:lang w:eastAsia="en-US"/>
        </w:rPr>
        <w:t>ОП</w:t>
      </w:r>
    </w:p>
    <w:p w:rsidR="003B6FF8" w:rsidRPr="00FF61D0" w:rsidRDefault="003B6FF8" w:rsidP="003B6FF8">
      <w:pPr>
        <w:tabs>
          <w:tab w:val="left" w:pos="0"/>
          <w:tab w:val="left" w:pos="426"/>
          <w:tab w:val="left" w:pos="993"/>
        </w:tabs>
        <w:ind w:firstLine="709"/>
        <w:jc w:val="both"/>
        <w:rPr>
          <w:i/>
        </w:rPr>
      </w:pPr>
      <w:r w:rsidRPr="00526D8D">
        <w:t>Государственная итоговая аттестация (ГИА)</w:t>
      </w:r>
      <w:r>
        <w:t xml:space="preserve">, </w:t>
      </w:r>
      <w:r w:rsidRPr="00DF4BF0">
        <w:t>завершающая освоение ос</w:t>
      </w:r>
      <w:r>
        <w:t xml:space="preserve">новной </w:t>
      </w:r>
      <w:r w:rsidR="00875305">
        <w:t xml:space="preserve">профессиональной </w:t>
      </w:r>
      <w:r>
        <w:t>образовательной</w:t>
      </w:r>
      <w:r w:rsidRPr="00DF4BF0">
        <w:t xml:space="preserve"> программ</w:t>
      </w:r>
      <w:r>
        <w:t>ы</w:t>
      </w:r>
      <w:r w:rsidR="00875305">
        <w:t xml:space="preserve"> (ОПОП)</w:t>
      </w:r>
      <w:r>
        <w:t>,</w:t>
      </w:r>
      <w:r w:rsidRPr="00DF4BF0">
        <w:t xml:space="preserve"> </w:t>
      </w:r>
      <w:r w:rsidRPr="00526D8D">
        <w:t>прово</w:t>
      </w:r>
      <w:r>
        <w:t xml:space="preserve">дится </w:t>
      </w:r>
      <w:r w:rsidR="00F20125">
        <w:t>г</w:t>
      </w:r>
      <w:r>
        <w:t>осударственной</w:t>
      </w:r>
      <w:r w:rsidRPr="00526D8D">
        <w:t xml:space="preserve"> экзаменационн</w:t>
      </w:r>
      <w:r>
        <w:t>ой</w:t>
      </w:r>
      <w:r w:rsidRPr="00526D8D">
        <w:t xml:space="preserve"> комисси</w:t>
      </w:r>
      <w:r>
        <w:t>ей</w:t>
      </w:r>
      <w:r w:rsidR="00FA5F2B">
        <w:t xml:space="preserve"> (ГЭК)</w:t>
      </w:r>
      <w:r w:rsidRPr="00526D8D">
        <w:t xml:space="preserve"> в целях определения соответствия результатов освоения обучающимися образова</w:t>
      </w:r>
      <w:r>
        <w:t>тельной</w:t>
      </w:r>
      <w:r w:rsidRPr="00526D8D">
        <w:t xml:space="preserve"> программ</w:t>
      </w:r>
      <w:r>
        <w:t>ы</w:t>
      </w:r>
      <w:r w:rsidRPr="00526D8D">
        <w:t xml:space="preserve"> </w:t>
      </w:r>
      <w:r>
        <w:t>требованиям федерального государственного</w:t>
      </w:r>
      <w:r w:rsidRPr="00526D8D">
        <w:t xml:space="preserve"> образовательн</w:t>
      </w:r>
      <w:r>
        <w:t>ого стандарта высшего образования</w:t>
      </w:r>
      <w:r w:rsidRPr="00526D8D">
        <w:t xml:space="preserve"> (ФГОС</w:t>
      </w:r>
      <w:r>
        <w:t xml:space="preserve"> ВО</w:t>
      </w:r>
      <w:r w:rsidRPr="00526D8D">
        <w:t>)</w:t>
      </w:r>
      <w:r>
        <w:t>.</w:t>
      </w:r>
    </w:p>
    <w:p w:rsidR="003B6FF8" w:rsidRPr="00526D8D" w:rsidRDefault="003B6FF8" w:rsidP="003B6FF8">
      <w:pPr>
        <w:tabs>
          <w:tab w:val="left" w:pos="0"/>
          <w:tab w:val="left" w:pos="426"/>
          <w:tab w:val="left" w:pos="993"/>
        </w:tabs>
        <w:ind w:firstLine="709"/>
        <w:jc w:val="both"/>
      </w:pPr>
      <w:r>
        <w:t>Г</w:t>
      </w:r>
      <w:r w:rsidRPr="00526D8D">
        <w:t xml:space="preserve">осударственная итоговая аттестация выпускников по направлению подготовки </w:t>
      </w:r>
      <w:r w:rsidR="0078107A">
        <w:rPr>
          <w:rFonts w:eastAsia="Calibri"/>
        </w:rPr>
        <w:t>01.03.01 «Математика</w:t>
      </w:r>
      <w:r w:rsidRPr="003B6FF8">
        <w:rPr>
          <w:rFonts w:eastAsia="Calibri"/>
        </w:rPr>
        <w:t>»</w:t>
      </w:r>
      <w:r>
        <w:t xml:space="preserve"> </w:t>
      </w:r>
      <w:r w:rsidRPr="00526D8D">
        <w:t>проводится в форме следующих государственных аттестационных испытаний:</w:t>
      </w:r>
    </w:p>
    <w:p w:rsidR="003B6FF8" w:rsidRDefault="003B6FF8" w:rsidP="003B6FF8">
      <w:pPr>
        <w:tabs>
          <w:tab w:val="left" w:pos="0"/>
          <w:tab w:val="left" w:pos="426"/>
          <w:tab w:val="left" w:pos="993"/>
        </w:tabs>
        <w:jc w:val="both"/>
      </w:pPr>
      <w:r w:rsidRPr="00526D8D">
        <w:t>-</w:t>
      </w:r>
      <w:r w:rsidRPr="00526D8D">
        <w:tab/>
        <w:t>защит</w:t>
      </w:r>
      <w:r w:rsidR="00875305">
        <w:t>а</w:t>
      </w:r>
      <w:r w:rsidRPr="00526D8D">
        <w:t xml:space="preserve"> выпускной квалификационной работы</w:t>
      </w:r>
      <w:r>
        <w:t>.</w:t>
      </w:r>
    </w:p>
    <w:p w:rsidR="00F20125" w:rsidRPr="0077195F" w:rsidRDefault="00F20125" w:rsidP="00F20125">
      <w:pPr>
        <w:pStyle w:val="a4"/>
        <w:tabs>
          <w:tab w:val="left" w:pos="708"/>
        </w:tabs>
        <w:spacing w:line="276" w:lineRule="auto"/>
        <w:ind w:left="0" w:firstLine="720"/>
      </w:pPr>
      <w:r w:rsidRPr="0077195F">
        <w:t xml:space="preserve">Продолжительность государственной </w:t>
      </w:r>
      <w:r w:rsidRPr="0077195F">
        <w:rPr>
          <w:color w:val="000000"/>
        </w:rPr>
        <w:t>итоговой</w:t>
      </w:r>
      <w:r w:rsidR="00C32AEB">
        <w:t xml:space="preserve"> аттестации составляет 6</w:t>
      </w:r>
      <w:r w:rsidRPr="0077195F">
        <w:t xml:space="preserve"> зачетных единиц</w:t>
      </w:r>
      <w:r>
        <w:t>,</w:t>
      </w:r>
      <w:r w:rsidR="00C32AEB">
        <w:t xml:space="preserve"> 4 недели</w:t>
      </w:r>
      <w:r w:rsidRPr="0077195F">
        <w:t>. Государственная итоговая аттестация проводится в 8 семестре</w:t>
      </w:r>
      <w:r>
        <w:t xml:space="preserve"> в соответствии с календарным учебным графиком</w:t>
      </w:r>
      <w:r w:rsidRPr="00B171AC">
        <w:rPr>
          <w:rFonts w:eastAsia="Calibri"/>
        </w:rPr>
        <w:t xml:space="preserve"> </w:t>
      </w:r>
      <w:r w:rsidRPr="009D7638">
        <w:rPr>
          <w:rFonts w:eastAsia="Calibri"/>
        </w:rPr>
        <w:t xml:space="preserve">по расписанию, утвержденному </w:t>
      </w:r>
      <w:r w:rsidR="00FA5F2B">
        <w:rPr>
          <w:rFonts w:eastAsia="Calibri"/>
        </w:rPr>
        <w:t>про</w:t>
      </w:r>
      <w:r w:rsidRPr="009D7638">
        <w:rPr>
          <w:rFonts w:eastAsia="Calibri"/>
        </w:rPr>
        <w:t>ректором ННГУ</w:t>
      </w:r>
      <w:r w:rsidR="00FA5F2B">
        <w:rPr>
          <w:rFonts w:eastAsia="Calibri"/>
        </w:rPr>
        <w:t xml:space="preserve"> по</w:t>
      </w:r>
      <w:r w:rsidR="009B069D">
        <w:rPr>
          <w:rFonts w:eastAsia="Calibri"/>
        </w:rPr>
        <w:t xml:space="preserve"> учебной работе.</w:t>
      </w:r>
    </w:p>
    <w:p w:rsidR="00F20125" w:rsidRDefault="00F20125" w:rsidP="00F20125">
      <w:pPr>
        <w:pStyle w:val="a4"/>
        <w:tabs>
          <w:tab w:val="left" w:pos="708"/>
        </w:tabs>
        <w:spacing w:line="276" w:lineRule="auto"/>
        <w:ind w:left="0" w:firstLine="720"/>
      </w:pPr>
      <w:r w:rsidRPr="0077195F">
        <w:rPr>
          <w:spacing w:val="-1"/>
        </w:rPr>
        <w:t>При условии успешного прохождения государственн</w:t>
      </w:r>
      <w:r>
        <w:rPr>
          <w:spacing w:val="-1"/>
        </w:rPr>
        <w:t>ой</w:t>
      </w:r>
      <w:r w:rsidRPr="0077195F">
        <w:rPr>
          <w:spacing w:val="-1"/>
        </w:rPr>
        <w:t xml:space="preserve"> </w:t>
      </w:r>
      <w:r w:rsidRPr="0077195F">
        <w:rPr>
          <w:color w:val="000000"/>
        </w:rPr>
        <w:t>итогов</w:t>
      </w:r>
      <w:r>
        <w:rPr>
          <w:color w:val="000000"/>
        </w:rPr>
        <w:t>ой</w:t>
      </w:r>
      <w:r w:rsidRPr="0077195F">
        <w:rPr>
          <w:spacing w:val="-1"/>
        </w:rPr>
        <w:t xml:space="preserve"> аттестаци</w:t>
      </w:r>
      <w:r>
        <w:rPr>
          <w:spacing w:val="-1"/>
        </w:rPr>
        <w:t>и</w:t>
      </w:r>
      <w:r w:rsidRPr="0077195F">
        <w:rPr>
          <w:spacing w:val="-1"/>
        </w:rPr>
        <w:t xml:space="preserve"> </w:t>
      </w:r>
      <w:r>
        <w:rPr>
          <w:spacing w:val="-1"/>
        </w:rPr>
        <w:t>г</w:t>
      </w:r>
      <w:r w:rsidRPr="0077195F">
        <w:rPr>
          <w:spacing w:val="-1"/>
        </w:rPr>
        <w:t xml:space="preserve">осударственная </w:t>
      </w:r>
      <w:r>
        <w:rPr>
          <w:spacing w:val="-1"/>
        </w:rPr>
        <w:t>экзаменационная</w:t>
      </w:r>
      <w:r w:rsidRPr="0077195F">
        <w:rPr>
          <w:spacing w:val="-1"/>
        </w:rPr>
        <w:t xml:space="preserve"> комиссия принимает решение о присвоении выпускнику</w:t>
      </w:r>
      <w:r w:rsidRPr="0077195F">
        <w:t xml:space="preserve"> </w:t>
      </w:r>
      <w:r>
        <w:t>квалификации</w:t>
      </w:r>
      <w:r w:rsidRPr="0077195F">
        <w:t xml:space="preserve"> бакал</w:t>
      </w:r>
      <w:r w:rsidR="00C32AEB">
        <w:t xml:space="preserve">авра по направлению подготовки </w:t>
      </w:r>
      <w:r w:rsidRPr="0077195F">
        <w:t>и выдаче диплома образца</w:t>
      </w:r>
      <w:r>
        <w:t>, установленного Министерством образования и науки Российской Федерации</w:t>
      </w:r>
      <w:r w:rsidRPr="0077195F">
        <w:t>.</w:t>
      </w:r>
    </w:p>
    <w:p w:rsidR="003B6FF8" w:rsidRDefault="003B6FF8" w:rsidP="003B6FF8">
      <w:pPr>
        <w:tabs>
          <w:tab w:val="left" w:pos="0"/>
          <w:tab w:val="left" w:pos="426"/>
          <w:tab w:val="left" w:pos="993"/>
        </w:tabs>
        <w:ind w:firstLine="709"/>
        <w:jc w:val="both"/>
      </w:pPr>
    </w:p>
    <w:p w:rsidR="003B6FF8" w:rsidRPr="00526D8D" w:rsidRDefault="003B6FF8" w:rsidP="003B6FF8">
      <w:pPr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b/>
          <w:lang w:eastAsia="en-US"/>
        </w:rPr>
        <w:t xml:space="preserve">2. </w:t>
      </w:r>
      <w:r w:rsidRPr="00201E34">
        <w:rPr>
          <w:rFonts w:eastAsia="Calibri"/>
          <w:b/>
          <w:lang w:eastAsia="en-US"/>
        </w:rPr>
        <w:t xml:space="preserve">ТРЕБОВАНИЯ К РЕЗУЛЬТАТАМ ОСВОЕНИЯ </w:t>
      </w:r>
      <w:r w:rsidR="00875305">
        <w:rPr>
          <w:rFonts w:eastAsia="Calibri"/>
          <w:b/>
          <w:lang w:eastAsia="en-US"/>
        </w:rPr>
        <w:t>О</w:t>
      </w:r>
      <w:r w:rsidR="00C55CD5">
        <w:rPr>
          <w:rFonts w:eastAsia="Calibri"/>
          <w:b/>
          <w:lang w:eastAsia="en-US"/>
        </w:rPr>
        <w:t>П</w:t>
      </w:r>
      <w:r w:rsidR="00875305">
        <w:rPr>
          <w:rFonts w:eastAsia="Calibri"/>
          <w:b/>
          <w:lang w:eastAsia="en-US"/>
        </w:rPr>
        <w:t>ОП</w:t>
      </w:r>
    </w:p>
    <w:p w:rsidR="003B6FF8" w:rsidRPr="00526D8D" w:rsidRDefault="003B6FF8" w:rsidP="00FA0688">
      <w:pPr>
        <w:tabs>
          <w:tab w:val="left" w:pos="-567"/>
        </w:tabs>
        <w:ind w:firstLine="709"/>
        <w:jc w:val="both"/>
        <w:rPr>
          <w:color w:val="000000"/>
        </w:rPr>
      </w:pPr>
      <w:r w:rsidRPr="00526D8D">
        <w:rPr>
          <w:color w:val="000000"/>
        </w:rPr>
        <w:t xml:space="preserve">Выпускник, освоивший </w:t>
      </w:r>
      <w:r w:rsidR="00FA0688">
        <w:t>о</w:t>
      </w:r>
      <w:r w:rsidR="00FA0688" w:rsidRPr="007A70DD">
        <w:t>сновн</w:t>
      </w:r>
      <w:r w:rsidR="00FA0688">
        <w:t>ую</w:t>
      </w:r>
      <w:r w:rsidR="00FA0688" w:rsidRPr="007A70DD">
        <w:t xml:space="preserve"> профессиональн</w:t>
      </w:r>
      <w:r w:rsidR="00FA0688">
        <w:t>ую</w:t>
      </w:r>
      <w:r w:rsidR="00FA0688" w:rsidRPr="007A70DD">
        <w:t xml:space="preserve"> образовательн</w:t>
      </w:r>
      <w:r w:rsidR="00FA0688">
        <w:t>ую</w:t>
      </w:r>
      <w:r w:rsidR="00FA0688" w:rsidRPr="007A70DD">
        <w:t xml:space="preserve"> программ</w:t>
      </w:r>
      <w:r w:rsidR="00FA0688">
        <w:t>у</w:t>
      </w:r>
      <w:r w:rsidR="00FA0688" w:rsidRPr="007A70DD">
        <w:t xml:space="preserve"> высшего образования</w:t>
      </w:r>
      <w:r w:rsidRPr="00526D8D">
        <w:rPr>
          <w:color w:val="000000"/>
        </w:rPr>
        <w:t>, готов решать профессиональные задачи в соответствии с видами профессиональной деятельности:</w:t>
      </w:r>
      <w:r w:rsidR="00CF13D3">
        <w:rPr>
          <w:color w:val="000000"/>
        </w:rPr>
        <w:t xml:space="preserve"> </w:t>
      </w:r>
      <w:r w:rsidR="00FA0688" w:rsidRPr="00FA0688">
        <w:rPr>
          <w:color w:val="000000"/>
        </w:rPr>
        <w:t>научно-исследовательская</w:t>
      </w:r>
      <w:r w:rsidR="00CF13D3">
        <w:rPr>
          <w:color w:val="000000"/>
        </w:rPr>
        <w:t xml:space="preserve"> деятельность,</w:t>
      </w:r>
      <w:r w:rsidR="00FA0688" w:rsidRPr="00FA0688">
        <w:rPr>
          <w:color w:val="000000"/>
        </w:rPr>
        <w:t xml:space="preserve"> </w:t>
      </w:r>
      <w:r w:rsidR="00FA0688">
        <w:rPr>
          <w:color w:val="000000"/>
        </w:rPr>
        <w:t xml:space="preserve"> </w:t>
      </w:r>
      <w:r w:rsidR="00CF13D3">
        <w:rPr>
          <w:color w:val="000000"/>
        </w:rPr>
        <w:t>на которую</w:t>
      </w:r>
      <w:r w:rsidRPr="00526D8D">
        <w:rPr>
          <w:color w:val="000000"/>
        </w:rPr>
        <w:t xml:space="preserve"> ориентирована программа </w:t>
      </w:r>
      <w:proofErr w:type="spellStart"/>
      <w:r>
        <w:rPr>
          <w:color w:val="000000"/>
        </w:rPr>
        <w:t>бакалавриата</w:t>
      </w:r>
      <w:proofErr w:type="spellEnd"/>
      <w:r>
        <w:rPr>
          <w:color w:val="FF0000"/>
        </w:rPr>
        <w:t xml:space="preserve"> </w:t>
      </w:r>
      <w:r w:rsidRPr="00526D8D">
        <w:rPr>
          <w:color w:val="000000"/>
        </w:rPr>
        <w:t>по направлению подготовки</w:t>
      </w:r>
      <w:r>
        <w:rPr>
          <w:color w:val="000000"/>
        </w:rPr>
        <w:t xml:space="preserve"> </w:t>
      </w:r>
      <w:r w:rsidR="00C32AEB">
        <w:rPr>
          <w:rFonts w:eastAsia="Calibri"/>
        </w:rPr>
        <w:t>01.03.01 «Математика</w:t>
      </w:r>
      <w:r w:rsidRPr="003B6FF8">
        <w:rPr>
          <w:rFonts w:eastAsia="Calibri"/>
        </w:rPr>
        <w:t>»</w:t>
      </w:r>
      <w:r>
        <w:t>, профиль</w:t>
      </w:r>
      <w:r w:rsidR="00FA0688">
        <w:t xml:space="preserve"> </w:t>
      </w:r>
      <w:r>
        <w:t>общий.</w:t>
      </w:r>
    </w:p>
    <w:p w:rsidR="003B6FF8" w:rsidRDefault="003B6FF8" w:rsidP="003B6FF8">
      <w:pPr>
        <w:tabs>
          <w:tab w:val="left" w:pos="1009"/>
        </w:tabs>
        <w:ind w:firstLine="709"/>
        <w:rPr>
          <w:color w:val="000000"/>
        </w:rPr>
      </w:pPr>
    </w:p>
    <w:p w:rsidR="003A00A0" w:rsidRDefault="003B6FF8" w:rsidP="003B6FF8">
      <w:pPr>
        <w:tabs>
          <w:tab w:val="left" w:pos="1009"/>
        </w:tabs>
        <w:ind w:firstLine="709"/>
        <w:rPr>
          <w:color w:val="000000"/>
        </w:rPr>
      </w:pPr>
      <w:r>
        <w:rPr>
          <w:color w:val="000000"/>
        </w:rPr>
        <w:t>Результаты освоения образовательной программы</w:t>
      </w:r>
    </w:p>
    <w:p w:rsidR="003B6FF8" w:rsidRDefault="003B6FF8" w:rsidP="003B6FF8">
      <w:pPr>
        <w:tabs>
          <w:tab w:val="left" w:pos="1009"/>
        </w:tabs>
        <w:ind w:firstLine="709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3B6FF8" w:rsidTr="007C70E5">
        <w:tc>
          <w:tcPr>
            <w:tcW w:w="4785" w:type="dxa"/>
          </w:tcPr>
          <w:p w:rsidR="003B6FF8" w:rsidRPr="00D1230B" w:rsidRDefault="003B6FF8" w:rsidP="007C70E5">
            <w:pPr>
              <w:tabs>
                <w:tab w:val="left" w:pos="1009"/>
              </w:tabs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Код и содержание компетенции</w:t>
            </w:r>
          </w:p>
        </w:tc>
        <w:tc>
          <w:tcPr>
            <w:tcW w:w="4785" w:type="dxa"/>
          </w:tcPr>
          <w:p w:rsidR="003B6FF8" w:rsidRPr="00D1230B" w:rsidRDefault="003B6FF8" w:rsidP="007C70E5">
            <w:pPr>
              <w:tabs>
                <w:tab w:val="left" w:pos="1009"/>
              </w:tabs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 xml:space="preserve">Результаты освоения </w:t>
            </w:r>
          </w:p>
        </w:tc>
      </w:tr>
      <w:tr w:rsidR="003B6FF8" w:rsidTr="007C70E5">
        <w:tc>
          <w:tcPr>
            <w:tcW w:w="4785" w:type="dxa"/>
          </w:tcPr>
          <w:p w:rsidR="003B6FF8" w:rsidRPr="00D1230B" w:rsidRDefault="003B6FF8" w:rsidP="00813B24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t>ОК-1</w:t>
            </w:r>
            <w:r w:rsidRPr="00D1230B">
              <w:rPr>
                <w:sz w:val="22"/>
                <w:szCs w:val="22"/>
              </w:rPr>
              <w:t>:</w:t>
            </w:r>
            <w:r w:rsidR="00A50141" w:rsidRPr="00D1230B">
              <w:rPr>
                <w:sz w:val="22"/>
                <w:szCs w:val="22"/>
              </w:rPr>
              <w:t xml:space="preserve"> 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4785" w:type="dxa"/>
          </w:tcPr>
          <w:p w:rsidR="003B6FF8" w:rsidRPr="00D1230B" w:rsidRDefault="00A50141" w:rsidP="00A50141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основы философских знаний</w:t>
            </w:r>
          </w:p>
          <w:p w:rsidR="003B6FF8" w:rsidRPr="00D1230B" w:rsidRDefault="00A50141" w:rsidP="00A50141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="003B6FF8" w:rsidRPr="00D1230B">
              <w:rPr>
                <w:sz w:val="22"/>
                <w:szCs w:val="22"/>
              </w:rPr>
              <w:t xml:space="preserve"> </w:t>
            </w:r>
            <w:r w:rsidRPr="00D1230B">
              <w:rPr>
                <w:sz w:val="22"/>
                <w:szCs w:val="22"/>
              </w:rPr>
              <w:t>использовать основы философских знаний для формирования мировоззренческой позиции</w:t>
            </w:r>
          </w:p>
          <w:p w:rsidR="003B6FF8" w:rsidRPr="00D1230B" w:rsidRDefault="003B6FF8" w:rsidP="00A50141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A50141" w:rsidRPr="00D1230B">
              <w:rPr>
                <w:sz w:val="22"/>
                <w:szCs w:val="22"/>
              </w:rPr>
              <w:t xml:space="preserve">опытом формирования мировоззренческой позиции  </w:t>
            </w:r>
          </w:p>
        </w:tc>
      </w:tr>
      <w:tr w:rsidR="003B6FF8" w:rsidTr="007C70E5">
        <w:tc>
          <w:tcPr>
            <w:tcW w:w="4785" w:type="dxa"/>
          </w:tcPr>
          <w:p w:rsidR="003B6FF8" w:rsidRPr="00D1230B" w:rsidRDefault="003B6FF8" w:rsidP="00813B24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t>ОК-2</w:t>
            </w:r>
            <w:r w:rsidRPr="00D1230B">
              <w:rPr>
                <w:sz w:val="22"/>
                <w:szCs w:val="22"/>
              </w:rPr>
              <w:t>:</w:t>
            </w:r>
            <w:r w:rsidR="00A50141" w:rsidRPr="00D1230B">
              <w:rPr>
                <w:sz w:val="22"/>
                <w:szCs w:val="22"/>
              </w:rPr>
              <w:t xml:space="preserve"> 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  <w:p w:rsidR="003B6FF8" w:rsidRPr="00D1230B" w:rsidRDefault="003B6FF8" w:rsidP="00813B24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3B6FF8" w:rsidRPr="00D1230B" w:rsidRDefault="003B6FF8" w:rsidP="00A50141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="00813B24" w:rsidRPr="00D1230B">
              <w:rPr>
                <w:sz w:val="22"/>
                <w:szCs w:val="22"/>
              </w:rPr>
              <w:t xml:space="preserve"> основные этапы и закономерности исторического развития общества</w:t>
            </w:r>
          </w:p>
          <w:p w:rsidR="00813B24" w:rsidRPr="00D1230B" w:rsidRDefault="003B6FF8" w:rsidP="00A50141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813B24" w:rsidRPr="00D1230B">
              <w:rPr>
                <w:sz w:val="22"/>
                <w:szCs w:val="22"/>
              </w:rPr>
              <w:t>анализировать основные этапы и закономерности исторического развития общества</w:t>
            </w:r>
            <w:r w:rsidR="00813B24" w:rsidRPr="00D1230B">
              <w:rPr>
                <w:sz w:val="22"/>
                <w:szCs w:val="22"/>
                <w:u w:val="single"/>
              </w:rPr>
              <w:t xml:space="preserve"> </w:t>
            </w:r>
          </w:p>
          <w:p w:rsidR="003B6FF8" w:rsidRPr="00D1230B" w:rsidRDefault="003B6FF8" w:rsidP="00A50141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813B24" w:rsidRPr="00D1230B">
              <w:rPr>
                <w:sz w:val="22"/>
                <w:szCs w:val="22"/>
              </w:rPr>
              <w:t>опытом формирования гражданской позиции</w:t>
            </w:r>
          </w:p>
        </w:tc>
      </w:tr>
      <w:tr w:rsidR="00813B24" w:rsidTr="007C70E5">
        <w:tc>
          <w:tcPr>
            <w:tcW w:w="4785" w:type="dxa"/>
          </w:tcPr>
          <w:p w:rsidR="00813B24" w:rsidRPr="00D1230B" w:rsidRDefault="00813B24" w:rsidP="00813B24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t>ОК-3</w:t>
            </w:r>
            <w:r w:rsidRPr="00D1230B">
              <w:rPr>
                <w:sz w:val="22"/>
                <w:szCs w:val="22"/>
              </w:rPr>
              <w:t>: способность использовать основы экономических знаний в различных сферах жизнедеятельности</w:t>
            </w:r>
          </w:p>
        </w:tc>
        <w:tc>
          <w:tcPr>
            <w:tcW w:w="4785" w:type="dxa"/>
          </w:tcPr>
          <w:p w:rsidR="00813B24" w:rsidRPr="00D1230B" w:rsidRDefault="00813B24" w:rsidP="00813B24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основы экономических знаний</w:t>
            </w:r>
          </w:p>
          <w:p w:rsidR="00813B24" w:rsidRPr="00D1230B" w:rsidRDefault="00813B24" w:rsidP="00813B24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использовать основы экономических знаний</w:t>
            </w:r>
            <w:r w:rsidRPr="00D1230B">
              <w:rPr>
                <w:sz w:val="22"/>
                <w:szCs w:val="22"/>
                <w:u w:val="single"/>
              </w:rPr>
              <w:t xml:space="preserve"> </w:t>
            </w:r>
          </w:p>
          <w:p w:rsidR="00813B24" w:rsidRPr="00D1230B" w:rsidRDefault="00813B24" w:rsidP="00813B24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опытом использования основ экономических знаний</w:t>
            </w:r>
          </w:p>
        </w:tc>
      </w:tr>
      <w:tr w:rsidR="00813B24" w:rsidTr="007C70E5">
        <w:tc>
          <w:tcPr>
            <w:tcW w:w="4785" w:type="dxa"/>
          </w:tcPr>
          <w:p w:rsidR="00813B24" w:rsidRPr="00D1230B" w:rsidRDefault="00813B24" w:rsidP="00813B24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t>ОК-4</w:t>
            </w:r>
            <w:r w:rsidRPr="00D1230B">
              <w:rPr>
                <w:sz w:val="22"/>
                <w:szCs w:val="22"/>
              </w:rPr>
              <w:t>: способность использовать основы правовых знаний в различных сферах жизнедеятельности</w:t>
            </w:r>
          </w:p>
        </w:tc>
        <w:tc>
          <w:tcPr>
            <w:tcW w:w="4785" w:type="dxa"/>
          </w:tcPr>
          <w:p w:rsidR="00813B24" w:rsidRPr="00D1230B" w:rsidRDefault="00813B24" w:rsidP="00813B24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основы правовых знаний</w:t>
            </w:r>
          </w:p>
          <w:p w:rsidR="00813B24" w:rsidRPr="00D1230B" w:rsidRDefault="00813B24" w:rsidP="00813B24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использовать основы правовых знаний</w:t>
            </w:r>
            <w:r w:rsidRPr="00D1230B">
              <w:rPr>
                <w:sz w:val="22"/>
                <w:szCs w:val="22"/>
                <w:u w:val="single"/>
              </w:rPr>
              <w:t xml:space="preserve"> </w:t>
            </w:r>
          </w:p>
          <w:p w:rsidR="00813B24" w:rsidRPr="00D1230B" w:rsidRDefault="00813B24" w:rsidP="00813B24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опытом использования основ правовых знаний</w:t>
            </w:r>
          </w:p>
        </w:tc>
      </w:tr>
      <w:tr w:rsidR="00813B24" w:rsidTr="007C70E5">
        <w:tc>
          <w:tcPr>
            <w:tcW w:w="4785" w:type="dxa"/>
          </w:tcPr>
          <w:p w:rsidR="00813B24" w:rsidRPr="00D1230B" w:rsidRDefault="00813B24" w:rsidP="00813B24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lastRenderedPageBreak/>
              <w:t>ОК-5</w:t>
            </w:r>
            <w:r w:rsidRPr="00D1230B">
              <w:rPr>
                <w:sz w:val="22"/>
                <w:szCs w:val="22"/>
              </w:rPr>
              <w:t>: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4785" w:type="dxa"/>
          </w:tcPr>
          <w:p w:rsidR="00813B24" w:rsidRPr="00D1230B" w:rsidRDefault="00813B24" w:rsidP="00813B24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средства  коммуникации в устной и письменной формах на русском и иностранном языках</w:t>
            </w:r>
          </w:p>
          <w:p w:rsidR="00813B24" w:rsidRPr="00D1230B" w:rsidRDefault="00813B24" w:rsidP="00813B24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использовать</w:t>
            </w:r>
            <w:r w:rsidR="006671BE" w:rsidRPr="00D1230B">
              <w:rPr>
                <w:sz w:val="22"/>
                <w:szCs w:val="22"/>
              </w:rPr>
              <w:t xml:space="preserve"> </w:t>
            </w:r>
            <w:r w:rsidRPr="00D1230B">
              <w:rPr>
                <w:sz w:val="22"/>
                <w:szCs w:val="22"/>
              </w:rPr>
              <w:t>средства  коммуникации в устной и письменной формах на русском и иностранном языках</w:t>
            </w:r>
            <w:r w:rsidRPr="00D1230B">
              <w:rPr>
                <w:sz w:val="22"/>
                <w:szCs w:val="22"/>
                <w:u w:val="single"/>
              </w:rPr>
              <w:t xml:space="preserve"> Владеть:</w:t>
            </w:r>
            <w:r w:rsidRPr="00D1230B">
              <w:rPr>
                <w:sz w:val="22"/>
                <w:szCs w:val="22"/>
              </w:rPr>
              <w:t xml:space="preserve"> опытом межличностного и межкультурного взаимодействия</w:t>
            </w:r>
          </w:p>
        </w:tc>
      </w:tr>
      <w:tr w:rsidR="00813B24" w:rsidTr="007C70E5">
        <w:tc>
          <w:tcPr>
            <w:tcW w:w="4785" w:type="dxa"/>
          </w:tcPr>
          <w:p w:rsidR="00813B24" w:rsidRPr="00D1230B" w:rsidRDefault="00813B24" w:rsidP="00813B24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t>ОК-6</w:t>
            </w:r>
            <w:r w:rsidRPr="00D1230B">
              <w:rPr>
                <w:sz w:val="22"/>
                <w:szCs w:val="22"/>
              </w:rPr>
              <w:t>: способность работать в команде,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785" w:type="dxa"/>
          </w:tcPr>
          <w:p w:rsidR="00C91FB8" w:rsidRPr="00D1230B" w:rsidRDefault="00C91FB8" w:rsidP="00C91FB8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методы командной работы</w:t>
            </w:r>
          </w:p>
          <w:p w:rsidR="00C91FB8" w:rsidRPr="00D1230B" w:rsidRDefault="00C91FB8" w:rsidP="00C91FB8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работать в команде</w:t>
            </w:r>
          </w:p>
          <w:p w:rsidR="00813B24" w:rsidRPr="00D1230B" w:rsidRDefault="00C91FB8" w:rsidP="00C91FB8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опытом толерантного восприятия социальных, этнических, конфессиональных и культурных различий</w:t>
            </w:r>
          </w:p>
        </w:tc>
      </w:tr>
      <w:tr w:rsidR="00813B24" w:rsidTr="007C70E5">
        <w:tc>
          <w:tcPr>
            <w:tcW w:w="4785" w:type="dxa"/>
          </w:tcPr>
          <w:p w:rsidR="00813B24" w:rsidRPr="00D1230B" w:rsidRDefault="00C91FB8" w:rsidP="00813B24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t>ОК-7</w:t>
            </w:r>
            <w:r w:rsidRPr="00D1230B">
              <w:rPr>
                <w:sz w:val="22"/>
                <w:szCs w:val="22"/>
              </w:rPr>
              <w:t>: способность к самоорганизации и самообразованию</w:t>
            </w:r>
          </w:p>
        </w:tc>
        <w:tc>
          <w:tcPr>
            <w:tcW w:w="4785" w:type="dxa"/>
          </w:tcPr>
          <w:p w:rsidR="00C91FB8" w:rsidRPr="00D1230B" w:rsidRDefault="00C91FB8" w:rsidP="00C91FB8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методы самоорганизации и самообразования</w:t>
            </w:r>
          </w:p>
          <w:p w:rsidR="00C91FB8" w:rsidRPr="00D1230B" w:rsidRDefault="00C91FB8" w:rsidP="00C91FB8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использовать методы самообразования и самоорганизации</w:t>
            </w:r>
          </w:p>
          <w:p w:rsidR="00813B24" w:rsidRPr="00D1230B" w:rsidRDefault="00C91FB8" w:rsidP="00C91FB8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личностной готовностью к самообразованию и самоорганизации</w:t>
            </w:r>
          </w:p>
        </w:tc>
      </w:tr>
      <w:tr w:rsidR="00813B24" w:rsidTr="007C70E5">
        <w:tc>
          <w:tcPr>
            <w:tcW w:w="4785" w:type="dxa"/>
          </w:tcPr>
          <w:p w:rsidR="00813B24" w:rsidRPr="00D1230B" w:rsidRDefault="00C91FB8" w:rsidP="00813B24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t>ОК-8</w:t>
            </w:r>
            <w:r w:rsidRPr="00D1230B">
              <w:rPr>
                <w:sz w:val="22"/>
                <w:szCs w:val="22"/>
              </w:rPr>
              <w:t>: 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4785" w:type="dxa"/>
          </w:tcPr>
          <w:p w:rsidR="00C91FB8" w:rsidRPr="00D1230B" w:rsidRDefault="00C91FB8" w:rsidP="00C91FB8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методы и средства физической культуры</w:t>
            </w:r>
          </w:p>
          <w:p w:rsidR="00C91FB8" w:rsidRPr="00D1230B" w:rsidRDefault="00C91FB8" w:rsidP="00C91FB8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использовать методы и средства физической культуры</w:t>
            </w:r>
          </w:p>
          <w:p w:rsidR="00813B24" w:rsidRPr="00D1230B" w:rsidRDefault="00C91FB8" w:rsidP="00C91FB8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опытом использования методов и средств физической культуры для обеспечения полноценной социальной и профессиональной деятельности  </w:t>
            </w:r>
          </w:p>
        </w:tc>
      </w:tr>
      <w:tr w:rsidR="00813B24" w:rsidTr="007C70E5">
        <w:tc>
          <w:tcPr>
            <w:tcW w:w="4785" w:type="dxa"/>
          </w:tcPr>
          <w:p w:rsidR="00813B24" w:rsidRPr="00D1230B" w:rsidRDefault="00C91FB8" w:rsidP="00813B24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t>ОК-9</w:t>
            </w:r>
            <w:r w:rsidRPr="00D1230B">
              <w:rPr>
                <w:sz w:val="22"/>
                <w:szCs w:val="22"/>
              </w:rPr>
              <w:t>: способность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4785" w:type="dxa"/>
          </w:tcPr>
          <w:p w:rsidR="00C91FB8" w:rsidRPr="00D1230B" w:rsidRDefault="00C91FB8" w:rsidP="00C91FB8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прием</w:t>
            </w:r>
            <w:r w:rsidR="003A00A0" w:rsidRPr="00D1230B">
              <w:rPr>
                <w:sz w:val="22"/>
                <w:szCs w:val="22"/>
              </w:rPr>
              <w:t>ы</w:t>
            </w:r>
            <w:r w:rsidRPr="00D1230B">
              <w:rPr>
                <w:sz w:val="22"/>
                <w:szCs w:val="22"/>
              </w:rPr>
              <w:t xml:space="preserve"> первой помощи, метод</w:t>
            </w:r>
            <w:r w:rsidR="003A00A0" w:rsidRPr="00D1230B">
              <w:rPr>
                <w:sz w:val="22"/>
                <w:szCs w:val="22"/>
              </w:rPr>
              <w:t>ы</w:t>
            </w:r>
            <w:r w:rsidRPr="00D1230B">
              <w:rPr>
                <w:sz w:val="22"/>
                <w:szCs w:val="22"/>
              </w:rPr>
              <w:t xml:space="preserve"> защиты в условиях чрезвычайных ситуаций</w:t>
            </w:r>
          </w:p>
          <w:p w:rsidR="00C91FB8" w:rsidRPr="00D1230B" w:rsidRDefault="00C91FB8" w:rsidP="00C91FB8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3A00A0" w:rsidRPr="00D1230B">
              <w:rPr>
                <w:sz w:val="22"/>
                <w:szCs w:val="22"/>
              </w:rPr>
              <w:t>использовать приемы первой помощи, методы защиты в условиях чрезвычайных ситуаций</w:t>
            </w:r>
          </w:p>
          <w:p w:rsidR="00813B24" w:rsidRPr="00D1230B" w:rsidRDefault="00C91FB8" w:rsidP="00C91FB8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3A00A0" w:rsidRPr="00D1230B">
              <w:rPr>
                <w:sz w:val="22"/>
                <w:szCs w:val="22"/>
              </w:rPr>
              <w:t>личностной готовностью использовать приемы первой помощи, методы защиты в условиях чрезвычайных ситуаций</w:t>
            </w:r>
            <w:r w:rsidRPr="00D1230B">
              <w:rPr>
                <w:sz w:val="22"/>
                <w:szCs w:val="22"/>
              </w:rPr>
              <w:t xml:space="preserve">  </w:t>
            </w:r>
          </w:p>
        </w:tc>
      </w:tr>
      <w:tr w:rsidR="00813B24" w:rsidTr="007C70E5">
        <w:tc>
          <w:tcPr>
            <w:tcW w:w="4785" w:type="dxa"/>
          </w:tcPr>
          <w:p w:rsidR="00813B24" w:rsidRPr="00D1230B" w:rsidRDefault="003A00A0" w:rsidP="00167487">
            <w:pPr>
              <w:tabs>
                <w:tab w:val="left" w:pos="1009"/>
              </w:tabs>
              <w:rPr>
                <w:b/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t>ОПК-1</w:t>
            </w:r>
            <w:r w:rsidRPr="00D1230B">
              <w:rPr>
                <w:sz w:val="22"/>
                <w:szCs w:val="22"/>
              </w:rPr>
              <w:t>:</w:t>
            </w:r>
            <w:r w:rsidR="00167487" w:rsidRPr="00D1230B">
              <w:rPr>
                <w:sz w:val="22"/>
                <w:szCs w:val="22"/>
              </w:rPr>
              <w:t xml:space="preserve"> 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      </w:r>
          </w:p>
        </w:tc>
        <w:tc>
          <w:tcPr>
            <w:tcW w:w="4785" w:type="dxa"/>
          </w:tcPr>
          <w:p w:rsidR="007144A3" w:rsidRPr="00D1230B" w:rsidRDefault="003A00A0" w:rsidP="003A00A0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="007144A3" w:rsidRPr="00D1230B">
              <w:rPr>
                <w:sz w:val="22"/>
                <w:szCs w:val="22"/>
              </w:rPr>
              <w:t xml:space="preserve"> фундаментальные понятия и результаты из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</w:t>
            </w:r>
          </w:p>
          <w:p w:rsidR="007144A3" w:rsidRPr="00D1230B" w:rsidRDefault="003A00A0" w:rsidP="007144A3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7144A3" w:rsidRPr="00D1230B">
              <w:rPr>
                <w:sz w:val="22"/>
                <w:szCs w:val="22"/>
              </w:rPr>
              <w:t>использовать</w:t>
            </w:r>
            <w:r w:rsidRPr="00D1230B">
              <w:rPr>
                <w:sz w:val="22"/>
                <w:szCs w:val="22"/>
              </w:rPr>
              <w:t xml:space="preserve"> </w:t>
            </w:r>
            <w:r w:rsidR="007144A3" w:rsidRPr="00D1230B">
              <w:rPr>
                <w:sz w:val="22"/>
                <w:szCs w:val="22"/>
              </w:rPr>
              <w:t>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</w:t>
            </w:r>
          </w:p>
          <w:p w:rsidR="00813B24" w:rsidRPr="00D1230B" w:rsidRDefault="003A00A0" w:rsidP="007144A3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1915B7" w:rsidRPr="00D1230B">
              <w:rPr>
                <w:sz w:val="22"/>
                <w:szCs w:val="22"/>
              </w:rPr>
              <w:t xml:space="preserve">опытом </w:t>
            </w:r>
            <w:r w:rsidR="007144A3" w:rsidRPr="00D1230B">
              <w:rPr>
                <w:sz w:val="22"/>
                <w:szCs w:val="22"/>
              </w:rPr>
              <w:t>использования</w:t>
            </w:r>
            <w:r w:rsidR="001915B7" w:rsidRPr="00D1230B">
              <w:rPr>
                <w:sz w:val="22"/>
                <w:szCs w:val="22"/>
              </w:rPr>
              <w:t xml:space="preserve"> </w:t>
            </w:r>
            <w:r w:rsidR="007144A3" w:rsidRPr="00D1230B">
              <w:rPr>
                <w:sz w:val="22"/>
                <w:szCs w:val="22"/>
              </w:rPr>
              <w:t xml:space="preserve">фундаментальных знаний в области математического анализа, комплексного и </w:t>
            </w:r>
            <w:r w:rsidR="007144A3" w:rsidRPr="00D1230B">
              <w:rPr>
                <w:sz w:val="22"/>
                <w:szCs w:val="22"/>
              </w:rPr>
              <w:lastRenderedPageBreak/>
              <w:t>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</w:t>
            </w:r>
            <w:r w:rsidR="001915B7" w:rsidRPr="00D1230B">
              <w:rPr>
                <w:sz w:val="22"/>
                <w:szCs w:val="22"/>
              </w:rPr>
              <w:t xml:space="preserve"> </w:t>
            </w:r>
          </w:p>
        </w:tc>
      </w:tr>
      <w:tr w:rsidR="006C69C5" w:rsidTr="006366F0">
        <w:tc>
          <w:tcPr>
            <w:tcW w:w="4785" w:type="dxa"/>
            <w:vAlign w:val="center"/>
          </w:tcPr>
          <w:p w:rsidR="006C69C5" w:rsidRPr="00D1230B" w:rsidRDefault="006C69C5" w:rsidP="006C69C5">
            <w:pPr>
              <w:jc w:val="both"/>
              <w:rPr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lastRenderedPageBreak/>
              <w:t xml:space="preserve">ОПК-2: </w:t>
            </w:r>
            <w:r w:rsidRPr="00D1230B">
              <w:rPr>
                <w:sz w:val="22"/>
                <w:szCs w:val="22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785" w:type="dxa"/>
          </w:tcPr>
          <w:p w:rsidR="00E4367B" w:rsidRPr="00D1230B" w:rsidRDefault="006C69C5" w:rsidP="006C69C5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="00E4367B" w:rsidRPr="00D1230B">
              <w:rPr>
                <w:sz w:val="22"/>
                <w:szCs w:val="22"/>
              </w:rPr>
              <w:t xml:space="preserve"> методы</w:t>
            </w:r>
            <w:r w:rsidR="00E4367B" w:rsidRPr="00D1230B">
              <w:rPr>
                <w:kern w:val="24"/>
                <w:sz w:val="22"/>
                <w:szCs w:val="22"/>
              </w:rPr>
              <w:t xml:space="preserve"> </w:t>
            </w:r>
            <w:r w:rsidR="00E4367B" w:rsidRPr="00D1230B">
              <w:rPr>
                <w:sz w:val="22"/>
                <w:szCs w:val="22"/>
              </w:rPr>
              <w:t>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  <w:r w:rsidRPr="00D1230B">
              <w:rPr>
                <w:sz w:val="22"/>
                <w:szCs w:val="22"/>
              </w:rPr>
              <w:t xml:space="preserve"> </w:t>
            </w:r>
            <w:r w:rsidR="00E4367B" w:rsidRPr="00D1230B">
              <w:rPr>
                <w:sz w:val="22"/>
                <w:szCs w:val="22"/>
              </w:rPr>
              <w:t xml:space="preserve"> </w:t>
            </w:r>
          </w:p>
          <w:p w:rsidR="00E4367B" w:rsidRPr="00D1230B" w:rsidRDefault="006C69C5" w:rsidP="00E4367B">
            <w:pPr>
              <w:tabs>
                <w:tab w:val="num" w:pos="244"/>
              </w:tabs>
              <w:ind w:left="23"/>
              <w:jc w:val="both"/>
              <w:rPr>
                <w:rFonts w:eastAsia="Calibri"/>
                <w:i/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E4367B" w:rsidRPr="00D1230B">
              <w:rPr>
                <w:rFonts w:eastAsia="Calibri"/>
                <w:sz w:val="22"/>
                <w:szCs w:val="22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  <w:p w:rsidR="006C69C5" w:rsidRPr="00D1230B" w:rsidRDefault="006C69C5" w:rsidP="00E4367B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6671BE" w:rsidRPr="00D1230B">
              <w:rPr>
                <w:sz w:val="22"/>
                <w:szCs w:val="22"/>
              </w:rPr>
              <w:t>опытом 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6C69C5" w:rsidTr="007C70E5">
        <w:tc>
          <w:tcPr>
            <w:tcW w:w="4785" w:type="dxa"/>
          </w:tcPr>
          <w:p w:rsidR="006C69C5" w:rsidRPr="00D1230B" w:rsidRDefault="006C69C5" w:rsidP="006C69C5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t>ОПК-3</w:t>
            </w:r>
            <w:r w:rsidRPr="00D1230B">
              <w:rPr>
                <w:sz w:val="22"/>
                <w:szCs w:val="22"/>
              </w:rPr>
              <w:t>: способностью к самостоятельной научно-исследовательской работе</w:t>
            </w:r>
          </w:p>
        </w:tc>
        <w:tc>
          <w:tcPr>
            <w:tcW w:w="4785" w:type="dxa"/>
          </w:tcPr>
          <w:p w:rsidR="006671BE" w:rsidRPr="00D1230B" w:rsidRDefault="006C69C5" w:rsidP="006C69C5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6671BE" w:rsidRPr="00D1230B">
              <w:rPr>
                <w:sz w:val="22"/>
                <w:szCs w:val="22"/>
              </w:rPr>
              <w:t xml:space="preserve">методы самостоятельной научно-исследовательской работы  </w:t>
            </w:r>
          </w:p>
          <w:p w:rsidR="006C69C5" w:rsidRPr="00D1230B" w:rsidRDefault="006C69C5" w:rsidP="006C69C5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="00615475" w:rsidRPr="00D1230B">
              <w:rPr>
                <w:sz w:val="22"/>
                <w:szCs w:val="22"/>
              </w:rPr>
              <w:t xml:space="preserve"> применять методы научно-исследовательской работы</w:t>
            </w:r>
          </w:p>
          <w:p w:rsidR="006C69C5" w:rsidRPr="00D1230B" w:rsidRDefault="006C69C5" w:rsidP="00615475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="00615475" w:rsidRPr="00D1230B">
              <w:rPr>
                <w:sz w:val="22"/>
                <w:szCs w:val="22"/>
              </w:rPr>
              <w:t xml:space="preserve"> опытом применения методов самостоятельной научно-исследовательской работы  </w:t>
            </w:r>
          </w:p>
        </w:tc>
      </w:tr>
      <w:tr w:rsidR="006C69C5" w:rsidTr="007C70E5">
        <w:tc>
          <w:tcPr>
            <w:tcW w:w="4785" w:type="dxa"/>
          </w:tcPr>
          <w:p w:rsidR="006C69C5" w:rsidRPr="00D1230B" w:rsidRDefault="006C69C5" w:rsidP="006C69C5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t>ОПК-4</w:t>
            </w:r>
            <w:r w:rsidRPr="00D1230B">
              <w:rPr>
                <w:sz w:val="22"/>
                <w:szCs w:val="22"/>
              </w:rPr>
              <w:t>: способность находить, анализировать, реализовывать программно и использовать на практике математические алгоритмы, в том числе с применением современных вычислительных систем</w:t>
            </w:r>
          </w:p>
        </w:tc>
        <w:tc>
          <w:tcPr>
            <w:tcW w:w="4785" w:type="dxa"/>
          </w:tcPr>
          <w:p w:rsidR="00615475" w:rsidRPr="00D1230B" w:rsidRDefault="006C69C5" w:rsidP="006C69C5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615475" w:rsidRPr="00D1230B">
              <w:rPr>
                <w:sz w:val="22"/>
                <w:szCs w:val="22"/>
              </w:rPr>
              <w:t xml:space="preserve">методы </w:t>
            </w:r>
            <w:r w:rsidR="00615475" w:rsidRPr="00D1230B">
              <w:rPr>
                <w:sz w:val="22"/>
                <w:szCs w:val="22"/>
                <w:lang w:eastAsia="en-US"/>
              </w:rPr>
              <w:t>нахождения, анализа, программной реализации и использования на практике математических алгоритмов, в том числе с применением современных вычислительных систем</w:t>
            </w:r>
          </w:p>
          <w:p w:rsidR="00615475" w:rsidRPr="00D1230B" w:rsidRDefault="006C69C5" w:rsidP="00615475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615475" w:rsidRPr="00D1230B">
              <w:rPr>
                <w:sz w:val="22"/>
                <w:szCs w:val="22"/>
              </w:rPr>
              <w:t xml:space="preserve">применять методы </w:t>
            </w:r>
            <w:r w:rsidR="00615475" w:rsidRPr="00D1230B">
              <w:rPr>
                <w:sz w:val="22"/>
                <w:szCs w:val="22"/>
                <w:lang w:eastAsia="en-US"/>
              </w:rPr>
              <w:t>нахождения, анализа, программной реализации и использования на практике математических алгоритмов, в том числе с применением современных вычислительных систем</w:t>
            </w:r>
          </w:p>
          <w:p w:rsidR="006C69C5" w:rsidRPr="00D1230B" w:rsidRDefault="006C69C5" w:rsidP="00615475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опытом </w:t>
            </w:r>
            <w:r w:rsidR="00615475" w:rsidRPr="00D1230B">
              <w:rPr>
                <w:sz w:val="22"/>
                <w:szCs w:val="22"/>
              </w:rPr>
              <w:t xml:space="preserve">применения методов </w:t>
            </w:r>
            <w:r w:rsidR="00615475" w:rsidRPr="00D1230B">
              <w:rPr>
                <w:sz w:val="22"/>
                <w:szCs w:val="22"/>
                <w:lang w:eastAsia="en-US"/>
              </w:rPr>
              <w:t>нахождения, анализа, программной реализации и использования на практике математических алгоритмов, в том числе с применением современных вычислительных систем</w:t>
            </w:r>
          </w:p>
        </w:tc>
      </w:tr>
      <w:tr w:rsidR="006C69C5" w:rsidTr="007C70E5">
        <w:tc>
          <w:tcPr>
            <w:tcW w:w="4785" w:type="dxa"/>
          </w:tcPr>
          <w:p w:rsidR="006C69C5" w:rsidRPr="00D1230B" w:rsidRDefault="006C69C5" w:rsidP="006C69C5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t xml:space="preserve">ПК-1: </w:t>
            </w:r>
            <w:r w:rsidRPr="00D1230B">
              <w:rPr>
                <w:sz w:val="22"/>
                <w:szCs w:val="22"/>
              </w:rPr>
              <w:t>способность к определению общих форм и закономерностей отдельной предметной области</w:t>
            </w:r>
          </w:p>
        </w:tc>
        <w:tc>
          <w:tcPr>
            <w:tcW w:w="4785" w:type="dxa"/>
          </w:tcPr>
          <w:p w:rsidR="00615475" w:rsidRPr="00D1230B" w:rsidRDefault="006C69C5" w:rsidP="006C69C5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615475" w:rsidRPr="00D1230B">
              <w:rPr>
                <w:sz w:val="22"/>
                <w:szCs w:val="22"/>
              </w:rPr>
              <w:t xml:space="preserve">методы </w:t>
            </w:r>
            <w:r w:rsidR="00615475" w:rsidRPr="00D1230B">
              <w:rPr>
                <w:spacing w:val="-2"/>
                <w:sz w:val="22"/>
                <w:szCs w:val="22"/>
              </w:rPr>
              <w:t>определения общих форм и закономерностей отдельной предметной области</w:t>
            </w:r>
          </w:p>
          <w:p w:rsidR="00615475" w:rsidRPr="00D1230B" w:rsidRDefault="006C69C5" w:rsidP="00615475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615475" w:rsidRPr="00D1230B">
              <w:rPr>
                <w:sz w:val="22"/>
                <w:szCs w:val="22"/>
              </w:rPr>
              <w:t xml:space="preserve">применять методы </w:t>
            </w:r>
            <w:r w:rsidR="00615475" w:rsidRPr="00D1230B">
              <w:rPr>
                <w:spacing w:val="-2"/>
                <w:sz w:val="22"/>
                <w:szCs w:val="22"/>
              </w:rPr>
              <w:t xml:space="preserve">определения общих форм и закономерностей отдельной предметной области </w:t>
            </w:r>
          </w:p>
          <w:p w:rsidR="006C69C5" w:rsidRPr="00D1230B" w:rsidRDefault="006C69C5" w:rsidP="00615475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615475" w:rsidRPr="00D1230B">
              <w:rPr>
                <w:sz w:val="22"/>
                <w:szCs w:val="22"/>
              </w:rPr>
              <w:t>опытом</w:t>
            </w:r>
            <w:r w:rsidR="005E7184" w:rsidRPr="00D1230B">
              <w:rPr>
                <w:sz w:val="22"/>
                <w:szCs w:val="22"/>
              </w:rPr>
              <w:t xml:space="preserve"> </w:t>
            </w:r>
            <w:r w:rsidR="00615475" w:rsidRPr="00D1230B">
              <w:rPr>
                <w:sz w:val="22"/>
                <w:szCs w:val="22"/>
              </w:rPr>
              <w:t xml:space="preserve">применения методов </w:t>
            </w:r>
            <w:r w:rsidR="00615475" w:rsidRPr="00D1230B">
              <w:rPr>
                <w:spacing w:val="-2"/>
                <w:sz w:val="22"/>
                <w:szCs w:val="22"/>
              </w:rPr>
              <w:lastRenderedPageBreak/>
              <w:t>определения общих форм и закономерностей отдельной предметной области</w:t>
            </w:r>
          </w:p>
        </w:tc>
      </w:tr>
      <w:tr w:rsidR="006C69C5" w:rsidTr="007C70E5">
        <w:tc>
          <w:tcPr>
            <w:tcW w:w="4785" w:type="dxa"/>
          </w:tcPr>
          <w:p w:rsidR="006C69C5" w:rsidRPr="00D1230B" w:rsidRDefault="006C69C5" w:rsidP="006C69C5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lastRenderedPageBreak/>
              <w:t xml:space="preserve">ПК-2: </w:t>
            </w:r>
            <w:r w:rsidR="006C0E19" w:rsidRPr="00D1230B">
              <w:rPr>
                <w:sz w:val="22"/>
                <w:szCs w:val="22"/>
              </w:rPr>
              <w:t>способность</w:t>
            </w:r>
            <w:r w:rsidRPr="00D1230B">
              <w:rPr>
                <w:sz w:val="22"/>
                <w:szCs w:val="22"/>
              </w:rPr>
              <w:t xml:space="preserve"> математически корректно ставить естественнонаучные задачи, знание постановок классических задач математики</w:t>
            </w:r>
          </w:p>
        </w:tc>
        <w:tc>
          <w:tcPr>
            <w:tcW w:w="4785" w:type="dxa"/>
          </w:tcPr>
          <w:p w:rsidR="006C69C5" w:rsidRPr="00D1230B" w:rsidRDefault="006C69C5" w:rsidP="006C69C5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5E7184" w:rsidRPr="00D1230B">
              <w:rPr>
                <w:sz w:val="22"/>
                <w:szCs w:val="22"/>
              </w:rPr>
              <w:t>методы математически корректных постановок естественнонаучных задач, знание постановок классических задач математики</w:t>
            </w:r>
          </w:p>
          <w:p w:rsidR="005E7184" w:rsidRPr="00D1230B" w:rsidRDefault="006C69C5" w:rsidP="005E7184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5E7184" w:rsidRPr="00D1230B">
              <w:rPr>
                <w:sz w:val="22"/>
                <w:szCs w:val="22"/>
              </w:rPr>
              <w:t xml:space="preserve">математически корректно ставить естественнонаучные задачи,  ставить классические задачи математики  </w:t>
            </w:r>
          </w:p>
          <w:p w:rsidR="006C69C5" w:rsidRPr="00D1230B" w:rsidRDefault="006C69C5" w:rsidP="005E7184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опытом </w:t>
            </w:r>
            <w:r w:rsidR="005E7184" w:rsidRPr="00D1230B">
              <w:rPr>
                <w:sz w:val="22"/>
                <w:szCs w:val="22"/>
              </w:rPr>
              <w:t>применения методов математически корректных постановок естественнонаучных задач, использования постановок классических задач математики</w:t>
            </w:r>
          </w:p>
        </w:tc>
      </w:tr>
      <w:tr w:rsidR="006C69C5" w:rsidTr="00EA6B45">
        <w:tc>
          <w:tcPr>
            <w:tcW w:w="4785" w:type="dxa"/>
          </w:tcPr>
          <w:p w:rsidR="006C69C5" w:rsidRPr="00D1230B" w:rsidRDefault="006C69C5" w:rsidP="006C0E19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t>ПК-3</w:t>
            </w:r>
            <w:r w:rsidRPr="00D1230B">
              <w:rPr>
                <w:sz w:val="22"/>
                <w:szCs w:val="22"/>
              </w:rPr>
              <w:t xml:space="preserve">: </w:t>
            </w:r>
            <w:r w:rsidR="006C0E19" w:rsidRPr="00D1230B">
              <w:rPr>
                <w:sz w:val="22"/>
                <w:szCs w:val="22"/>
              </w:rPr>
              <w:t>способност</w:t>
            </w:r>
            <w:r w:rsidR="00B75EA6" w:rsidRPr="00D1230B">
              <w:rPr>
                <w:sz w:val="22"/>
                <w:szCs w:val="22"/>
              </w:rPr>
              <w:t>ь</w:t>
            </w:r>
            <w:r w:rsidR="006C0E19" w:rsidRPr="00D1230B">
              <w:rPr>
                <w:sz w:val="22"/>
                <w:szCs w:val="22"/>
              </w:rPr>
              <w:t xml:space="preserve"> строго доказать утверждение, сформулировать результат, увидеть следствия полученного результата</w:t>
            </w:r>
          </w:p>
        </w:tc>
        <w:tc>
          <w:tcPr>
            <w:tcW w:w="4785" w:type="dxa"/>
            <w:shd w:val="clear" w:color="auto" w:fill="auto"/>
          </w:tcPr>
          <w:p w:rsidR="005E7184" w:rsidRPr="00D1230B" w:rsidRDefault="006C69C5" w:rsidP="006C69C5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5E7184" w:rsidRPr="00D1230B">
              <w:rPr>
                <w:sz w:val="22"/>
                <w:szCs w:val="22"/>
              </w:rPr>
              <w:t xml:space="preserve">методы </w:t>
            </w:r>
            <w:r w:rsidR="005E7184" w:rsidRPr="00D1230B">
              <w:rPr>
                <w:spacing w:val="2"/>
                <w:sz w:val="22"/>
                <w:szCs w:val="22"/>
              </w:rPr>
              <w:t>строгого доказательства утверждений, формулировки результатов, получения следствий полученных результатов</w:t>
            </w:r>
          </w:p>
          <w:p w:rsidR="005E7184" w:rsidRPr="00D1230B" w:rsidRDefault="006C69C5" w:rsidP="005E7184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5E7184" w:rsidRPr="00D1230B">
              <w:rPr>
                <w:spacing w:val="2"/>
                <w:sz w:val="22"/>
                <w:szCs w:val="22"/>
              </w:rPr>
              <w:t xml:space="preserve">строго доказать утверждение, сформулировать результат, увидеть следствия полученного результата </w:t>
            </w:r>
          </w:p>
          <w:p w:rsidR="006C69C5" w:rsidRPr="00D1230B" w:rsidRDefault="006C69C5" w:rsidP="005E7184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5E7184" w:rsidRPr="00D1230B">
              <w:rPr>
                <w:sz w:val="22"/>
                <w:szCs w:val="22"/>
              </w:rPr>
              <w:t xml:space="preserve">опытом применения методов </w:t>
            </w:r>
            <w:r w:rsidR="005E7184" w:rsidRPr="00D1230B">
              <w:rPr>
                <w:spacing w:val="2"/>
                <w:sz w:val="22"/>
                <w:szCs w:val="22"/>
              </w:rPr>
              <w:t>строгого доказательства утверждений, формулировки результатов, получения следствий полученного результата</w:t>
            </w:r>
          </w:p>
        </w:tc>
      </w:tr>
      <w:tr w:rsidR="006C69C5" w:rsidTr="007C70E5">
        <w:tc>
          <w:tcPr>
            <w:tcW w:w="4785" w:type="dxa"/>
          </w:tcPr>
          <w:p w:rsidR="006C69C5" w:rsidRPr="00D1230B" w:rsidRDefault="006C69C5" w:rsidP="006C0E19">
            <w:pPr>
              <w:tabs>
                <w:tab w:val="left" w:pos="1009"/>
              </w:tabs>
              <w:jc w:val="both"/>
              <w:rPr>
                <w:b/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t>ПК-4</w:t>
            </w:r>
            <w:r w:rsidRPr="00D1230B">
              <w:rPr>
                <w:sz w:val="22"/>
                <w:szCs w:val="22"/>
              </w:rPr>
              <w:t xml:space="preserve">: </w:t>
            </w:r>
            <w:r w:rsidR="006C0E19" w:rsidRPr="00D1230B">
              <w:rPr>
                <w:sz w:val="22"/>
                <w:szCs w:val="22"/>
              </w:rPr>
              <w:t>способность публично представлять собственные и известные научные результаты</w:t>
            </w:r>
          </w:p>
        </w:tc>
        <w:tc>
          <w:tcPr>
            <w:tcW w:w="4785" w:type="dxa"/>
          </w:tcPr>
          <w:p w:rsidR="005E7184" w:rsidRPr="00D1230B" w:rsidRDefault="006C69C5" w:rsidP="006C69C5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5E7184" w:rsidRPr="00D1230B">
              <w:rPr>
                <w:sz w:val="22"/>
                <w:szCs w:val="22"/>
              </w:rPr>
              <w:t>методы публичного представления собственных и известных научных результатов</w:t>
            </w:r>
          </w:p>
          <w:p w:rsidR="005E7184" w:rsidRPr="00D1230B" w:rsidRDefault="006C69C5" w:rsidP="005E7184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5E7184" w:rsidRPr="00D1230B">
              <w:rPr>
                <w:sz w:val="22"/>
                <w:szCs w:val="22"/>
              </w:rPr>
              <w:t xml:space="preserve">публично представлять собственные и известные научные результаты </w:t>
            </w:r>
          </w:p>
          <w:p w:rsidR="006C69C5" w:rsidRPr="00D1230B" w:rsidRDefault="006C69C5" w:rsidP="005E7184">
            <w:pPr>
              <w:tabs>
                <w:tab w:val="left" w:pos="1009"/>
              </w:tabs>
              <w:jc w:val="both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="00CF2C81" w:rsidRPr="00D1230B">
              <w:rPr>
                <w:sz w:val="22"/>
                <w:szCs w:val="22"/>
              </w:rPr>
              <w:t>опытом публичного представления собственных и известных научных результатов</w:t>
            </w:r>
          </w:p>
        </w:tc>
      </w:tr>
    </w:tbl>
    <w:p w:rsidR="003B6FF8" w:rsidRDefault="003B6FF8" w:rsidP="002818F6">
      <w:pPr>
        <w:spacing w:line="276" w:lineRule="auto"/>
        <w:jc w:val="center"/>
        <w:rPr>
          <w:b/>
        </w:rPr>
      </w:pPr>
    </w:p>
    <w:p w:rsidR="001E085C" w:rsidRDefault="001E085C" w:rsidP="002818F6">
      <w:pPr>
        <w:spacing w:line="276" w:lineRule="auto"/>
        <w:jc w:val="center"/>
        <w:rPr>
          <w:b/>
        </w:rPr>
      </w:pPr>
    </w:p>
    <w:p w:rsidR="00834498" w:rsidRDefault="00834498" w:rsidP="00834498">
      <w:pPr>
        <w:pStyle w:val="a4"/>
        <w:numPr>
          <w:ilvl w:val="0"/>
          <w:numId w:val="8"/>
        </w:numPr>
        <w:tabs>
          <w:tab w:val="left" w:pos="993"/>
        </w:tabs>
        <w:spacing w:line="240" w:lineRule="auto"/>
        <w:rPr>
          <w:b/>
        </w:rPr>
      </w:pPr>
      <w:r>
        <w:rPr>
          <w:b/>
        </w:rPr>
        <w:t>ПРОГРАММА ЗАЩИТЫ ВЫПУСКНОЙ КВАЛИФИКАЦИОННОЙ РАБОТЫ</w:t>
      </w:r>
    </w:p>
    <w:p w:rsidR="00834498" w:rsidRPr="002D7229" w:rsidRDefault="00834498" w:rsidP="009B069D">
      <w:pPr>
        <w:pStyle w:val="a4"/>
        <w:tabs>
          <w:tab w:val="clear" w:pos="822"/>
        </w:tabs>
        <w:spacing w:line="240" w:lineRule="auto"/>
        <w:ind w:left="-180" w:firstLine="900"/>
        <w:rPr>
          <w:i/>
          <w:sz w:val="20"/>
          <w:szCs w:val="20"/>
        </w:rPr>
      </w:pPr>
      <w:r w:rsidRPr="00526D8D">
        <w:t xml:space="preserve">Выпускная квалификационная работа (ВКР) представляет собой выполненную обучающимся работу, демонстрирующую уровень подготовленности выпускника к самостоятельному решению профессиональных задач. Оценка </w:t>
      </w:r>
      <w:proofErr w:type="spellStart"/>
      <w:r w:rsidRPr="00526D8D">
        <w:t>сформированности</w:t>
      </w:r>
      <w:proofErr w:type="spellEnd"/>
      <w:r w:rsidRPr="00526D8D">
        <w:t xml:space="preserve"> компетенций на защите ВКР осуществляется на основе содержания ВКР, доклада выпускника на защите, ответов на дополнительные вопросы с учетом предварительных оценок, выставленных </w:t>
      </w:r>
      <w:r>
        <w:t>в отзыве научным руководителем.</w:t>
      </w:r>
    </w:p>
    <w:p w:rsidR="00834498" w:rsidRDefault="00834498" w:rsidP="00834498">
      <w:pPr>
        <w:pStyle w:val="a4"/>
        <w:tabs>
          <w:tab w:val="clear" w:pos="822"/>
          <w:tab w:val="left" w:pos="993"/>
        </w:tabs>
        <w:spacing w:line="240" w:lineRule="auto"/>
        <w:ind w:left="1072" w:firstLine="403"/>
        <w:rPr>
          <w:b/>
        </w:rPr>
      </w:pPr>
    </w:p>
    <w:p w:rsidR="00834498" w:rsidRPr="002A0A9F" w:rsidRDefault="005E7852" w:rsidP="00834498">
      <w:pPr>
        <w:pStyle w:val="a4"/>
        <w:tabs>
          <w:tab w:val="clear" w:pos="822"/>
          <w:tab w:val="left" w:pos="993"/>
        </w:tabs>
        <w:spacing w:line="240" w:lineRule="auto"/>
        <w:ind w:left="0" w:firstLine="0"/>
        <w:jc w:val="left"/>
        <w:rPr>
          <w:b/>
        </w:rPr>
      </w:pPr>
      <w:r>
        <w:rPr>
          <w:b/>
        </w:rPr>
        <w:t>3</w:t>
      </w:r>
      <w:r w:rsidR="00834498" w:rsidRPr="002A0A9F">
        <w:rPr>
          <w:b/>
        </w:rPr>
        <w:t>.1.</w:t>
      </w:r>
      <w:r w:rsidR="00834498" w:rsidRPr="002A0A9F">
        <w:t xml:space="preserve">  </w:t>
      </w:r>
      <w:r w:rsidR="00834498" w:rsidRPr="002A0A9F">
        <w:rPr>
          <w:b/>
        </w:rPr>
        <w:t>Карта компетенций к защите выпускной квалификационной работы</w:t>
      </w:r>
    </w:p>
    <w:p w:rsidR="001E085C" w:rsidRPr="001D2F58" w:rsidRDefault="001E085C" w:rsidP="00834498">
      <w:pPr>
        <w:pStyle w:val="a4"/>
        <w:tabs>
          <w:tab w:val="clear" w:pos="822"/>
          <w:tab w:val="left" w:pos="993"/>
        </w:tabs>
        <w:spacing w:line="240" w:lineRule="auto"/>
        <w:ind w:left="0" w:firstLine="0"/>
        <w:jc w:val="left"/>
        <w:rPr>
          <w:b/>
          <w:color w:val="FF0000"/>
        </w:rPr>
      </w:pPr>
    </w:p>
    <w:p w:rsidR="001E085C" w:rsidRPr="001D2F58" w:rsidRDefault="001E085C" w:rsidP="00834498">
      <w:pPr>
        <w:pStyle w:val="a4"/>
        <w:tabs>
          <w:tab w:val="clear" w:pos="822"/>
          <w:tab w:val="left" w:pos="993"/>
        </w:tabs>
        <w:spacing w:line="240" w:lineRule="auto"/>
        <w:ind w:left="0" w:firstLine="0"/>
        <w:jc w:val="left"/>
        <w:rPr>
          <w:b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1"/>
        <w:gridCol w:w="3051"/>
        <w:gridCol w:w="4858"/>
      </w:tblGrid>
      <w:tr w:rsidR="00B24AA1" w:rsidRPr="003C1AE5" w:rsidTr="00F55DCC">
        <w:tc>
          <w:tcPr>
            <w:tcW w:w="86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br w:type="page"/>
            </w:r>
            <w:r w:rsidRPr="00D1230B">
              <w:rPr>
                <w:b/>
                <w:sz w:val="22"/>
                <w:szCs w:val="22"/>
              </w:rPr>
              <w:t>Коды компетенций по ФГОС</w:t>
            </w:r>
          </w:p>
        </w:tc>
        <w:tc>
          <w:tcPr>
            <w:tcW w:w="1594" w:type="pct"/>
            <w:vAlign w:val="center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t>Характеристика компетенции</w:t>
            </w:r>
          </w:p>
        </w:tc>
        <w:tc>
          <w:tcPr>
            <w:tcW w:w="2538" w:type="pct"/>
            <w:vAlign w:val="center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1230B">
              <w:rPr>
                <w:b/>
                <w:sz w:val="22"/>
                <w:szCs w:val="22"/>
              </w:rPr>
              <w:t>Составляющие компетенции</w:t>
            </w:r>
          </w:p>
        </w:tc>
      </w:tr>
      <w:tr w:rsidR="00B24AA1" w:rsidRPr="00640D1E" w:rsidTr="00F55DCC">
        <w:tc>
          <w:tcPr>
            <w:tcW w:w="86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ОК-1</w:t>
            </w:r>
          </w:p>
        </w:tc>
        <w:tc>
          <w:tcPr>
            <w:tcW w:w="1594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способность использовать основы философских знаний для формирования мировоззренческой позиции</w:t>
            </w: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</w:p>
        </w:tc>
        <w:tc>
          <w:tcPr>
            <w:tcW w:w="253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Знать</w:t>
            </w:r>
            <w:r w:rsidRPr="00D1230B">
              <w:rPr>
                <w:sz w:val="22"/>
                <w:szCs w:val="22"/>
              </w:rPr>
              <w:t xml:space="preserve">: основные философские проблемы современной науки и их интерпретацию при решении конкретных </w:t>
            </w:r>
            <w:r w:rsidR="00CF2C81" w:rsidRPr="00D1230B">
              <w:rPr>
                <w:sz w:val="22"/>
                <w:szCs w:val="22"/>
              </w:rPr>
              <w:t xml:space="preserve">фундаментальных и </w:t>
            </w:r>
            <w:r w:rsidRPr="00D1230B">
              <w:rPr>
                <w:sz w:val="22"/>
                <w:szCs w:val="22"/>
              </w:rPr>
              <w:t>прикладных задач.</w:t>
            </w:r>
            <w:r w:rsidRPr="00D1230B">
              <w:rPr>
                <w:sz w:val="22"/>
                <w:szCs w:val="22"/>
                <w:u w:val="single"/>
              </w:rPr>
              <w:t xml:space="preserve"> </w:t>
            </w:r>
          </w:p>
          <w:p w:rsidR="00B24AA1" w:rsidRPr="00D1230B" w:rsidRDefault="00B24AA1" w:rsidP="00F55DCC">
            <w:pPr>
              <w:tabs>
                <w:tab w:val="num" w:pos="11"/>
              </w:tabs>
              <w:ind w:left="11" w:firstLine="39"/>
              <w:rPr>
                <w:i/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</w:t>
            </w:r>
            <w:r w:rsidRPr="00D1230B">
              <w:rPr>
                <w:sz w:val="22"/>
                <w:szCs w:val="22"/>
              </w:rPr>
              <w:t>: применять основы философских знаний для анализа проблем и определения путей их решения в конкретных</w:t>
            </w:r>
            <w:r w:rsidR="00CF2C81" w:rsidRPr="00D1230B">
              <w:rPr>
                <w:sz w:val="22"/>
                <w:szCs w:val="22"/>
              </w:rPr>
              <w:t xml:space="preserve"> фундаментальных и</w:t>
            </w:r>
            <w:r w:rsidRPr="00D1230B">
              <w:rPr>
                <w:sz w:val="22"/>
                <w:szCs w:val="22"/>
              </w:rPr>
              <w:t xml:space="preserve"> прикладных задачах. </w:t>
            </w:r>
          </w:p>
          <w:p w:rsidR="00B24AA1" w:rsidRPr="00D1230B" w:rsidRDefault="00B24AA1" w:rsidP="00F55DCC">
            <w:pPr>
              <w:tabs>
                <w:tab w:val="num" w:pos="11"/>
              </w:tabs>
              <w:ind w:left="11"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Владеть</w:t>
            </w:r>
            <w:r w:rsidRPr="00D1230B">
              <w:rPr>
                <w:sz w:val="22"/>
                <w:szCs w:val="22"/>
              </w:rPr>
              <w:t>: естественнонаучными</w:t>
            </w:r>
            <w:r w:rsidRPr="00D1230B">
              <w:rPr>
                <w:i/>
                <w:sz w:val="22"/>
                <w:szCs w:val="22"/>
              </w:rPr>
              <w:t xml:space="preserve"> </w:t>
            </w:r>
            <w:r w:rsidRPr="00D1230B">
              <w:rPr>
                <w:sz w:val="22"/>
                <w:szCs w:val="22"/>
              </w:rPr>
              <w:t xml:space="preserve">методами познания для решения конкретных </w:t>
            </w:r>
            <w:r w:rsidR="00CF2C81" w:rsidRPr="00D1230B">
              <w:rPr>
                <w:sz w:val="22"/>
                <w:szCs w:val="22"/>
              </w:rPr>
              <w:t xml:space="preserve">фундаментальных и </w:t>
            </w:r>
            <w:r w:rsidRPr="00D1230B">
              <w:rPr>
                <w:sz w:val="22"/>
                <w:szCs w:val="22"/>
              </w:rPr>
              <w:t xml:space="preserve">прикладных задач. </w:t>
            </w:r>
          </w:p>
        </w:tc>
      </w:tr>
      <w:tr w:rsidR="00B24AA1" w:rsidRPr="00A36EB1" w:rsidTr="00F55DCC">
        <w:tc>
          <w:tcPr>
            <w:tcW w:w="86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lastRenderedPageBreak/>
              <w:t>ОК-2</w:t>
            </w:r>
          </w:p>
        </w:tc>
        <w:tc>
          <w:tcPr>
            <w:tcW w:w="1594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253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</w:t>
            </w:r>
            <w:r w:rsidRPr="00D1230B">
              <w:rPr>
                <w:sz w:val="22"/>
                <w:szCs w:val="22"/>
              </w:rPr>
              <w:t xml:space="preserve">: </w:t>
            </w:r>
            <w:r w:rsidR="00D240C4" w:rsidRPr="00D1230B">
              <w:rPr>
                <w:sz w:val="22"/>
                <w:szCs w:val="22"/>
              </w:rPr>
              <w:t>основные этапы и закономерности исторического развития общества;</w:t>
            </w: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</w:t>
            </w:r>
            <w:r w:rsidRPr="00D1230B">
              <w:rPr>
                <w:sz w:val="22"/>
                <w:szCs w:val="22"/>
              </w:rPr>
              <w:t>: проводить исторический анализ событий.</w:t>
            </w: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Владеть</w:t>
            </w:r>
            <w:r w:rsidRPr="00D1230B">
              <w:rPr>
                <w:sz w:val="22"/>
                <w:szCs w:val="22"/>
              </w:rPr>
              <w:t>: приемами исторического анализа и исследования.</w:t>
            </w:r>
          </w:p>
        </w:tc>
      </w:tr>
      <w:tr w:rsidR="00B24AA1" w:rsidRPr="00E71B5F" w:rsidTr="00F55DCC">
        <w:tc>
          <w:tcPr>
            <w:tcW w:w="86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ОК-3</w:t>
            </w:r>
          </w:p>
        </w:tc>
        <w:tc>
          <w:tcPr>
            <w:tcW w:w="1594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253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</w:t>
            </w:r>
            <w:r w:rsidRPr="00D1230B">
              <w:rPr>
                <w:sz w:val="22"/>
                <w:szCs w:val="22"/>
              </w:rPr>
              <w:t>: основные положения и методы экономической науки и хозяйствования</w:t>
            </w:r>
            <w:r w:rsidR="00D240C4" w:rsidRPr="00D1230B">
              <w:rPr>
                <w:sz w:val="22"/>
                <w:szCs w:val="22"/>
              </w:rPr>
              <w:t>.</w:t>
            </w:r>
            <w:r w:rsidRPr="00D1230B">
              <w:rPr>
                <w:sz w:val="22"/>
                <w:szCs w:val="22"/>
              </w:rPr>
              <w:t xml:space="preserve"> </w:t>
            </w:r>
            <w:r w:rsidRPr="00D1230B">
              <w:rPr>
                <w:sz w:val="22"/>
                <w:szCs w:val="22"/>
                <w:u w:val="single"/>
              </w:rPr>
              <w:t>Уметь</w:t>
            </w:r>
            <w:r w:rsidRPr="00D1230B">
              <w:rPr>
                <w:sz w:val="22"/>
                <w:szCs w:val="22"/>
              </w:rPr>
              <w:t>: выбирать и применять методы и средства для анализа экономических отношений в различных сферах деятельности</w:t>
            </w:r>
          </w:p>
          <w:p w:rsidR="00B24AA1" w:rsidRPr="00D1230B" w:rsidRDefault="00B24AA1" w:rsidP="00CF2C81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Владеть</w:t>
            </w:r>
            <w:r w:rsidRPr="00D1230B">
              <w:rPr>
                <w:sz w:val="22"/>
                <w:szCs w:val="22"/>
              </w:rPr>
              <w:t xml:space="preserve">: методами анализа экономических отношений в различных сферах деятельности </w:t>
            </w:r>
          </w:p>
        </w:tc>
      </w:tr>
      <w:tr w:rsidR="00B24AA1" w:rsidRPr="003C1AE5" w:rsidTr="00F55DCC">
        <w:tc>
          <w:tcPr>
            <w:tcW w:w="86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ОК-4</w:t>
            </w:r>
          </w:p>
        </w:tc>
        <w:tc>
          <w:tcPr>
            <w:tcW w:w="1594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способность использовать основы правовых знаний в различных сферах деятельности</w:t>
            </w:r>
          </w:p>
        </w:tc>
        <w:tc>
          <w:tcPr>
            <w:tcW w:w="253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</w:t>
            </w:r>
            <w:r w:rsidRPr="00D1230B">
              <w:rPr>
                <w:sz w:val="22"/>
                <w:szCs w:val="22"/>
              </w:rPr>
              <w:t xml:space="preserve">: организационно-правовые формы предприятий; экономико-правовые основы </w:t>
            </w:r>
            <w:r w:rsidR="00CF2C81" w:rsidRPr="00D1230B">
              <w:rPr>
                <w:sz w:val="22"/>
                <w:szCs w:val="22"/>
              </w:rPr>
              <w:t>научных разработок и использования</w:t>
            </w:r>
            <w:r w:rsidRPr="00D1230B">
              <w:rPr>
                <w:sz w:val="22"/>
                <w:szCs w:val="22"/>
              </w:rPr>
              <w:t xml:space="preserve"> программных продуктов.</w:t>
            </w: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</w:t>
            </w:r>
            <w:r w:rsidRPr="00D1230B">
              <w:rPr>
                <w:sz w:val="22"/>
                <w:szCs w:val="22"/>
              </w:rPr>
              <w:t>: использовать Гражданский кодекс РФ при решении профессиональных задач и в социальном взаимодействии; использовать международные и отечественные стандарты.</w:t>
            </w: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Владеть</w:t>
            </w:r>
            <w:r w:rsidRPr="00D1230B">
              <w:rPr>
                <w:sz w:val="22"/>
                <w:szCs w:val="22"/>
              </w:rPr>
              <w:t>: основами документирования программных комплексов в соответствии с</w:t>
            </w: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</w:rPr>
              <w:t>международными и отечественными стандартами.</w:t>
            </w:r>
          </w:p>
        </w:tc>
      </w:tr>
      <w:tr w:rsidR="00B24AA1" w:rsidRPr="00D461FC" w:rsidTr="00F55DCC">
        <w:tc>
          <w:tcPr>
            <w:tcW w:w="86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ОК-5</w:t>
            </w:r>
          </w:p>
        </w:tc>
        <w:tc>
          <w:tcPr>
            <w:tcW w:w="1594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253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</w:t>
            </w:r>
            <w:r w:rsidRPr="00D1230B">
              <w:rPr>
                <w:sz w:val="22"/>
                <w:szCs w:val="22"/>
              </w:rPr>
              <w:t>: лексический минимум иностранного языка общего и профессионального характера.</w:t>
            </w: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</w:t>
            </w:r>
            <w:r w:rsidRPr="00D1230B">
              <w:rPr>
                <w:sz w:val="22"/>
                <w:szCs w:val="22"/>
              </w:rPr>
              <w:t xml:space="preserve">: общаться с </w:t>
            </w:r>
            <w:r w:rsidR="00D240C4" w:rsidRPr="00D1230B">
              <w:rPr>
                <w:sz w:val="22"/>
                <w:szCs w:val="22"/>
              </w:rPr>
              <w:t xml:space="preserve">отечественными </w:t>
            </w:r>
            <w:r w:rsidR="0046482A" w:rsidRPr="00D1230B">
              <w:rPr>
                <w:sz w:val="22"/>
                <w:szCs w:val="22"/>
              </w:rPr>
              <w:t xml:space="preserve">и </w:t>
            </w:r>
            <w:r w:rsidRPr="00D1230B">
              <w:rPr>
                <w:sz w:val="22"/>
                <w:szCs w:val="22"/>
              </w:rPr>
              <w:t>зарубежными коллегами на одном из иностранных языков, осуществлять перевод профессиональных текстов.</w:t>
            </w: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Владеть</w:t>
            </w:r>
            <w:r w:rsidRPr="00D1230B">
              <w:rPr>
                <w:sz w:val="22"/>
                <w:szCs w:val="22"/>
              </w:rPr>
              <w:t>: навыками разговорной речи на одном из иностранных языков и профессионально-ориентированного перевода текстов, относящихся к различным видам основной профессиональной деятельности.</w:t>
            </w:r>
          </w:p>
        </w:tc>
      </w:tr>
      <w:tr w:rsidR="00B24AA1" w:rsidRPr="00F422F3" w:rsidTr="00F55DCC">
        <w:tc>
          <w:tcPr>
            <w:tcW w:w="86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ОК-6</w:t>
            </w:r>
          </w:p>
        </w:tc>
        <w:tc>
          <w:tcPr>
            <w:tcW w:w="1594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53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color w:val="FF0000"/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</w:t>
            </w:r>
            <w:r w:rsidRPr="00D1230B">
              <w:rPr>
                <w:sz w:val="22"/>
                <w:szCs w:val="22"/>
              </w:rPr>
              <w:t>: методы командной работы.</w:t>
            </w: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</w:t>
            </w:r>
            <w:r w:rsidRPr="00D1230B">
              <w:rPr>
                <w:sz w:val="22"/>
                <w:szCs w:val="22"/>
              </w:rPr>
              <w:t>: работать в команде, выстраивать партнерские отношения с членами проектной группы; аргументировано отстаивать свою точку зрения; выполнять работы на всех стадиях создания  проекта.</w:t>
            </w: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Владеть</w:t>
            </w:r>
            <w:r w:rsidRPr="00D1230B">
              <w:rPr>
                <w:sz w:val="22"/>
                <w:szCs w:val="22"/>
              </w:rPr>
              <w:t>: навыками толерантного восприятия социальных, этнических, конфессиональных и культурных различий.</w:t>
            </w:r>
          </w:p>
        </w:tc>
      </w:tr>
      <w:tr w:rsidR="00B24AA1" w:rsidRPr="00F422F3" w:rsidTr="00F55DCC">
        <w:tc>
          <w:tcPr>
            <w:tcW w:w="86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ОК-7</w:t>
            </w:r>
          </w:p>
        </w:tc>
        <w:tc>
          <w:tcPr>
            <w:tcW w:w="1594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способность к самоорганизации и самообразованию</w:t>
            </w:r>
          </w:p>
        </w:tc>
        <w:tc>
          <w:tcPr>
            <w:tcW w:w="2538" w:type="pct"/>
          </w:tcPr>
          <w:p w:rsidR="006F3734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</w:t>
            </w:r>
            <w:r w:rsidRPr="00D1230B">
              <w:rPr>
                <w:sz w:val="22"/>
                <w:szCs w:val="22"/>
              </w:rPr>
              <w:t xml:space="preserve">: </w:t>
            </w:r>
            <w:r w:rsidR="006F3734" w:rsidRPr="00D1230B">
              <w:rPr>
                <w:sz w:val="22"/>
                <w:szCs w:val="22"/>
              </w:rPr>
              <w:t>методы самоорганизации и самообразования</w:t>
            </w: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</w:t>
            </w:r>
            <w:r w:rsidRPr="00D1230B">
              <w:rPr>
                <w:sz w:val="22"/>
                <w:szCs w:val="22"/>
              </w:rPr>
              <w:t xml:space="preserve">: самостоятельно овладевать новыми знаниями </w:t>
            </w:r>
            <w:r w:rsidR="006F3734" w:rsidRPr="00D1230B">
              <w:rPr>
                <w:sz w:val="22"/>
                <w:szCs w:val="22"/>
              </w:rPr>
              <w:t xml:space="preserve">в профессиональной области, </w:t>
            </w:r>
            <w:r w:rsidRPr="00D1230B">
              <w:rPr>
                <w:sz w:val="22"/>
                <w:szCs w:val="22"/>
              </w:rPr>
              <w:t xml:space="preserve">об </w:t>
            </w:r>
            <w:r w:rsidRPr="00D1230B">
              <w:rPr>
                <w:sz w:val="22"/>
                <w:szCs w:val="22"/>
              </w:rPr>
              <w:lastRenderedPageBreak/>
              <w:t>информационных технологиях и технологиях программирования в современных средах.</w:t>
            </w: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Владеть</w:t>
            </w:r>
            <w:r w:rsidRPr="00D1230B">
              <w:rPr>
                <w:sz w:val="22"/>
                <w:szCs w:val="22"/>
              </w:rPr>
              <w:t>: навыками поиска необходимой информации и самостоятельного обучения.</w:t>
            </w:r>
          </w:p>
        </w:tc>
      </w:tr>
      <w:tr w:rsidR="00B24AA1" w:rsidRPr="006F241A" w:rsidTr="00F55DCC">
        <w:tc>
          <w:tcPr>
            <w:tcW w:w="86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lastRenderedPageBreak/>
              <w:t>ОК-8</w:t>
            </w:r>
          </w:p>
        </w:tc>
        <w:tc>
          <w:tcPr>
            <w:tcW w:w="1594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253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</w:t>
            </w:r>
            <w:r w:rsidRPr="00D1230B">
              <w:rPr>
                <w:sz w:val="22"/>
                <w:szCs w:val="22"/>
              </w:rPr>
              <w:t>: роль и значение занятий физической культурой в укреплении здоровья человека, ведении здорового образа жизни.</w:t>
            </w: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</w:t>
            </w:r>
            <w:r w:rsidRPr="00D1230B">
              <w:rPr>
                <w:sz w:val="22"/>
                <w:szCs w:val="22"/>
              </w:rPr>
              <w:t xml:space="preserve">: </w:t>
            </w:r>
            <w:r w:rsidR="00814276" w:rsidRPr="00D1230B">
              <w:rPr>
                <w:sz w:val="22"/>
                <w:szCs w:val="22"/>
              </w:rPr>
              <w:t>выбирать</w:t>
            </w:r>
            <w:r w:rsidRPr="00D1230B">
              <w:rPr>
                <w:sz w:val="22"/>
                <w:szCs w:val="22"/>
              </w:rPr>
              <w:t xml:space="preserve"> </w:t>
            </w:r>
            <w:r w:rsidR="00814276" w:rsidRPr="00D1230B">
              <w:rPr>
                <w:sz w:val="22"/>
                <w:szCs w:val="22"/>
              </w:rPr>
              <w:t xml:space="preserve">эффективные </w:t>
            </w:r>
            <w:r w:rsidRPr="00D1230B">
              <w:rPr>
                <w:sz w:val="22"/>
                <w:szCs w:val="22"/>
              </w:rPr>
              <w:t>оздоровительн</w:t>
            </w:r>
            <w:r w:rsidR="00814276" w:rsidRPr="00D1230B">
              <w:rPr>
                <w:sz w:val="22"/>
                <w:szCs w:val="22"/>
              </w:rPr>
              <w:t>ые</w:t>
            </w:r>
            <w:r w:rsidRPr="00D1230B">
              <w:rPr>
                <w:sz w:val="22"/>
                <w:szCs w:val="22"/>
              </w:rPr>
              <w:t xml:space="preserve"> и развивающ</w:t>
            </w:r>
            <w:r w:rsidR="00814276" w:rsidRPr="00D1230B">
              <w:rPr>
                <w:sz w:val="22"/>
                <w:szCs w:val="22"/>
              </w:rPr>
              <w:t>ие</w:t>
            </w:r>
            <w:r w:rsidRPr="00D1230B">
              <w:rPr>
                <w:sz w:val="22"/>
                <w:szCs w:val="22"/>
              </w:rPr>
              <w:t xml:space="preserve"> </w:t>
            </w:r>
            <w:r w:rsidR="0046482A" w:rsidRPr="00D1230B">
              <w:rPr>
                <w:sz w:val="22"/>
                <w:szCs w:val="22"/>
              </w:rPr>
              <w:t>систем</w:t>
            </w:r>
            <w:r w:rsidR="00814276" w:rsidRPr="00D1230B">
              <w:rPr>
                <w:sz w:val="22"/>
                <w:szCs w:val="22"/>
              </w:rPr>
              <w:t>ы</w:t>
            </w:r>
            <w:r w:rsidR="0046482A" w:rsidRPr="00D1230B">
              <w:rPr>
                <w:sz w:val="22"/>
                <w:szCs w:val="22"/>
              </w:rPr>
              <w:t xml:space="preserve"> физических упражнений</w:t>
            </w:r>
            <w:r w:rsidR="00814276" w:rsidRPr="00D1230B">
              <w:rPr>
                <w:sz w:val="22"/>
                <w:szCs w:val="22"/>
              </w:rPr>
              <w:t xml:space="preserve"> для поддержания физической работоспособности</w:t>
            </w:r>
            <w:r w:rsidRPr="00D1230B">
              <w:rPr>
                <w:sz w:val="22"/>
                <w:szCs w:val="22"/>
              </w:rPr>
              <w:t>.</w:t>
            </w: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Владеть</w:t>
            </w:r>
            <w:r w:rsidRPr="00D1230B">
              <w:rPr>
                <w:sz w:val="22"/>
                <w:szCs w:val="22"/>
              </w:rPr>
              <w:t>: физическими упражнениями с общей профессионально-прикладной и оздоровительно-корригирующей направленностью; навыками контроля физической работоспособности.</w:t>
            </w:r>
          </w:p>
        </w:tc>
      </w:tr>
      <w:tr w:rsidR="00B24AA1" w:rsidRPr="003C1AE5" w:rsidTr="00F55DCC">
        <w:tc>
          <w:tcPr>
            <w:tcW w:w="86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ОК-9</w:t>
            </w:r>
          </w:p>
        </w:tc>
        <w:tc>
          <w:tcPr>
            <w:tcW w:w="1594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способность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253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</w:t>
            </w:r>
            <w:r w:rsidRPr="00D1230B">
              <w:rPr>
                <w:sz w:val="22"/>
                <w:szCs w:val="22"/>
              </w:rPr>
              <w:t>: основы безопасности жизнедеятельности, методы защиты производственного персонала; технику безопасности на производстве.</w:t>
            </w: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</w:t>
            </w:r>
            <w:r w:rsidRPr="00D1230B">
              <w:rPr>
                <w:sz w:val="22"/>
                <w:szCs w:val="22"/>
              </w:rPr>
              <w:t xml:space="preserve">: находить пути решения сложных ситуаций, связанных с безопасностью жизнедеятельности; использовать средства защиты производственного персонала </w:t>
            </w: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Владеть</w:t>
            </w:r>
            <w:r w:rsidRPr="00D1230B">
              <w:rPr>
                <w:sz w:val="22"/>
                <w:szCs w:val="22"/>
              </w:rPr>
              <w:t>: навыками обеспечения безопасности жизнедеятельности, основными способами защиты населения.</w:t>
            </w:r>
          </w:p>
        </w:tc>
      </w:tr>
      <w:tr w:rsidR="00B24AA1" w:rsidRPr="003C1AE5" w:rsidTr="00F55DCC">
        <w:tc>
          <w:tcPr>
            <w:tcW w:w="868" w:type="pct"/>
          </w:tcPr>
          <w:p w:rsidR="00B24AA1" w:rsidRPr="00D1230B" w:rsidRDefault="00B24AA1" w:rsidP="00F55DCC">
            <w:pPr>
              <w:rPr>
                <w:color w:val="FF0000"/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ОПК-1</w:t>
            </w:r>
          </w:p>
        </w:tc>
        <w:tc>
          <w:tcPr>
            <w:tcW w:w="1594" w:type="pct"/>
          </w:tcPr>
          <w:p w:rsidR="00B24AA1" w:rsidRPr="00D1230B" w:rsidRDefault="006F3734" w:rsidP="006F3734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1230B">
              <w:rPr>
                <w:rFonts w:ascii="Times New Roman" w:hAnsi="Times New Roman" w:cs="Times New Roman"/>
                <w:sz w:val="22"/>
                <w:szCs w:val="22"/>
              </w:rPr>
              <w:t>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профессиональной деятельности</w:t>
            </w:r>
          </w:p>
        </w:tc>
        <w:tc>
          <w:tcPr>
            <w:tcW w:w="2538" w:type="pct"/>
          </w:tcPr>
          <w:p w:rsidR="001F5872" w:rsidRPr="00D1230B" w:rsidRDefault="00B24AA1" w:rsidP="001F5872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</w:t>
            </w:r>
            <w:r w:rsidRPr="00D1230B">
              <w:rPr>
                <w:sz w:val="22"/>
                <w:szCs w:val="22"/>
              </w:rPr>
              <w:t xml:space="preserve">: </w:t>
            </w:r>
            <w:r w:rsidR="001F5872" w:rsidRPr="00D1230B">
              <w:rPr>
                <w:sz w:val="22"/>
                <w:szCs w:val="22"/>
              </w:rPr>
              <w:t xml:space="preserve">фундаментальные понятия и результаты из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механики. </w:t>
            </w:r>
          </w:p>
          <w:p w:rsidR="001F5872" w:rsidRPr="00D1230B" w:rsidRDefault="00B24AA1" w:rsidP="001F587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</w:t>
            </w:r>
            <w:r w:rsidRPr="00D1230B">
              <w:rPr>
                <w:sz w:val="22"/>
                <w:szCs w:val="22"/>
              </w:rPr>
              <w:t xml:space="preserve">: </w:t>
            </w:r>
            <w:r w:rsidR="001F5872" w:rsidRPr="00D1230B">
              <w:rPr>
                <w:sz w:val="22"/>
                <w:szCs w:val="22"/>
              </w:rPr>
              <w:t xml:space="preserve">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механики.  </w:t>
            </w:r>
          </w:p>
          <w:p w:rsidR="00B24AA1" w:rsidRPr="00D1230B" w:rsidRDefault="00B24AA1" w:rsidP="001F5872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Владеть</w:t>
            </w:r>
            <w:r w:rsidRPr="00D1230B">
              <w:rPr>
                <w:sz w:val="22"/>
                <w:szCs w:val="22"/>
              </w:rPr>
              <w:t>:</w:t>
            </w:r>
            <w:r w:rsidRPr="00D1230B">
              <w:rPr>
                <w:color w:val="FF0000"/>
                <w:sz w:val="22"/>
                <w:szCs w:val="22"/>
              </w:rPr>
              <w:t xml:space="preserve"> </w:t>
            </w:r>
            <w:r w:rsidR="001F5872" w:rsidRPr="00D1230B">
              <w:rPr>
                <w:sz w:val="22"/>
                <w:szCs w:val="22"/>
              </w:rPr>
              <w:t xml:space="preserve">опытом использования фундаментальных знаний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</w:t>
            </w:r>
            <w:r w:rsidR="001F5872" w:rsidRPr="00D1230B">
              <w:rPr>
                <w:sz w:val="22"/>
                <w:szCs w:val="22"/>
              </w:rPr>
              <w:lastRenderedPageBreak/>
              <w:t xml:space="preserve">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механики. </w:t>
            </w:r>
          </w:p>
        </w:tc>
      </w:tr>
      <w:tr w:rsidR="00B24AA1" w:rsidRPr="003C1AE5" w:rsidTr="00F55DCC">
        <w:tc>
          <w:tcPr>
            <w:tcW w:w="868" w:type="pct"/>
          </w:tcPr>
          <w:p w:rsidR="00B24AA1" w:rsidRPr="00D1230B" w:rsidRDefault="00B24AA1" w:rsidP="00F55DCC">
            <w:pPr>
              <w:rPr>
                <w:color w:val="FF0000"/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lastRenderedPageBreak/>
              <w:t>ОПК-2</w:t>
            </w:r>
          </w:p>
        </w:tc>
        <w:tc>
          <w:tcPr>
            <w:tcW w:w="1594" w:type="pct"/>
          </w:tcPr>
          <w:p w:rsidR="00B24AA1" w:rsidRPr="00D1230B" w:rsidRDefault="001F5872" w:rsidP="00F55DCC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538" w:type="pct"/>
          </w:tcPr>
          <w:p w:rsidR="00947C9F" w:rsidRPr="00D1230B" w:rsidRDefault="001F5872" w:rsidP="00947C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 xml:space="preserve"> </w:t>
            </w:r>
            <w:r w:rsidR="00947C9F" w:rsidRPr="00D1230B">
              <w:rPr>
                <w:sz w:val="22"/>
                <w:szCs w:val="22"/>
                <w:u w:val="single"/>
              </w:rPr>
              <w:t>Знать:</w:t>
            </w:r>
            <w:r w:rsidR="00947C9F" w:rsidRPr="00D1230B">
              <w:rPr>
                <w:sz w:val="22"/>
                <w:szCs w:val="22"/>
              </w:rPr>
              <w:t xml:space="preserve"> основные закономерности создания и функционирования информационных процессов; методы и средства поиска, систематизации и обработки научной информации. </w:t>
            </w:r>
          </w:p>
          <w:p w:rsidR="00947C9F" w:rsidRPr="00D1230B" w:rsidRDefault="00947C9F" w:rsidP="00947C9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</w:t>
            </w:r>
            <w:r w:rsidRPr="00D1230B">
              <w:rPr>
                <w:sz w:val="22"/>
                <w:szCs w:val="22"/>
              </w:rPr>
              <w:t xml:space="preserve">: распознавать опасности и угрозы, возникающие в процессе работы с секретной информацией; применять современные информационные технологии для поиска и обработки научной и технической информации. </w:t>
            </w:r>
          </w:p>
          <w:p w:rsidR="00B24AA1" w:rsidRPr="00D1230B" w:rsidRDefault="00947C9F" w:rsidP="00947C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Владеть</w:t>
            </w:r>
            <w:r w:rsidRPr="00D1230B">
              <w:rPr>
                <w:sz w:val="22"/>
                <w:szCs w:val="22"/>
              </w:rPr>
              <w:t xml:space="preserve">: навыками сбора и обработки научной и технической информации, в том числе содержащей государственную тайну, в соответствии со всеми требованиями по защите информации.   </w:t>
            </w:r>
          </w:p>
        </w:tc>
      </w:tr>
      <w:tr w:rsidR="00B24AA1" w:rsidRPr="000936EA" w:rsidTr="00F55DCC">
        <w:tc>
          <w:tcPr>
            <w:tcW w:w="868" w:type="pct"/>
          </w:tcPr>
          <w:p w:rsidR="00B24AA1" w:rsidRPr="00D1230B" w:rsidRDefault="00B24AA1" w:rsidP="00F55DCC">
            <w:pPr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ОПК-3</w:t>
            </w:r>
          </w:p>
        </w:tc>
        <w:tc>
          <w:tcPr>
            <w:tcW w:w="1594" w:type="pct"/>
          </w:tcPr>
          <w:p w:rsidR="00B24AA1" w:rsidRPr="00D1230B" w:rsidRDefault="00947C9F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способность к самостоятельной научно-исследовательской работе</w:t>
            </w:r>
          </w:p>
        </w:tc>
        <w:tc>
          <w:tcPr>
            <w:tcW w:w="2538" w:type="pct"/>
          </w:tcPr>
          <w:p w:rsidR="00947C9F" w:rsidRPr="00D1230B" w:rsidRDefault="00BB24D9" w:rsidP="00947C9F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 xml:space="preserve"> </w:t>
            </w:r>
            <w:r w:rsidR="00947C9F" w:rsidRPr="00D1230B">
              <w:rPr>
                <w:sz w:val="22"/>
                <w:szCs w:val="22"/>
                <w:u w:val="single"/>
              </w:rPr>
              <w:t>Знать:</w:t>
            </w:r>
            <w:r w:rsidR="00947C9F" w:rsidRPr="00D1230B">
              <w:rPr>
                <w:sz w:val="22"/>
                <w:szCs w:val="22"/>
              </w:rPr>
              <w:t xml:space="preserve"> методы самостоятельной научно-исследовательской работы</w:t>
            </w:r>
            <w:r w:rsidR="009D3268" w:rsidRPr="00D1230B">
              <w:rPr>
                <w:sz w:val="22"/>
                <w:szCs w:val="22"/>
              </w:rPr>
              <w:t>.</w:t>
            </w:r>
            <w:r w:rsidR="00947C9F" w:rsidRPr="00D1230B">
              <w:rPr>
                <w:sz w:val="22"/>
                <w:szCs w:val="22"/>
              </w:rPr>
              <w:t xml:space="preserve">  </w:t>
            </w:r>
          </w:p>
          <w:p w:rsidR="00947C9F" w:rsidRPr="00D1230B" w:rsidRDefault="00947C9F" w:rsidP="00947C9F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самостоятельно выполнять научно-исследовательскую работу</w:t>
            </w:r>
            <w:r w:rsidR="009D3268" w:rsidRPr="00D1230B">
              <w:rPr>
                <w:sz w:val="22"/>
                <w:szCs w:val="22"/>
              </w:rPr>
              <w:t>.</w:t>
            </w:r>
          </w:p>
          <w:p w:rsidR="00B24AA1" w:rsidRPr="00D1230B" w:rsidRDefault="00947C9F" w:rsidP="00947C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опытом проведения самостоятельной научно-исследовательской работы</w:t>
            </w:r>
            <w:r w:rsidR="009D3268" w:rsidRPr="00D1230B">
              <w:rPr>
                <w:sz w:val="22"/>
                <w:szCs w:val="22"/>
              </w:rPr>
              <w:t>.</w:t>
            </w:r>
            <w:r w:rsidRPr="00D1230B">
              <w:rPr>
                <w:sz w:val="22"/>
                <w:szCs w:val="22"/>
              </w:rPr>
              <w:t xml:space="preserve">    </w:t>
            </w:r>
          </w:p>
        </w:tc>
      </w:tr>
      <w:tr w:rsidR="00B24AA1" w:rsidRPr="003C1AE5" w:rsidTr="00F55DCC">
        <w:tc>
          <w:tcPr>
            <w:tcW w:w="86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ОПК-4</w:t>
            </w:r>
          </w:p>
        </w:tc>
        <w:tc>
          <w:tcPr>
            <w:tcW w:w="1594" w:type="pct"/>
          </w:tcPr>
          <w:p w:rsidR="00947C9F" w:rsidRPr="00D1230B" w:rsidRDefault="00947C9F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способность находить, анализировать, реализовывать программно и использовать на практике математические алгоритмы, в том числе с применением современных вычислительных систем</w:t>
            </w:r>
          </w:p>
          <w:p w:rsidR="00947C9F" w:rsidRPr="00D1230B" w:rsidRDefault="00947C9F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 xml:space="preserve">  </w:t>
            </w: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2538" w:type="pct"/>
          </w:tcPr>
          <w:p w:rsidR="00947C9F" w:rsidRPr="00D1230B" w:rsidRDefault="00947C9F" w:rsidP="00947C9F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методы </w:t>
            </w:r>
            <w:r w:rsidRPr="00D1230B">
              <w:rPr>
                <w:sz w:val="22"/>
                <w:szCs w:val="22"/>
                <w:lang w:eastAsia="en-US"/>
              </w:rPr>
              <w:t>нахождения, анализа, программной реализации и использования на практике математических алгоритмов, в том числе с применением современных вычислительных систем</w:t>
            </w:r>
            <w:r w:rsidR="009D3268" w:rsidRPr="00D1230B">
              <w:rPr>
                <w:sz w:val="22"/>
                <w:szCs w:val="22"/>
                <w:lang w:eastAsia="en-US"/>
              </w:rPr>
              <w:t>.</w:t>
            </w:r>
          </w:p>
          <w:p w:rsidR="00947C9F" w:rsidRPr="00D1230B" w:rsidRDefault="00947C9F" w:rsidP="00947C9F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применять методы </w:t>
            </w:r>
            <w:r w:rsidRPr="00D1230B">
              <w:rPr>
                <w:sz w:val="22"/>
                <w:szCs w:val="22"/>
                <w:lang w:eastAsia="en-US"/>
              </w:rPr>
              <w:t>нахождения, анализа, программной реализации и использования на практике математических алгоритмов, в том числе с применением современных вычислительных систем</w:t>
            </w:r>
            <w:r w:rsidR="009D3268" w:rsidRPr="00D1230B">
              <w:rPr>
                <w:sz w:val="22"/>
                <w:szCs w:val="22"/>
                <w:lang w:eastAsia="en-US"/>
              </w:rPr>
              <w:t>.</w:t>
            </w:r>
          </w:p>
          <w:p w:rsidR="00B24AA1" w:rsidRPr="00D1230B" w:rsidRDefault="00947C9F" w:rsidP="00947C9F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опытом применения методов </w:t>
            </w:r>
            <w:r w:rsidRPr="00D1230B">
              <w:rPr>
                <w:sz w:val="22"/>
                <w:szCs w:val="22"/>
                <w:lang w:eastAsia="en-US"/>
              </w:rPr>
              <w:t>нахождения, анализа, программной реализации и использования на практике математических алгоритмов, в том числе с применением современных вычислительных систем</w:t>
            </w:r>
            <w:r w:rsidR="009D3268" w:rsidRPr="00D1230B">
              <w:rPr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B24AA1" w:rsidRPr="003C1AE5" w:rsidTr="00F55DCC">
        <w:tc>
          <w:tcPr>
            <w:tcW w:w="86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ПК-1</w:t>
            </w:r>
          </w:p>
        </w:tc>
        <w:tc>
          <w:tcPr>
            <w:tcW w:w="1594" w:type="pct"/>
          </w:tcPr>
          <w:p w:rsidR="00B24AA1" w:rsidRPr="00D1230B" w:rsidRDefault="009D3268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color w:val="FF0000"/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 xml:space="preserve">способность к определению общих форм и закономерностей отдельной предметной области   </w:t>
            </w:r>
          </w:p>
        </w:tc>
        <w:tc>
          <w:tcPr>
            <w:tcW w:w="2538" w:type="pct"/>
          </w:tcPr>
          <w:p w:rsidR="00D542F8" w:rsidRPr="00D1230B" w:rsidRDefault="00D542F8" w:rsidP="00D542F8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</w:t>
            </w:r>
            <w:r w:rsidRPr="00D1230B">
              <w:rPr>
                <w:spacing w:val="-2"/>
                <w:sz w:val="22"/>
                <w:szCs w:val="22"/>
              </w:rPr>
              <w:t>общие формы и закономерности отдельных предметных областей.</w:t>
            </w:r>
          </w:p>
          <w:p w:rsidR="00D542F8" w:rsidRPr="00D1230B" w:rsidRDefault="00D542F8" w:rsidP="00D542F8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применять методы </w:t>
            </w:r>
            <w:r w:rsidRPr="00D1230B">
              <w:rPr>
                <w:spacing w:val="-2"/>
                <w:sz w:val="22"/>
                <w:szCs w:val="22"/>
              </w:rPr>
              <w:t xml:space="preserve">определения общих форм и закономерностей отдельной предметной области. </w:t>
            </w:r>
          </w:p>
          <w:p w:rsidR="00B24AA1" w:rsidRPr="00D1230B" w:rsidRDefault="00D542F8" w:rsidP="00D542F8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опытом применения методов </w:t>
            </w:r>
            <w:r w:rsidRPr="00D1230B">
              <w:rPr>
                <w:spacing w:val="-2"/>
                <w:sz w:val="22"/>
                <w:szCs w:val="22"/>
              </w:rPr>
              <w:t>определения общих форм и закономерностей отдельной предметной области.</w:t>
            </w:r>
          </w:p>
        </w:tc>
      </w:tr>
      <w:tr w:rsidR="00B24AA1" w:rsidRPr="00582A40" w:rsidTr="00F55DCC">
        <w:tc>
          <w:tcPr>
            <w:tcW w:w="86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ПК-2</w:t>
            </w:r>
          </w:p>
        </w:tc>
        <w:tc>
          <w:tcPr>
            <w:tcW w:w="1594" w:type="pct"/>
          </w:tcPr>
          <w:p w:rsidR="00B75EA6" w:rsidRPr="00D1230B" w:rsidRDefault="00B75EA6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 xml:space="preserve">способность математически корректно ставить естественнонаучные задачи, знание постановок </w:t>
            </w:r>
            <w:r w:rsidRPr="00D1230B">
              <w:rPr>
                <w:sz w:val="22"/>
                <w:szCs w:val="22"/>
              </w:rPr>
              <w:lastRenderedPageBreak/>
              <w:t xml:space="preserve">классических задач математики  </w:t>
            </w:r>
          </w:p>
          <w:p w:rsidR="00B75EA6" w:rsidRPr="00D1230B" w:rsidRDefault="00B75EA6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</w:p>
          <w:p w:rsidR="00B75EA6" w:rsidRPr="00D1230B" w:rsidRDefault="00B75EA6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</w:p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ind w:firstLine="39"/>
              <w:rPr>
                <w:sz w:val="22"/>
                <w:szCs w:val="22"/>
              </w:rPr>
            </w:pPr>
          </w:p>
        </w:tc>
        <w:tc>
          <w:tcPr>
            <w:tcW w:w="2538" w:type="pct"/>
          </w:tcPr>
          <w:p w:rsidR="00B75EA6" w:rsidRPr="00D1230B" w:rsidRDefault="00B24AA1" w:rsidP="00B75EA6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lastRenderedPageBreak/>
              <w:t>Знать</w:t>
            </w:r>
            <w:r w:rsidR="00B75EA6" w:rsidRPr="00D1230B">
              <w:rPr>
                <w:sz w:val="22"/>
                <w:szCs w:val="22"/>
              </w:rPr>
              <w:t>: математически корректные постановки естественнонаучных задач и классических задач математики.</w:t>
            </w:r>
          </w:p>
          <w:p w:rsidR="00B75EA6" w:rsidRPr="00D1230B" w:rsidRDefault="00B75EA6" w:rsidP="00B75EA6">
            <w:pPr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 xml:space="preserve"> </w:t>
            </w:r>
            <w:r w:rsidR="00B24AA1" w:rsidRPr="00D1230B">
              <w:rPr>
                <w:sz w:val="22"/>
                <w:szCs w:val="22"/>
                <w:u w:val="single"/>
              </w:rPr>
              <w:t>Уметь</w:t>
            </w:r>
            <w:r w:rsidR="00B24AA1" w:rsidRPr="00D1230B">
              <w:rPr>
                <w:sz w:val="22"/>
                <w:szCs w:val="22"/>
              </w:rPr>
              <w:t xml:space="preserve">: </w:t>
            </w:r>
            <w:r w:rsidRPr="00D1230B">
              <w:rPr>
                <w:sz w:val="22"/>
                <w:szCs w:val="22"/>
              </w:rPr>
              <w:t xml:space="preserve">математически корректно ставить </w:t>
            </w:r>
            <w:r w:rsidRPr="00D1230B">
              <w:rPr>
                <w:sz w:val="22"/>
                <w:szCs w:val="22"/>
              </w:rPr>
              <w:lastRenderedPageBreak/>
              <w:t xml:space="preserve">естественнонаучные задачи, ставить классические задачи математики.  </w:t>
            </w:r>
          </w:p>
          <w:p w:rsidR="00B24AA1" w:rsidRPr="00D1230B" w:rsidRDefault="00B24AA1" w:rsidP="00B75EA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Владеть</w:t>
            </w:r>
            <w:r w:rsidRPr="00D1230B">
              <w:rPr>
                <w:sz w:val="22"/>
                <w:szCs w:val="22"/>
              </w:rPr>
              <w:t xml:space="preserve">: </w:t>
            </w:r>
            <w:r w:rsidR="00B75EA6" w:rsidRPr="00D1230B">
              <w:rPr>
                <w:sz w:val="22"/>
                <w:szCs w:val="22"/>
              </w:rPr>
              <w:t xml:space="preserve">опытом применения методов математически корректных постановок естественнонаучных задач, использования постановок классических задач математики. </w:t>
            </w:r>
          </w:p>
        </w:tc>
      </w:tr>
      <w:tr w:rsidR="00B24AA1" w:rsidRPr="003C1AE5" w:rsidTr="00F55DCC">
        <w:tc>
          <w:tcPr>
            <w:tcW w:w="86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lastRenderedPageBreak/>
              <w:t>ПК-3</w:t>
            </w:r>
          </w:p>
        </w:tc>
        <w:tc>
          <w:tcPr>
            <w:tcW w:w="1594" w:type="pct"/>
          </w:tcPr>
          <w:p w:rsidR="00B24AA1" w:rsidRPr="00D1230B" w:rsidRDefault="00B75EA6" w:rsidP="00B75EA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способность строго доказать утверждение, сформулировать результат, увидеть следствия полученного результата</w:t>
            </w:r>
          </w:p>
        </w:tc>
        <w:tc>
          <w:tcPr>
            <w:tcW w:w="2538" w:type="pct"/>
          </w:tcPr>
          <w:p w:rsidR="00B75EA6" w:rsidRPr="00D1230B" w:rsidRDefault="00B75EA6" w:rsidP="00B75EA6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методы </w:t>
            </w:r>
            <w:r w:rsidRPr="00D1230B">
              <w:rPr>
                <w:spacing w:val="2"/>
                <w:sz w:val="22"/>
                <w:szCs w:val="22"/>
              </w:rPr>
              <w:t>строгого доказательства утверждений, формулировки результатов, получения следствий полученных результатов.</w:t>
            </w:r>
          </w:p>
          <w:p w:rsidR="00B75EA6" w:rsidRPr="00D1230B" w:rsidRDefault="00B75EA6" w:rsidP="00B75EA6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</w:t>
            </w:r>
            <w:r w:rsidRPr="00D1230B">
              <w:rPr>
                <w:spacing w:val="2"/>
                <w:sz w:val="22"/>
                <w:szCs w:val="22"/>
              </w:rPr>
              <w:t xml:space="preserve">строго доказать утверждение, сформулировать результат, увидеть следствия полученного результата. </w:t>
            </w:r>
          </w:p>
          <w:p w:rsidR="00B24AA1" w:rsidRPr="00D1230B" w:rsidRDefault="00B75EA6" w:rsidP="00B75EA6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опытом применения методов </w:t>
            </w:r>
            <w:r w:rsidRPr="00D1230B">
              <w:rPr>
                <w:spacing w:val="2"/>
                <w:sz w:val="22"/>
                <w:szCs w:val="22"/>
              </w:rPr>
              <w:t xml:space="preserve">строгого доказательства утверждений, формулировки результатов, получения следствий полученного результата. </w:t>
            </w:r>
          </w:p>
        </w:tc>
      </w:tr>
      <w:tr w:rsidR="00B24AA1" w:rsidRPr="003C1AE5" w:rsidTr="00F55DCC">
        <w:tc>
          <w:tcPr>
            <w:tcW w:w="868" w:type="pct"/>
          </w:tcPr>
          <w:p w:rsidR="00B24AA1" w:rsidRPr="00D1230B" w:rsidRDefault="00B24AA1" w:rsidP="00F55DCC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ПК-4</w:t>
            </w:r>
          </w:p>
        </w:tc>
        <w:tc>
          <w:tcPr>
            <w:tcW w:w="1594" w:type="pct"/>
          </w:tcPr>
          <w:p w:rsidR="00B75EA6" w:rsidRPr="00D1230B" w:rsidRDefault="00B75EA6" w:rsidP="00F55DCC">
            <w:pPr>
              <w:pStyle w:val="ConsPlusNormal"/>
              <w:spacing w:line="276" w:lineRule="auto"/>
              <w:ind w:firstLine="3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1230B">
              <w:rPr>
                <w:rFonts w:ascii="Times New Roman" w:hAnsi="Times New Roman" w:cs="Times New Roman"/>
                <w:sz w:val="22"/>
                <w:szCs w:val="22"/>
              </w:rPr>
              <w:t>способность публично представлять собственные и известные научные результаты</w:t>
            </w:r>
          </w:p>
          <w:p w:rsidR="00B75EA6" w:rsidRPr="00D1230B" w:rsidRDefault="00B75EA6" w:rsidP="00F55DCC">
            <w:pPr>
              <w:pStyle w:val="ConsPlusNormal"/>
              <w:spacing w:line="276" w:lineRule="auto"/>
              <w:ind w:firstLine="3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75EA6" w:rsidRPr="00D1230B" w:rsidRDefault="00B75EA6" w:rsidP="00F55DCC">
            <w:pPr>
              <w:pStyle w:val="ConsPlusNormal"/>
              <w:spacing w:line="276" w:lineRule="auto"/>
              <w:ind w:firstLine="3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24AA1" w:rsidRPr="00D1230B" w:rsidRDefault="00B24AA1" w:rsidP="00B75EA6">
            <w:pPr>
              <w:pStyle w:val="ConsPlusNormal"/>
              <w:spacing w:line="276" w:lineRule="auto"/>
              <w:ind w:firstLine="33"/>
              <w:rPr>
                <w:sz w:val="22"/>
                <w:szCs w:val="22"/>
              </w:rPr>
            </w:pPr>
          </w:p>
        </w:tc>
        <w:tc>
          <w:tcPr>
            <w:tcW w:w="2538" w:type="pct"/>
          </w:tcPr>
          <w:p w:rsidR="00B75EA6" w:rsidRPr="00D1230B" w:rsidRDefault="00B75EA6" w:rsidP="00B75EA6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Знать:</w:t>
            </w:r>
            <w:r w:rsidRPr="00D1230B">
              <w:rPr>
                <w:sz w:val="22"/>
                <w:szCs w:val="22"/>
              </w:rPr>
              <w:t xml:space="preserve"> методы публичного представления собственных и известных научных результатов.</w:t>
            </w:r>
          </w:p>
          <w:p w:rsidR="00B75EA6" w:rsidRPr="00D1230B" w:rsidRDefault="00B75EA6" w:rsidP="00B75EA6">
            <w:pPr>
              <w:tabs>
                <w:tab w:val="left" w:pos="1009"/>
              </w:tabs>
              <w:jc w:val="both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  <w:u w:val="single"/>
              </w:rPr>
              <w:t>Уметь:</w:t>
            </w:r>
            <w:r w:rsidRPr="00D1230B">
              <w:rPr>
                <w:sz w:val="22"/>
                <w:szCs w:val="22"/>
              </w:rPr>
              <w:t xml:space="preserve"> публично представлять собственные и известные научные результаты. </w:t>
            </w:r>
          </w:p>
          <w:p w:rsidR="00B24AA1" w:rsidRPr="00D1230B" w:rsidRDefault="00B75EA6" w:rsidP="00B75EA6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D1230B">
              <w:rPr>
                <w:sz w:val="22"/>
                <w:szCs w:val="22"/>
                <w:u w:val="single"/>
              </w:rPr>
              <w:t>Владеть:</w:t>
            </w:r>
            <w:r w:rsidRPr="00D1230B">
              <w:rPr>
                <w:sz w:val="22"/>
                <w:szCs w:val="22"/>
              </w:rPr>
              <w:t xml:space="preserve"> опытом публичного представления собственных и известных научных результатов.</w:t>
            </w:r>
          </w:p>
        </w:tc>
      </w:tr>
    </w:tbl>
    <w:p w:rsidR="001E085C" w:rsidRPr="001D2F58" w:rsidRDefault="001E085C" w:rsidP="00834498">
      <w:pPr>
        <w:pStyle w:val="a4"/>
        <w:tabs>
          <w:tab w:val="clear" w:pos="822"/>
          <w:tab w:val="left" w:pos="993"/>
        </w:tabs>
        <w:spacing w:line="240" w:lineRule="auto"/>
        <w:ind w:left="0" w:firstLine="0"/>
        <w:jc w:val="left"/>
        <w:rPr>
          <w:b/>
          <w:color w:val="FF0000"/>
        </w:rPr>
      </w:pPr>
    </w:p>
    <w:p w:rsidR="001E085C" w:rsidRPr="001D2F58" w:rsidRDefault="001E085C" w:rsidP="00834498">
      <w:pPr>
        <w:pStyle w:val="a4"/>
        <w:tabs>
          <w:tab w:val="clear" w:pos="822"/>
          <w:tab w:val="left" w:pos="993"/>
        </w:tabs>
        <w:spacing w:line="240" w:lineRule="auto"/>
        <w:ind w:left="0" w:firstLine="0"/>
        <w:jc w:val="left"/>
        <w:rPr>
          <w:b/>
          <w:color w:val="FF0000"/>
        </w:rPr>
      </w:pPr>
    </w:p>
    <w:p w:rsidR="001E085C" w:rsidRPr="001D2F58" w:rsidRDefault="001E085C" w:rsidP="00834498">
      <w:pPr>
        <w:pStyle w:val="a4"/>
        <w:tabs>
          <w:tab w:val="clear" w:pos="822"/>
          <w:tab w:val="left" w:pos="993"/>
        </w:tabs>
        <w:spacing w:line="240" w:lineRule="auto"/>
        <w:ind w:left="0" w:firstLine="0"/>
        <w:jc w:val="left"/>
        <w:rPr>
          <w:b/>
          <w:color w:val="FF0000"/>
        </w:rPr>
      </w:pPr>
    </w:p>
    <w:p w:rsidR="001E085C" w:rsidRPr="001D2F58" w:rsidRDefault="001E085C" w:rsidP="00834498">
      <w:pPr>
        <w:pStyle w:val="a4"/>
        <w:tabs>
          <w:tab w:val="clear" w:pos="822"/>
          <w:tab w:val="left" w:pos="993"/>
        </w:tabs>
        <w:spacing w:line="240" w:lineRule="auto"/>
        <w:ind w:left="0" w:firstLine="0"/>
        <w:jc w:val="left"/>
        <w:rPr>
          <w:b/>
          <w:color w:val="FF0000"/>
        </w:rPr>
      </w:pPr>
    </w:p>
    <w:p w:rsidR="00834498" w:rsidRDefault="005E7852" w:rsidP="00875305">
      <w:pPr>
        <w:jc w:val="both"/>
        <w:rPr>
          <w:b/>
        </w:rPr>
      </w:pPr>
      <w:r>
        <w:rPr>
          <w:b/>
        </w:rPr>
        <w:t>3</w:t>
      </w:r>
      <w:r w:rsidR="00834498">
        <w:rPr>
          <w:b/>
        </w:rPr>
        <w:t xml:space="preserve">.2. </w:t>
      </w:r>
      <w:r w:rsidR="00834498" w:rsidRPr="00526D8D">
        <w:rPr>
          <w:b/>
        </w:rPr>
        <w:t>Матрица компетенций, оценка которых вынесена на защиту выпускной квалификационной работы</w:t>
      </w:r>
    </w:p>
    <w:p w:rsidR="00834498" w:rsidRDefault="00834498" w:rsidP="00834498">
      <w:pPr>
        <w:jc w:val="center"/>
        <w:rPr>
          <w:b/>
        </w:rPr>
      </w:pPr>
    </w:p>
    <w:p w:rsidR="00834498" w:rsidRDefault="00834498" w:rsidP="00834498">
      <w:pPr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0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F35766" w:rsidRPr="00D1230B" w:rsidTr="00D1230B">
        <w:trPr>
          <w:gridAfter w:val="17"/>
          <w:wAfter w:w="5984" w:type="dxa"/>
          <w:trHeight w:val="253"/>
        </w:trPr>
        <w:tc>
          <w:tcPr>
            <w:tcW w:w="2190" w:type="dxa"/>
            <w:vMerge w:val="restart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Квалификационное задание</w:t>
            </w:r>
          </w:p>
        </w:tc>
      </w:tr>
      <w:tr w:rsidR="00F35766" w:rsidTr="00224AB9">
        <w:tc>
          <w:tcPr>
            <w:tcW w:w="2190" w:type="dxa"/>
            <w:vMerge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gridSpan w:val="9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Общекультурные</w:t>
            </w:r>
          </w:p>
        </w:tc>
        <w:tc>
          <w:tcPr>
            <w:tcW w:w="1408" w:type="dxa"/>
            <w:gridSpan w:val="4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Обще -профессиональные</w:t>
            </w:r>
          </w:p>
        </w:tc>
        <w:tc>
          <w:tcPr>
            <w:tcW w:w="1408" w:type="dxa"/>
            <w:gridSpan w:val="4"/>
          </w:tcPr>
          <w:p w:rsidR="00F35766" w:rsidRPr="00D1230B" w:rsidRDefault="00F35766" w:rsidP="00F35766">
            <w:pPr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Профессиональные</w:t>
            </w:r>
          </w:p>
        </w:tc>
      </w:tr>
      <w:tr w:rsidR="00F35766" w:rsidTr="00E76DB7">
        <w:tc>
          <w:tcPr>
            <w:tcW w:w="2190" w:type="dxa"/>
            <w:vMerge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1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2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3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4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5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6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7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8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9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1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2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3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4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1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2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3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4</w:t>
            </w:r>
          </w:p>
        </w:tc>
      </w:tr>
      <w:tr w:rsidR="00F35766" w:rsidTr="00E76DB7">
        <w:tc>
          <w:tcPr>
            <w:tcW w:w="2190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1. Составление плана выполнения квалификационной работы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</w:tr>
      <w:tr w:rsidR="00F35766" w:rsidTr="00E76DB7">
        <w:tc>
          <w:tcPr>
            <w:tcW w:w="2190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2. Обоснование актуальности и новизны квалификационной работы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</w:tr>
      <w:tr w:rsidR="00F35766" w:rsidTr="00E76DB7">
        <w:tc>
          <w:tcPr>
            <w:tcW w:w="2190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3. Составление обзора источников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</w:tr>
      <w:tr w:rsidR="00F35766" w:rsidTr="00E76DB7">
        <w:tc>
          <w:tcPr>
            <w:tcW w:w="2190" w:type="dxa"/>
          </w:tcPr>
          <w:p w:rsidR="00F35766" w:rsidRPr="00D1230B" w:rsidRDefault="00F35766" w:rsidP="00764B2F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 xml:space="preserve">4. Постановка математической задачи и ее решение. Построение математической модели и ее анализ. </w:t>
            </w:r>
            <w:r w:rsidRPr="00D1230B">
              <w:rPr>
                <w:sz w:val="22"/>
                <w:szCs w:val="22"/>
              </w:rPr>
              <w:lastRenderedPageBreak/>
              <w:t>Проведение численного эксперимента.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</w:tr>
      <w:tr w:rsidR="00F35766" w:rsidTr="00E76DB7">
        <w:tc>
          <w:tcPr>
            <w:tcW w:w="2190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lastRenderedPageBreak/>
              <w:t>5. Формулировка выводов и рекомендаций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</w:tr>
      <w:tr w:rsidR="00F35766" w:rsidTr="00E76DB7">
        <w:tc>
          <w:tcPr>
            <w:tcW w:w="2190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6. Представление результатов работы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2" w:type="dxa"/>
          </w:tcPr>
          <w:p w:rsidR="00F35766" w:rsidRPr="00D1230B" w:rsidRDefault="00F35766" w:rsidP="00E76DB7">
            <w:pPr>
              <w:jc w:val="center"/>
              <w:rPr>
                <w:sz w:val="22"/>
                <w:szCs w:val="22"/>
              </w:rPr>
            </w:pPr>
            <w:r w:rsidRPr="00D1230B">
              <w:rPr>
                <w:sz w:val="22"/>
                <w:szCs w:val="22"/>
              </w:rPr>
              <w:t>+</w:t>
            </w:r>
          </w:p>
        </w:tc>
      </w:tr>
    </w:tbl>
    <w:p w:rsidR="00875305" w:rsidRDefault="00875305" w:rsidP="00875305">
      <w:pPr>
        <w:jc w:val="both"/>
        <w:rPr>
          <w:b/>
        </w:rPr>
      </w:pPr>
    </w:p>
    <w:p w:rsidR="00875305" w:rsidRDefault="00875305" w:rsidP="00875305">
      <w:pPr>
        <w:jc w:val="both"/>
        <w:rPr>
          <w:b/>
        </w:rPr>
      </w:pPr>
    </w:p>
    <w:p w:rsidR="00834498" w:rsidRPr="00786F07" w:rsidRDefault="005E7852" w:rsidP="00875305">
      <w:pPr>
        <w:jc w:val="both"/>
        <w:rPr>
          <w:b/>
        </w:rPr>
      </w:pPr>
      <w:r>
        <w:rPr>
          <w:b/>
        </w:rPr>
        <w:t>3</w:t>
      </w:r>
      <w:r w:rsidR="00834498" w:rsidRPr="00786F07">
        <w:rPr>
          <w:b/>
        </w:rPr>
        <w:t>.3. Фонд оценочных средств для подготовки и защиты выпускной  квалификационной работы</w:t>
      </w:r>
    </w:p>
    <w:p w:rsidR="00834498" w:rsidRPr="00786F07" w:rsidRDefault="00834498" w:rsidP="00834498">
      <w:pPr>
        <w:rPr>
          <w:b/>
        </w:rPr>
      </w:pPr>
    </w:p>
    <w:p w:rsidR="00834498" w:rsidRPr="00786F07" w:rsidRDefault="005E7852" w:rsidP="00875305">
      <w:pPr>
        <w:jc w:val="both"/>
        <w:rPr>
          <w:b/>
        </w:rPr>
      </w:pPr>
      <w:r>
        <w:rPr>
          <w:b/>
        </w:rPr>
        <w:t>3</w:t>
      </w:r>
      <w:r w:rsidR="00834498" w:rsidRPr="00786F07">
        <w:rPr>
          <w:b/>
        </w:rPr>
        <w:t>.3.1.</w:t>
      </w:r>
      <w:r w:rsidR="00875305">
        <w:rPr>
          <w:b/>
        </w:rPr>
        <w:t xml:space="preserve"> </w:t>
      </w:r>
      <w:r w:rsidR="00834498" w:rsidRPr="00786F07">
        <w:rPr>
          <w:b/>
        </w:rPr>
        <w:t>Перечень квалификационных заданий, предусмотренных при выполнении выпускной квалификационной ра</w:t>
      </w:r>
      <w:r w:rsidR="00834498">
        <w:rPr>
          <w:b/>
        </w:rPr>
        <w:t>б</w:t>
      </w:r>
      <w:r w:rsidR="00834498" w:rsidRPr="00786F07">
        <w:rPr>
          <w:b/>
        </w:rPr>
        <w:t>оты</w:t>
      </w:r>
    </w:p>
    <w:p w:rsidR="00834498" w:rsidRPr="00786F07" w:rsidRDefault="00834498" w:rsidP="00834498">
      <w:pPr>
        <w:rPr>
          <w:b/>
        </w:rPr>
      </w:pPr>
      <w:r w:rsidRPr="006A6A50">
        <w:t>1</w:t>
      </w:r>
      <w:r w:rsidRPr="00786F07">
        <w:rPr>
          <w:b/>
        </w:rPr>
        <w:t>.</w:t>
      </w:r>
      <w:r w:rsidR="006A6A50" w:rsidRPr="006A6A50">
        <w:t xml:space="preserve"> </w:t>
      </w:r>
      <w:r w:rsidR="006A6A50">
        <w:t>Составление плана выполнения квалификационной работы</w:t>
      </w:r>
    </w:p>
    <w:p w:rsidR="00834498" w:rsidRPr="00786F07" w:rsidRDefault="00834498" w:rsidP="00834498">
      <w:pPr>
        <w:rPr>
          <w:b/>
        </w:rPr>
      </w:pPr>
      <w:r w:rsidRPr="006A6A50">
        <w:t>2.</w:t>
      </w:r>
      <w:r w:rsidR="006A6A50" w:rsidRPr="006A6A50">
        <w:t xml:space="preserve"> </w:t>
      </w:r>
      <w:r w:rsidR="006A6A50">
        <w:t>Обоснование актуальности и новизны квалификационной работы</w:t>
      </w:r>
    </w:p>
    <w:p w:rsidR="00834498" w:rsidRDefault="00834498" w:rsidP="00834498">
      <w:r w:rsidRPr="006A6A50">
        <w:t>3.</w:t>
      </w:r>
      <w:r w:rsidR="006A6A50" w:rsidRPr="006A6A50">
        <w:t xml:space="preserve"> </w:t>
      </w:r>
      <w:r w:rsidR="006A6A50">
        <w:t>Составление обзора источников</w:t>
      </w:r>
    </w:p>
    <w:p w:rsidR="006A6A50" w:rsidRDefault="006A6A50" w:rsidP="00834498">
      <w:r>
        <w:t>4.</w:t>
      </w:r>
      <w:r w:rsidRPr="006A6A50">
        <w:t xml:space="preserve"> </w:t>
      </w:r>
      <w:r w:rsidR="00F35766" w:rsidRPr="00EC47FC">
        <w:t xml:space="preserve">Постановка математической задачи и ее решение. </w:t>
      </w:r>
      <w:r>
        <w:t>Построение математической модели и ее анализ</w:t>
      </w:r>
      <w:r w:rsidR="00F35766">
        <w:t>.</w:t>
      </w:r>
      <w:r w:rsidR="00F35766" w:rsidRPr="00F35766">
        <w:t xml:space="preserve"> </w:t>
      </w:r>
      <w:r w:rsidR="00F35766" w:rsidRPr="00EC47FC">
        <w:t>Проведение численного эксперимента</w:t>
      </w:r>
    </w:p>
    <w:p w:rsidR="006A6A50" w:rsidRDefault="00F35766" w:rsidP="00834498">
      <w:r>
        <w:t>5</w:t>
      </w:r>
      <w:r w:rsidR="006A6A50">
        <w:t>.</w:t>
      </w:r>
      <w:r w:rsidR="006A6A50" w:rsidRPr="006A6A50">
        <w:t xml:space="preserve"> </w:t>
      </w:r>
      <w:r w:rsidR="006A6A50">
        <w:t>Формулировка выводов и рекомендаций</w:t>
      </w:r>
    </w:p>
    <w:p w:rsidR="00D07F36" w:rsidRPr="00786F07" w:rsidRDefault="00F35766" w:rsidP="00834498">
      <w:pPr>
        <w:rPr>
          <w:b/>
        </w:rPr>
      </w:pPr>
      <w:r>
        <w:t>6</w:t>
      </w:r>
      <w:r w:rsidR="00D07F36">
        <w:t>.</w:t>
      </w:r>
      <w:r w:rsidR="00D07F36" w:rsidRPr="00D07F36">
        <w:t xml:space="preserve"> </w:t>
      </w:r>
      <w:r w:rsidR="00D07F36">
        <w:t>Представление результатов работы (доклад, презентация)</w:t>
      </w:r>
    </w:p>
    <w:p w:rsidR="00D07F36" w:rsidRDefault="00D07F36" w:rsidP="00834498">
      <w:pPr>
        <w:rPr>
          <w:b/>
        </w:rPr>
      </w:pPr>
    </w:p>
    <w:p w:rsidR="00834498" w:rsidRDefault="005E7852" w:rsidP="00875305">
      <w:pPr>
        <w:jc w:val="both"/>
        <w:rPr>
          <w:b/>
        </w:rPr>
      </w:pPr>
      <w:r>
        <w:rPr>
          <w:b/>
        </w:rPr>
        <w:t>3</w:t>
      </w:r>
      <w:r w:rsidR="00834498" w:rsidRPr="00786F07">
        <w:rPr>
          <w:b/>
        </w:rPr>
        <w:t xml:space="preserve">.3.2. Примерный перечень  вопросов, </w:t>
      </w:r>
      <w:r w:rsidR="00834498" w:rsidRPr="005E7852">
        <w:rPr>
          <w:b/>
        </w:rPr>
        <w:t>задаваемых</w:t>
      </w:r>
      <w:r w:rsidR="00834498" w:rsidRPr="00786F07">
        <w:rPr>
          <w:b/>
        </w:rPr>
        <w:t xml:space="preserve"> при процедуре защиты  выпускной  квалификационной работы</w:t>
      </w:r>
    </w:p>
    <w:p w:rsidR="0047410F" w:rsidRPr="00786F07" w:rsidRDefault="0047410F" w:rsidP="00834498">
      <w:pPr>
        <w:rPr>
          <w:b/>
        </w:rPr>
      </w:pPr>
    </w:p>
    <w:p w:rsidR="00834498" w:rsidRPr="00D07F36" w:rsidRDefault="00834498" w:rsidP="00834498">
      <w:r w:rsidRPr="00D07F36">
        <w:t>1.</w:t>
      </w:r>
      <w:r w:rsidR="00556713" w:rsidRPr="00556713">
        <w:t xml:space="preserve"> </w:t>
      </w:r>
      <w:r w:rsidR="00556713">
        <w:t>Какова постановка задачи?</w:t>
      </w:r>
    </w:p>
    <w:p w:rsidR="00834498" w:rsidRPr="00D07F36" w:rsidRDefault="00834498" w:rsidP="00834498">
      <w:r w:rsidRPr="00D07F36">
        <w:t>2.</w:t>
      </w:r>
      <w:r w:rsidR="00556713" w:rsidRPr="00556713">
        <w:t xml:space="preserve"> </w:t>
      </w:r>
      <w:r w:rsidR="00556713">
        <w:t>Какие существуют методы решения поставленной задачи? В чем заключаются преимущества и недостатки?</w:t>
      </w:r>
    </w:p>
    <w:p w:rsidR="00834498" w:rsidRDefault="00834498" w:rsidP="00834498">
      <w:r w:rsidRPr="00D07F36">
        <w:t>3.</w:t>
      </w:r>
      <w:r w:rsidR="00556713" w:rsidRPr="00556713">
        <w:t xml:space="preserve"> </w:t>
      </w:r>
      <w:r w:rsidR="00CF2A1A">
        <w:t xml:space="preserve">Какие </w:t>
      </w:r>
      <w:r w:rsidR="00556713">
        <w:t>результаты известны из научной литературы по тематике поставленной задачи?</w:t>
      </w:r>
    </w:p>
    <w:p w:rsidR="00556713" w:rsidRDefault="00556713" w:rsidP="00834498">
      <w:r>
        <w:t>4.</w:t>
      </w:r>
      <w:r w:rsidRPr="00556713">
        <w:t xml:space="preserve"> </w:t>
      </w:r>
      <w:r>
        <w:t>Математическая модель решаемой задачи. Выбранный метод решения задачи, его преимущества.</w:t>
      </w:r>
    </w:p>
    <w:p w:rsidR="00556713" w:rsidRDefault="00556713" w:rsidP="00834498">
      <w:r>
        <w:t>5.</w:t>
      </w:r>
      <w:r w:rsidRPr="00556713">
        <w:t xml:space="preserve"> </w:t>
      </w:r>
      <w:r w:rsidR="00CF2A1A">
        <w:t xml:space="preserve">Какие алгоритмы и </w:t>
      </w:r>
      <w:r>
        <w:t>программные средства использовались для решения поставленной задачи?</w:t>
      </w:r>
    </w:p>
    <w:p w:rsidR="001D2F58" w:rsidRDefault="001D2F58" w:rsidP="001D2F58">
      <w:pPr>
        <w:widowControl w:val="0"/>
        <w:ind w:left="540" w:hanging="540"/>
        <w:rPr>
          <w:b/>
        </w:rPr>
      </w:pPr>
    </w:p>
    <w:p w:rsidR="00834498" w:rsidRDefault="00875305" w:rsidP="00834498">
      <w:pPr>
        <w:rPr>
          <w:b/>
        </w:rPr>
      </w:pPr>
      <w:r>
        <w:rPr>
          <w:b/>
        </w:rPr>
        <w:t>3</w:t>
      </w:r>
      <w:r w:rsidR="00834498">
        <w:rPr>
          <w:b/>
        </w:rPr>
        <w:t>.</w:t>
      </w:r>
      <w:r w:rsidR="00D07F36">
        <w:rPr>
          <w:b/>
        </w:rPr>
        <w:t>3</w:t>
      </w:r>
      <w:r w:rsidR="00834498">
        <w:rPr>
          <w:b/>
        </w:rPr>
        <w:t>.</w:t>
      </w:r>
      <w:r>
        <w:rPr>
          <w:b/>
        </w:rPr>
        <w:t>3</w:t>
      </w:r>
      <w:r w:rsidR="00834498">
        <w:rPr>
          <w:b/>
        </w:rPr>
        <w:t>. Примерные темы выпускных квалификационных работ</w:t>
      </w:r>
    </w:p>
    <w:p w:rsidR="00600C5E" w:rsidRPr="003B4EE1" w:rsidRDefault="00600C5E" w:rsidP="00600C5E">
      <w:pPr>
        <w:numPr>
          <w:ilvl w:val="0"/>
          <w:numId w:val="13"/>
        </w:numPr>
      </w:pPr>
      <w:r w:rsidRPr="003B4EE1">
        <w:t>О применении преобразования Бореля в теории интерполяции аналитических функций</w:t>
      </w:r>
    </w:p>
    <w:p w:rsidR="00600C5E" w:rsidRPr="003B4EE1" w:rsidRDefault="00600C5E" w:rsidP="00600C5E">
      <w:pPr>
        <w:numPr>
          <w:ilvl w:val="0"/>
          <w:numId w:val="13"/>
        </w:numPr>
      </w:pPr>
      <w:r w:rsidRPr="003B4EE1">
        <w:t>Аппроксимация функций системой Хаара</w:t>
      </w:r>
    </w:p>
    <w:p w:rsidR="00600C5E" w:rsidRPr="003B4EE1" w:rsidRDefault="00600C5E" w:rsidP="00600C5E">
      <w:pPr>
        <w:numPr>
          <w:ilvl w:val="0"/>
          <w:numId w:val="13"/>
        </w:numPr>
      </w:pPr>
      <w:r w:rsidRPr="003B4EE1">
        <w:t>Построение асимптотического ряда по методу Лапласа</w:t>
      </w:r>
    </w:p>
    <w:p w:rsidR="00600C5E" w:rsidRPr="003B4EE1" w:rsidRDefault="00600C5E" w:rsidP="00600C5E">
      <w:pPr>
        <w:numPr>
          <w:ilvl w:val="0"/>
          <w:numId w:val="13"/>
        </w:numPr>
      </w:pPr>
      <w:r w:rsidRPr="003B4EE1">
        <w:t>Математические модели глобальной электрической цепи в атмосфере</w:t>
      </w:r>
    </w:p>
    <w:p w:rsidR="00600C5E" w:rsidRPr="003B4EE1" w:rsidRDefault="00600C5E" w:rsidP="00600C5E">
      <w:pPr>
        <w:numPr>
          <w:ilvl w:val="0"/>
          <w:numId w:val="13"/>
        </w:numPr>
      </w:pPr>
      <w:r w:rsidRPr="003B4EE1">
        <w:t>Алгоритм решения задачи Дирихле с помощью пар Фишера</w:t>
      </w:r>
    </w:p>
    <w:p w:rsidR="00600C5E" w:rsidRPr="003B4EE1" w:rsidRDefault="00600C5E" w:rsidP="00600C5E">
      <w:pPr>
        <w:numPr>
          <w:ilvl w:val="0"/>
          <w:numId w:val="13"/>
        </w:numPr>
      </w:pPr>
      <w:r w:rsidRPr="003B4EE1">
        <w:t>Краевые задачи для системы уравнений Максвелла в низкочастотном приближении</w:t>
      </w:r>
    </w:p>
    <w:p w:rsidR="00600C5E" w:rsidRPr="003B4EE1" w:rsidRDefault="00600C5E" w:rsidP="00600C5E">
      <w:pPr>
        <w:numPr>
          <w:ilvl w:val="0"/>
          <w:numId w:val="13"/>
        </w:numPr>
      </w:pPr>
      <w:r w:rsidRPr="003B4EE1">
        <w:t xml:space="preserve">Классы </w:t>
      </w:r>
      <w:proofErr w:type="spellStart"/>
      <w:r w:rsidRPr="003B4EE1">
        <w:t>Шаттена-фон</w:t>
      </w:r>
      <w:proofErr w:type="spellEnd"/>
      <w:r w:rsidRPr="003B4EE1">
        <w:t xml:space="preserve"> Неймана</w:t>
      </w:r>
    </w:p>
    <w:p w:rsidR="00600C5E" w:rsidRPr="003B4EE1" w:rsidRDefault="00600C5E" w:rsidP="00600C5E">
      <w:pPr>
        <w:numPr>
          <w:ilvl w:val="0"/>
          <w:numId w:val="13"/>
        </w:numPr>
      </w:pPr>
      <w:r w:rsidRPr="003B4EE1">
        <w:rPr>
          <w:spacing w:val="-2"/>
        </w:rPr>
        <w:t>О свойствах алгоритма Вернера поиска наилучших рациональных приближений функций</w:t>
      </w:r>
    </w:p>
    <w:p w:rsidR="00600C5E" w:rsidRPr="003B4EE1" w:rsidRDefault="00600C5E" w:rsidP="00600C5E">
      <w:pPr>
        <w:numPr>
          <w:ilvl w:val="0"/>
          <w:numId w:val="13"/>
        </w:numPr>
      </w:pPr>
      <w:r w:rsidRPr="003B4EE1">
        <w:t>Гармонические многочлены в теории пар Фишера применительно к задаче Дирихле</w:t>
      </w:r>
    </w:p>
    <w:p w:rsidR="00600C5E" w:rsidRPr="00240D6D" w:rsidRDefault="00600C5E" w:rsidP="00600C5E">
      <w:pPr>
        <w:numPr>
          <w:ilvl w:val="0"/>
          <w:numId w:val="13"/>
        </w:numPr>
      </w:pPr>
      <w:r w:rsidRPr="00240D6D">
        <w:t>Об одном применении операционного исчисления к решению задачи динамического взаимодействия упругих систем</w:t>
      </w:r>
    </w:p>
    <w:p w:rsidR="00600C5E" w:rsidRPr="00240D6D" w:rsidRDefault="00600C5E" w:rsidP="00600C5E">
      <w:pPr>
        <w:numPr>
          <w:ilvl w:val="0"/>
          <w:numId w:val="13"/>
        </w:numPr>
      </w:pPr>
      <w:r w:rsidRPr="00240D6D">
        <w:t>Рассеяние одномерной частицы на прямоугольном барьере</w:t>
      </w:r>
    </w:p>
    <w:p w:rsidR="00600C5E" w:rsidRPr="00240D6D" w:rsidRDefault="00600C5E" w:rsidP="00600C5E">
      <w:pPr>
        <w:numPr>
          <w:ilvl w:val="0"/>
          <w:numId w:val="13"/>
        </w:numPr>
      </w:pPr>
      <w:r w:rsidRPr="00240D6D">
        <w:t>Исследование уравнения Шредингера для свободной частицы в трубке</w:t>
      </w:r>
    </w:p>
    <w:p w:rsidR="00600C5E" w:rsidRPr="00240D6D" w:rsidRDefault="00600C5E" w:rsidP="00600C5E">
      <w:pPr>
        <w:numPr>
          <w:ilvl w:val="0"/>
          <w:numId w:val="13"/>
        </w:numPr>
      </w:pPr>
      <w:r w:rsidRPr="00240D6D">
        <w:t>Программная реализация представлений многочленов Чебышева, их свойства и приложения в квантовой химии</w:t>
      </w:r>
    </w:p>
    <w:p w:rsidR="00600C5E" w:rsidRPr="00240D6D" w:rsidRDefault="00600C5E" w:rsidP="00600C5E">
      <w:pPr>
        <w:numPr>
          <w:ilvl w:val="0"/>
          <w:numId w:val="13"/>
        </w:numPr>
      </w:pPr>
      <w:r w:rsidRPr="00240D6D">
        <w:lastRenderedPageBreak/>
        <w:t>Асимптотика некоторых специальных функций</w:t>
      </w:r>
    </w:p>
    <w:p w:rsidR="00600C5E" w:rsidRPr="00383E47" w:rsidRDefault="00600C5E" w:rsidP="00600C5E">
      <w:pPr>
        <w:numPr>
          <w:ilvl w:val="0"/>
          <w:numId w:val="13"/>
        </w:numPr>
        <w:rPr>
          <w:bCs/>
        </w:rPr>
      </w:pPr>
      <w:r w:rsidRPr="00383E47">
        <w:rPr>
          <w:bCs/>
        </w:rPr>
        <w:t xml:space="preserve">Локализованные и периодические решения стационарного уравнения </w:t>
      </w:r>
      <w:proofErr w:type="spellStart"/>
      <w:r w:rsidRPr="00383E47">
        <w:rPr>
          <w:bCs/>
        </w:rPr>
        <w:t>Брюсселятора</w:t>
      </w:r>
      <w:proofErr w:type="spellEnd"/>
      <w:r w:rsidRPr="00383E47">
        <w:rPr>
          <w:bCs/>
        </w:rPr>
        <w:t>.</w:t>
      </w:r>
    </w:p>
    <w:p w:rsidR="00600C5E" w:rsidRPr="00383E47" w:rsidRDefault="00600C5E" w:rsidP="00600C5E">
      <w:pPr>
        <w:numPr>
          <w:ilvl w:val="0"/>
          <w:numId w:val="13"/>
        </w:numPr>
      </w:pPr>
      <w:r w:rsidRPr="00383E47">
        <w:rPr>
          <w:bCs/>
        </w:rPr>
        <w:t>Хаотическая динамика в обратимых динамических системах.</w:t>
      </w:r>
    </w:p>
    <w:p w:rsidR="00600C5E" w:rsidRPr="00383E47" w:rsidRDefault="00600C5E" w:rsidP="00600C5E">
      <w:pPr>
        <w:numPr>
          <w:ilvl w:val="0"/>
          <w:numId w:val="13"/>
        </w:numPr>
      </w:pPr>
      <w:r w:rsidRPr="00383E47">
        <w:t xml:space="preserve">Предельные циклы и резонансы в уравнении </w:t>
      </w:r>
      <w:proofErr w:type="spellStart"/>
      <w:r w:rsidRPr="00383E47">
        <w:t>Дюффинга</w:t>
      </w:r>
      <w:proofErr w:type="spellEnd"/>
      <w:r w:rsidRPr="00383E47">
        <w:t>.</w:t>
      </w:r>
    </w:p>
    <w:p w:rsidR="00600C5E" w:rsidRPr="00383E47" w:rsidRDefault="00600C5E" w:rsidP="00600C5E">
      <w:pPr>
        <w:numPr>
          <w:ilvl w:val="0"/>
          <w:numId w:val="13"/>
        </w:numPr>
      </w:pPr>
      <w:r w:rsidRPr="00383E47">
        <w:t xml:space="preserve">О </w:t>
      </w:r>
      <w:proofErr w:type="spellStart"/>
      <w:r w:rsidRPr="00383E47">
        <w:t>резонаснах</w:t>
      </w:r>
      <w:proofErr w:type="spellEnd"/>
      <w:r w:rsidRPr="00383E47">
        <w:t xml:space="preserve"> и </w:t>
      </w:r>
      <w:proofErr w:type="spellStart"/>
      <w:r w:rsidRPr="00383E47">
        <w:t>гомоклинических</w:t>
      </w:r>
      <w:proofErr w:type="spellEnd"/>
      <w:r w:rsidRPr="00383E47">
        <w:t xml:space="preserve"> структурах в осцилляторе </w:t>
      </w:r>
      <w:proofErr w:type="spellStart"/>
      <w:r w:rsidRPr="00383E47">
        <w:t>Дюффинга</w:t>
      </w:r>
      <w:proofErr w:type="spellEnd"/>
      <w:r w:rsidRPr="00383E47">
        <w:t>.</w:t>
      </w:r>
    </w:p>
    <w:p w:rsidR="00600C5E" w:rsidRPr="00383E47" w:rsidRDefault="00600C5E" w:rsidP="00600C5E">
      <w:pPr>
        <w:numPr>
          <w:ilvl w:val="0"/>
          <w:numId w:val="13"/>
        </w:numPr>
      </w:pPr>
      <w:r w:rsidRPr="00383E47">
        <w:t>К исследованию транзиторных систем.</w:t>
      </w:r>
    </w:p>
    <w:p w:rsidR="00600C5E" w:rsidRPr="00383E47" w:rsidRDefault="00600C5E" w:rsidP="00600C5E">
      <w:pPr>
        <w:numPr>
          <w:ilvl w:val="0"/>
          <w:numId w:val="13"/>
        </w:numPr>
      </w:pPr>
      <w:r w:rsidRPr="00383E47">
        <w:t xml:space="preserve">О транзиторной модели </w:t>
      </w:r>
      <w:proofErr w:type="spellStart"/>
      <w:r w:rsidRPr="00383E47">
        <w:t>Фитц</w:t>
      </w:r>
      <w:proofErr w:type="spellEnd"/>
      <w:r w:rsidRPr="00383E47">
        <w:t xml:space="preserve"> </w:t>
      </w:r>
      <w:proofErr w:type="spellStart"/>
      <w:r w:rsidRPr="00383E47">
        <w:t>Хью-Нагумо</w:t>
      </w:r>
      <w:proofErr w:type="spellEnd"/>
      <w:r w:rsidRPr="00383E47">
        <w:t>.</w:t>
      </w:r>
    </w:p>
    <w:p w:rsidR="00600C5E" w:rsidRPr="00383E47" w:rsidRDefault="00600C5E" w:rsidP="00600C5E">
      <w:pPr>
        <w:numPr>
          <w:ilvl w:val="0"/>
          <w:numId w:val="13"/>
        </w:numPr>
      </w:pPr>
      <w:r w:rsidRPr="00383E47">
        <w:t>Исследование динамических систем, моделирующих электродный эффект в атмосфере.</w:t>
      </w:r>
    </w:p>
    <w:p w:rsidR="00600C5E" w:rsidRPr="00383E47" w:rsidRDefault="00600C5E" w:rsidP="00600C5E">
      <w:pPr>
        <w:numPr>
          <w:ilvl w:val="0"/>
          <w:numId w:val="13"/>
        </w:numPr>
      </w:pPr>
      <w:r w:rsidRPr="00383E47">
        <w:t xml:space="preserve">О динамике 3-мерной системы в окрестности контура, содержащего седло-фокус и </w:t>
      </w:r>
      <w:proofErr w:type="spellStart"/>
      <w:r w:rsidRPr="00383E47">
        <w:t>седловой</w:t>
      </w:r>
      <w:proofErr w:type="spellEnd"/>
      <w:r w:rsidRPr="00383E47">
        <w:t xml:space="preserve"> цикл.</w:t>
      </w:r>
    </w:p>
    <w:p w:rsidR="00600C5E" w:rsidRPr="00383E47" w:rsidRDefault="00600C5E" w:rsidP="00600C5E">
      <w:pPr>
        <w:numPr>
          <w:ilvl w:val="0"/>
          <w:numId w:val="13"/>
        </w:numPr>
      </w:pPr>
      <w:r w:rsidRPr="00383E47">
        <w:t xml:space="preserve">Геометрический анализ </w:t>
      </w:r>
      <w:proofErr w:type="spellStart"/>
      <w:r w:rsidRPr="00383E47">
        <w:t>сингулярно-возмущенной</w:t>
      </w:r>
      <w:proofErr w:type="spellEnd"/>
      <w:r w:rsidRPr="00383E47">
        <w:t xml:space="preserve"> системы около точки складки медленного многообразия</w:t>
      </w:r>
    </w:p>
    <w:p w:rsidR="00600C5E" w:rsidRPr="00383E47" w:rsidRDefault="00600C5E" w:rsidP="00600C5E">
      <w:pPr>
        <w:numPr>
          <w:ilvl w:val="0"/>
          <w:numId w:val="13"/>
        </w:numPr>
      </w:pPr>
      <w:r w:rsidRPr="00383E47">
        <w:t>Бифуркации отображений цилиндра с кубической функцией вращения.</w:t>
      </w:r>
    </w:p>
    <w:p w:rsidR="00600C5E" w:rsidRPr="00383E47" w:rsidRDefault="00600C5E" w:rsidP="00600C5E">
      <w:pPr>
        <w:numPr>
          <w:ilvl w:val="0"/>
          <w:numId w:val="13"/>
        </w:numPr>
      </w:pPr>
      <w:r w:rsidRPr="00383E47">
        <w:t>Вычисление числа вращения для отображений цилиндра.</w:t>
      </w:r>
    </w:p>
    <w:p w:rsidR="00600C5E" w:rsidRPr="00383E47" w:rsidRDefault="00600C5E" w:rsidP="00600C5E">
      <w:pPr>
        <w:numPr>
          <w:ilvl w:val="0"/>
          <w:numId w:val="13"/>
        </w:numPr>
      </w:pPr>
      <w:proofErr w:type="spellStart"/>
      <w:r w:rsidRPr="00383E47">
        <w:t>Нидинговые</w:t>
      </w:r>
      <w:proofErr w:type="spellEnd"/>
      <w:r w:rsidRPr="00383E47">
        <w:t xml:space="preserve"> конструкции для инвариантных мер одномерных разрывных отображений с нулевой энтропией.</w:t>
      </w:r>
    </w:p>
    <w:p w:rsidR="00600C5E" w:rsidRPr="00383E47" w:rsidRDefault="00600C5E" w:rsidP="00600C5E">
      <w:pPr>
        <w:numPr>
          <w:ilvl w:val="0"/>
          <w:numId w:val="13"/>
        </w:numPr>
      </w:pPr>
      <w:r w:rsidRPr="00383E47">
        <w:t>Одномерные локально связные континуумы и монотонные отображения на них.</w:t>
      </w:r>
    </w:p>
    <w:p w:rsidR="00600C5E" w:rsidRDefault="00600C5E" w:rsidP="00600C5E">
      <w:pPr>
        <w:numPr>
          <w:ilvl w:val="0"/>
          <w:numId w:val="13"/>
        </w:numPr>
        <w:rPr>
          <w:bCs/>
        </w:rPr>
      </w:pPr>
      <w:r w:rsidRPr="00383E47">
        <w:rPr>
          <w:bCs/>
        </w:rPr>
        <w:t>Частично гиперболические автоморфизмы 4-мерного тора.</w:t>
      </w:r>
    </w:p>
    <w:p w:rsidR="00600C5E" w:rsidRDefault="00600C5E" w:rsidP="00600C5E">
      <w:pPr>
        <w:numPr>
          <w:ilvl w:val="0"/>
          <w:numId w:val="13"/>
        </w:numPr>
        <w:rPr>
          <w:bCs/>
        </w:rPr>
      </w:pPr>
      <w:proofErr w:type="spellStart"/>
      <w:r>
        <w:rPr>
          <w:bCs/>
        </w:rPr>
        <w:t>Неальтернирующие</w:t>
      </w:r>
      <w:proofErr w:type="spellEnd"/>
      <w:r>
        <w:rPr>
          <w:bCs/>
        </w:rPr>
        <w:t xml:space="preserve"> гамильтоновы алгебры Ли</w:t>
      </w:r>
      <w:r>
        <w:rPr>
          <w:bCs/>
          <w:lang w:val="en-US"/>
        </w:rPr>
        <w:t>.</w:t>
      </w:r>
    </w:p>
    <w:p w:rsidR="00600C5E" w:rsidRPr="005B1521" w:rsidRDefault="00600C5E" w:rsidP="00600C5E">
      <w:pPr>
        <w:numPr>
          <w:ilvl w:val="0"/>
          <w:numId w:val="13"/>
        </w:numPr>
        <w:rPr>
          <w:bCs/>
        </w:rPr>
      </w:pPr>
      <w:r>
        <w:rPr>
          <w:bCs/>
        </w:rPr>
        <w:t xml:space="preserve">Торы в простой </w:t>
      </w:r>
      <w:r>
        <w:rPr>
          <w:bCs/>
          <w:lang w:val="en-US"/>
        </w:rPr>
        <w:t>p</w:t>
      </w:r>
      <w:r>
        <w:rPr>
          <w:bCs/>
        </w:rPr>
        <w:t xml:space="preserve">-алгебре серии </w:t>
      </w:r>
      <w:r>
        <w:rPr>
          <w:bCs/>
          <w:lang w:val="en-US"/>
        </w:rPr>
        <w:t>R</w:t>
      </w:r>
      <w:r>
        <w:rPr>
          <w:bCs/>
        </w:rPr>
        <w:t>.</w:t>
      </w:r>
    </w:p>
    <w:p w:rsidR="00600C5E" w:rsidRDefault="00600C5E" w:rsidP="00600C5E">
      <w:pPr>
        <w:numPr>
          <w:ilvl w:val="0"/>
          <w:numId w:val="13"/>
        </w:numPr>
        <w:rPr>
          <w:bCs/>
        </w:rPr>
      </w:pPr>
      <w:r>
        <w:rPr>
          <w:bCs/>
        </w:rPr>
        <w:t>Когомологии и деформации классических алгебр Ли четной характеристики.</w:t>
      </w:r>
    </w:p>
    <w:p w:rsidR="00600C5E" w:rsidRDefault="00600C5E" w:rsidP="00600C5E">
      <w:pPr>
        <w:numPr>
          <w:ilvl w:val="0"/>
          <w:numId w:val="13"/>
        </w:numPr>
        <w:rPr>
          <w:bCs/>
        </w:rPr>
      </w:pPr>
      <w:r>
        <w:rPr>
          <w:bCs/>
        </w:rPr>
        <w:t xml:space="preserve">Симметрии уравнений </w:t>
      </w:r>
      <w:proofErr w:type="spellStart"/>
      <w:r>
        <w:rPr>
          <w:bCs/>
        </w:rPr>
        <w:t>киральных</w:t>
      </w:r>
      <w:proofErr w:type="spellEnd"/>
      <w:r>
        <w:rPr>
          <w:bCs/>
        </w:rPr>
        <w:t xml:space="preserve"> полей.</w:t>
      </w:r>
    </w:p>
    <w:p w:rsidR="00600C5E" w:rsidRDefault="00600C5E" w:rsidP="00600C5E">
      <w:pPr>
        <w:numPr>
          <w:ilvl w:val="0"/>
          <w:numId w:val="13"/>
        </w:numPr>
        <w:rPr>
          <w:bCs/>
        </w:rPr>
      </w:pPr>
      <w:r>
        <w:rPr>
          <w:bCs/>
        </w:rPr>
        <w:t>Секционные кривизны римановых многообразий.</w:t>
      </w:r>
    </w:p>
    <w:p w:rsidR="00600C5E" w:rsidRDefault="00600C5E" w:rsidP="00600C5E">
      <w:pPr>
        <w:numPr>
          <w:ilvl w:val="0"/>
          <w:numId w:val="13"/>
        </w:numPr>
        <w:rPr>
          <w:bCs/>
        </w:rPr>
      </w:pPr>
      <w:r>
        <w:rPr>
          <w:bCs/>
        </w:rPr>
        <w:t xml:space="preserve">Алгоритмы компьютерной топологии. </w:t>
      </w:r>
    </w:p>
    <w:p w:rsidR="00D07F36" w:rsidRDefault="00D07F36" w:rsidP="004F7D9A">
      <w:pPr>
        <w:ind w:left="360" w:hanging="360"/>
        <w:contextualSpacing/>
        <w:jc w:val="both"/>
      </w:pPr>
    </w:p>
    <w:p w:rsidR="00834498" w:rsidRPr="000720FD" w:rsidRDefault="00834498" w:rsidP="00834498"/>
    <w:p w:rsidR="00875305" w:rsidRDefault="00875305" w:rsidP="00875305">
      <w:pPr>
        <w:rPr>
          <w:b/>
        </w:rPr>
      </w:pPr>
      <w:r>
        <w:rPr>
          <w:b/>
        </w:rPr>
        <w:t>3</w:t>
      </w:r>
      <w:r w:rsidRPr="00CE3DA5">
        <w:rPr>
          <w:b/>
        </w:rPr>
        <w:t>.</w:t>
      </w:r>
      <w:r>
        <w:rPr>
          <w:b/>
        </w:rPr>
        <w:t>3.</w:t>
      </w:r>
      <w:r w:rsidR="00F573ED">
        <w:rPr>
          <w:b/>
        </w:rPr>
        <w:t>4</w:t>
      </w:r>
      <w:r w:rsidRPr="00CE3DA5">
        <w:rPr>
          <w:b/>
        </w:rPr>
        <w:t xml:space="preserve">. Критерии оценивания </w:t>
      </w:r>
      <w:r>
        <w:rPr>
          <w:b/>
        </w:rPr>
        <w:t>выпускной квалификационной работы</w:t>
      </w:r>
    </w:p>
    <w:p w:rsidR="00875305" w:rsidRDefault="00875305" w:rsidP="0087530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9"/>
        <w:gridCol w:w="5628"/>
        <w:gridCol w:w="2123"/>
      </w:tblGrid>
      <w:tr w:rsidR="00875305" w:rsidRPr="002131BA" w:rsidTr="00875305">
        <w:tc>
          <w:tcPr>
            <w:tcW w:w="1819" w:type="dxa"/>
          </w:tcPr>
          <w:p w:rsidR="00875305" w:rsidRPr="002131BA" w:rsidRDefault="00875305" w:rsidP="00F55DCC">
            <w:pPr>
              <w:rPr>
                <w:sz w:val="22"/>
                <w:szCs w:val="22"/>
              </w:rPr>
            </w:pPr>
            <w:r w:rsidRPr="002131BA">
              <w:rPr>
                <w:sz w:val="22"/>
                <w:szCs w:val="22"/>
              </w:rPr>
              <w:t>Уровень оценивания</w:t>
            </w:r>
          </w:p>
        </w:tc>
        <w:tc>
          <w:tcPr>
            <w:tcW w:w="5628" w:type="dxa"/>
          </w:tcPr>
          <w:p w:rsidR="00875305" w:rsidRPr="002131BA" w:rsidRDefault="00875305" w:rsidP="00F55DCC">
            <w:pPr>
              <w:jc w:val="center"/>
              <w:rPr>
                <w:sz w:val="22"/>
                <w:szCs w:val="22"/>
              </w:rPr>
            </w:pPr>
            <w:r w:rsidRPr="002131BA">
              <w:rPr>
                <w:sz w:val="22"/>
                <w:szCs w:val="22"/>
              </w:rPr>
              <w:t>Критерий оценивания</w:t>
            </w:r>
          </w:p>
        </w:tc>
        <w:tc>
          <w:tcPr>
            <w:tcW w:w="2123" w:type="dxa"/>
          </w:tcPr>
          <w:p w:rsidR="00875305" w:rsidRPr="002131BA" w:rsidRDefault="009B069D" w:rsidP="009B0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75305" w:rsidRPr="002131BA">
              <w:rPr>
                <w:sz w:val="22"/>
                <w:szCs w:val="22"/>
              </w:rPr>
              <w:t>ценка</w:t>
            </w:r>
          </w:p>
        </w:tc>
      </w:tr>
      <w:tr w:rsidR="00875305" w:rsidRPr="002131BA" w:rsidTr="00875305">
        <w:tc>
          <w:tcPr>
            <w:tcW w:w="1819" w:type="dxa"/>
          </w:tcPr>
          <w:p w:rsidR="00875305" w:rsidRPr="002131BA" w:rsidRDefault="00875305" w:rsidP="00F55DCC">
            <w:pPr>
              <w:rPr>
                <w:b/>
              </w:rPr>
            </w:pPr>
            <w:r w:rsidRPr="007D6A24">
              <w:rPr>
                <w:sz w:val="22"/>
                <w:szCs w:val="22"/>
              </w:rPr>
              <w:t>Нулевой уровень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28" w:type="dxa"/>
          </w:tcPr>
          <w:p w:rsidR="00875305" w:rsidRPr="002131BA" w:rsidRDefault="00875305" w:rsidP="00F55DCC">
            <w:pPr>
              <w:rPr>
                <w:sz w:val="20"/>
                <w:szCs w:val="20"/>
              </w:rPr>
            </w:pPr>
            <w:r w:rsidRPr="00C05D90">
              <w:rPr>
                <w:sz w:val="20"/>
                <w:szCs w:val="20"/>
              </w:rPr>
              <w:t>Отсутствие знаний</w:t>
            </w:r>
            <w:r w:rsidRPr="002131BA">
              <w:rPr>
                <w:sz w:val="20"/>
                <w:szCs w:val="20"/>
              </w:rPr>
              <w:t xml:space="preserve">, умений, навыков </w:t>
            </w:r>
            <w:r w:rsidRPr="00C05D90">
              <w:rPr>
                <w:sz w:val="20"/>
                <w:szCs w:val="20"/>
              </w:rPr>
              <w:t>у студента в рамках содержания выпускной квалификационной работы.</w:t>
            </w:r>
            <w:r w:rsidRPr="002131BA">
              <w:rPr>
                <w:sz w:val="20"/>
                <w:szCs w:val="20"/>
              </w:rPr>
              <w:t xml:space="preserve"> </w:t>
            </w:r>
            <w:r w:rsidRPr="00C05D90">
              <w:rPr>
                <w:sz w:val="20"/>
                <w:szCs w:val="20"/>
              </w:rPr>
              <w:t>Студент показал фрагментарные знания</w:t>
            </w:r>
            <w:r w:rsidR="00004040">
              <w:rPr>
                <w:sz w:val="20"/>
                <w:szCs w:val="20"/>
              </w:rPr>
              <w:t>.</w:t>
            </w:r>
            <w:r w:rsidR="00004040" w:rsidRPr="00C05D90">
              <w:rPr>
                <w:sz w:val="20"/>
                <w:szCs w:val="20"/>
              </w:rPr>
              <w:t xml:space="preserve"> </w:t>
            </w:r>
            <w:r w:rsidR="00004040">
              <w:rPr>
                <w:sz w:val="20"/>
                <w:szCs w:val="20"/>
              </w:rPr>
              <w:t>Р</w:t>
            </w:r>
            <w:r w:rsidR="00004040" w:rsidRPr="00C05D90">
              <w:rPr>
                <w:sz w:val="20"/>
                <w:szCs w:val="20"/>
              </w:rPr>
              <w:t>абота с</w:t>
            </w:r>
            <w:r w:rsidR="00004040">
              <w:rPr>
                <w:sz w:val="20"/>
                <w:szCs w:val="20"/>
              </w:rPr>
              <w:t xml:space="preserve">одержит  </w:t>
            </w:r>
            <w:r w:rsidR="00004040" w:rsidRPr="00C05D90">
              <w:rPr>
                <w:sz w:val="20"/>
                <w:szCs w:val="20"/>
              </w:rPr>
              <w:t>существенны</w:t>
            </w:r>
            <w:r w:rsidR="00FA5F2B">
              <w:rPr>
                <w:sz w:val="20"/>
                <w:szCs w:val="20"/>
              </w:rPr>
              <w:t>е</w:t>
            </w:r>
            <w:r w:rsidR="00004040" w:rsidRPr="00C05D90">
              <w:rPr>
                <w:sz w:val="20"/>
                <w:szCs w:val="20"/>
              </w:rPr>
              <w:t xml:space="preserve"> логически</w:t>
            </w:r>
            <w:r w:rsidR="00FA5F2B">
              <w:rPr>
                <w:sz w:val="20"/>
                <w:szCs w:val="20"/>
              </w:rPr>
              <w:t>е</w:t>
            </w:r>
            <w:r w:rsidR="00004040" w:rsidRPr="00C05D90">
              <w:rPr>
                <w:sz w:val="20"/>
                <w:szCs w:val="20"/>
              </w:rPr>
              <w:t xml:space="preserve"> ошиб</w:t>
            </w:r>
            <w:r w:rsidR="00FA5F2B">
              <w:rPr>
                <w:sz w:val="20"/>
                <w:szCs w:val="20"/>
              </w:rPr>
              <w:t>к</w:t>
            </w:r>
            <w:r w:rsidR="00004040" w:rsidRPr="00C05D90">
              <w:rPr>
                <w:sz w:val="20"/>
                <w:szCs w:val="20"/>
              </w:rPr>
              <w:t>и</w:t>
            </w:r>
            <w:r w:rsidR="00FA5F2B">
              <w:rPr>
                <w:sz w:val="20"/>
                <w:szCs w:val="20"/>
              </w:rPr>
              <w:t>, оформление не соответствует</w:t>
            </w:r>
            <w:r w:rsidRPr="00C05D90">
              <w:rPr>
                <w:sz w:val="20"/>
                <w:szCs w:val="20"/>
              </w:rPr>
              <w:t xml:space="preserve"> требованиям</w:t>
            </w:r>
            <w:r w:rsidR="00FA5F2B">
              <w:t xml:space="preserve"> </w:t>
            </w:r>
            <w:r w:rsidR="00FA5F2B" w:rsidRPr="00FA5F2B">
              <w:rPr>
                <w:sz w:val="20"/>
                <w:szCs w:val="20"/>
              </w:rPr>
              <w:t>или удовлетворяет не всем требованиям</w:t>
            </w:r>
            <w:r w:rsidRPr="00FA5F2B">
              <w:rPr>
                <w:sz w:val="20"/>
                <w:szCs w:val="20"/>
              </w:rPr>
              <w:t>.</w:t>
            </w:r>
          </w:p>
          <w:p w:rsidR="00875305" w:rsidRPr="00824144" w:rsidRDefault="00875305" w:rsidP="00F55DCC">
            <w:pPr>
              <w:rPr>
                <w:sz w:val="20"/>
                <w:szCs w:val="20"/>
              </w:rPr>
            </w:pPr>
            <w:r w:rsidRPr="002131BA">
              <w:rPr>
                <w:sz w:val="20"/>
                <w:szCs w:val="20"/>
              </w:rPr>
              <w:t>Невыполнение квалификационных заданий в рамках соответствующих компетенций</w:t>
            </w:r>
            <w:r>
              <w:rPr>
                <w:sz w:val="20"/>
                <w:szCs w:val="20"/>
              </w:rPr>
              <w:t xml:space="preserve">, отсутствие ответов на вопросы </w:t>
            </w:r>
            <w:r w:rsidR="00FA5F2B">
              <w:rPr>
                <w:sz w:val="20"/>
                <w:szCs w:val="20"/>
              </w:rPr>
              <w:t>членов ГЭК.</w:t>
            </w:r>
          </w:p>
          <w:p w:rsidR="00875305" w:rsidRPr="00FA5F2B" w:rsidRDefault="00875305" w:rsidP="00F55DCC">
            <w:pPr>
              <w:pStyle w:val="12"/>
              <w:shd w:val="clear" w:color="auto" w:fill="auto"/>
              <w:tabs>
                <w:tab w:val="left" w:pos="1406"/>
              </w:tabs>
              <w:spacing w:line="269" w:lineRule="exact"/>
              <w:ind w:right="20" w:firstLine="0"/>
              <w:jc w:val="both"/>
              <w:rPr>
                <w:color w:val="auto"/>
                <w:sz w:val="20"/>
                <w:szCs w:val="20"/>
              </w:rPr>
            </w:pPr>
            <w:r w:rsidRPr="00F573ED">
              <w:rPr>
                <w:color w:val="auto"/>
                <w:sz w:val="20"/>
                <w:szCs w:val="20"/>
                <w:lang w:val="en-US"/>
              </w:rPr>
              <w:t>C</w:t>
            </w:r>
            <w:proofErr w:type="spellStart"/>
            <w:r w:rsidRPr="00F573ED">
              <w:rPr>
                <w:color w:val="auto"/>
                <w:sz w:val="20"/>
                <w:szCs w:val="20"/>
              </w:rPr>
              <w:t>формированность</w:t>
            </w:r>
            <w:proofErr w:type="spellEnd"/>
            <w:r w:rsidRPr="00F573ED">
              <w:rPr>
                <w:color w:val="auto"/>
                <w:sz w:val="20"/>
                <w:szCs w:val="20"/>
              </w:rPr>
              <w:t xml:space="preserve"> компетенций не соответствует требованиям ФГОС; выпускник не готов решать профессиональные задачи в соответствии с видами профессиональной деятельности</w:t>
            </w:r>
            <w:r w:rsidR="00FA5F2B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2123" w:type="dxa"/>
          </w:tcPr>
          <w:p w:rsidR="00875305" w:rsidRPr="002131BA" w:rsidRDefault="00875305" w:rsidP="00F55DCC">
            <w:pPr>
              <w:rPr>
                <w:sz w:val="20"/>
                <w:szCs w:val="20"/>
              </w:rPr>
            </w:pPr>
            <w:r w:rsidRPr="002131BA">
              <w:rPr>
                <w:sz w:val="20"/>
                <w:szCs w:val="20"/>
              </w:rPr>
              <w:t>неудовлетворительно</w:t>
            </w:r>
          </w:p>
        </w:tc>
      </w:tr>
      <w:tr w:rsidR="00875305" w:rsidRPr="002131BA" w:rsidTr="00875305">
        <w:trPr>
          <w:trHeight w:val="1896"/>
        </w:trPr>
        <w:tc>
          <w:tcPr>
            <w:tcW w:w="1819" w:type="dxa"/>
          </w:tcPr>
          <w:p w:rsidR="009B069D" w:rsidRDefault="00875305" w:rsidP="00F55D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Низкий </w:t>
            </w:r>
          </w:p>
          <w:p w:rsidR="00875305" w:rsidRPr="002131BA" w:rsidRDefault="00875305" w:rsidP="00F55DCC">
            <w:pPr>
              <w:rPr>
                <w:sz w:val="22"/>
                <w:szCs w:val="22"/>
              </w:rPr>
            </w:pPr>
            <w:r w:rsidRPr="002131BA">
              <w:rPr>
                <w:sz w:val="22"/>
                <w:szCs w:val="22"/>
              </w:rPr>
              <w:t>уровень</w:t>
            </w:r>
          </w:p>
        </w:tc>
        <w:tc>
          <w:tcPr>
            <w:tcW w:w="5628" w:type="dxa"/>
          </w:tcPr>
          <w:p w:rsidR="00875305" w:rsidRPr="000F34E4" w:rsidRDefault="00875305" w:rsidP="00F55DCC">
            <w:pPr>
              <w:rPr>
                <w:sz w:val="20"/>
                <w:szCs w:val="20"/>
              </w:rPr>
            </w:pPr>
            <w:r w:rsidRPr="00C05D90">
              <w:rPr>
                <w:sz w:val="20"/>
                <w:szCs w:val="20"/>
              </w:rPr>
              <w:t>Студент показал недостаточно полный объем знаний в</w:t>
            </w:r>
            <w:r w:rsidRPr="002131BA">
              <w:rPr>
                <w:sz w:val="20"/>
                <w:szCs w:val="20"/>
              </w:rPr>
              <w:t xml:space="preserve"> </w:t>
            </w:r>
            <w:r w:rsidRPr="00C05D90">
              <w:rPr>
                <w:sz w:val="20"/>
                <w:szCs w:val="20"/>
              </w:rPr>
              <w:t>рамках содержания выпускной квалификационной работы</w:t>
            </w:r>
            <w:r w:rsidR="00004040">
              <w:rPr>
                <w:sz w:val="20"/>
                <w:szCs w:val="20"/>
              </w:rPr>
              <w:t>.</w:t>
            </w:r>
          </w:p>
          <w:p w:rsidR="00875305" w:rsidRDefault="00875305" w:rsidP="00F55DCC">
            <w:pPr>
              <w:rPr>
                <w:sz w:val="20"/>
                <w:szCs w:val="20"/>
              </w:rPr>
            </w:pPr>
            <w:r w:rsidRPr="00C05D90">
              <w:rPr>
                <w:sz w:val="20"/>
                <w:szCs w:val="20"/>
              </w:rPr>
              <w:t xml:space="preserve">К выпускной работе имеются замечания по содержанию, по глубине проведенного исследования, работа оформлена неаккуратно, работа доложена неубедительно, не на все вопросы </w:t>
            </w:r>
            <w:r w:rsidR="000F34E4">
              <w:rPr>
                <w:sz w:val="20"/>
                <w:szCs w:val="20"/>
              </w:rPr>
              <w:t xml:space="preserve">членов ГЭК даны </w:t>
            </w:r>
            <w:r w:rsidRPr="00C05D90">
              <w:rPr>
                <w:sz w:val="20"/>
                <w:szCs w:val="20"/>
              </w:rPr>
              <w:t>удовлетворительные ответы.</w:t>
            </w:r>
          </w:p>
          <w:p w:rsidR="00875305" w:rsidRPr="00824144" w:rsidRDefault="00875305" w:rsidP="00F55DCC">
            <w:pPr>
              <w:rPr>
                <w:sz w:val="20"/>
                <w:szCs w:val="20"/>
              </w:rPr>
            </w:pPr>
            <w:r w:rsidRPr="00174FBD">
              <w:rPr>
                <w:sz w:val="20"/>
                <w:szCs w:val="20"/>
              </w:rPr>
              <w:t>Квалификационные задания в рамках соответствующих компетенций выполнены частично</w:t>
            </w:r>
            <w:r w:rsidR="000F34E4">
              <w:rPr>
                <w:sz w:val="20"/>
                <w:szCs w:val="20"/>
              </w:rPr>
              <w:t>.</w:t>
            </w:r>
          </w:p>
          <w:p w:rsidR="00875305" w:rsidRPr="00F573ED" w:rsidRDefault="00875305" w:rsidP="00F55DCC">
            <w:pPr>
              <w:pStyle w:val="12"/>
              <w:shd w:val="clear" w:color="auto" w:fill="auto"/>
              <w:tabs>
                <w:tab w:val="left" w:pos="1401"/>
              </w:tabs>
              <w:spacing w:line="269" w:lineRule="exact"/>
              <w:ind w:right="20" w:firstLine="0"/>
              <w:jc w:val="both"/>
              <w:rPr>
                <w:color w:val="auto"/>
                <w:sz w:val="20"/>
                <w:szCs w:val="20"/>
              </w:rPr>
            </w:pPr>
            <w:r w:rsidRPr="00F573ED">
              <w:rPr>
                <w:color w:val="auto"/>
                <w:sz w:val="20"/>
                <w:szCs w:val="20"/>
                <w:lang w:val="en-US"/>
              </w:rPr>
              <w:t>C</w:t>
            </w:r>
            <w:proofErr w:type="spellStart"/>
            <w:r w:rsidRPr="00F573ED">
              <w:rPr>
                <w:color w:val="auto"/>
                <w:sz w:val="20"/>
                <w:szCs w:val="20"/>
              </w:rPr>
              <w:t>формированность</w:t>
            </w:r>
            <w:proofErr w:type="spellEnd"/>
            <w:r w:rsidRPr="00F573ED">
              <w:rPr>
                <w:color w:val="auto"/>
                <w:sz w:val="20"/>
                <w:szCs w:val="20"/>
              </w:rPr>
              <w:t xml:space="preserve"> компетенций соответствует требованиям </w:t>
            </w:r>
            <w:proofErr w:type="spellStart"/>
            <w:r w:rsidRPr="00F573ED">
              <w:rPr>
                <w:color w:val="auto"/>
                <w:sz w:val="20"/>
                <w:szCs w:val="20"/>
              </w:rPr>
              <w:t>компетентностной</w:t>
            </w:r>
            <w:proofErr w:type="spellEnd"/>
            <w:r w:rsidRPr="00F573ED">
              <w:rPr>
                <w:color w:val="auto"/>
                <w:sz w:val="20"/>
                <w:szCs w:val="20"/>
              </w:rPr>
              <w:t xml:space="preserve"> модели; выпускник способен решать </w:t>
            </w:r>
            <w:r w:rsidRPr="00F573ED">
              <w:rPr>
                <w:color w:val="auto"/>
                <w:sz w:val="20"/>
                <w:szCs w:val="20"/>
              </w:rPr>
              <w:lastRenderedPageBreak/>
              <w:t>определенные профессиональные задачи в соответствии с видами профессиональной деятельности</w:t>
            </w:r>
            <w:r w:rsidR="00FA5F2B">
              <w:rPr>
                <w:color w:val="auto"/>
                <w:sz w:val="20"/>
                <w:szCs w:val="20"/>
              </w:rPr>
              <w:t>.</w:t>
            </w:r>
            <w:r w:rsidRPr="00F573ED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</w:tcPr>
          <w:p w:rsidR="00875305" w:rsidRPr="002131BA" w:rsidRDefault="00875305" w:rsidP="00F55DCC">
            <w:pPr>
              <w:rPr>
                <w:sz w:val="20"/>
                <w:szCs w:val="20"/>
              </w:rPr>
            </w:pPr>
            <w:r w:rsidRPr="002131BA">
              <w:rPr>
                <w:sz w:val="20"/>
                <w:szCs w:val="20"/>
              </w:rPr>
              <w:lastRenderedPageBreak/>
              <w:t>удовлетворительно</w:t>
            </w:r>
          </w:p>
        </w:tc>
      </w:tr>
      <w:tr w:rsidR="00875305" w:rsidRPr="002131BA" w:rsidTr="00875305">
        <w:tc>
          <w:tcPr>
            <w:tcW w:w="1819" w:type="dxa"/>
          </w:tcPr>
          <w:p w:rsidR="00875305" w:rsidRPr="002131BA" w:rsidRDefault="00875305" w:rsidP="00F55DCC">
            <w:pPr>
              <w:rPr>
                <w:sz w:val="22"/>
                <w:szCs w:val="22"/>
              </w:rPr>
            </w:pPr>
            <w:r w:rsidRPr="002131BA">
              <w:rPr>
                <w:sz w:val="22"/>
                <w:szCs w:val="22"/>
              </w:rPr>
              <w:lastRenderedPageBreak/>
              <w:t>Средний уровень</w:t>
            </w:r>
          </w:p>
        </w:tc>
        <w:tc>
          <w:tcPr>
            <w:tcW w:w="5628" w:type="dxa"/>
          </w:tcPr>
          <w:p w:rsidR="0028295B" w:rsidRDefault="00875305" w:rsidP="00F55DCC">
            <w:pPr>
              <w:rPr>
                <w:sz w:val="20"/>
                <w:szCs w:val="20"/>
              </w:rPr>
            </w:pPr>
            <w:r w:rsidRPr="00C05D90">
              <w:rPr>
                <w:sz w:val="20"/>
                <w:szCs w:val="20"/>
              </w:rPr>
              <w:t>Студент показал достаточно</w:t>
            </w:r>
            <w:r w:rsidRPr="002131BA">
              <w:rPr>
                <w:sz w:val="20"/>
                <w:szCs w:val="20"/>
              </w:rPr>
              <w:t xml:space="preserve"> </w:t>
            </w:r>
            <w:r w:rsidRPr="00C05D90">
              <w:rPr>
                <w:sz w:val="20"/>
                <w:szCs w:val="20"/>
              </w:rPr>
              <w:t>полные и систематизированные знания в рамках содержания выпускной квалификационной работы; умение делать обоснованные</w:t>
            </w:r>
            <w:r w:rsidRPr="002131BA">
              <w:rPr>
                <w:sz w:val="20"/>
                <w:szCs w:val="20"/>
              </w:rPr>
              <w:t xml:space="preserve"> </w:t>
            </w:r>
            <w:r w:rsidRPr="00C05D90">
              <w:rPr>
                <w:sz w:val="20"/>
                <w:szCs w:val="20"/>
              </w:rPr>
              <w:t>выводы</w:t>
            </w:r>
            <w:r w:rsidR="0028295B">
              <w:rPr>
                <w:sz w:val="20"/>
                <w:szCs w:val="20"/>
              </w:rPr>
              <w:t>.</w:t>
            </w:r>
          </w:p>
          <w:p w:rsidR="000F34E4" w:rsidRPr="009D767F" w:rsidRDefault="000F34E4" w:rsidP="000F34E4">
            <w:pPr>
              <w:rPr>
                <w:sz w:val="20"/>
                <w:szCs w:val="20"/>
              </w:rPr>
            </w:pPr>
            <w:r w:rsidRPr="002131BA">
              <w:rPr>
                <w:sz w:val="20"/>
                <w:szCs w:val="20"/>
              </w:rPr>
              <w:t>С</w:t>
            </w:r>
            <w:r w:rsidRPr="00C05D90">
              <w:rPr>
                <w:sz w:val="20"/>
                <w:szCs w:val="20"/>
              </w:rPr>
              <w:t xml:space="preserve">одержание работы доложено последовательно и логично, </w:t>
            </w:r>
            <w:r w:rsidRPr="000F34E4">
              <w:rPr>
                <w:sz w:val="20"/>
                <w:szCs w:val="20"/>
              </w:rPr>
              <w:t xml:space="preserve">в ответах на вопросы </w:t>
            </w:r>
            <w:r w:rsidRPr="00C05D90">
              <w:rPr>
                <w:sz w:val="20"/>
                <w:szCs w:val="20"/>
              </w:rPr>
              <w:t>член</w:t>
            </w:r>
            <w:r>
              <w:rPr>
                <w:sz w:val="20"/>
                <w:szCs w:val="20"/>
              </w:rPr>
              <w:t>ов</w:t>
            </w:r>
            <w:r w:rsidRPr="00C05D90">
              <w:rPr>
                <w:sz w:val="20"/>
                <w:szCs w:val="20"/>
              </w:rPr>
              <w:t xml:space="preserve"> ГЭК</w:t>
            </w:r>
            <w:r w:rsidRPr="000F34E4">
              <w:rPr>
                <w:sz w:val="20"/>
                <w:szCs w:val="20"/>
              </w:rPr>
              <w:t xml:space="preserve"> допускаются одна-две неточности, но эти неточности устраняются при ответах на дополнительные уточняющие вопросы</w:t>
            </w:r>
            <w:r>
              <w:rPr>
                <w:sz w:val="20"/>
                <w:szCs w:val="20"/>
              </w:rPr>
              <w:t>.</w:t>
            </w:r>
          </w:p>
          <w:p w:rsidR="00875305" w:rsidRPr="00824144" w:rsidRDefault="00875305" w:rsidP="00F55DCC">
            <w:pPr>
              <w:rPr>
                <w:sz w:val="20"/>
                <w:szCs w:val="20"/>
              </w:rPr>
            </w:pPr>
            <w:r w:rsidRPr="002131BA">
              <w:rPr>
                <w:sz w:val="20"/>
                <w:szCs w:val="20"/>
              </w:rPr>
              <w:t>Квалификационные задания в рамках соответствующих компетенций выполнены на достаточном уровне</w:t>
            </w:r>
            <w:r w:rsidR="0028295B">
              <w:rPr>
                <w:sz w:val="20"/>
                <w:szCs w:val="20"/>
              </w:rPr>
              <w:t>.</w:t>
            </w:r>
          </w:p>
          <w:p w:rsidR="00875305" w:rsidRPr="00933EEF" w:rsidRDefault="00875305" w:rsidP="00F55DCC">
            <w:pPr>
              <w:pStyle w:val="12"/>
              <w:shd w:val="clear" w:color="auto" w:fill="auto"/>
              <w:tabs>
                <w:tab w:val="left" w:pos="1406"/>
              </w:tabs>
              <w:spacing w:line="269" w:lineRule="exact"/>
              <w:ind w:right="20" w:firstLine="0"/>
              <w:jc w:val="both"/>
              <w:rPr>
                <w:sz w:val="20"/>
                <w:szCs w:val="20"/>
              </w:rPr>
            </w:pPr>
            <w:r w:rsidRPr="00F573ED">
              <w:rPr>
                <w:color w:val="auto"/>
                <w:sz w:val="20"/>
                <w:szCs w:val="20"/>
                <w:lang w:val="en-US"/>
              </w:rPr>
              <w:t>C</w:t>
            </w:r>
            <w:proofErr w:type="spellStart"/>
            <w:r w:rsidRPr="00F573ED">
              <w:rPr>
                <w:color w:val="auto"/>
                <w:sz w:val="20"/>
                <w:szCs w:val="20"/>
              </w:rPr>
              <w:t>формированность</w:t>
            </w:r>
            <w:proofErr w:type="spellEnd"/>
            <w:r w:rsidRPr="00F573ED">
              <w:rPr>
                <w:color w:val="auto"/>
                <w:sz w:val="20"/>
                <w:szCs w:val="20"/>
              </w:rPr>
              <w:t xml:space="preserve"> компетенций соответствует требованиям</w:t>
            </w:r>
            <w:r w:rsidRPr="008C6FC8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F573ED">
              <w:rPr>
                <w:color w:val="auto"/>
                <w:sz w:val="20"/>
                <w:szCs w:val="20"/>
              </w:rPr>
              <w:t>компетентностной</w:t>
            </w:r>
            <w:proofErr w:type="spellEnd"/>
            <w:r w:rsidRPr="00F573ED">
              <w:rPr>
                <w:color w:val="auto"/>
                <w:sz w:val="20"/>
                <w:szCs w:val="20"/>
              </w:rPr>
              <w:t xml:space="preserve"> модели; выпускник готов самостоятельно решать стандартные профессиональные задачи в соответствии с видами профессиональной деятельности.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</w:tcPr>
          <w:p w:rsidR="00875305" w:rsidRPr="002131BA" w:rsidRDefault="00875305" w:rsidP="00F55DCC">
            <w:pPr>
              <w:rPr>
                <w:sz w:val="20"/>
                <w:szCs w:val="20"/>
              </w:rPr>
            </w:pPr>
            <w:r w:rsidRPr="002131BA">
              <w:rPr>
                <w:sz w:val="20"/>
                <w:szCs w:val="20"/>
              </w:rPr>
              <w:t>хорошо</w:t>
            </w:r>
          </w:p>
        </w:tc>
      </w:tr>
      <w:tr w:rsidR="00875305" w:rsidRPr="002131BA" w:rsidTr="00875305">
        <w:tc>
          <w:tcPr>
            <w:tcW w:w="1819" w:type="dxa"/>
          </w:tcPr>
          <w:p w:rsidR="00875305" w:rsidRPr="002131BA" w:rsidRDefault="00875305" w:rsidP="00F55DCC">
            <w:pPr>
              <w:rPr>
                <w:sz w:val="22"/>
                <w:szCs w:val="22"/>
              </w:rPr>
            </w:pPr>
            <w:r w:rsidRPr="002131BA">
              <w:rPr>
                <w:sz w:val="22"/>
                <w:szCs w:val="22"/>
              </w:rPr>
              <w:t>Высокий уровень</w:t>
            </w:r>
          </w:p>
        </w:tc>
        <w:tc>
          <w:tcPr>
            <w:tcW w:w="5628" w:type="dxa"/>
          </w:tcPr>
          <w:p w:rsidR="000F34E4" w:rsidRDefault="00875305" w:rsidP="0028295B">
            <w:pPr>
              <w:rPr>
                <w:sz w:val="20"/>
                <w:szCs w:val="20"/>
              </w:rPr>
            </w:pPr>
            <w:r w:rsidRPr="00C05D90">
              <w:rPr>
                <w:sz w:val="20"/>
                <w:szCs w:val="20"/>
              </w:rPr>
              <w:t>Студент показал</w:t>
            </w:r>
            <w:r w:rsidRPr="002131BA">
              <w:rPr>
                <w:sz w:val="20"/>
                <w:szCs w:val="20"/>
              </w:rPr>
              <w:t xml:space="preserve"> </w:t>
            </w:r>
            <w:r w:rsidRPr="00C05D90">
              <w:rPr>
                <w:sz w:val="20"/>
                <w:szCs w:val="20"/>
              </w:rPr>
              <w:t>систематизированные, глубокие и полные знания по всей проблеме</w:t>
            </w:r>
            <w:r w:rsidR="00F573ED">
              <w:rPr>
                <w:sz w:val="20"/>
                <w:szCs w:val="20"/>
              </w:rPr>
              <w:t>,</w:t>
            </w:r>
            <w:r w:rsidRPr="00C05D90">
              <w:rPr>
                <w:sz w:val="20"/>
                <w:szCs w:val="20"/>
              </w:rPr>
              <w:t xml:space="preserve"> рассмотренной в выпускной квалификационной работе</w:t>
            </w:r>
            <w:r w:rsidR="001A3656">
              <w:rPr>
                <w:sz w:val="20"/>
                <w:szCs w:val="20"/>
              </w:rPr>
              <w:t>;</w:t>
            </w:r>
            <w:r w:rsidR="001A3656">
              <w:t xml:space="preserve"> </w:t>
            </w:r>
            <w:r w:rsidR="001A3656" w:rsidRPr="00C05D90">
              <w:rPr>
                <w:sz w:val="20"/>
                <w:szCs w:val="20"/>
              </w:rPr>
              <w:t>умение делать обоснованные</w:t>
            </w:r>
            <w:r w:rsidR="001A3656" w:rsidRPr="002131BA">
              <w:rPr>
                <w:sz w:val="20"/>
                <w:szCs w:val="20"/>
              </w:rPr>
              <w:t xml:space="preserve"> </w:t>
            </w:r>
            <w:r w:rsidR="001A3656" w:rsidRPr="00C05D90">
              <w:rPr>
                <w:sz w:val="20"/>
                <w:szCs w:val="20"/>
              </w:rPr>
              <w:t>выводы</w:t>
            </w:r>
            <w:r w:rsidR="001A3656">
              <w:rPr>
                <w:sz w:val="20"/>
                <w:szCs w:val="20"/>
              </w:rPr>
              <w:t>.</w:t>
            </w:r>
            <w:r w:rsidR="0028295B" w:rsidRPr="002131BA">
              <w:rPr>
                <w:sz w:val="20"/>
                <w:szCs w:val="20"/>
              </w:rPr>
              <w:t xml:space="preserve"> </w:t>
            </w:r>
          </w:p>
          <w:p w:rsidR="0028295B" w:rsidRPr="009D767F" w:rsidRDefault="0028295B" w:rsidP="0028295B">
            <w:pPr>
              <w:rPr>
                <w:sz w:val="20"/>
                <w:szCs w:val="20"/>
              </w:rPr>
            </w:pPr>
            <w:r w:rsidRPr="002131BA">
              <w:rPr>
                <w:sz w:val="20"/>
                <w:szCs w:val="20"/>
              </w:rPr>
              <w:t>С</w:t>
            </w:r>
            <w:r w:rsidRPr="00C05D90">
              <w:rPr>
                <w:sz w:val="20"/>
                <w:szCs w:val="20"/>
              </w:rPr>
              <w:t>одержание работы доложено в краткой форме, последовательно и логично, даны четкие ответы на вопросы, поставленные членами ГЭК</w:t>
            </w:r>
            <w:r>
              <w:rPr>
                <w:sz w:val="20"/>
                <w:szCs w:val="20"/>
              </w:rPr>
              <w:t>.</w:t>
            </w:r>
          </w:p>
          <w:p w:rsidR="00875305" w:rsidRPr="002131BA" w:rsidRDefault="00875305" w:rsidP="00F55DCC">
            <w:pPr>
              <w:rPr>
                <w:sz w:val="20"/>
                <w:szCs w:val="20"/>
              </w:rPr>
            </w:pPr>
            <w:r w:rsidRPr="002131BA">
              <w:rPr>
                <w:sz w:val="20"/>
                <w:szCs w:val="20"/>
              </w:rPr>
              <w:t>Квалификационные задания в рамках соответствующих компетенций выполнены в полном объеме на высоком уровне</w:t>
            </w:r>
            <w:r w:rsidR="001A3656">
              <w:rPr>
                <w:sz w:val="20"/>
                <w:szCs w:val="20"/>
              </w:rPr>
              <w:t>.</w:t>
            </w:r>
          </w:p>
          <w:p w:rsidR="00875305" w:rsidRPr="009D767F" w:rsidRDefault="00875305" w:rsidP="00F55DCC">
            <w:pPr>
              <w:pStyle w:val="12"/>
              <w:shd w:val="clear" w:color="auto" w:fill="auto"/>
              <w:tabs>
                <w:tab w:val="left" w:pos="1406"/>
              </w:tabs>
              <w:spacing w:line="269" w:lineRule="exact"/>
              <w:ind w:right="20" w:firstLine="0"/>
              <w:jc w:val="both"/>
              <w:rPr>
                <w:sz w:val="20"/>
                <w:szCs w:val="20"/>
              </w:rPr>
            </w:pPr>
            <w:r w:rsidRPr="00F573ED">
              <w:rPr>
                <w:color w:val="auto"/>
                <w:sz w:val="20"/>
                <w:szCs w:val="20"/>
                <w:lang w:val="en-US"/>
              </w:rPr>
              <w:t>C</w:t>
            </w:r>
            <w:proofErr w:type="spellStart"/>
            <w:r w:rsidRPr="00F573ED">
              <w:rPr>
                <w:color w:val="auto"/>
                <w:sz w:val="20"/>
                <w:szCs w:val="20"/>
              </w:rPr>
              <w:t>формированность</w:t>
            </w:r>
            <w:proofErr w:type="spellEnd"/>
            <w:r w:rsidRPr="00F573ED">
              <w:rPr>
                <w:color w:val="auto"/>
                <w:sz w:val="20"/>
                <w:szCs w:val="20"/>
              </w:rPr>
              <w:t xml:space="preserve"> компетенций соответствует требованиям </w:t>
            </w:r>
            <w:proofErr w:type="spellStart"/>
            <w:r w:rsidRPr="00F573ED">
              <w:rPr>
                <w:color w:val="auto"/>
                <w:sz w:val="20"/>
                <w:szCs w:val="20"/>
              </w:rPr>
              <w:t>компетентностной</w:t>
            </w:r>
            <w:proofErr w:type="spellEnd"/>
            <w:r w:rsidRPr="00F573ED">
              <w:rPr>
                <w:color w:val="auto"/>
                <w:sz w:val="20"/>
                <w:szCs w:val="20"/>
              </w:rPr>
              <w:t xml:space="preserve"> модели; выпускник готов самостоятельно решать стандартные и нестандартные профессиональные задачи по видам профессиональной деятельности.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3" w:type="dxa"/>
          </w:tcPr>
          <w:p w:rsidR="00875305" w:rsidRPr="002131BA" w:rsidRDefault="00875305" w:rsidP="00F55DCC">
            <w:pPr>
              <w:rPr>
                <w:sz w:val="20"/>
                <w:szCs w:val="20"/>
              </w:rPr>
            </w:pPr>
            <w:r w:rsidRPr="002131BA">
              <w:rPr>
                <w:sz w:val="20"/>
                <w:szCs w:val="20"/>
              </w:rPr>
              <w:t>отлично</w:t>
            </w:r>
          </w:p>
        </w:tc>
      </w:tr>
    </w:tbl>
    <w:p w:rsidR="00834498" w:rsidRDefault="00834498" w:rsidP="002818F6">
      <w:pPr>
        <w:spacing w:line="276" w:lineRule="auto"/>
        <w:jc w:val="center"/>
        <w:rPr>
          <w:b/>
        </w:rPr>
      </w:pPr>
    </w:p>
    <w:p w:rsidR="00025836" w:rsidRDefault="00F573ED" w:rsidP="00D301FE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3</w:t>
      </w:r>
      <w:r w:rsidR="00025836" w:rsidRPr="00025836">
        <w:rPr>
          <w:rFonts w:ascii="TimesNewRomanPSMT" w:hAnsi="TimesNewRomanPSMT" w:cs="TimesNewRomanPSMT"/>
          <w:b/>
        </w:rPr>
        <w:t>.</w:t>
      </w:r>
      <w:r w:rsidR="009B069D">
        <w:rPr>
          <w:rFonts w:ascii="TimesNewRomanPSMT" w:hAnsi="TimesNewRomanPSMT" w:cs="TimesNewRomanPSMT"/>
          <w:b/>
        </w:rPr>
        <w:t>4</w:t>
      </w:r>
      <w:r w:rsidR="00025836" w:rsidRPr="00025836">
        <w:rPr>
          <w:b/>
          <w:bCs/>
        </w:rPr>
        <w:t xml:space="preserve"> </w:t>
      </w:r>
      <w:r w:rsidR="009B069D">
        <w:rPr>
          <w:b/>
        </w:rPr>
        <w:t>Методические рекомендации по подготовке выпускной квалификационной работы и ее защите</w:t>
      </w:r>
    </w:p>
    <w:p w:rsidR="00C13A4B" w:rsidRDefault="00C13A4B" w:rsidP="00D301FE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Выпускная квалификационная работа должна содержать следующие элементы:</w:t>
      </w:r>
    </w:p>
    <w:p w:rsidR="00C13A4B" w:rsidRDefault="00C13A4B" w:rsidP="00D301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титульный лист установленного образца</w:t>
      </w:r>
      <w:r w:rsidR="005E7207">
        <w:rPr>
          <w:rFonts w:ascii="TimesNewRomanPSMT" w:hAnsi="TimesNewRomanPSMT" w:cs="TimesNewRomanPSMT"/>
        </w:rPr>
        <w:t xml:space="preserve"> (см. Приложение 1)</w:t>
      </w:r>
      <w:r w:rsidR="00495457">
        <w:rPr>
          <w:rFonts w:ascii="TimesNewRomanPSMT" w:hAnsi="TimesNewRomanPSMT" w:cs="TimesNewRomanPSMT"/>
        </w:rPr>
        <w:t>;</w:t>
      </w:r>
      <w:r>
        <w:rPr>
          <w:rFonts w:ascii="TimesNewRomanPSMT" w:hAnsi="TimesNewRomanPSMT" w:cs="TimesNewRomanPSMT"/>
        </w:rPr>
        <w:t xml:space="preserve"> </w:t>
      </w:r>
    </w:p>
    <w:p w:rsidR="00C13A4B" w:rsidRDefault="00C13A4B" w:rsidP="00D301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аннотация</w:t>
      </w:r>
      <w:r w:rsidR="00495457">
        <w:rPr>
          <w:rFonts w:ascii="TimesNewRomanPSMT" w:hAnsi="TimesNewRomanPSMT" w:cs="TimesNewRomanPSMT"/>
        </w:rPr>
        <w:t>;</w:t>
      </w:r>
    </w:p>
    <w:p w:rsidR="00C13A4B" w:rsidRDefault="00C13A4B" w:rsidP="00D301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оглавление;</w:t>
      </w:r>
    </w:p>
    <w:p w:rsidR="00C13A4B" w:rsidRDefault="00C13A4B" w:rsidP="00D301FE">
      <w:pPr>
        <w:ind w:left="360" w:hanging="360"/>
        <w:jc w:val="both"/>
      </w:pPr>
      <w:r>
        <w:rPr>
          <w:rFonts w:ascii="TimesNewRomanPSMT" w:hAnsi="TimesNewRomanPSMT" w:cs="TimesNewRomanPSMT"/>
        </w:rPr>
        <w:t xml:space="preserve">- </w:t>
      </w:r>
      <w:r>
        <w:t>список условных обозначений и сокращений (если есть)</w:t>
      </w:r>
      <w:r w:rsidR="00495457">
        <w:t>;</w:t>
      </w:r>
    </w:p>
    <w:p w:rsidR="00C13A4B" w:rsidRDefault="00C13A4B" w:rsidP="00D301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введение</w:t>
      </w:r>
      <w:r w:rsidR="00495457">
        <w:rPr>
          <w:rFonts w:ascii="TimesNewRomanPSMT" w:hAnsi="TimesNewRomanPSMT" w:cs="TimesNewRomanPSMT"/>
        </w:rPr>
        <w:t xml:space="preserve"> (обоснование актуальности темы, цель, задачи и структуру работы)</w:t>
      </w:r>
      <w:r>
        <w:rPr>
          <w:rFonts w:ascii="TimesNewRomanPSMT" w:hAnsi="TimesNewRomanPSMT" w:cs="TimesNewRomanPSMT"/>
        </w:rPr>
        <w:t>;</w:t>
      </w:r>
    </w:p>
    <w:p w:rsidR="00C13A4B" w:rsidRDefault="00C13A4B" w:rsidP="00D301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</w:t>
      </w:r>
      <w:r w:rsidR="00495457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основная часть с разбивкой на главы и параграфы, содержащие по тексту ссылки на использованную литературу и приложения;</w:t>
      </w:r>
    </w:p>
    <w:p w:rsidR="00C13A4B" w:rsidRDefault="00C13A4B" w:rsidP="00D301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заключение;</w:t>
      </w:r>
    </w:p>
    <w:p w:rsidR="00C13A4B" w:rsidRDefault="00C13A4B" w:rsidP="00D301F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список использованной литературы</w:t>
      </w:r>
      <w:r w:rsidR="00495457">
        <w:rPr>
          <w:rFonts w:ascii="TimesNewRomanPSMT" w:hAnsi="TimesNewRomanPSMT" w:cs="TimesNewRomanPSMT"/>
        </w:rPr>
        <w:t>;</w:t>
      </w:r>
      <w:r>
        <w:rPr>
          <w:rFonts w:ascii="TimesNewRomanPSMT" w:hAnsi="TimesNewRomanPSMT" w:cs="TimesNewRomanPSMT"/>
        </w:rPr>
        <w:t xml:space="preserve"> </w:t>
      </w:r>
    </w:p>
    <w:p w:rsidR="003C4854" w:rsidRDefault="00C13A4B" w:rsidP="00D301F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TimesNewRomanPSMT" w:hAnsi="TimesNewRomanPSMT" w:cs="TimesNewRomanPSMT"/>
        </w:rPr>
        <w:t xml:space="preserve">- </w:t>
      </w:r>
      <w:r w:rsidR="00CF2A1A">
        <w:rPr>
          <w:color w:val="000000"/>
        </w:rPr>
        <w:t>приложения</w:t>
      </w:r>
      <w:r>
        <w:rPr>
          <w:color w:val="000000"/>
        </w:rPr>
        <w:t>, в том числе текст разработанного программного обеспечения</w:t>
      </w:r>
      <w:r w:rsidR="00CF2A1A">
        <w:rPr>
          <w:color w:val="000000"/>
        </w:rPr>
        <w:t xml:space="preserve"> (при необходимости)</w:t>
      </w:r>
      <w:r w:rsidR="003C4854">
        <w:rPr>
          <w:color w:val="000000"/>
        </w:rPr>
        <w:t>.</w:t>
      </w:r>
    </w:p>
    <w:p w:rsidR="00C13A4B" w:rsidRDefault="00815188" w:rsidP="00815188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</w:rPr>
      </w:pPr>
      <w:r w:rsidRPr="00B32F58">
        <w:rPr>
          <w:rFonts w:eastAsia="Calibri"/>
          <w:color w:val="000000"/>
          <w:lang w:eastAsia="en-US"/>
        </w:rPr>
        <w:t xml:space="preserve">Текст </w:t>
      </w:r>
      <w:r>
        <w:rPr>
          <w:rFonts w:eastAsia="Calibri"/>
          <w:color w:val="000000"/>
          <w:lang w:eastAsia="en-US"/>
        </w:rPr>
        <w:t>ВКР</w:t>
      </w:r>
      <w:r w:rsidRPr="00B32F58">
        <w:rPr>
          <w:rFonts w:eastAsia="Calibri"/>
          <w:color w:val="000000"/>
          <w:lang w:eastAsia="en-US"/>
        </w:rPr>
        <w:t xml:space="preserve"> должен быть </w:t>
      </w:r>
      <w:r>
        <w:rPr>
          <w:rFonts w:eastAsia="Calibri"/>
          <w:color w:val="000000"/>
          <w:lang w:eastAsia="en-US"/>
        </w:rPr>
        <w:t xml:space="preserve">четким и логичным, оформление работы должно соответствовать </w:t>
      </w:r>
      <w:r w:rsidRPr="00B32F58">
        <w:rPr>
          <w:rFonts w:eastAsia="Calibri"/>
          <w:color w:val="000000"/>
          <w:lang w:eastAsia="en-US"/>
        </w:rPr>
        <w:t>правил</w:t>
      </w:r>
      <w:r w:rsidR="002A1167">
        <w:rPr>
          <w:rFonts w:eastAsia="Calibri"/>
          <w:color w:val="000000"/>
          <w:lang w:eastAsia="en-US"/>
        </w:rPr>
        <w:t>ам</w:t>
      </w:r>
      <w:r w:rsidRPr="00B32F58">
        <w:rPr>
          <w:rFonts w:eastAsia="Calibri"/>
          <w:color w:val="000000"/>
          <w:lang w:eastAsia="en-US"/>
        </w:rPr>
        <w:t xml:space="preserve"> оформления научных работ, предусмотренных </w:t>
      </w:r>
      <w:r w:rsidR="002A1167">
        <w:rPr>
          <w:rFonts w:eastAsia="Calibri"/>
          <w:color w:val="000000"/>
          <w:lang w:eastAsia="en-US"/>
        </w:rPr>
        <w:t xml:space="preserve">действующим </w:t>
      </w:r>
      <w:r w:rsidRPr="00B32F58">
        <w:rPr>
          <w:rFonts w:eastAsia="Calibri"/>
          <w:color w:val="000000"/>
          <w:lang w:eastAsia="en-US"/>
        </w:rPr>
        <w:t>ГОСТ</w:t>
      </w:r>
      <w:r>
        <w:rPr>
          <w:rFonts w:eastAsia="Calibri"/>
          <w:color w:val="000000"/>
          <w:lang w:eastAsia="en-US"/>
        </w:rPr>
        <w:t>.</w:t>
      </w:r>
      <w:r w:rsidR="00C13A4B">
        <w:rPr>
          <w:rFonts w:ascii="TimesNewRomanPSMT" w:hAnsi="TimesNewRomanPSMT" w:cs="TimesNewRomanPSMT"/>
        </w:rPr>
        <w:t xml:space="preserve"> </w:t>
      </w:r>
    </w:p>
    <w:p w:rsidR="002A1167" w:rsidRDefault="002A1167" w:rsidP="00815188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Выпускная квалификационная работа должна быть представлена в печатном и электронном видах. Форматы представления ВКР </w:t>
      </w:r>
      <w:r>
        <w:rPr>
          <w:rFonts w:ascii="TimesNewRomanPSMT" w:hAnsi="TimesNewRomanPSMT" w:cs="TimesNewRomanPSMT"/>
          <w:lang w:val="en-US"/>
        </w:rPr>
        <w:t>doc</w:t>
      </w:r>
      <w:r w:rsidRPr="002A1167">
        <w:rPr>
          <w:rFonts w:ascii="TimesNewRomanPSMT" w:hAnsi="TimesNewRomanPSMT" w:cs="TimesNewRomanPSMT"/>
        </w:rPr>
        <w:t xml:space="preserve">, </w:t>
      </w:r>
      <w:r>
        <w:rPr>
          <w:rFonts w:ascii="TimesNewRomanPSMT" w:hAnsi="TimesNewRomanPSMT" w:cs="TimesNewRomanPSMT"/>
          <w:lang w:val="en-US"/>
        </w:rPr>
        <w:t>txt</w:t>
      </w:r>
      <w:r w:rsidRPr="002A1167">
        <w:rPr>
          <w:rFonts w:ascii="TimesNewRomanPSMT" w:hAnsi="TimesNewRomanPSMT" w:cs="TimesNewRomanPSMT"/>
        </w:rPr>
        <w:t xml:space="preserve">, </w:t>
      </w:r>
      <w:r>
        <w:rPr>
          <w:rFonts w:ascii="TimesNewRomanPSMT" w:hAnsi="TimesNewRomanPSMT" w:cs="TimesNewRomanPSMT"/>
          <w:lang w:val="en-US"/>
        </w:rPr>
        <w:t>rtf</w:t>
      </w:r>
      <w:r w:rsidRPr="002A1167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или </w:t>
      </w:r>
      <w:proofErr w:type="spellStart"/>
      <w:r>
        <w:rPr>
          <w:rFonts w:ascii="TimesNewRomanPSMT" w:hAnsi="TimesNewRomanPSMT" w:cs="TimesNewRomanPSMT"/>
          <w:lang w:val="en-US"/>
        </w:rPr>
        <w:t>pdf</w:t>
      </w:r>
      <w:proofErr w:type="spellEnd"/>
      <w:r w:rsidRPr="002A1167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с возможностью доступа к тексту.</w:t>
      </w:r>
    </w:p>
    <w:p w:rsidR="002A1167" w:rsidRPr="002A1167" w:rsidRDefault="002A1167" w:rsidP="00815188">
      <w:pPr>
        <w:autoSpaceDE w:val="0"/>
        <w:autoSpaceDN w:val="0"/>
        <w:adjustRightInd w:val="0"/>
        <w:ind w:firstLine="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Печатный вариант ВКР подписывается автором на титульном листе</w:t>
      </w:r>
      <w:r w:rsidRPr="002A1167">
        <w:rPr>
          <w:rFonts w:ascii="TimesNewRomanPSMT" w:hAnsi="TimesNewRomanPSMT" w:cs="TimesNewRomanPSMT"/>
        </w:rPr>
        <w:t>.</w:t>
      </w:r>
    </w:p>
    <w:p w:rsidR="00257BCD" w:rsidRDefault="00257BCD" w:rsidP="00D301FE">
      <w:pPr>
        <w:tabs>
          <w:tab w:val="left" w:pos="0"/>
          <w:tab w:val="left" w:pos="180"/>
          <w:tab w:val="left" w:pos="540"/>
        </w:tabs>
        <w:suppressAutoHyphens/>
        <w:spacing w:line="276" w:lineRule="auto"/>
        <w:ind w:right="113" w:firstLine="540"/>
        <w:jc w:val="both"/>
        <w:rPr>
          <w:lang w:eastAsia="ar-SA"/>
        </w:rPr>
      </w:pPr>
      <w:r w:rsidRPr="003C556A">
        <w:lastRenderedPageBreak/>
        <w:t>Защита выпускной квалификационной работы проводится публично на заседании Государственной экзаменационной комиссии, утвержденной приказом ректора</w:t>
      </w:r>
      <w:r>
        <w:t>.</w:t>
      </w:r>
      <w:r w:rsidRPr="003C556A">
        <w:t xml:space="preserve"> На защите могут присутствовать научный руководитель</w:t>
      </w:r>
      <w:r>
        <w:t xml:space="preserve"> и</w:t>
      </w:r>
      <w:r w:rsidRPr="003C556A">
        <w:t xml:space="preserve"> иные заинтересованные лица.</w:t>
      </w:r>
    </w:p>
    <w:p w:rsidR="002A1167" w:rsidRDefault="00257BCD" w:rsidP="002A1167">
      <w:pPr>
        <w:tabs>
          <w:tab w:val="left" w:pos="0"/>
          <w:tab w:val="left" w:pos="180"/>
          <w:tab w:val="left" w:pos="426"/>
          <w:tab w:val="left" w:pos="540"/>
        </w:tabs>
        <w:suppressAutoHyphens/>
        <w:spacing w:line="276" w:lineRule="auto"/>
        <w:ind w:right="113" w:firstLine="540"/>
        <w:jc w:val="both"/>
        <w:rPr>
          <w:lang w:eastAsia="ar-SA"/>
        </w:rPr>
      </w:pPr>
      <w:r w:rsidRPr="0077195F">
        <w:rPr>
          <w:lang w:eastAsia="ar-SA"/>
        </w:rPr>
        <w:t>Для своего выступления на заседании Г</w:t>
      </w:r>
      <w:r>
        <w:rPr>
          <w:lang w:eastAsia="ar-SA"/>
        </w:rPr>
        <w:t>Э</w:t>
      </w:r>
      <w:r w:rsidRPr="0077195F">
        <w:rPr>
          <w:lang w:eastAsia="ar-SA"/>
        </w:rPr>
        <w:t xml:space="preserve">К студент должен подготовить  </w:t>
      </w:r>
      <w:r w:rsidR="00B07392">
        <w:rPr>
          <w:lang w:eastAsia="ar-SA"/>
        </w:rPr>
        <w:t xml:space="preserve"> презентацию (</w:t>
      </w:r>
      <w:r w:rsidR="00B07392" w:rsidRPr="00E65384">
        <w:t>не более 10-12 слайдов</w:t>
      </w:r>
      <w:r w:rsidR="00B07392">
        <w:t>)</w:t>
      </w:r>
      <w:r w:rsidR="00B07392">
        <w:rPr>
          <w:lang w:eastAsia="ar-SA"/>
        </w:rPr>
        <w:t xml:space="preserve"> и </w:t>
      </w:r>
      <w:r w:rsidRPr="0077195F">
        <w:rPr>
          <w:iCs/>
          <w:lang w:eastAsia="ar-SA"/>
        </w:rPr>
        <w:t>доклад (на 7-10 мин.),</w:t>
      </w:r>
      <w:r w:rsidRPr="0077195F">
        <w:rPr>
          <w:lang w:eastAsia="ar-SA"/>
        </w:rPr>
        <w:t xml:space="preserve"> в котором необходимо четко и кратко изложить основные положения работы, уделив особое внимание тому, что сделано лично студентом, какие методы использовал при решении поставленной задачи, какие результаты получил. Докладываются выводы и предложения, их обоснование и практическая значимость.</w:t>
      </w:r>
      <w:r w:rsidR="002A1167">
        <w:rPr>
          <w:lang w:eastAsia="ar-SA"/>
        </w:rPr>
        <w:t xml:space="preserve"> </w:t>
      </w:r>
    </w:p>
    <w:p w:rsidR="00257BCD" w:rsidRPr="0077195F" w:rsidRDefault="00257BCD" w:rsidP="002A1167">
      <w:pPr>
        <w:tabs>
          <w:tab w:val="left" w:pos="0"/>
          <w:tab w:val="left" w:pos="180"/>
          <w:tab w:val="left" w:pos="426"/>
          <w:tab w:val="left" w:pos="540"/>
        </w:tabs>
        <w:suppressAutoHyphens/>
        <w:spacing w:line="276" w:lineRule="auto"/>
        <w:ind w:right="113" w:firstLine="540"/>
        <w:jc w:val="both"/>
        <w:rPr>
          <w:lang w:eastAsia="ar-SA"/>
        </w:rPr>
      </w:pPr>
      <w:r w:rsidRPr="0077195F">
        <w:rPr>
          <w:lang w:eastAsia="ar-SA"/>
        </w:rPr>
        <w:t xml:space="preserve">Содержание доклада определяется студентом совместно с научным руководителем. Краткий доклад может быть подготовлен письменно, но выступать на защите желательно свободно, не зачитывая текст. </w:t>
      </w:r>
    </w:p>
    <w:p w:rsidR="00257BCD" w:rsidRPr="0077195F" w:rsidRDefault="00257BCD" w:rsidP="00D301FE">
      <w:pPr>
        <w:tabs>
          <w:tab w:val="left" w:pos="426"/>
        </w:tabs>
        <w:suppressAutoHyphens/>
        <w:spacing w:line="276" w:lineRule="auto"/>
        <w:ind w:right="113" w:firstLine="539"/>
        <w:jc w:val="both"/>
        <w:rPr>
          <w:lang w:eastAsia="ar-SA"/>
        </w:rPr>
      </w:pPr>
      <w:r w:rsidRPr="0077195F">
        <w:rPr>
          <w:lang w:eastAsia="ar-SA"/>
        </w:rPr>
        <w:t xml:space="preserve">По окончании доклада студенту задают </w:t>
      </w:r>
      <w:r w:rsidRPr="0077195F">
        <w:rPr>
          <w:iCs/>
          <w:lang w:eastAsia="ar-SA"/>
        </w:rPr>
        <w:t>вопросы председатель</w:t>
      </w:r>
      <w:r w:rsidRPr="0077195F">
        <w:rPr>
          <w:lang w:eastAsia="ar-SA"/>
        </w:rPr>
        <w:t xml:space="preserve"> Г</w:t>
      </w:r>
      <w:r>
        <w:rPr>
          <w:lang w:eastAsia="ar-SA"/>
        </w:rPr>
        <w:t>Э</w:t>
      </w:r>
      <w:r w:rsidRPr="0077195F">
        <w:rPr>
          <w:lang w:eastAsia="ar-SA"/>
        </w:rPr>
        <w:t>К, члены комиссии, присутствующие.</w:t>
      </w:r>
    </w:p>
    <w:p w:rsidR="00257BCD" w:rsidRPr="0077195F" w:rsidRDefault="00257BCD" w:rsidP="00D301FE">
      <w:pPr>
        <w:tabs>
          <w:tab w:val="left" w:pos="426"/>
        </w:tabs>
        <w:suppressAutoHyphens/>
        <w:spacing w:line="276" w:lineRule="auto"/>
        <w:ind w:right="113" w:firstLine="539"/>
        <w:jc w:val="both"/>
        <w:rPr>
          <w:iCs/>
          <w:lang w:eastAsia="ar-SA"/>
        </w:rPr>
      </w:pPr>
      <w:r w:rsidRPr="0077195F">
        <w:rPr>
          <w:lang w:eastAsia="ar-SA"/>
        </w:rPr>
        <w:t xml:space="preserve">После ответов студента на вопросы зачитывается отзыв научного руководителя. Студенту предоставляется </w:t>
      </w:r>
      <w:r w:rsidRPr="0077195F">
        <w:rPr>
          <w:iCs/>
          <w:lang w:eastAsia="ar-SA"/>
        </w:rPr>
        <w:t>заключительное слово для ответов на замечания в отзыве.</w:t>
      </w:r>
    </w:p>
    <w:p w:rsidR="00257BCD" w:rsidRPr="00A4632D" w:rsidRDefault="00257BCD" w:rsidP="00D301FE">
      <w:pPr>
        <w:tabs>
          <w:tab w:val="left" w:pos="426"/>
        </w:tabs>
        <w:suppressAutoHyphens/>
        <w:spacing w:line="276" w:lineRule="auto"/>
        <w:ind w:right="113" w:firstLine="539"/>
        <w:jc w:val="both"/>
        <w:rPr>
          <w:iCs/>
          <w:color w:val="FF0000"/>
          <w:lang w:eastAsia="ar-SA"/>
        </w:rPr>
      </w:pPr>
      <w:r w:rsidRPr="0077195F">
        <w:rPr>
          <w:iCs/>
          <w:lang w:eastAsia="ar-SA"/>
        </w:rPr>
        <w:t xml:space="preserve">Оценка результата защиты </w:t>
      </w:r>
      <w:r w:rsidR="00020365">
        <w:rPr>
          <w:iCs/>
          <w:lang w:eastAsia="ar-SA"/>
        </w:rPr>
        <w:t>выпускной квалификационной</w:t>
      </w:r>
      <w:r w:rsidRPr="0077195F">
        <w:rPr>
          <w:iCs/>
          <w:lang w:eastAsia="ar-SA"/>
        </w:rPr>
        <w:t xml:space="preserve"> работы обсуждается на закрытом заседании Г</w:t>
      </w:r>
      <w:r>
        <w:rPr>
          <w:iCs/>
          <w:lang w:eastAsia="ar-SA"/>
        </w:rPr>
        <w:t>Э</w:t>
      </w:r>
      <w:r w:rsidRPr="0077195F">
        <w:rPr>
          <w:iCs/>
          <w:lang w:eastAsia="ar-SA"/>
        </w:rPr>
        <w:t>К</w:t>
      </w:r>
      <w:r w:rsidR="00227EA7" w:rsidRPr="00227EA7">
        <w:rPr>
          <w:lang w:eastAsia="ar-SA"/>
        </w:rPr>
        <w:t xml:space="preserve"> </w:t>
      </w:r>
      <w:r w:rsidR="00227EA7" w:rsidRPr="0077195F">
        <w:rPr>
          <w:lang w:eastAsia="ar-SA"/>
        </w:rPr>
        <w:t>после окончания защиты всех работ</w:t>
      </w:r>
      <w:r w:rsidRPr="0077195F">
        <w:rPr>
          <w:iCs/>
          <w:lang w:eastAsia="ar-SA"/>
        </w:rPr>
        <w:t xml:space="preserve">. </w:t>
      </w:r>
      <w:r w:rsidRPr="0077195F">
        <w:rPr>
          <w:lang w:eastAsia="ar-SA"/>
        </w:rPr>
        <w:t>При оценке принимаются во внимание новизна и оригинальность полученных студентом результатов, качество выполнения и оформления работы, содержательность доклада и правильность ответов на вопросы,</w:t>
      </w:r>
      <w:r w:rsidR="00D301FE" w:rsidRPr="00D301FE">
        <w:t xml:space="preserve"> </w:t>
      </w:r>
      <w:r w:rsidR="00D301FE" w:rsidRPr="00F7284D">
        <w:t xml:space="preserve">а также исходя из уровня </w:t>
      </w:r>
      <w:proofErr w:type="spellStart"/>
      <w:r w:rsidR="00D301FE" w:rsidRPr="00F7284D">
        <w:t>сформированности</w:t>
      </w:r>
      <w:proofErr w:type="spellEnd"/>
      <w:r w:rsidR="00D301FE" w:rsidRPr="00F7284D">
        <w:t xml:space="preserve"> компетенций выпускника, </w:t>
      </w:r>
      <w:r w:rsidRPr="0077195F">
        <w:rPr>
          <w:lang w:eastAsia="ar-SA"/>
        </w:rPr>
        <w:t xml:space="preserve">при этом учитывается мнение научного руководителя. </w:t>
      </w:r>
      <w:r w:rsidR="000B2DC6">
        <w:rPr>
          <w:lang w:eastAsia="ar-SA"/>
        </w:rPr>
        <w:t xml:space="preserve">На закрытом заседании допускается присутствие научных руководителей </w:t>
      </w:r>
      <w:r w:rsidR="00CF2A1A">
        <w:rPr>
          <w:lang w:eastAsia="ar-SA"/>
        </w:rPr>
        <w:t>ВКР</w:t>
      </w:r>
      <w:r w:rsidR="000B2DC6">
        <w:rPr>
          <w:lang w:eastAsia="ar-SA"/>
        </w:rPr>
        <w:t>.</w:t>
      </w:r>
    </w:p>
    <w:p w:rsidR="00257BCD" w:rsidRDefault="00257BCD" w:rsidP="00D301FE">
      <w:pPr>
        <w:tabs>
          <w:tab w:val="left" w:pos="0"/>
        </w:tabs>
        <w:suppressAutoHyphens/>
        <w:spacing w:line="276" w:lineRule="auto"/>
        <w:ind w:right="113" w:firstLine="539"/>
        <w:jc w:val="both"/>
        <w:rPr>
          <w:lang w:eastAsia="ar-SA"/>
        </w:rPr>
      </w:pPr>
      <w:r w:rsidRPr="0077195F">
        <w:rPr>
          <w:lang w:eastAsia="ar-SA"/>
        </w:rPr>
        <w:t>По лучшим выпускным квалификационным работам Г</w:t>
      </w:r>
      <w:r>
        <w:rPr>
          <w:lang w:eastAsia="ar-SA"/>
        </w:rPr>
        <w:t>Э</w:t>
      </w:r>
      <w:r w:rsidR="00CF2A1A">
        <w:rPr>
          <w:lang w:eastAsia="ar-SA"/>
        </w:rPr>
        <w:t>К отмечает «о</w:t>
      </w:r>
      <w:r w:rsidRPr="0077195F">
        <w:rPr>
          <w:lang w:eastAsia="ar-SA"/>
        </w:rPr>
        <w:t xml:space="preserve">собую практическую ценность», «научную значимость» и рекомендует оригинальные результаты, полученные студентом, к опубликованию или внедрению в учебный процесс. </w:t>
      </w:r>
    </w:p>
    <w:p w:rsidR="00D17082" w:rsidRDefault="00227EA7" w:rsidP="00227EA7">
      <w:pPr>
        <w:tabs>
          <w:tab w:val="left" w:pos="426"/>
        </w:tabs>
        <w:suppressAutoHyphens/>
        <w:spacing w:line="276" w:lineRule="auto"/>
        <w:ind w:right="113" w:firstLine="540"/>
        <w:jc w:val="both"/>
        <w:rPr>
          <w:lang w:eastAsia="ar-SA"/>
        </w:rPr>
      </w:pPr>
      <w:r w:rsidRPr="0077195F">
        <w:rPr>
          <w:lang w:eastAsia="ar-SA"/>
        </w:rPr>
        <w:t xml:space="preserve">Оценка </w:t>
      </w:r>
      <w:r w:rsidRPr="0077195F">
        <w:rPr>
          <w:iCs/>
          <w:lang w:eastAsia="ar-SA"/>
        </w:rPr>
        <w:t xml:space="preserve">результата защиты </w:t>
      </w:r>
      <w:r>
        <w:rPr>
          <w:iCs/>
          <w:lang w:eastAsia="ar-SA"/>
        </w:rPr>
        <w:t>выпускной квалификационной</w:t>
      </w:r>
      <w:r w:rsidRPr="0077195F">
        <w:rPr>
          <w:iCs/>
          <w:lang w:eastAsia="ar-SA"/>
        </w:rPr>
        <w:t xml:space="preserve"> работы </w:t>
      </w:r>
      <w:r w:rsidRPr="0077195F">
        <w:rPr>
          <w:lang w:eastAsia="ar-SA"/>
        </w:rPr>
        <w:t>объявляется на открытом заседании Г</w:t>
      </w:r>
      <w:r>
        <w:rPr>
          <w:lang w:eastAsia="ar-SA"/>
        </w:rPr>
        <w:t>Э</w:t>
      </w:r>
      <w:r w:rsidRPr="0077195F">
        <w:rPr>
          <w:lang w:eastAsia="ar-SA"/>
        </w:rPr>
        <w:t>К</w:t>
      </w:r>
      <w:r>
        <w:rPr>
          <w:lang w:eastAsia="ar-SA"/>
        </w:rPr>
        <w:t>, объявляемом после закрытого заседания</w:t>
      </w:r>
      <w:r w:rsidRPr="0077195F">
        <w:rPr>
          <w:lang w:eastAsia="ar-SA"/>
        </w:rPr>
        <w:t>.</w:t>
      </w:r>
    </w:p>
    <w:p w:rsidR="00D17082" w:rsidRDefault="00D17082" w:rsidP="00227EA7">
      <w:pPr>
        <w:tabs>
          <w:tab w:val="left" w:pos="426"/>
        </w:tabs>
        <w:suppressAutoHyphens/>
        <w:spacing w:line="276" w:lineRule="auto"/>
        <w:ind w:right="113" w:firstLine="540"/>
        <w:jc w:val="both"/>
        <w:rPr>
          <w:iCs/>
          <w:lang w:eastAsia="ar-SA"/>
        </w:rPr>
      </w:pPr>
      <w:r>
        <w:rPr>
          <w:lang w:eastAsia="ar-SA"/>
        </w:rPr>
        <w:t>После защиты выпускающая кафедра размещает электронный вариант</w:t>
      </w:r>
      <w:r w:rsidRPr="00D17082">
        <w:rPr>
          <w:iCs/>
          <w:lang w:eastAsia="ar-SA"/>
        </w:rPr>
        <w:t xml:space="preserve"> </w:t>
      </w:r>
      <w:r>
        <w:rPr>
          <w:iCs/>
          <w:lang w:eastAsia="ar-SA"/>
        </w:rPr>
        <w:t>выпускной квалификационной</w:t>
      </w:r>
      <w:r w:rsidRPr="0077195F">
        <w:rPr>
          <w:iCs/>
          <w:lang w:eastAsia="ar-SA"/>
        </w:rPr>
        <w:t xml:space="preserve"> работ</w:t>
      </w:r>
      <w:r>
        <w:rPr>
          <w:iCs/>
          <w:lang w:eastAsia="ar-SA"/>
        </w:rPr>
        <w:t xml:space="preserve">ы, за исключением ВКР, содержащих сведения, составляющие государственную тайну, в электронной библиотечной сети ННГУ в формате </w:t>
      </w:r>
      <w:proofErr w:type="spellStart"/>
      <w:r>
        <w:rPr>
          <w:iCs/>
          <w:lang w:val="en-US" w:eastAsia="ar-SA"/>
        </w:rPr>
        <w:t>pdf</w:t>
      </w:r>
      <w:proofErr w:type="spellEnd"/>
      <w:r w:rsidRPr="00D17082">
        <w:rPr>
          <w:iCs/>
          <w:lang w:eastAsia="ar-SA"/>
        </w:rPr>
        <w:t xml:space="preserve"> </w:t>
      </w:r>
      <w:r>
        <w:rPr>
          <w:iCs/>
          <w:lang w:eastAsia="ar-SA"/>
        </w:rPr>
        <w:t>без возможности доступа к тексту.</w:t>
      </w:r>
    </w:p>
    <w:p w:rsidR="009B069D" w:rsidRPr="00D17082" w:rsidRDefault="009B069D" w:rsidP="00227EA7">
      <w:pPr>
        <w:tabs>
          <w:tab w:val="left" w:pos="426"/>
        </w:tabs>
        <w:suppressAutoHyphens/>
        <w:spacing w:line="276" w:lineRule="auto"/>
        <w:ind w:right="113" w:firstLine="540"/>
        <w:jc w:val="both"/>
        <w:rPr>
          <w:lang w:eastAsia="ar-SA"/>
        </w:rPr>
      </w:pPr>
    </w:p>
    <w:p w:rsidR="009B069D" w:rsidRPr="004E160F" w:rsidRDefault="009B069D" w:rsidP="009B069D">
      <w:pPr>
        <w:widowControl w:val="0"/>
        <w:numPr>
          <w:ilvl w:val="0"/>
          <w:numId w:val="8"/>
        </w:numPr>
        <w:ind w:left="284"/>
        <w:jc w:val="both"/>
        <w:rPr>
          <w:b/>
        </w:rPr>
      </w:pPr>
      <w:r w:rsidRPr="004E160F">
        <w:rPr>
          <w:b/>
        </w:rPr>
        <w:t>МАТЕРИАЛЬНО-ТЕХНИЧЕСКОЕ ОБЕСПЕЧЕНИЕ ГОСУДАРСТВЕННОЙ ИТОГОВОЙ АТТЕСТАЦИИ</w:t>
      </w:r>
    </w:p>
    <w:p w:rsidR="002B578B" w:rsidRPr="006F7F3D" w:rsidRDefault="002B578B" w:rsidP="004B2813">
      <w:pPr>
        <w:pStyle w:val="a"/>
        <w:numPr>
          <w:ilvl w:val="0"/>
          <w:numId w:val="12"/>
        </w:numPr>
        <w:ind w:left="0" w:firstLine="0"/>
      </w:pPr>
      <w:bookmarkStart w:id="0" w:name="_GoBack"/>
      <w:r w:rsidRPr="007967D0">
        <w:t>Высокопроизводительный кластер</w:t>
      </w:r>
      <w:r>
        <w:t xml:space="preserve"> ННГУ</w:t>
      </w:r>
      <w:r w:rsidRPr="007967D0">
        <w:t xml:space="preserve"> (суперкомпьютер «Лобачевский») с производительностью свыше 100 </w:t>
      </w:r>
      <w:r w:rsidRPr="007967D0">
        <w:rPr>
          <w:bCs/>
        </w:rPr>
        <w:t>триллион</w:t>
      </w:r>
      <w:r>
        <w:rPr>
          <w:bCs/>
        </w:rPr>
        <w:t>ов</w:t>
      </w:r>
      <w:r w:rsidR="00CF2A1A">
        <w:rPr>
          <w:bCs/>
        </w:rPr>
        <w:t xml:space="preserve"> операций в </w:t>
      </w:r>
      <w:r w:rsidRPr="007967D0">
        <w:rPr>
          <w:bCs/>
        </w:rPr>
        <w:t>сек</w:t>
      </w:r>
      <w:r w:rsidR="00CF2A1A">
        <w:rPr>
          <w:bCs/>
        </w:rPr>
        <w:t>.</w:t>
      </w:r>
    </w:p>
    <w:p w:rsidR="002B578B" w:rsidRDefault="002B578B" w:rsidP="002B578B">
      <w:pPr>
        <w:pStyle w:val="a"/>
        <w:ind w:left="0" w:firstLine="0"/>
        <w:jc w:val="both"/>
      </w:pPr>
      <w:r w:rsidRPr="007967D0">
        <w:t>Высокопроизводительный кластер</w:t>
      </w:r>
      <w:r>
        <w:t xml:space="preserve"> ННГУ</w:t>
      </w:r>
      <w:r w:rsidRPr="007967D0">
        <w:t xml:space="preserve"> – </w:t>
      </w:r>
      <w:r w:rsidRPr="006F7F3D">
        <w:t xml:space="preserve">пиковая производительность 17, 5 триллиона операций в сек. </w:t>
      </w:r>
    </w:p>
    <w:p w:rsidR="002B578B" w:rsidRDefault="002B578B" w:rsidP="002B578B">
      <w:pPr>
        <w:pStyle w:val="a"/>
        <w:ind w:left="0" w:firstLine="0"/>
        <w:jc w:val="both"/>
        <w:rPr>
          <w:b/>
        </w:rPr>
      </w:pPr>
      <w:r>
        <w:t xml:space="preserve">Современные </w:t>
      </w:r>
      <w:r w:rsidRPr="007967D0">
        <w:t>средства вычисл</w:t>
      </w:r>
      <w:r w:rsidR="00CF2A1A">
        <w:t>ительной техники и программного</w:t>
      </w:r>
      <w:r w:rsidR="002B66AE">
        <w:t xml:space="preserve"> </w:t>
      </w:r>
      <w:r w:rsidRPr="007967D0">
        <w:t>обеспечения  лабораторий кафедр Института информационных технологий, математики и механики</w:t>
      </w:r>
      <w:r>
        <w:t>.</w:t>
      </w:r>
    </w:p>
    <w:p w:rsidR="002B66AE" w:rsidRDefault="002B66AE">
      <w:pPr>
        <w:rPr>
          <w:b/>
        </w:rPr>
      </w:pPr>
      <w:r>
        <w:rPr>
          <w:b/>
        </w:rPr>
        <w:br w:type="page"/>
      </w:r>
    </w:p>
    <w:bookmarkEnd w:id="0"/>
    <w:p w:rsidR="00405D29" w:rsidRPr="00C55CD5" w:rsidRDefault="00405D29" w:rsidP="00405D29">
      <w:pPr>
        <w:jc w:val="both"/>
      </w:pPr>
      <w:r w:rsidRPr="00C55CD5">
        <w:lastRenderedPageBreak/>
        <w:t xml:space="preserve">Программа составлена в соответствии с требованиями ФГОС ВО с учетом рекомендаций ОПОП ВО по направлению </w:t>
      </w:r>
      <w:r w:rsidRPr="00C55CD5">
        <w:rPr>
          <w:color w:val="000000"/>
        </w:rPr>
        <w:t>01.03.0</w:t>
      </w:r>
      <w:r w:rsidR="00CF2A1A">
        <w:rPr>
          <w:color w:val="000000"/>
        </w:rPr>
        <w:t>1</w:t>
      </w:r>
      <w:r w:rsidR="00CF2A1A">
        <w:t xml:space="preserve"> «Математика</w:t>
      </w:r>
      <w:r w:rsidRPr="00C55CD5">
        <w:t>» (общий профиль).</w:t>
      </w:r>
    </w:p>
    <w:p w:rsidR="00405D29" w:rsidRDefault="00405D29" w:rsidP="00405D29">
      <w:pPr>
        <w:rPr>
          <w:sz w:val="28"/>
        </w:rPr>
      </w:pPr>
    </w:p>
    <w:p w:rsidR="00405D29" w:rsidRPr="003078C1" w:rsidRDefault="00405D29" w:rsidP="00405D29">
      <w:pPr>
        <w:rPr>
          <w:sz w:val="28"/>
        </w:rPr>
      </w:pPr>
      <w:r w:rsidRPr="00C55CD5">
        <w:t>Авторы:</w:t>
      </w:r>
      <w:r>
        <w:rPr>
          <w:sz w:val="28"/>
        </w:rPr>
        <w:t xml:space="preserve"> </w:t>
      </w:r>
      <w:proofErr w:type="spellStart"/>
      <w:r w:rsidRPr="00CA6FFF">
        <w:rPr>
          <w:sz w:val="22"/>
          <w:szCs w:val="22"/>
          <w:u w:val="single"/>
        </w:rPr>
        <w:t>к.ф.-м.н</w:t>
      </w:r>
      <w:proofErr w:type="spellEnd"/>
      <w:r w:rsidRPr="00CA6FFF">
        <w:rPr>
          <w:sz w:val="22"/>
          <w:szCs w:val="22"/>
          <w:u w:val="single"/>
        </w:rPr>
        <w:t xml:space="preserve">., </w:t>
      </w:r>
      <w:r w:rsidRPr="00CF2A1A">
        <w:rPr>
          <w:sz w:val="22"/>
          <w:szCs w:val="22"/>
          <w:u w:val="single"/>
        </w:rPr>
        <w:t>доцент</w:t>
      </w:r>
      <w:r w:rsidRPr="00CA6FFF">
        <w:rPr>
          <w:sz w:val="22"/>
          <w:szCs w:val="22"/>
          <w:u w:val="single"/>
        </w:rPr>
        <w:t xml:space="preserve"> кафедры </w:t>
      </w:r>
      <w:proofErr w:type="spellStart"/>
      <w:r w:rsidRPr="00CA6FFF">
        <w:rPr>
          <w:sz w:val="22"/>
          <w:szCs w:val="22"/>
          <w:u w:val="single"/>
        </w:rPr>
        <w:t>ТУиДС</w:t>
      </w:r>
      <w:proofErr w:type="spellEnd"/>
      <w:r>
        <w:rPr>
          <w:sz w:val="22"/>
          <w:szCs w:val="22"/>
          <w:u w:val="single"/>
        </w:rPr>
        <w:t xml:space="preserve">, зам. директора </w:t>
      </w:r>
      <w:r w:rsidRPr="00C55CD5">
        <w:rPr>
          <w:sz w:val="22"/>
          <w:szCs w:val="22"/>
          <w:u w:val="single"/>
        </w:rPr>
        <w:t>ИИТММ</w:t>
      </w:r>
      <w:r w:rsidR="00C55CD5">
        <w:rPr>
          <w:sz w:val="22"/>
          <w:szCs w:val="22"/>
          <w:u w:val="single"/>
        </w:rPr>
        <w:t xml:space="preserve"> </w:t>
      </w:r>
      <w:proofErr w:type="spellStart"/>
      <w:r w:rsidR="00C55CD5">
        <w:rPr>
          <w:sz w:val="22"/>
          <w:szCs w:val="22"/>
          <w:u w:val="single"/>
        </w:rPr>
        <w:t>____</w:t>
      </w:r>
      <w:r w:rsidR="00C55CD5" w:rsidRPr="00C55CD5">
        <w:rPr>
          <w:sz w:val="22"/>
          <w:szCs w:val="22"/>
          <w:u w:val="single"/>
        </w:rPr>
        <w:t>_______</w:t>
      </w:r>
      <w:r w:rsidRPr="00C55CD5">
        <w:t>Киселева</w:t>
      </w:r>
      <w:proofErr w:type="spellEnd"/>
      <w:r w:rsidRPr="00C55CD5">
        <w:t xml:space="preserve"> Н.В.</w:t>
      </w:r>
      <w:r>
        <w:rPr>
          <w:i/>
          <w:sz w:val="28"/>
        </w:rPr>
        <w:t xml:space="preserve"> </w:t>
      </w:r>
    </w:p>
    <w:p w:rsidR="00405D29" w:rsidRPr="00CF2A1A" w:rsidRDefault="00405D29" w:rsidP="00405D29">
      <w:pPr>
        <w:rPr>
          <w:sz w:val="28"/>
          <w:u w:val="single"/>
        </w:rPr>
      </w:pPr>
      <w:r w:rsidRPr="00405D29">
        <w:rPr>
          <w:sz w:val="28"/>
        </w:rPr>
        <w:t xml:space="preserve">            </w:t>
      </w:r>
      <w:r w:rsidRPr="00CF2A1A">
        <w:rPr>
          <w:sz w:val="22"/>
          <w:szCs w:val="22"/>
          <w:u w:val="single"/>
        </w:rPr>
        <w:t xml:space="preserve"> </w:t>
      </w:r>
      <w:proofErr w:type="spellStart"/>
      <w:r w:rsidR="00CF2A1A">
        <w:rPr>
          <w:sz w:val="22"/>
          <w:szCs w:val="22"/>
          <w:u w:val="single"/>
        </w:rPr>
        <w:t>д</w:t>
      </w:r>
      <w:proofErr w:type="spellEnd"/>
      <w:r w:rsidR="00CF2A1A" w:rsidRPr="00CF2A1A">
        <w:rPr>
          <w:sz w:val="22"/>
          <w:szCs w:val="22"/>
        </w:rPr>
        <w:t xml:space="preserve"> </w:t>
      </w:r>
      <w:r w:rsidR="00CF2A1A" w:rsidRPr="00CF2A1A">
        <w:rPr>
          <w:sz w:val="28"/>
          <w:u w:val="single"/>
        </w:rPr>
        <w:t>.</w:t>
      </w:r>
      <w:r w:rsidR="00C55CD5" w:rsidRPr="00CF2A1A">
        <w:rPr>
          <w:sz w:val="22"/>
          <w:szCs w:val="22"/>
          <w:u w:val="single"/>
        </w:rPr>
        <w:t>ф</w:t>
      </w:r>
      <w:r w:rsidR="00CF2A1A">
        <w:rPr>
          <w:sz w:val="22"/>
          <w:szCs w:val="22"/>
          <w:u w:val="single"/>
        </w:rPr>
        <w:t>.-м.н., профессор, зав. кафедрой АГДМ</w:t>
      </w:r>
      <w:r w:rsidR="00C55CD5" w:rsidRPr="00CF2A1A">
        <w:rPr>
          <w:sz w:val="22"/>
          <w:szCs w:val="22"/>
          <w:u w:val="single"/>
        </w:rPr>
        <w:t xml:space="preserve">________________________ </w:t>
      </w:r>
      <w:r w:rsidR="00CF2A1A">
        <w:rPr>
          <w:sz w:val="22"/>
          <w:szCs w:val="22"/>
          <w:u w:val="single"/>
        </w:rPr>
        <w:t>Кузнецов М.И.</w:t>
      </w:r>
    </w:p>
    <w:p w:rsidR="00405D29" w:rsidRDefault="00405D29" w:rsidP="00405D29">
      <w:pPr>
        <w:rPr>
          <w:sz w:val="28"/>
        </w:rPr>
      </w:pPr>
    </w:p>
    <w:p w:rsidR="00405D29" w:rsidRPr="003078C1" w:rsidRDefault="00405D29" w:rsidP="00405D29">
      <w:pPr>
        <w:rPr>
          <w:sz w:val="28"/>
        </w:rPr>
      </w:pPr>
      <w:r w:rsidRPr="00C55CD5">
        <w:t>Рецензент</w:t>
      </w:r>
      <w:r w:rsidRPr="003078C1">
        <w:rPr>
          <w:sz w:val="28"/>
        </w:rPr>
        <w:t xml:space="preserve"> _________</w:t>
      </w:r>
      <w:r>
        <w:rPr>
          <w:sz w:val="28"/>
        </w:rPr>
        <w:t>______________________________</w:t>
      </w:r>
      <w:r w:rsidR="00C55CD5">
        <w:rPr>
          <w:sz w:val="28"/>
        </w:rPr>
        <w:t>_________</w:t>
      </w:r>
    </w:p>
    <w:p w:rsidR="00405D29" w:rsidRDefault="00405D29" w:rsidP="00405D29">
      <w:pPr>
        <w:rPr>
          <w:sz w:val="28"/>
        </w:rPr>
      </w:pPr>
    </w:p>
    <w:p w:rsidR="00405D29" w:rsidRPr="00C55CD5" w:rsidRDefault="00405D29" w:rsidP="00405D29">
      <w:pPr>
        <w:jc w:val="both"/>
      </w:pPr>
      <w:r w:rsidRPr="00C55CD5">
        <w:t>Программа одобрена на заседании методической комиссии Института информационных технологий, математики и механики</w:t>
      </w:r>
    </w:p>
    <w:p w:rsidR="00405D29" w:rsidRPr="00C55CD5" w:rsidRDefault="00405D29" w:rsidP="00405D29">
      <w:pPr>
        <w:jc w:val="both"/>
      </w:pPr>
      <w:r w:rsidRPr="00C55CD5">
        <w:t xml:space="preserve">от  </w:t>
      </w:r>
      <w:r w:rsidR="002B66AE">
        <w:t>____________ 2017</w:t>
      </w:r>
      <w:r w:rsidRPr="00C55CD5">
        <w:t xml:space="preserve"> года, протокол № ________.</w:t>
      </w:r>
    </w:p>
    <w:p w:rsidR="00405D29" w:rsidRDefault="00405D29" w:rsidP="00405D29">
      <w:pPr>
        <w:pStyle w:val="11"/>
        <w:ind w:left="91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F00C6" w:rsidRDefault="00DF00C6"/>
    <w:p w:rsidR="00DF00C6" w:rsidRDefault="00DF00C6"/>
    <w:p w:rsidR="00DF00C6" w:rsidRDefault="00DF00C6"/>
    <w:p w:rsidR="00DF00C6" w:rsidRDefault="00DF00C6"/>
    <w:p w:rsidR="00DF00C6" w:rsidRDefault="00DF00C6"/>
    <w:p w:rsidR="00DF00C6" w:rsidRDefault="00DF00C6"/>
    <w:p w:rsidR="00DF00C6" w:rsidRDefault="00DF00C6"/>
    <w:p w:rsidR="005E7207" w:rsidRDefault="005E7207"/>
    <w:p w:rsidR="005E7207" w:rsidRDefault="005E7207"/>
    <w:p w:rsidR="005E7207" w:rsidRDefault="005E7207"/>
    <w:p w:rsidR="005E7207" w:rsidRPr="00B925BC" w:rsidRDefault="005E7207" w:rsidP="005E7207">
      <w:pPr>
        <w:pStyle w:val="1"/>
        <w:spacing w:before="0"/>
        <w:jc w:val="right"/>
        <w:rPr>
          <w:b w:val="0"/>
          <w:sz w:val="22"/>
          <w:szCs w:val="22"/>
        </w:rPr>
      </w:pPr>
      <w:bookmarkStart w:id="1" w:name="_Toc450125932"/>
      <w:r w:rsidRPr="00B925BC">
        <w:rPr>
          <w:b w:val="0"/>
          <w:sz w:val="22"/>
          <w:szCs w:val="22"/>
        </w:rPr>
        <w:lastRenderedPageBreak/>
        <w:t xml:space="preserve">Приложение </w:t>
      </w:r>
      <w:r>
        <w:rPr>
          <w:b w:val="0"/>
          <w:sz w:val="22"/>
          <w:szCs w:val="22"/>
        </w:rPr>
        <w:t>1</w:t>
      </w:r>
    </w:p>
    <w:p w:rsidR="005E7207" w:rsidRPr="00B925BC" w:rsidRDefault="005E7207" w:rsidP="005E7207">
      <w:pPr>
        <w:jc w:val="center"/>
        <w:rPr>
          <w:b/>
        </w:rPr>
      </w:pPr>
      <w:r w:rsidRPr="00B925BC">
        <w:rPr>
          <w:b/>
        </w:rPr>
        <w:t xml:space="preserve">Образец оформления титульного листа </w:t>
      </w:r>
      <w:r>
        <w:rPr>
          <w:b/>
        </w:rPr>
        <w:t>ВКР бакалавра</w:t>
      </w:r>
    </w:p>
    <w:p w:rsidR="005E7207" w:rsidRPr="00B925BC" w:rsidRDefault="005E7207" w:rsidP="005E7207"/>
    <w:p w:rsidR="005E7207" w:rsidRPr="007E6410" w:rsidRDefault="005E7207" w:rsidP="005E7207">
      <w:pPr>
        <w:jc w:val="center"/>
        <w:rPr>
          <w:sz w:val="28"/>
          <w:szCs w:val="28"/>
        </w:rPr>
      </w:pPr>
      <w:r w:rsidRPr="007E6410">
        <w:rPr>
          <w:sz w:val="28"/>
          <w:szCs w:val="28"/>
        </w:rPr>
        <w:t>МИНИСТЕРСТВО ОБРАЗОВАНИЯ И НАУКИ РОССИЙСКОЙ ФЕДЕРАЦИИ</w:t>
      </w:r>
    </w:p>
    <w:p w:rsidR="005E7207" w:rsidRPr="007E6410" w:rsidRDefault="005E7207" w:rsidP="005E7207">
      <w:pPr>
        <w:jc w:val="center"/>
        <w:rPr>
          <w:b/>
          <w:sz w:val="28"/>
          <w:szCs w:val="28"/>
        </w:rPr>
      </w:pPr>
      <w:r w:rsidRPr="007E6410">
        <w:rPr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</w:r>
      <w:r w:rsidRPr="007E6410">
        <w:rPr>
          <w:sz w:val="28"/>
          <w:szCs w:val="28"/>
        </w:rPr>
        <w:br/>
      </w:r>
      <w:r w:rsidRPr="007E6410">
        <w:rPr>
          <w:b/>
          <w:sz w:val="28"/>
          <w:szCs w:val="28"/>
        </w:rPr>
        <w:t xml:space="preserve">«Национальный исследовательский </w:t>
      </w:r>
      <w:r w:rsidRPr="007E6410">
        <w:rPr>
          <w:b/>
          <w:sz w:val="28"/>
          <w:szCs w:val="28"/>
        </w:rPr>
        <w:br/>
        <w:t>Нижегородский государственный университет им. Н.И. Лобачевского»</w:t>
      </w:r>
    </w:p>
    <w:p w:rsidR="005E7207" w:rsidRPr="007E6410" w:rsidRDefault="005E7207" w:rsidP="005E7207">
      <w:pPr>
        <w:jc w:val="center"/>
        <w:rPr>
          <w:sz w:val="28"/>
          <w:szCs w:val="28"/>
        </w:rPr>
      </w:pPr>
      <w:r w:rsidRPr="007E6410">
        <w:rPr>
          <w:b/>
          <w:sz w:val="28"/>
          <w:szCs w:val="28"/>
        </w:rPr>
        <w:t>(ННГУ)</w:t>
      </w:r>
    </w:p>
    <w:p w:rsidR="005E7207" w:rsidRPr="007E6410" w:rsidRDefault="005E7207" w:rsidP="005E7207">
      <w:pPr>
        <w:rPr>
          <w:sz w:val="28"/>
          <w:szCs w:val="28"/>
        </w:rPr>
      </w:pPr>
    </w:p>
    <w:p w:rsidR="005E7207" w:rsidRPr="007E6410" w:rsidRDefault="005E7207" w:rsidP="005E7207">
      <w:pPr>
        <w:rPr>
          <w:sz w:val="28"/>
          <w:szCs w:val="28"/>
        </w:rPr>
      </w:pPr>
    </w:p>
    <w:p w:rsidR="005E7207" w:rsidRPr="007E6410" w:rsidRDefault="005E7207" w:rsidP="005E7207">
      <w:pPr>
        <w:jc w:val="center"/>
        <w:rPr>
          <w:b/>
          <w:sz w:val="28"/>
          <w:szCs w:val="28"/>
        </w:rPr>
      </w:pPr>
      <w:r w:rsidRPr="007E6410">
        <w:rPr>
          <w:b/>
          <w:sz w:val="28"/>
          <w:szCs w:val="28"/>
        </w:rPr>
        <w:t>Институт информационных технологий, математики и механики</w:t>
      </w:r>
    </w:p>
    <w:p w:rsidR="005E7207" w:rsidRPr="007E6410" w:rsidRDefault="005E7207" w:rsidP="005E7207">
      <w:pPr>
        <w:jc w:val="center"/>
        <w:rPr>
          <w:b/>
          <w:sz w:val="28"/>
          <w:szCs w:val="28"/>
        </w:rPr>
      </w:pPr>
    </w:p>
    <w:p w:rsidR="005E7207" w:rsidRPr="007E6410" w:rsidRDefault="005E7207" w:rsidP="005E7207">
      <w:pPr>
        <w:jc w:val="center"/>
        <w:rPr>
          <w:b/>
          <w:bCs/>
          <w:sz w:val="28"/>
          <w:szCs w:val="28"/>
        </w:rPr>
      </w:pPr>
      <w:r w:rsidRPr="007E6410">
        <w:rPr>
          <w:b/>
          <w:sz w:val="28"/>
          <w:szCs w:val="28"/>
        </w:rPr>
        <w:t>Кафедра: Название кафедры</w:t>
      </w:r>
    </w:p>
    <w:p w:rsidR="005E7207" w:rsidRPr="007E6410" w:rsidRDefault="005E7207" w:rsidP="005E7207">
      <w:pPr>
        <w:pStyle w:val="ae"/>
        <w:ind w:firstLine="180"/>
        <w:jc w:val="both"/>
        <w:rPr>
          <w:color w:val="FF0000"/>
          <w:sz w:val="28"/>
          <w:szCs w:val="28"/>
        </w:rPr>
      </w:pPr>
    </w:p>
    <w:p w:rsidR="005E7207" w:rsidRPr="007E6410" w:rsidRDefault="005E7207" w:rsidP="005E7207">
      <w:pPr>
        <w:ind w:firstLine="180"/>
        <w:jc w:val="center"/>
        <w:rPr>
          <w:sz w:val="28"/>
          <w:szCs w:val="28"/>
        </w:rPr>
      </w:pPr>
      <w:r w:rsidRPr="007E6410">
        <w:rPr>
          <w:sz w:val="28"/>
          <w:szCs w:val="28"/>
        </w:rPr>
        <w:t>Направление подготовки: «</w:t>
      </w:r>
      <w:r w:rsidR="00CF2A1A">
        <w:rPr>
          <w:sz w:val="28"/>
          <w:szCs w:val="28"/>
        </w:rPr>
        <w:t>М</w:t>
      </w:r>
      <w:r>
        <w:rPr>
          <w:sz w:val="28"/>
          <w:szCs w:val="28"/>
        </w:rPr>
        <w:t>атематика</w:t>
      </w:r>
      <w:r w:rsidRPr="007E6410">
        <w:rPr>
          <w:sz w:val="28"/>
          <w:szCs w:val="28"/>
        </w:rPr>
        <w:t>»</w:t>
      </w:r>
    </w:p>
    <w:p w:rsidR="005E7207" w:rsidRPr="007E6410" w:rsidRDefault="005E7207" w:rsidP="005E7207">
      <w:pPr>
        <w:ind w:firstLine="180"/>
        <w:jc w:val="center"/>
        <w:rPr>
          <w:sz w:val="28"/>
          <w:szCs w:val="28"/>
        </w:rPr>
      </w:pPr>
      <w:r w:rsidRPr="007E6410">
        <w:rPr>
          <w:sz w:val="28"/>
          <w:szCs w:val="28"/>
        </w:rPr>
        <w:t>Профиль подготовки: «</w:t>
      </w:r>
      <w:r>
        <w:rPr>
          <w:sz w:val="28"/>
          <w:szCs w:val="28"/>
        </w:rPr>
        <w:t>Общий</w:t>
      </w:r>
      <w:r w:rsidRPr="007E6410">
        <w:rPr>
          <w:sz w:val="28"/>
          <w:szCs w:val="28"/>
        </w:rPr>
        <w:t>»</w:t>
      </w:r>
    </w:p>
    <w:p w:rsidR="005E7207" w:rsidRDefault="005E7207" w:rsidP="005E7207">
      <w:pPr>
        <w:ind w:firstLine="180"/>
        <w:jc w:val="center"/>
        <w:rPr>
          <w:color w:val="FF0000"/>
          <w:sz w:val="28"/>
          <w:szCs w:val="28"/>
        </w:rPr>
      </w:pPr>
    </w:p>
    <w:p w:rsidR="005E7207" w:rsidRPr="007E6410" w:rsidRDefault="005E7207" w:rsidP="005E7207">
      <w:pPr>
        <w:ind w:firstLine="180"/>
        <w:jc w:val="center"/>
        <w:rPr>
          <w:color w:val="FF0000"/>
          <w:sz w:val="28"/>
          <w:szCs w:val="28"/>
        </w:rPr>
      </w:pPr>
    </w:p>
    <w:p w:rsidR="005E7207" w:rsidRPr="007E6410" w:rsidRDefault="005E7207" w:rsidP="005E7207">
      <w:pPr>
        <w:ind w:firstLine="180"/>
        <w:jc w:val="center"/>
        <w:rPr>
          <w:color w:val="FF0000"/>
          <w:sz w:val="28"/>
          <w:szCs w:val="28"/>
        </w:rPr>
      </w:pPr>
    </w:p>
    <w:p w:rsidR="005E7207" w:rsidRPr="007E6410" w:rsidRDefault="005E7207" w:rsidP="005E7207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ВЫПУСКНАЯ КВАЛИФИКАЦИОННАЯ РАБОТА БАКАЛАВРА</w:t>
      </w:r>
    </w:p>
    <w:p w:rsidR="005E7207" w:rsidRPr="007E6410" w:rsidRDefault="005E7207" w:rsidP="005E7207">
      <w:pPr>
        <w:ind w:firstLine="180"/>
        <w:jc w:val="center"/>
        <w:rPr>
          <w:sz w:val="28"/>
          <w:szCs w:val="28"/>
        </w:rPr>
      </w:pPr>
    </w:p>
    <w:p w:rsidR="005E7207" w:rsidRPr="007E6410" w:rsidRDefault="005E7207" w:rsidP="005E7207">
      <w:pPr>
        <w:ind w:firstLine="180"/>
        <w:jc w:val="center"/>
        <w:rPr>
          <w:sz w:val="28"/>
          <w:szCs w:val="28"/>
        </w:rPr>
      </w:pPr>
      <w:r w:rsidRPr="007E6410">
        <w:rPr>
          <w:sz w:val="28"/>
          <w:szCs w:val="28"/>
        </w:rPr>
        <w:t>на тему:</w:t>
      </w:r>
    </w:p>
    <w:p w:rsidR="005E7207" w:rsidRPr="007E6410" w:rsidRDefault="005E7207" w:rsidP="005E7207">
      <w:pPr>
        <w:ind w:firstLine="180"/>
        <w:jc w:val="center"/>
        <w:rPr>
          <w:b/>
          <w:sz w:val="28"/>
          <w:szCs w:val="28"/>
        </w:rPr>
      </w:pPr>
      <w:r w:rsidRPr="007E6410">
        <w:rPr>
          <w:b/>
          <w:sz w:val="28"/>
          <w:szCs w:val="28"/>
        </w:rPr>
        <w:t>«Название работы»</w:t>
      </w:r>
    </w:p>
    <w:p w:rsidR="005E7207" w:rsidRPr="007E6410" w:rsidRDefault="005E7207" w:rsidP="005E7207">
      <w:pPr>
        <w:ind w:firstLine="180"/>
        <w:jc w:val="both"/>
        <w:rPr>
          <w:sz w:val="28"/>
          <w:szCs w:val="28"/>
        </w:rPr>
      </w:pPr>
    </w:p>
    <w:p w:rsidR="005E7207" w:rsidRPr="007E6410" w:rsidRDefault="005E7207" w:rsidP="005E7207">
      <w:pPr>
        <w:ind w:firstLine="180"/>
        <w:jc w:val="both"/>
        <w:rPr>
          <w:color w:val="FF0000"/>
          <w:sz w:val="28"/>
          <w:szCs w:val="28"/>
        </w:rPr>
      </w:pPr>
    </w:p>
    <w:p w:rsidR="005E7207" w:rsidRDefault="005E7207" w:rsidP="005E7207">
      <w:pPr>
        <w:ind w:left="4678"/>
        <w:jc w:val="both"/>
        <w:rPr>
          <w:sz w:val="28"/>
          <w:szCs w:val="28"/>
        </w:rPr>
      </w:pPr>
    </w:p>
    <w:p w:rsidR="005E7207" w:rsidRDefault="005E7207" w:rsidP="005E7207">
      <w:pPr>
        <w:ind w:left="4678"/>
        <w:jc w:val="both"/>
        <w:rPr>
          <w:sz w:val="28"/>
          <w:szCs w:val="28"/>
        </w:rPr>
      </w:pPr>
    </w:p>
    <w:p w:rsidR="005E7207" w:rsidRDefault="005E7207" w:rsidP="005E7207">
      <w:pPr>
        <w:ind w:left="4678"/>
        <w:jc w:val="both"/>
        <w:rPr>
          <w:sz w:val="28"/>
          <w:szCs w:val="28"/>
        </w:rPr>
      </w:pPr>
    </w:p>
    <w:p w:rsidR="005E7207" w:rsidRPr="007E6410" w:rsidRDefault="005E7207" w:rsidP="005E7207">
      <w:pPr>
        <w:ind w:left="4678"/>
        <w:jc w:val="both"/>
        <w:rPr>
          <w:sz w:val="28"/>
          <w:szCs w:val="28"/>
        </w:rPr>
      </w:pPr>
    </w:p>
    <w:p w:rsidR="005E7207" w:rsidRPr="007E6410" w:rsidRDefault="005E7207" w:rsidP="005E7207">
      <w:pPr>
        <w:ind w:left="4678"/>
        <w:jc w:val="both"/>
        <w:rPr>
          <w:sz w:val="28"/>
          <w:szCs w:val="28"/>
        </w:rPr>
      </w:pPr>
      <w:r w:rsidRPr="007E6410">
        <w:rPr>
          <w:b/>
          <w:bCs/>
          <w:sz w:val="28"/>
          <w:szCs w:val="28"/>
        </w:rPr>
        <w:t xml:space="preserve">Выполнил(а): </w:t>
      </w:r>
      <w:r w:rsidRPr="007E6410">
        <w:rPr>
          <w:bCs/>
          <w:sz w:val="28"/>
          <w:szCs w:val="28"/>
        </w:rPr>
        <w:t>с</w:t>
      </w:r>
      <w:r w:rsidRPr="007E6410">
        <w:rPr>
          <w:sz w:val="28"/>
          <w:szCs w:val="28"/>
        </w:rPr>
        <w:t>тудент(</w:t>
      </w:r>
      <w:proofErr w:type="spellStart"/>
      <w:r w:rsidRPr="007E6410">
        <w:rPr>
          <w:sz w:val="28"/>
          <w:szCs w:val="28"/>
        </w:rPr>
        <w:t>ка</w:t>
      </w:r>
      <w:proofErr w:type="spellEnd"/>
      <w:r w:rsidRPr="007E6410">
        <w:rPr>
          <w:sz w:val="28"/>
          <w:szCs w:val="28"/>
        </w:rPr>
        <w:t>) группы ____</w:t>
      </w:r>
    </w:p>
    <w:p w:rsidR="005E7207" w:rsidRPr="007E6410" w:rsidRDefault="005E7207" w:rsidP="005E7207">
      <w:pPr>
        <w:ind w:left="4678"/>
        <w:jc w:val="right"/>
        <w:rPr>
          <w:sz w:val="28"/>
          <w:szCs w:val="28"/>
        </w:rPr>
      </w:pPr>
      <w:r w:rsidRPr="007E6410">
        <w:rPr>
          <w:sz w:val="28"/>
          <w:szCs w:val="28"/>
        </w:rPr>
        <w:t>_______________________ФИО</w:t>
      </w:r>
    </w:p>
    <w:p w:rsidR="005E7207" w:rsidRPr="007E6410" w:rsidRDefault="005E7207" w:rsidP="005E7207">
      <w:pPr>
        <w:tabs>
          <w:tab w:val="left" w:pos="3261"/>
        </w:tabs>
        <w:ind w:left="4678"/>
        <w:jc w:val="center"/>
        <w:rPr>
          <w:sz w:val="28"/>
          <w:szCs w:val="28"/>
        </w:rPr>
      </w:pPr>
      <w:r w:rsidRPr="007E6410">
        <w:rPr>
          <w:sz w:val="28"/>
          <w:szCs w:val="28"/>
        </w:rPr>
        <w:t>Подпись</w:t>
      </w:r>
    </w:p>
    <w:p w:rsidR="005E7207" w:rsidRPr="007E6410" w:rsidRDefault="005E7207" w:rsidP="005E7207">
      <w:pPr>
        <w:tabs>
          <w:tab w:val="left" w:pos="3261"/>
        </w:tabs>
        <w:ind w:left="4678"/>
        <w:jc w:val="center"/>
        <w:rPr>
          <w:sz w:val="28"/>
          <w:szCs w:val="28"/>
        </w:rPr>
      </w:pPr>
    </w:p>
    <w:p w:rsidR="005E7207" w:rsidRPr="007E6410" w:rsidRDefault="005E7207" w:rsidP="005E7207">
      <w:pPr>
        <w:ind w:left="4678"/>
        <w:jc w:val="both"/>
        <w:rPr>
          <w:b/>
          <w:bCs/>
          <w:sz w:val="28"/>
          <w:szCs w:val="28"/>
        </w:rPr>
      </w:pPr>
      <w:r w:rsidRPr="007E6410">
        <w:rPr>
          <w:b/>
          <w:bCs/>
          <w:sz w:val="28"/>
          <w:szCs w:val="28"/>
        </w:rPr>
        <w:t>Научный руководитель:</w:t>
      </w:r>
    </w:p>
    <w:p w:rsidR="005E7207" w:rsidRPr="007E6410" w:rsidRDefault="005E7207" w:rsidP="005E7207">
      <w:pPr>
        <w:ind w:left="4678"/>
        <w:rPr>
          <w:sz w:val="28"/>
          <w:szCs w:val="28"/>
        </w:rPr>
      </w:pPr>
      <w:r w:rsidRPr="007E6410">
        <w:rPr>
          <w:sz w:val="28"/>
          <w:szCs w:val="28"/>
        </w:rPr>
        <w:t xml:space="preserve">Должность, </w:t>
      </w:r>
      <w:proofErr w:type="spellStart"/>
      <w:r w:rsidRPr="007E6410">
        <w:rPr>
          <w:sz w:val="28"/>
          <w:szCs w:val="28"/>
        </w:rPr>
        <w:t>уч</w:t>
      </w:r>
      <w:proofErr w:type="spellEnd"/>
      <w:r w:rsidRPr="007E6410">
        <w:rPr>
          <w:sz w:val="28"/>
          <w:szCs w:val="28"/>
        </w:rPr>
        <w:t xml:space="preserve">. степень </w:t>
      </w:r>
    </w:p>
    <w:p w:rsidR="005E7207" w:rsidRPr="007E6410" w:rsidRDefault="005E7207" w:rsidP="005E7207">
      <w:pPr>
        <w:tabs>
          <w:tab w:val="left" w:pos="3261"/>
        </w:tabs>
        <w:ind w:left="4678"/>
        <w:jc w:val="right"/>
        <w:rPr>
          <w:sz w:val="28"/>
          <w:szCs w:val="28"/>
        </w:rPr>
      </w:pPr>
      <w:r w:rsidRPr="007E6410">
        <w:rPr>
          <w:sz w:val="28"/>
          <w:szCs w:val="28"/>
        </w:rPr>
        <w:t>_______________________ФИО</w:t>
      </w:r>
    </w:p>
    <w:p w:rsidR="005E7207" w:rsidRPr="007E6410" w:rsidRDefault="005E7207" w:rsidP="005E7207">
      <w:pPr>
        <w:tabs>
          <w:tab w:val="left" w:pos="3261"/>
        </w:tabs>
        <w:ind w:left="4678"/>
        <w:jc w:val="center"/>
        <w:rPr>
          <w:sz w:val="28"/>
          <w:szCs w:val="28"/>
        </w:rPr>
      </w:pPr>
      <w:r w:rsidRPr="007E6410">
        <w:rPr>
          <w:sz w:val="28"/>
          <w:szCs w:val="28"/>
        </w:rPr>
        <w:tab/>
        <w:t>Подпись</w:t>
      </w:r>
    </w:p>
    <w:p w:rsidR="005E7207" w:rsidRPr="007E6410" w:rsidRDefault="005E7207" w:rsidP="005E7207">
      <w:pPr>
        <w:tabs>
          <w:tab w:val="left" w:pos="3261"/>
        </w:tabs>
        <w:ind w:left="4678"/>
        <w:jc w:val="center"/>
        <w:rPr>
          <w:sz w:val="28"/>
          <w:szCs w:val="28"/>
        </w:rPr>
      </w:pPr>
    </w:p>
    <w:p w:rsidR="005E7207" w:rsidRPr="007E6410" w:rsidRDefault="005E7207" w:rsidP="005E7207">
      <w:pPr>
        <w:ind w:firstLine="180"/>
        <w:jc w:val="center"/>
        <w:rPr>
          <w:sz w:val="28"/>
          <w:szCs w:val="28"/>
        </w:rPr>
      </w:pPr>
      <w:r w:rsidRPr="007E6410">
        <w:rPr>
          <w:sz w:val="28"/>
          <w:szCs w:val="28"/>
        </w:rPr>
        <w:t>Нижний Новгород</w:t>
      </w:r>
      <w:r w:rsidRPr="007E6410">
        <w:rPr>
          <w:sz w:val="28"/>
          <w:szCs w:val="28"/>
        </w:rPr>
        <w:br/>
        <w:t>20__</w:t>
      </w:r>
      <w:bookmarkEnd w:id="1"/>
    </w:p>
    <w:p w:rsidR="005E7207" w:rsidRDefault="005E7207"/>
    <w:p w:rsidR="00027951" w:rsidRPr="008A531A" w:rsidRDefault="00027951" w:rsidP="00027951">
      <w:pPr>
        <w:ind w:firstLine="709"/>
        <w:jc w:val="right"/>
      </w:pPr>
      <w:r w:rsidRPr="008A531A">
        <w:lastRenderedPageBreak/>
        <w:t xml:space="preserve">Приложение </w:t>
      </w:r>
      <w:r w:rsidR="005E7207">
        <w:t>2</w:t>
      </w:r>
    </w:p>
    <w:p w:rsidR="00027951" w:rsidRPr="008A531A" w:rsidRDefault="00027951" w:rsidP="00027951">
      <w:pPr>
        <w:jc w:val="center"/>
        <w:rPr>
          <w:b/>
        </w:rPr>
      </w:pPr>
      <w:r w:rsidRPr="008A531A">
        <w:rPr>
          <w:b/>
        </w:rPr>
        <w:t>ОТЗЫВ НАУЧНОГО РУКОВОДИТЕЛЯ</w:t>
      </w:r>
    </w:p>
    <w:p w:rsidR="00027951" w:rsidRPr="008A531A" w:rsidRDefault="00027951" w:rsidP="00027951">
      <w:pPr>
        <w:jc w:val="center"/>
        <w:rPr>
          <w:b/>
        </w:rPr>
      </w:pPr>
      <w:r w:rsidRPr="008A531A">
        <w:rPr>
          <w:b/>
        </w:rPr>
        <w:t xml:space="preserve">на </w:t>
      </w:r>
      <w:r>
        <w:rPr>
          <w:b/>
        </w:rPr>
        <w:t xml:space="preserve">выпускную квалификационную </w:t>
      </w:r>
      <w:r w:rsidRPr="008A531A">
        <w:rPr>
          <w:b/>
        </w:rPr>
        <w:t>работу студента по выполнению задач Государственной итоговой аттестации</w:t>
      </w: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1418"/>
        <w:gridCol w:w="850"/>
        <w:gridCol w:w="315"/>
        <w:gridCol w:w="3965"/>
      </w:tblGrid>
      <w:tr w:rsidR="00027951" w:rsidRPr="008A531A" w:rsidTr="005E7207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right w:val="nil"/>
            </w:tcBorders>
          </w:tcPr>
          <w:p w:rsidR="00027951" w:rsidRPr="008A531A" w:rsidRDefault="00027951" w:rsidP="005E7207">
            <w:pPr>
              <w:spacing w:before="120"/>
              <w:ind w:left="142" w:hanging="142"/>
            </w:pPr>
          </w:p>
        </w:tc>
      </w:tr>
      <w:tr w:rsidR="00027951" w:rsidRPr="008A531A" w:rsidTr="005E7207">
        <w:trPr>
          <w:jc w:val="center"/>
        </w:trPr>
        <w:tc>
          <w:tcPr>
            <w:tcW w:w="9633" w:type="dxa"/>
            <w:gridSpan w:val="5"/>
            <w:tcBorders>
              <w:left w:val="nil"/>
              <w:bottom w:val="nil"/>
              <w:right w:val="nil"/>
            </w:tcBorders>
          </w:tcPr>
          <w:p w:rsidR="00027951" w:rsidRPr="00F60DBE" w:rsidRDefault="00027951" w:rsidP="005E7207">
            <w:pPr>
              <w:ind w:left="142" w:hanging="142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F60DBE">
              <w:rPr>
                <w:i/>
                <w:sz w:val="16"/>
                <w:szCs w:val="16"/>
                <w:vertAlign w:val="superscript"/>
              </w:rPr>
              <w:t>Фамилия, имя, отчество студента</w:t>
            </w:r>
          </w:p>
        </w:tc>
      </w:tr>
      <w:tr w:rsidR="00027951" w:rsidRPr="008A531A" w:rsidTr="005E7207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7951" w:rsidRPr="00F60DBE" w:rsidRDefault="00027951" w:rsidP="005E7207">
            <w:pPr>
              <w:spacing w:before="120"/>
              <w:ind w:left="142" w:hanging="142"/>
              <w:rPr>
                <w:b/>
              </w:rPr>
            </w:pPr>
            <w:r w:rsidRPr="00F60DBE">
              <w:rPr>
                <w:b/>
              </w:rPr>
              <w:t>тема выпускной квалификационной работы: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right w:val="nil"/>
            </w:tcBorders>
          </w:tcPr>
          <w:p w:rsidR="00027951" w:rsidRPr="00F60DBE" w:rsidRDefault="00027951" w:rsidP="005E7207">
            <w:pPr>
              <w:spacing w:before="120"/>
              <w:ind w:left="142" w:hanging="142"/>
              <w:rPr>
                <w:b/>
              </w:rPr>
            </w:pPr>
          </w:p>
        </w:tc>
      </w:tr>
      <w:tr w:rsidR="00027951" w:rsidRPr="008A531A" w:rsidTr="005E7207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right w:val="nil"/>
            </w:tcBorders>
          </w:tcPr>
          <w:p w:rsidR="00027951" w:rsidRPr="008A531A" w:rsidRDefault="00027951" w:rsidP="005E7207">
            <w:pPr>
              <w:spacing w:before="120"/>
              <w:ind w:left="142" w:hanging="142"/>
            </w:pPr>
          </w:p>
        </w:tc>
      </w:tr>
      <w:tr w:rsidR="00027951" w:rsidRPr="008A531A" w:rsidTr="005E7207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right w:val="nil"/>
            </w:tcBorders>
          </w:tcPr>
          <w:p w:rsidR="00027951" w:rsidRPr="008A531A" w:rsidRDefault="00027951" w:rsidP="005E7207">
            <w:pPr>
              <w:spacing w:before="120"/>
              <w:ind w:left="142" w:hanging="142"/>
            </w:pPr>
          </w:p>
        </w:tc>
      </w:tr>
      <w:tr w:rsidR="00027951" w:rsidRPr="008A531A" w:rsidTr="005E7207">
        <w:trPr>
          <w:jc w:val="center"/>
        </w:trPr>
        <w:tc>
          <w:tcPr>
            <w:tcW w:w="9633" w:type="dxa"/>
            <w:gridSpan w:val="5"/>
            <w:tcBorders>
              <w:left w:val="nil"/>
              <w:bottom w:val="nil"/>
              <w:right w:val="nil"/>
            </w:tcBorders>
          </w:tcPr>
          <w:p w:rsidR="00027951" w:rsidRPr="008A531A" w:rsidRDefault="00027951" w:rsidP="005E7207">
            <w:pPr>
              <w:spacing w:before="120"/>
              <w:ind w:left="142" w:hanging="142"/>
            </w:pPr>
          </w:p>
        </w:tc>
      </w:tr>
      <w:tr w:rsidR="00027951" w:rsidRPr="008A531A" w:rsidTr="005E7207">
        <w:trPr>
          <w:jc w:val="center"/>
        </w:trPr>
        <w:tc>
          <w:tcPr>
            <w:tcW w:w="5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7951" w:rsidRPr="00F60DBE" w:rsidRDefault="00027951" w:rsidP="005E7207">
            <w:pPr>
              <w:ind w:left="142" w:hanging="142"/>
              <w:rPr>
                <w:b/>
              </w:rPr>
            </w:pPr>
            <w:r w:rsidRPr="00F60DBE">
              <w:rPr>
                <w:b/>
              </w:rPr>
              <w:t xml:space="preserve">квалификация </w:t>
            </w:r>
            <w:r w:rsidRPr="00266E68">
              <w:t>(бакалавр, магистр, специалист)</w:t>
            </w:r>
            <w:r w:rsidRPr="00F60DBE">
              <w:rPr>
                <w:b/>
              </w:rPr>
              <w:t xml:space="preserve"> </w:t>
            </w:r>
            <w:r w:rsidRPr="008A531A">
              <w:t xml:space="preserve"> </w:t>
            </w:r>
          </w:p>
        </w:tc>
        <w:tc>
          <w:tcPr>
            <w:tcW w:w="3965" w:type="dxa"/>
            <w:tcBorders>
              <w:top w:val="nil"/>
              <w:left w:val="nil"/>
              <w:right w:val="nil"/>
            </w:tcBorders>
          </w:tcPr>
          <w:p w:rsidR="00027951" w:rsidRPr="008A531A" w:rsidRDefault="00027951" w:rsidP="005E7207">
            <w:pPr>
              <w:ind w:left="142" w:hanging="142"/>
            </w:pPr>
          </w:p>
        </w:tc>
      </w:tr>
      <w:tr w:rsidR="00027951" w:rsidRPr="00B004AC" w:rsidTr="005E7207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951" w:rsidRPr="00F60DBE" w:rsidRDefault="00027951" w:rsidP="005E7207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7951" w:rsidRPr="00F60DBE" w:rsidRDefault="00027951" w:rsidP="005E7207">
            <w:pPr>
              <w:ind w:left="142" w:hanging="142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F60DBE">
              <w:rPr>
                <w:i/>
                <w:sz w:val="20"/>
                <w:szCs w:val="20"/>
                <w:vertAlign w:val="superscript"/>
              </w:rPr>
              <w:t>нужное указать</w:t>
            </w:r>
          </w:p>
        </w:tc>
      </w:tr>
      <w:tr w:rsidR="00027951" w:rsidRPr="008A531A" w:rsidTr="005E7207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27951" w:rsidRPr="00F60DBE" w:rsidRDefault="00027951" w:rsidP="005E7207">
            <w:pPr>
              <w:ind w:left="142" w:hanging="142"/>
              <w:rPr>
                <w:b/>
              </w:rPr>
            </w:pPr>
            <w:r w:rsidRPr="00F60DBE">
              <w:rPr>
                <w:b/>
              </w:rPr>
              <w:t xml:space="preserve">направление подготовки:         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right w:val="nil"/>
            </w:tcBorders>
          </w:tcPr>
          <w:p w:rsidR="00027951" w:rsidRPr="00F60DBE" w:rsidRDefault="00027951" w:rsidP="005E7207">
            <w:pPr>
              <w:rPr>
                <w:b/>
              </w:rPr>
            </w:pPr>
          </w:p>
        </w:tc>
      </w:tr>
    </w:tbl>
    <w:p w:rsidR="00027951" w:rsidRDefault="00027951" w:rsidP="00027951">
      <w:pPr>
        <w:ind w:left="142" w:hanging="142"/>
        <w:jc w:val="center"/>
        <w:rPr>
          <w:b/>
        </w:rPr>
      </w:pPr>
    </w:p>
    <w:p w:rsidR="00027951" w:rsidRDefault="00027951" w:rsidP="00027951">
      <w:pPr>
        <w:ind w:left="142" w:hanging="142"/>
        <w:jc w:val="center"/>
        <w:rPr>
          <w:b/>
        </w:rPr>
      </w:pPr>
    </w:p>
    <w:p w:rsidR="00027951" w:rsidRPr="000B02EC" w:rsidRDefault="00027951" w:rsidP="00027951">
      <w:pPr>
        <w:ind w:left="142" w:hanging="142"/>
        <w:jc w:val="center"/>
      </w:pPr>
      <w:proofErr w:type="spellStart"/>
      <w:r w:rsidRPr="008A531A">
        <w:rPr>
          <w:b/>
        </w:rPr>
        <w:t>Сформированность</w:t>
      </w:r>
      <w:proofErr w:type="spellEnd"/>
      <w:r w:rsidRPr="008A531A">
        <w:rPr>
          <w:b/>
        </w:rPr>
        <w:t xml:space="preserve"> компетенций у </w:t>
      </w:r>
      <w:r>
        <w:rPr>
          <w:b/>
        </w:rPr>
        <w:t>выпускника</w:t>
      </w:r>
      <w:r w:rsidRPr="008A531A">
        <w:rPr>
          <w:b/>
        </w:rPr>
        <w:t xml:space="preserve"> по итогам выполнения аттестационных заданий (заданий на выпускную квалификационную работу)</w:t>
      </w:r>
      <w:r>
        <w:rPr>
          <w:b/>
        </w:rPr>
        <w:t xml:space="preserve">  </w:t>
      </w:r>
      <w:r w:rsidRPr="000B02EC">
        <w:t>(</w:t>
      </w:r>
      <w:r>
        <w:t xml:space="preserve">представлена в </w:t>
      </w:r>
      <w:r w:rsidRPr="000B02EC">
        <w:t>Приложени</w:t>
      </w:r>
      <w:r>
        <w:t>и</w:t>
      </w:r>
      <w:r w:rsidRPr="000B02EC">
        <w:t xml:space="preserve"> А</w:t>
      </w:r>
      <w:r>
        <w:t xml:space="preserve"> к отзыву научного руководителя</w:t>
      </w:r>
      <w:r w:rsidRPr="000B02EC">
        <w:t>)</w:t>
      </w:r>
    </w:p>
    <w:p w:rsidR="00027951" w:rsidRDefault="00027951" w:rsidP="00027951">
      <w:pPr>
        <w:ind w:left="142" w:hanging="142"/>
        <w:jc w:val="center"/>
        <w:rPr>
          <w:b/>
        </w:rPr>
      </w:pPr>
    </w:p>
    <w:p w:rsidR="00027951" w:rsidRDefault="00027951" w:rsidP="00027951">
      <w:pPr>
        <w:ind w:left="142" w:hanging="142"/>
        <w:jc w:val="center"/>
        <w:rPr>
          <w:b/>
        </w:rPr>
      </w:pPr>
    </w:p>
    <w:tbl>
      <w:tblPr>
        <w:tblW w:w="11187" w:type="dxa"/>
        <w:jc w:val="center"/>
        <w:tblInd w:w="1033" w:type="dxa"/>
        <w:tblLook w:val="00A0"/>
      </w:tblPr>
      <w:tblGrid>
        <w:gridCol w:w="10138"/>
        <w:gridCol w:w="415"/>
        <w:gridCol w:w="412"/>
        <w:gridCol w:w="222"/>
      </w:tblGrid>
      <w:tr w:rsidR="00027951" w:rsidRPr="008A531A" w:rsidTr="005E7207">
        <w:trPr>
          <w:gridAfter w:val="2"/>
          <w:wAfter w:w="634" w:type="dxa"/>
          <w:jc w:val="center"/>
        </w:trPr>
        <w:tc>
          <w:tcPr>
            <w:tcW w:w="10138" w:type="dxa"/>
            <w:vAlign w:val="bottom"/>
          </w:tcPr>
          <w:p w:rsidR="00027951" w:rsidRDefault="00027951" w:rsidP="005E7207">
            <w:pPr>
              <w:ind w:left="667" w:hanging="142"/>
            </w:pPr>
            <w:r>
              <w:t xml:space="preserve">                </w:t>
            </w:r>
            <w:r w:rsidRPr="008A531A">
              <w:t>Объём заимствований из общедоступных источников</w:t>
            </w:r>
            <w:r>
              <w:t xml:space="preserve"> </w:t>
            </w:r>
            <w:r w:rsidRPr="00F60DBE">
              <w:rPr>
                <w:b/>
              </w:rPr>
              <w:t>считать допустимым/не   допустимым</w:t>
            </w:r>
            <w:r>
              <w:t xml:space="preserve"> </w:t>
            </w:r>
            <w:r w:rsidRPr="00F60DBE">
              <w:rPr>
                <w:i/>
              </w:rPr>
              <w:t>(указать)</w:t>
            </w:r>
            <w:r w:rsidRPr="008A531A">
              <w:t xml:space="preserve"> </w:t>
            </w:r>
            <w:r>
              <w:t xml:space="preserve"> </w:t>
            </w:r>
          </w:p>
          <w:p w:rsidR="00027951" w:rsidRPr="008A531A" w:rsidRDefault="00027951" w:rsidP="005E7207">
            <w:pPr>
              <w:ind w:left="667" w:hanging="142"/>
            </w:pPr>
          </w:p>
        </w:tc>
        <w:tc>
          <w:tcPr>
            <w:tcW w:w="415" w:type="dxa"/>
            <w:tcBorders>
              <w:left w:val="nil"/>
            </w:tcBorders>
            <w:vAlign w:val="bottom"/>
          </w:tcPr>
          <w:p w:rsidR="00027951" w:rsidRPr="008A531A" w:rsidRDefault="00027951" w:rsidP="005E7207">
            <w:pPr>
              <w:ind w:left="142" w:hanging="142"/>
            </w:pPr>
          </w:p>
        </w:tc>
      </w:tr>
      <w:tr w:rsidR="00027951" w:rsidRPr="008A531A" w:rsidTr="005E7207">
        <w:trPr>
          <w:trHeight w:val="4215"/>
          <w:jc w:val="center"/>
        </w:trPr>
        <w:tc>
          <w:tcPr>
            <w:tcW w:w="10965" w:type="dxa"/>
            <w:gridSpan w:val="3"/>
            <w:vAlign w:val="bottom"/>
          </w:tcPr>
          <w:p w:rsidR="00027951" w:rsidRPr="00F60DBE" w:rsidRDefault="00027951" w:rsidP="005E7207">
            <w:pPr>
              <w:jc w:val="center"/>
              <w:rPr>
                <w:b/>
              </w:rPr>
            </w:pPr>
            <w:r w:rsidRPr="008A531A">
              <w:br w:type="page"/>
            </w:r>
            <w:r w:rsidRPr="00F60DBE">
              <w:rPr>
                <w:b/>
              </w:rPr>
              <w:t>Соответствие выпускной квалификационной работы требованиям</w:t>
            </w:r>
            <w:r w:rsidRPr="00F60DBE">
              <w:rPr>
                <w:rStyle w:val="ac"/>
                <w:b/>
              </w:rPr>
              <w:footnoteReference w:id="1"/>
            </w:r>
          </w:p>
          <w:tbl>
            <w:tblPr>
              <w:tblW w:w="96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054"/>
              <w:gridCol w:w="1584"/>
            </w:tblGrid>
            <w:tr w:rsidR="00027951" w:rsidRPr="008A531A" w:rsidTr="005E7207">
              <w:trPr>
                <w:trHeight w:val="148"/>
                <w:jc w:val="center"/>
              </w:trPr>
              <w:tc>
                <w:tcPr>
                  <w:tcW w:w="8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027951" w:rsidP="005E7207">
                  <w:pPr>
                    <w:jc w:val="center"/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027951" w:rsidP="005E7207">
                  <w:pPr>
                    <w:jc w:val="center"/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 xml:space="preserve">Заключение о соответствии требованиям </w:t>
                  </w:r>
                  <w:r w:rsidRPr="00F60DBE">
                    <w:rPr>
                      <w:sz w:val="16"/>
                      <w:szCs w:val="16"/>
                    </w:rPr>
                    <w:t>(отметить «соответствует», «соответствует не в полной мере»,  или «не соответствует»)</w:t>
                  </w:r>
                </w:p>
              </w:tc>
            </w:tr>
            <w:tr w:rsidR="00027951" w:rsidRPr="008A531A" w:rsidTr="005E7207">
              <w:trPr>
                <w:trHeight w:val="147"/>
                <w:jc w:val="center"/>
              </w:trPr>
              <w:tc>
                <w:tcPr>
                  <w:tcW w:w="8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027951" w:rsidP="005E7207">
                  <w:pPr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 xml:space="preserve">1. Актуальность темы 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027951" w:rsidP="005E720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27951" w:rsidRPr="00816390" w:rsidTr="005E7207">
              <w:trPr>
                <w:trHeight w:val="147"/>
                <w:jc w:val="center"/>
              </w:trPr>
              <w:tc>
                <w:tcPr>
                  <w:tcW w:w="8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027951" w:rsidP="005E7207">
                  <w:pPr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>2.Соответствие содержания теме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027951" w:rsidP="005E7207">
                  <w:pPr>
                    <w:rPr>
                      <w:color w:val="C00000"/>
                      <w:sz w:val="20"/>
                      <w:szCs w:val="20"/>
                    </w:rPr>
                  </w:pPr>
                </w:p>
              </w:tc>
            </w:tr>
            <w:tr w:rsidR="00027951" w:rsidRPr="008A531A" w:rsidTr="005E7207">
              <w:trPr>
                <w:trHeight w:val="147"/>
                <w:jc w:val="center"/>
              </w:trPr>
              <w:tc>
                <w:tcPr>
                  <w:tcW w:w="8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600C5E" w:rsidP="005E72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 П</w:t>
                  </w:r>
                  <w:r w:rsidR="00027951" w:rsidRPr="00F60DBE">
                    <w:rPr>
                      <w:sz w:val="20"/>
                      <w:szCs w:val="20"/>
                    </w:rPr>
                    <w:t>олнота, глубина, обоснованность решения поставленных вопросов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027951" w:rsidP="005E720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27951" w:rsidRPr="008A531A" w:rsidTr="005E7207">
              <w:trPr>
                <w:trHeight w:val="147"/>
                <w:jc w:val="center"/>
              </w:trPr>
              <w:tc>
                <w:tcPr>
                  <w:tcW w:w="8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027951" w:rsidP="005E7207">
                  <w:pPr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>4. Новизна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027951" w:rsidP="005E720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27951" w:rsidRPr="008A531A" w:rsidTr="005E7207">
              <w:trPr>
                <w:trHeight w:val="147"/>
                <w:jc w:val="center"/>
              </w:trPr>
              <w:tc>
                <w:tcPr>
                  <w:tcW w:w="8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027951" w:rsidP="005E7207">
                  <w:pPr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 xml:space="preserve">5. Правильность расчетных материалов 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027951" w:rsidP="005E720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27951" w:rsidRPr="008A531A" w:rsidTr="005E7207">
              <w:trPr>
                <w:trHeight w:val="147"/>
                <w:jc w:val="center"/>
              </w:trPr>
              <w:tc>
                <w:tcPr>
                  <w:tcW w:w="8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600C5E" w:rsidP="005E72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 В</w:t>
                  </w:r>
                  <w:r w:rsidR="00027951" w:rsidRPr="00F60DBE">
                    <w:rPr>
                      <w:sz w:val="20"/>
                      <w:szCs w:val="20"/>
                    </w:rPr>
                    <w:t>озможности внедрения и опубликования работы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027951" w:rsidP="005E720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27951" w:rsidRPr="008A531A" w:rsidTr="005E7207">
              <w:trPr>
                <w:trHeight w:val="147"/>
                <w:jc w:val="center"/>
              </w:trPr>
              <w:tc>
                <w:tcPr>
                  <w:tcW w:w="8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027951" w:rsidP="005E7207">
                  <w:pPr>
                    <w:rPr>
                      <w:sz w:val="20"/>
                      <w:szCs w:val="20"/>
                    </w:rPr>
                  </w:pPr>
                  <w:r w:rsidRPr="00F60DBE">
                    <w:rPr>
                      <w:sz w:val="20"/>
                      <w:szCs w:val="20"/>
                    </w:rPr>
                    <w:t>7. Практическая значимость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027951" w:rsidP="005E720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27951" w:rsidRPr="008A531A" w:rsidTr="005E7207">
              <w:trPr>
                <w:trHeight w:val="147"/>
                <w:jc w:val="center"/>
              </w:trPr>
              <w:tc>
                <w:tcPr>
                  <w:tcW w:w="8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600C5E" w:rsidP="005E720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  О</w:t>
                  </w:r>
                  <w:r w:rsidR="00027951" w:rsidRPr="00F60DBE">
                    <w:rPr>
                      <w:sz w:val="20"/>
                      <w:szCs w:val="20"/>
                    </w:rPr>
                    <w:t>ценка личного  вклада автора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27951" w:rsidRPr="00F60DBE" w:rsidRDefault="00027951" w:rsidP="005E720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27951" w:rsidRDefault="00027951" w:rsidP="005E7207">
            <w:pPr>
              <w:spacing w:before="120"/>
            </w:pPr>
          </w:p>
          <w:p w:rsidR="00027951" w:rsidRDefault="00027951" w:rsidP="005E7207">
            <w:pPr>
              <w:spacing w:before="120"/>
            </w:pPr>
            <w:r>
              <w:t xml:space="preserve">    Недостатки работы :____________________________________________________________</w:t>
            </w:r>
          </w:p>
          <w:p w:rsidR="00027951" w:rsidRDefault="00027951" w:rsidP="005E7207">
            <w:pPr>
              <w:spacing w:before="120"/>
            </w:pPr>
            <w:r>
              <w:t>________________________________________________________________________________</w:t>
            </w:r>
          </w:p>
          <w:tbl>
            <w:tblPr>
              <w:tblW w:w="10749" w:type="dxa"/>
              <w:jc w:val="center"/>
              <w:tblLook w:val="00A0"/>
            </w:tblPr>
            <w:tblGrid>
              <w:gridCol w:w="10479"/>
              <w:gridCol w:w="270"/>
            </w:tblGrid>
            <w:tr w:rsidR="00027951" w:rsidRPr="008A531A" w:rsidTr="005E7207">
              <w:trPr>
                <w:trHeight w:val="871"/>
                <w:jc w:val="center"/>
              </w:trPr>
              <w:tc>
                <w:tcPr>
                  <w:tcW w:w="104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27951" w:rsidRDefault="00027951" w:rsidP="005E7207"/>
                <w:p w:rsidR="00027951" w:rsidRDefault="00027951" w:rsidP="005E7207"/>
                <w:p w:rsidR="00027951" w:rsidRDefault="00027951" w:rsidP="005E7207">
                  <w:r w:rsidRPr="008A531A">
                    <w:t xml:space="preserve">Общее заключение о соответствии </w:t>
                  </w:r>
                  <w:r w:rsidRPr="00423644">
                    <w:t>выпускной квалификационной работы</w:t>
                  </w:r>
                  <w:r>
                    <w:t xml:space="preserve"> требованиям:</w:t>
                  </w:r>
                </w:p>
                <w:p w:rsidR="00027951" w:rsidRPr="00F60DBE" w:rsidRDefault="00027951" w:rsidP="005E7207">
                  <w:pPr>
                    <w:rPr>
                      <w:sz w:val="20"/>
                      <w:szCs w:val="20"/>
                    </w:rPr>
                  </w:pPr>
                  <w:r>
                    <w:t xml:space="preserve">ВКР установленным в ОПОП требованиям  </w:t>
                  </w:r>
                  <w:r w:rsidRPr="008A531A">
                    <w:t>соответствует /</w:t>
                  </w:r>
                  <w:r>
                    <w:t xml:space="preserve"> частично соответствует /</w:t>
                  </w:r>
                  <w:r w:rsidRPr="008A531A">
                    <w:t xml:space="preserve"> не соответствует</w:t>
                  </w:r>
                  <w:r>
                    <w:t xml:space="preserve">   </w:t>
                  </w:r>
                  <w:r w:rsidRPr="008A531A">
                    <w:t>(</w:t>
                  </w:r>
                  <w:r w:rsidRPr="00F60DBE">
                    <w:rPr>
                      <w:i/>
                      <w:u w:val="single"/>
                    </w:rPr>
                    <w:t>нужное подчеркнуть</w:t>
                  </w:r>
                  <w:r w:rsidRPr="008A531A">
                    <w:t>)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027951" w:rsidRPr="008A531A" w:rsidRDefault="00027951" w:rsidP="005E7207"/>
              </w:tc>
            </w:tr>
          </w:tbl>
          <w:p w:rsidR="00027951" w:rsidRDefault="00027951" w:rsidP="005E7207">
            <w:pPr>
              <w:jc w:val="center"/>
            </w:pPr>
          </w:p>
          <w:p w:rsidR="00027951" w:rsidRPr="008A531A" w:rsidRDefault="00027951" w:rsidP="005E7207">
            <w:pPr>
              <w:jc w:val="center"/>
            </w:pPr>
          </w:p>
          <w:tbl>
            <w:tblPr>
              <w:tblW w:w="10463" w:type="dxa"/>
              <w:tblLook w:val="00A0"/>
            </w:tblPr>
            <w:tblGrid>
              <w:gridCol w:w="6321"/>
              <w:gridCol w:w="3890"/>
              <w:gridCol w:w="252"/>
            </w:tblGrid>
            <w:tr w:rsidR="00027951" w:rsidRPr="008A531A" w:rsidTr="005E7207">
              <w:trPr>
                <w:trHeight w:val="827"/>
              </w:trPr>
              <w:tc>
                <w:tcPr>
                  <w:tcW w:w="6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27951" w:rsidRPr="008A531A" w:rsidRDefault="00027951" w:rsidP="005E7207">
                  <w:r w:rsidRPr="008A531A">
                    <w:t xml:space="preserve">Обобщенная оценка содержательной части </w:t>
                  </w:r>
                </w:p>
                <w:p w:rsidR="00027951" w:rsidRPr="00F60DBE" w:rsidRDefault="00027951" w:rsidP="005E7207">
                  <w:pPr>
                    <w:rPr>
                      <w:sz w:val="20"/>
                      <w:szCs w:val="20"/>
                    </w:rPr>
                  </w:pPr>
                  <w:r w:rsidRPr="008A531A">
                    <w:t xml:space="preserve">выпускной квалификационной работы </w:t>
                  </w:r>
                  <w:r w:rsidRPr="00F60DBE">
                    <w:rPr>
                      <w:i/>
                    </w:rPr>
                    <w:t>(письменно):</w:t>
                  </w:r>
                </w:p>
              </w:tc>
              <w:tc>
                <w:tcPr>
                  <w:tcW w:w="38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27951" w:rsidRPr="00F60DBE" w:rsidRDefault="00027951" w:rsidP="005E72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027951" w:rsidRPr="008A531A" w:rsidRDefault="00027951" w:rsidP="005E7207"/>
              </w:tc>
            </w:tr>
          </w:tbl>
          <w:p w:rsidR="00027951" w:rsidRPr="00903A52" w:rsidRDefault="00027951" w:rsidP="005E7207">
            <w:pPr>
              <w:spacing w:before="120"/>
            </w:pPr>
            <w:r>
              <w:t xml:space="preserve">_____________________________________________________________________________________  </w:t>
            </w:r>
          </w:p>
        </w:tc>
        <w:tc>
          <w:tcPr>
            <w:tcW w:w="222" w:type="dxa"/>
            <w:tcBorders>
              <w:left w:val="nil"/>
            </w:tcBorders>
            <w:vAlign w:val="bottom"/>
          </w:tcPr>
          <w:p w:rsidR="00027951" w:rsidRPr="008A531A" w:rsidRDefault="00027951" w:rsidP="005E7207">
            <w:pPr>
              <w:spacing w:before="120"/>
            </w:pPr>
          </w:p>
        </w:tc>
      </w:tr>
    </w:tbl>
    <w:p w:rsidR="00027951" w:rsidRPr="008A531A" w:rsidRDefault="00027951" w:rsidP="00027951">
      <w:r w:rsidRPr="008A531A">
        <w:lastRenderedPageBreak/>
        <w:t>Научный руководитель:</w:t>
      </w:r>
    </w:p>
    <w:tbl>
      <w:tblPr>
        <w:tblW w:w="10764" w:type="dxa"/>
        <w:tblInd w:w="-459" w:type="dxa"/>
        <w:tblLook w:val="00A0"/>
      </w:tblPr>
      <w:tblGrid>
        <w:gridCol w:w="5918"/>
        <w:gridCol w:w="1775"/>
        <w:gridCol w:w="2812"/>
        <w:gridCol w:w="259"/>
      </w:tblGrid>
      <w:tr w:rsidR="00027951" w:rsidRPr="008A531A" w:rsidTr="005E7207">
        <w:trPr>
          <w:trHeight w:val="724"/>
        </w:trPr>
        <w:tc>
          <w:tcPr>
            <w:tcW w:w="5918" w:type="dxa"/>
            <w:vAlign w:val="bottom"/>
          </w:tcPr>
          <w:p w:rsidR="00027951" w:rsidRPr="008A531A" w:rsidRDefault="00027951" w:rsidP="005E7207">
            <w:r w:rsidRPr="008A531A"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027951" w:rsidRPr="00F60DBE" w:rsidRDefault="00027951" w:rsidP="005E7207">
            <w:pPr>
              <w:rPr>
                <w:i/>
              </w:rPr>
            </w:pPr>
            <w:r w:rsidRPr="00F60DBE">
              <w:rPr>
                <w:i/>
              </w:rPr>
              <w:t>Подпись</w:t>
            </w:r>
          </w:p>
        </w:tc>
        <w:tc>
          <w:tcPr>
            <w:tcW w:w="2812" w:type="dxa"/>
            <w:vAlign w:val="bottom"/>
          </w:tcPr>
          <w:p w:rsidR="00027951" w:rsidRPr="008A531A" w:rsidRDefault="00027951" w:rsidP="005E7207">
            <w:r w:rsidRPr="008A531A">
              <w:t>Расшифровка подписи</w:t>
            </w:r>
          </w:p>
        </w:tc>
        <w:tc>
          <w:tcPr>
            <w:tcW w:w="259" w:type="dxa"/>
            <w:tcBorders>
              <w:left w:val="nil"/>
            </w:tcBorders>
            <w:vAlign w:val="bottom"/>
          </w:tcPr>
          <w:p w:rsidR="00027951" w:rsidRPr="008A531A" w:rsidRDefault="00027951" w:rsidP="005E7207"/>
        </w:tc>
      </w:tr>
    </w:tbl>
    <w:p w:rsidR="00027951" w:rsidRDefault="00027951" w:rsidP="00027951"/>
    <w:p w:rsidR="00027951" w:rsidRPr="008A531A" w:rsidRDefault="00027951" w:rsidP="00027951">
      <w:r w:rsidRPr="008A531A">
        <w:t>«</w:t>
      </w:r>
      <w:r w:rsidRPr="008A531A">
        <w:rPr>
          <w:u w:val="single"/>
        </w:rPr>
        <w:t xml:space="preserve">           </w:t>
      </w:r>
      <w:r w:rsidRPr="008A531A">
        <w:t>»</w:t>
      </w:r>
      <w:r w:rsidRPr="008A531A">
        <w:rPr>
          <w:u w:val="single"/>
        </w:rPr>
        <w:t xml:space="preserve">                                       </w:t>
      </w:r>
      <w:r w:rsidRPr="008A531A">
        <w:t>20</w:t>
      </w:r>
      <w:r w:rsidRPr="008A531A">
        <w:rPr>
          <w:u w:val="single"/>
        </w:rPr>
        <w:t xml:space="preserve">      </w:t>
      </w:r>
      <w:r w:rsidRPr="008A531A">
        <w:t>г.</w:t>
      </w:r>
    </w:p>
    <w:p w:rsidR="00DF00C6" w:rsidRDefault="00DF00C6"/>
    <w:p w:rsidR="00DF00C6" w:rsidRDefault="00DF00C6"/>
    <w:p w:rsidR="00DF00C6" w:rsidRDefault="00DF00C6"/>
    <w:p w:rsidR="00DF00C6" w:rsidRDefault="00DF00C6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Pr="00112C70" w:rsidRDefault="00027951" w:rsidP="00027951">
      <w:pPr>
        <w:jc w:val="right"/>
        <w:rPr>
          <w:b/>
        </w:rPr>
      </w:pPr>
      <w:r w:rsidRPr="00112C70">
        <w:rPr>
          <w:b/>
        </w:rPr>
        <w:lastRenderedPageBreak/>
        <w:t>Приложение А</w:t>
      </w:r>
    </w:p>
    <w:p w:rsidR="00027951" w:rsidRPr="00FA6861" w:rsidRDefault="00027951" w:rsidP="00027951">
      <w:pPr>
        <w:jc w:val="right"/>
      </w:pPr>
      <w:r w:rsidRPr="00FA6861">
        <w:t>к отзыву научного руководителя</w:t>
      </w:r>
    </w:p>
    <w:p w:rsidR="00027951" w:rsidRPr="00FA6861" w:rsidRDefault="00027951" w:rsidP="00027951"/>
    <w:p w:rsidR="00027951" w:rsidRPr="00FA6861" w:rsidRDefault="00027951" w:rsidP="00027951"/>
    <w:p w:rsidR="00027951" w:rsidRPr="00FA6861" w:rsidRDefault="00027951" w:rsidP="00027951"/>
    <w:p w:rsidR="00027951" w:rsidRPr="00FA6861" w:rsidRDefault="00027951" w:rsidP="00027951"/>
    <w:p w:rsidR="00027951" w:rsidRPr="00FA6861" w:rsidRDefault="00027951" w:rsidP="00027951"/>
    <w:p w:rsidR="00027951" w:rsidRDefault="00027951" w:rsidP="00027951">
      <w:pPr>
        <w:jc w:val="center"/>
        <w:rPr>
          <w:b/>
        </w:rPr>
      </w:pPr>
      <w:proofErr w:type="spellStart"/>
      <w:r>
        <w:rPr>
          <w:b/>
        </w:rPr>
        <w:t>Сформированность</w:t>
      </w:r>
      <w:proofErr w:type="spellEnd"/>
      <w:r>
        <w:rPr>
          <w:b/>
        </w:rPr>
        <w:t xml:space="preserve"> компетенций у выпускника по итогам выполнения аттестационных заданий (заданий на выпускную квалификационную работу)</w:t>
      </w:r>
    </w:p>
    <w:p w:rsidR="00027951" w:rsidRDefault="00027951" w:rsidP="00027951">
      <w:pPr>
        <w:ind w:left="142" w:hanging="142"/>
        <w:jc w:val="center"/>
        <w:rPr>
          <w:b/>
        </w:rPr>
      </w:pPr>
    </w:p>
    <w:p w:rsidR="00027951" w:rsidRDefault="00027951" w:rsidP="00027951">
      <w:pPr>
        <w:jc w:val="center"/>
        <w:rPr>
          <w:b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14"/>
        <w:gridCol w:w="1648"/>
        <w:gridCol w:w="1896"/>
      </w:tblGrid>
      <w:tr w:rsidR="00600C5E" w:rsidTr="00224AB9">
        <w:trPr>
          <w:jc w:val="center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E" w:rsidRDefault="00600C5E" w:rsidP="00224AB9">
            <w:pPr>
              <w:ind w:left="14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E" w:rsidRDefault="00600C5E" w:rsidP="00224AB9">
            <w:pPr>
              <w:ind w:left="142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Компетенция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E" w:rsidRDefault="00600C5E" w:rsidP="00224AB9">
            <w:pPr>
              <w:ind w:left="142" w:hanging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Обобщенная  оценка </w:t>
            </w:r>
            <w:proofErr w:type="spellStart"/>
            <w:r>
              <w:rPr>
                <w:sz w:val="16"/>
                <w:szCs w:val="16"/>
              </w:rPr>
              <w:t>сформированности</w:t>
            </w:r>
            <w:proofErr w:type="spellEnd"/>
            <w:r>
              <w:rPr>
                <w:sz w:val="16"/>
                <w:szCs w:val="16"/>
              </w:rPr>
              <w:t xml:space="preserve"> компетенции</w:t>
            </w:r>
            <w:r>
              <w:rPr>
                <w:rStyle w:val="ac"/>
                <w:sz w:val="16"/>
                <w:szCs w:val="16"/>
              </w:rPr>
              <w:footnoteReference w:id="2"/>
            </w:r>
          </w:p>
        </w:tc>
      </w:tr>
      <w:tr w:rsidR="00600C5E" w:rsidRPr="00766A97" w:rsidTr="00224AB9">
        <w:trPr>
          <w:jc w:val="center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E" w:rsidRDefault="00600C5E" w:rsidP="00224AB9">
            <w:pPr>
              <w:rPr>
                <w:sz w:val="20"/>
              </w:rPr>
            </w:pPr>
            <w:r>
              <w:rPr>
                <w:sz w:val="20"/>
              </w:rPr>
              <w:t>1. Составление плана выполнения квалификационной работы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OK</w:t>
            </w:r>
            <w:r>
              <w:rPr>
                <w:sz w:val="20"/>
                <w:szCs w:val="20"/>
              </w:rPr>
              <w:t>6, ОК7,</w:t>
            </w:r>
          </w:p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ОК8, ПК2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E" w:rsidRPr="00766A97" w:rsidRDefault="00600C5E" w:rsidP="00224AB9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600C5E" w:rsidTr="00224AB9">
        <w:trPr>
          <w:jc w:val="center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E" w:rsidRDefault="00600C5E" w:rsidP="00224AB9">
            <w:pPr>
              <w:rPr>
                <w:sz w:val="20"/>
              </w:rPr>
            </w:pPr>
            <w:r>
              <w:rPr>
                <w:sz w:val="20"/>
              </w:rPr>
              <w:t>2. Обоснование актуальности и новизны квалификационной работы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ОК1, ОК3, </w:t>
            </w:r>
          </w:p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ОК7, ОПК1,</w:t>
            </w:r>
          </w:p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ПК1, ПК2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600C5E" w:rsidTr="00224AB9">
        <w:trPr>
          <w:jc w:val="center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E" w:rsidRDefault="00600C5E" w:rsidP="00224AB9">
            <w:pPr>
              <w:rPr>
                <w:sz w:val="20"/>
              </w:rPr>
            </w:pPr>
            <w:r>
              <w:rPr>
                <w:sz w:val="20"/>
              </w:rPr>
              <w:t>3. Составление обзора источников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ОК1, ОК2,</w:t>
            </w:r>
          </w:p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ОК5, ОК7,</w:t>
            </w:r>
          </w:p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ОПК1, ОПК2,</w:t>
            </w:r>
          </w:p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ОПК4, ПК1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600C5E" w:rsidTr="00224AB9">
        <w:trPr>
          <w:jc w:val="center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E" w:rsidRDefault="00600C5E" w:rsidP="00224AB9">
            <w:pPr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Pr="00957146">
              <w:rPr>
                <w:sz w:val="20"/>
                <w:szCs w:val="20"/>
              </w:rPr>
              <w:t>Постановка математической задачи и ее решение. Построение математической модели и ее анализ. Проведение численного эксперимента.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ОК6, ОК7, </w:t>
            </w:r>
          </w:p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ОК8, ОК9,</w:t>
            </w:r>
          </w:p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ОПК1, ОПК2, </w:t>
            </w:r>
          </w:p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ОПК3, ОПК4,</w:t>
            </w:r>
          </w:p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ПК1, ПК2, </w:t>
            </w:r>
          </w:p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ПК3, ПК4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600C5E" w:rsidTr="00224AB9">
        <w:trPr>
          <w:jc w:val="center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E" w:rsidRDefault="00600C5E" w:rsidP="00224AB9">
            <w:pPr>
              <w:rPr>
                <w:sz w:val="20"/>
              </w:rPr>
            </w:pPr>
            <w:r>
              <w:rPr>
                <w:sz w:val="20"/>
              </w:rPr>
              <w:t>5. Формулировка выводов и рекомендаций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ОК3, ОК4, </w:t>
            </w:r>
          </w:p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ОК7,</w:t>
            </w:r>
          </w:p>
          <w:p w:rsidR="00600C5E" w:rsidRDefault="00600C5E" w:rsidP="00224A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ОПК1, ОПК2, ОПК3,</w:t>
            </w:r>
          </w:p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ПК1, ПК3, </w:t>
            </w:r>
          </w:p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600C5E" w:rsidTr="00224AB9">
        <w:trPr>
          <w:jc w:val="center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5E" w:rsidRDefault="00600C5E" w:rsidP="00224AB9">
            <w:pPr>
              <w:rPr>
                <w:sz w:val="20"/>
              </w:rPr>
            </w:pPr>
            <w:r>
              <w:rPr>
                <w:sz w:val="20"/>
              </w:rPr>
              <w:t>6. Представление результатов работы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ОК6, ОК7,</w:t>
            </w:r>
          </w:p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5E" w:rsidRDefault="00600C5E" w:rsidP="00224AB9">
            <w:pPr>
              <w:ind w:left="142" w:hanging="142"/>
              <w:rPr>
                <w:sz w:val="20"/>
                <w:szCs w:val="20"/>
              </w:rPr>
            </w:pPr>
          </w:p>
        </w:tc>
      </w:tr>
    </w:tbl>
    <w:p w:rsidR="00027951" w:rsidRPr="001E1F3A" w:rsidRDefault="00600C5E" w:rsidP="00027951">
      <w:r>
        <w:t xml:space="preserve">  </w:t>
      </w:r>
    </w:p>
    <w:p w:rsidR="00027951" w:rsidRDefault="00027951" w:rsidP="00027951"/>
    <w:p w:rsidR="00027951" w:rsidRDefault="00027951" w:rsidP="00027951"/>
    <w:p w:rsidR="00027951" w:rsidRDefault="00027951" w:rsidP="00027951">
      <w:r>
        <w:t>Подпись руководителя:</w:t>
      </w:r>
      <w:r w:rsidR="00F375D5">
        <w:t xml:space="preserve">  </w:t>
      </w:r>
      <w:r>
        <w:t xml:space="preserve"> ___________</w:t>
      </w:r>
    </w:p>
    <w:p w:rsidR="00027951" w:rsidRDefault="00027951" w:rsidP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p w:rsidR="00027951" w:rsidRDefault="00027951"/>
    <w:sectPr w:rsidR="00027951" w:rsidSect="000279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076" w:rsidRDefault="004B2076">
      <w:r>
        <w:separator/>
      </w:r>
    </w:p>
  </w:endnote>
  <w:endnote w:type="continuationSeparator" w:id="0">
    <w:p w:rsidR="004B2076" w:rsidRDefault="004B2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076" w:rsidRDefault="004B2076">
      <w:r>
        <w:separator/>
      </w:r>
    </w:p>
  </w:footnote>
  <w:footnote w:type="continuationSeparator" w:id="0">
    <w:p w:rsidR="004B2076" w:rsidRDefault="004B2076">
      <w:r>
        <w:continuationSeparator/>
      </w:r>
    </w:p>
  </w:footnote>
  <w:footnote w:id="1">
    <w:p w:rsidR="005E7207" w:rsidRDefault="005E7207" w:rsidP="00027951">
      <w:pPr>
        <w:pStyle w:val="aa"/>
      </w:pPr>
      <w:r w:rsidRPr="00B004AC">
        <w:rPr>
          <w:rStyle w:val="ac"/>
          <w:sz w:val="16"/>
          <w:szCs w:val="16"/>
        </w:rPr>
        <w:footnoteRef/>
      </w:r>
      <w:r w:rsidRPr="00B004AC">
        <w:rPr>
          <w:sz w:val="16"/>
          <w:szCs w:val="16"/>
        </w:rPr>
        <w:t xml:space="preserve"> Список требований к выпускным квалификационным работам, их содержательные характеристики и критерии оценки соответствия устанавливаются методическими комиссиями факультетов (институтов) и приводятся в Основных профессиональных образовательных программах.</w:t>
      </w:r>
    </w:p>
  </w:footnote>
  <w:footnote w:id="2">
    <w:p w:rsidR="00600C5E" w:rsidRDefault="00600C5E" w:rsidP="00600C5E">
      <w:pPr>
        <w:pStyle w:val="aa"/>
      </w:pPr>
      <w:r>
        <w:rPr>
          <w:rStyle w:val="ac"/>
          <w:sz w:val="16"/>
          <w:szCs w:val="16"/>
        </w:rPr>
        <w:footnoteRef/>
      </w:r>
      <w:r>
        <w:rPr>
          <w:sz w:val="16"/>
          <w:szCs w:val="16"/>
        </w:rPr>
        <w:t xml:space="preserve"> Интегральная оценка </w:t>
      </w:r>
      <w:proofErr w:type="spellStart"/>
      <w:r>
        <w:rPr>
          <w:sz w:val="16"/>
          <w:szCs w:val="16"/>
        </w:rPr>
        <w:t>сформированности</w:t>
      </w:r>
      <w:proofErr w:type="spellEnd"/>
      <w:r>
        <w:rPr>
          <w:sz w:val="16"/>
          <w:szCs w:val="16"/>
        </w:rPr>
        <w:t xml:space="preserve"> компетенции определяется с учетом полноты знаний, наличия умений (навыков), владения опытом, проявления личностной готовности к проф. самосовершенствованию.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D30"/>
    <w:multiLevelType w:val="multilevel"/>
    <w:tmpl w:val="FE468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40" w:hanging="540"/>
      </w:pPr>
      <w:rPr>
        <w:rFonts w:hint="default"/>
        <w:color w:val="FF0000"/>
      </w:rPr>
    </w:lvl>
    <w:lvl w:ilvl="2">
      <w:start w:val="4"/>
      <w:numFmt w:val="decimal"/>
      <w:isLgl/>
      <w:lvlText w:val="%1.%2.%3."/>
      <w:lvlJc w:val="left"/>
      <w:pPr>
        <w:ind w:left="11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6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3400" w:hanging="1800"/>
      </w:pPr>
      <w:rPr>
        <w:rFonts w:hint="default"/>
        <w:color w:val="FF0000"/>
      </w:rPr>
    </w:lvl>
  </w:abstractNum>
  <w:abstractNum w:abstractNumId="1">
    <w:nsid w:val="0D89695F"/>
    <w:multiLevelType w:val="hybridMultilevel"/>
    <w:tmpl w:val="1F5C65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D57688"/>
    <w:multiLevelType w:val="hybridMultilevel"/>
    <w:tmpl w:val="1DCA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0A2B1A"/>
    <w:multiLevelType w:val="hybridMultilevel"/>
    <w:tmpl w:val="BEA67502"/>
    <w:lvl w:ilvl="0" w:tplc="D6B0C426">
      <w:start w:val="1"/>
      <w:numFmt w:val="decimal"/>
      <w:pStyle w:val="a"/>
      <w:lvlText w:val="4.%1"/>
      <w:lvlJc w:val="left"/>
      <w:pPr>
        <w:tabs>
          <w:tab w:val="num" w:pos="786"/>
        </w:tabs>
        <w:ind w:left="1506" w:hanging="360"/>
      </w:pPr>
      <w:rPr>
        <w:rFonts w:hint="default"/>
        <w:b w:val="0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74EB0"/>
    <w:multiLevelType w:val="multilevel"/>
    <w:tmpl w:val="E656F2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tabs>
          <w:tab w:val="num" w:pos="-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28DC44B7"/>
    <w:multiLevelType w:val="hybridMultilevel"/>
    <w:tmpl w:val="242E6E6A"/>
    <w:lvl w:ilvl="0" w:tplc="71C2801E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C2D67D5"/>
    <w:multiLevelType w:val="hybridMultilevel"/>
    <w:tmpl w:val="67BE72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AD078A"/>
    <w:multiLevelType w:val="hybridMultilevel"/>
    <w:tmpl w:val="CFA0ED6A"/>
    <w:lvl w:ilvl="0" w:tplc="EAD8F3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154485"/>
    <w:multiLevelType w:val="multilevel"/>
    <w:tmpl w:val="6E449A6C"/>
    <w:lvl w:ilvl="0">
      <w:start w:val="1"/>
      <w:numFmt w:val="decimal"/>
      <w:lvlText w:val="9.%1"/>
      <w:lvlJc w:val="left"/>
      <w:pPr>
        <w:tabs>
          <w:tab w:val="num" w:pos="786"/>
        </w:tabs>
        <w:ind w:left="1506" w:hanging="360"/>
      </w:pPr>
      <w:rPr>
        <w:rFonts w:hint="default"/>
        <w:b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EB16C2"/>
    <w:multiLevelType w:val="hybridMultilevel"/>
    <w:tmpl w:val="9F700E14"/>
    <w:lvl w:ilvl="0" w:tplc="187A5C1A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5C3B27"/>
    <w:multiLevelType w:val="hybridMultilevel"/>
    <w:tmpl w:val="11707A94"/>
    <w:lvl w:ilvl="0" w:tplc="391A1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A3B08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1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  <w:lvlOverride w:ilvl="0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27BA"/>
    <w:rsid w:val="00004040"/>
    <w:rsid w:val="00020365"/>
    <w:rsid w:val="00025836"/>
    <w:rsid w:val="00027951"/>
    <w:rsid w:val="00066135"/>
    <w:rsid w:val="000B1D8F"/>
    <w:rsid w:val="000B2DC6"/>
    <w:rsid w:val="000F34E4"/>
    <w:rsid w:val="001176B6"/>
    <w:rsid w:val="001527BA"/>
    <w:rsid w:val="0016635E"/>
    <w:rsid w:val="00167487"/>
    <w:rsid w:val="001915B7"/>
    <w:rsid w:val="001A3656"/>
    <w:rsid w:val="001B2373"/>
    <w:rsid w:val="001D2F58"/>
    <w:rsid w:val="001E085C"/>
    <w:rsid w:val="001F5872"/>
    <w:rsid w:val="00224AB9"/>
    <w:rsid w:val="00227EA7"/>
    <w:rsid w:val="00257BCD"/>
    <w:rsid w:val="002818F6"/>
    <w:rsid w:val="0028295B"/>
    <w:rsid w:val="002A0A9F"/>
    <w:rsid w:val="002A1167"/>
    <w:rsid w:val="002B578B"/>
    <w:rsid w:val="002B66AE"/>
    <w:rsid w:val="002E24D4"/>
    <w:rsid w:val="002F638D"/>
    <w:rsid w:val="00322BB2"/>
    <w:rsid w:val="00360D0E"/>
    <w:rsid w:val="0037609E"/>
    <w:rsid w:val="003A00A0"/>
    <w:rsid w:val="003B6FF8"/>
    <w:rsid w:val="003C4854"/>
    <w:rsid w:val="003E56A6"/>
    <w:rsid w:val="00405D29"/>
    <w:rsid w:val="00430320"/>
    <w:rsid w:val="0046482A"/>
    <w:rsid w:val="0047410F"/>
    <w:rsid w:val="00495457"/>
    <w:rsid w:val="004B2076"/>
    <w:rsid w:val="004B2813"/>
    <w:rsid w:val="004F7D9A"/>
    <w:rsid w:val="00556713"/>
    <w:rsid w:val="00560E65"/>
    <w:rsid w:val="00584862"/>
    <w:rsid w:val="00586822"/>
    <w:rsid w:val="005E7184"/>
    <w:rsid w:val="005E7207"/>
    <w:rsid w:val="005E7852"/>
    <w:rsid w:val="005F33F1"/>
    <w:rsid w:val="005F6561"/>
    <w:rsid w:val="00600C5E"/>
    <w:rsid w:val="00615475"/>
    <w:rsid w:val="00634106"/>
    <w:rsid w:val="006366F0"/>
    <w:rsid w:val="00662FA5"/>
    <w:rsid w:val="006671BE"/>
    <w:rsid w:val="00681D79"/>
    <w:rsid w:val="00694BDD"/>
    <w:rsid w:val="006A6A50"/>
    <w:rsid w:val="006C0120"/>
    <w:rsid w:val="006C0E19"/>
    <w:rsid w:val="006C69C5"/>
    <w:rsid w:val="006F3734"/>
    <w:rsid w:val="007144A3"/>
    <w:rsid w:val="00722430"/>
    <w:rsid w:val="007309BF"/>
    <w:rsid w:val="00743A5C"/>
    <w:rsid w:val="00750742"/>
    <w:rsid w:val="00764B2F"/>
    <w:rsid w:val="00777371"/>
    <w:rsid w:val="0078107A"/>
    <w:rsid w:val="0078341B"/>
    <w:rsid w:val="00783A63"/>
    <w:rsid w:val="007B158B"/>
    <w:rsid w:val="007B6E5D"/>
    <w:rsid w:val="007C66D7"/>
    <w:rsid w:val="007C70E5"/>
    <w:rsid w:val="00813B24"/>
    <w:rsid w:val="00814276"/>
    <w:rsid w:val="00815188"/>
    <w:rsid w:val="00834498"/>
    <w:rsid w:val="00871EF4"/>
    <w:rsid w:val="00875305"/>
    <w:rsid w:val="00922722"/>
    <w:rsid w:val="00926FC2"/>
    <w:rsid w:val="009450B0"/>
    <w:rsid w:val="00947C9F"/>
    <w:rsid w:val="00951E54"/>
    <w:rsid w:val="009B069D"/>
    <w:rsid w:val="009D2441"/>
    <w:rsid w:val="009D3268"/>
    <w:rsid w:val="00A0130F"/>
    <w:rsid w:val="00A077CA"/>
    <w:rsid w:val="00A50141"/>
    <w:rsid w:val="00A619E1"/>
    <w:rsid w:val="00A72D1B"/>
    <w:rsid w:val="00AB63E7"/>
    <w:rsid w:val="00B07392"/>
    <w:rsid w:val="00B171AC"/>
    <w:rsid w:val="00B24AA1"/>
    <w:rsid w:val="00B7007C"/>
    <w:rsid w:val="00B75EA6"/>
    <w:rsid w:val="00BB24D9"/>
    <w:rsid w:val="00BD3038"/>
    <w:rsid w:val="00BF29E5"/>
    <w:rsid w:val="00C13729"/>
    <w:rsid w:val="00C13A4B"/>
    <w:rsid w:val="00C23E22"/>
    <w:rsid w:val="00C32AEB"/>
    <w:rsid w:val="00C55CD5"/>
    <w:rsid w:val="00C61DE4"/>
    <w:rsid w:val="00C83FAE"/>
    <w:rsid w:val="00C91FB8"/>
    <w:rsid w:val="00C95A5D"/>
    <w:rsid w:val="00CC04FE"/>
    <w:rsid w:val="00CC6EF0"/>
    <w:rsid w:val="00CC771A"/>
    <w:rsid w:val="00CF13D3"/>
    <w:rsid w:val="00CF2A1A"/>
    <w:rsid w:val="00CF2C81"/>
    <w:rsid w:val="00D07F36"/>
    <w:rsid w:val="00D1230B"/>
    <w:rsid w:val="00D17082"/>
    <w:rsid w:val="00D240C4"/>
    <w:rsid w:val="00D301FE"/>
    <w:rsid w:val="00D542F8"/>
    <w:rsid w:val="00D8374D"/>
    <w:rsid w:val="00DA198D"/>
    <w:rsid w:val="00DF00C6"/>
    <w:rsid w:val="00E4367B"/>
    <w:rsid w:val="00E76DB7"/>
    <w:rsid w:val="00EA6B45"/>
    <w:rsid w:val="00EC44B7"/>
    <w:rsid w:val="00EC45F9"/>
    <w:rsid w:val="00EF16A3"/>
    <w:rsid w:val="00EF2A97"/>
    <w:rsid w:val="00F20125"/>
    <w:rsid w:val="00F2120B"/>
    <w:rsid w:val="00F35766"/>
    <w:rsid w:val="00F375D5"/>
    <w:rsid w:val="00F55DCC"/>
    <w:rsid w:val="00F573ED"/>
    <w:rsid w:val="00FA0688"/>
    <w:rsid w:val="00FA1F35"/>
    <w:rsid w:val="00FA5F2B"/>
    <w:rsid w:val="00FC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527B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27951"/>
    <w:pPr>
      <w:keepNext/>
      <w:pageBreakBefore/>
      <w:spacing w:before="480" w:after="360"/>
      <w:jc w:val="center"/>
      <w:outlineLvl w:val="0"/>
    </w:pPr>
    <w:rPr>
      <w:b/>
      <w:sz w:val="2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1B2373"/>
    <w:pPr>
      <w:tabs>
        <w:tab w:val="num" w:pos="822"/>
      </w:tabs>
      <w:spacing w:line="312" w:lineRule="auto"/>
      <w:ind w:left="822" w:hanging="255"/>
      <w:jc w:val="both"/>
    </w:pPr>
  </w:style>
  <w:style w:type="paragraph" w:customStyle="1" w:styleId="ConsPlusNormal">
    <w:name w:val="ConsPlusNormal"/>
    <w:rsid w:val="002818F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5">
    <w:name w:val="Hyperlink"/>
    <w:rsid w:val="00257BCD"/>
    <w:rPr>
      <w:color w:val="0000FF"/>
      <w:u w:val="single"/>
    </w:rPr>
  </w:style>
  <w:style w:type="paragraph" w:customStyle="1" w:styleId="a6">
    <w:name w:val="Жирный центр"/>
    <w:basedOn w:val="a0"/>
    <w:next w:val="a0"/>
    <w:rsid w:val="00257BCD"/>
    <w:pPr>
      <w:keepLines/>
      <w:jc w:val="center"/>
    </w:pPr>
    <w:rPr>
      <w:rFonts w:eastAsia="Arial Unicode MS" w:cs="Arial"/>
      <w:b/>
      <w:szCs w:val="22"/>
    </w:rPr>
  </w:style>
  <w:style w:type="paragraph" w:styleId="a7">
    <w:name w:val="footer"/>
    <w:basedOn w:val="a0"/>
    <w:link w:val="a8"/>
    <w:rsid w:val="009450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9450B0"/>
    <w:rPr>
      <w:sz w:val="24"/>
      <w:szCs w:val="24"/>
      <w:lang w:val="ru-RU" w:eastAsia="ru-RU" w:bidi="ar-SA"/>
    </w:rPr>
  </w:style>
  <w:style w:type="paragraph" w:customStyle="1" w:styleId="a">
    <w:name w:val="ДО список нумерованный"/>
    <w:basedOn w:val="a0"/>
    <w:rsid w:val="002B578B"/>
    <w:pPr>
      <w:numPr>
        <w:numId w:val="4"/>
      </w:numPr>
    </w:pPr>
  </w:style>
  <w:style w:type="paragraph" w:styleId="a9">
    <w:name w:val="Body Text"/>
    <w:basedOn w:val="a0"/>
    <w:rsid w:val="00DF00C6"/>
    <w:pPr>
      <w:widowControl w:val="0"/>
    </w:pPr>
    <w:rPr>
      <w:rFonts w:eastAsia="Calibri"/>
      <w:lang w:val="en-US" w:eastAsia="en-US"/>
    </w:rPr>
  </w:style>
  <w:style w:type="paragraph" w:styleId="aa">
    <w:name w:val="footnote text"/>
    <w:basedOn w:val="a0"/>
    <w:link w:val="ab"/>
    <w:rsid w:val="00027951"/>
    <w:pPr>
      <w:jc w:val="both"/>
    </w:pPr>
    <w:rPr>
      <w:rFonts w:eastAsia="Calibri"/>
      <w:sz w:val="20"/>
      <w:szCs w:val="20"/>
    </w:rPr>
  </w:style>
  <w:style w:type="character" w:customStyle="1" w:styleId="ab">
    <w:name w:val="Текст сноски Знак"/>
    <w:link w:val="aa"/>
    <w:locked/>
    <w:rsid w:val="00027951"/>
    <w:rPr>
      <w:rFonts w:eastAsia="Calibri"/>
      <w:lang w:val="ru-RU" w:eastAsia="ru-RU" w:bidi="ar-SA"/>
    </w:rPr>
  </w:style>
  <w:style w:type="character" w:styleId="ac">
    <w:name w:val="footnote reference"/>
    <w:rsid w:val="00027951"/>
    <w:rPr>
      <w:rFonts w:cs="Times New Roman"/>
      <w:vertAlign w:val="superscript"/>
    </w:rPr>
  </w:style>
  <w:style w:type="character" w:customStyle="1" w:styleId="ad">
    <w:name w:val="Знак Знак"/>
    <w:rsid w:val="00027951"/>
    <w:rPr>
      <w:lang w:val="ru-RU" w:eastAsia="ru-RU" w:bidi="ar-SA"/>
    </w:rPr>
  </w:style>
  <w:style w:type="character" w:customStyle="1" w:styleId="10">
    <w:name w:val="Заголовок 1 Знак"/>
    <w:link w:val="1"/>
    <w:rsid w:val="00027951"/>
    <w:rPr>
      <w:b/>
      <w:sz w:val="28"/>
      <w:szCs w:val="48"/>
      <w:lang w:val="ru-RU" w:eastAsia="ru-RU" w:bidi="ar-SA"/>
    </w:rPr>
  </w:style>
  <w:style w:type="paragraph" w:styleId="ae">
    <w:name w:val="Title"/>
    <w:basedOn w:val="a0"/>
    <w:next w:val="af"/>
    <w:link w:val="af0"/>
    <w:qFormat/>
    <w:rsid w:val="00027951"/>
    <w:pPr>
      <w:suppressAutoHyphens/>
      <w:spacing w:after="120"/>
      <w:jc w:val="center"/>
    </w:pPr>
    <w:rPr>
      <w:b/>
      <w:szCs w:val="20"/>
      <w:lang w:eastAsia="ar-SA"/>
    </w:rPr>
  </w:style>
  <w:style w:type="character" w:customStyle="1" w:styleId="af0">
    <w:name w:val="Название Знак"/>
    <w:link w:val="ae"/>
    <w:rsid w:val="00027951"/>
    <w:rPr>
      <w:b/>
      <w:sz w:val="24"/>
      <w:lang w:val="ru-RU" w:eastAsia="ar-SA" w:bidi="ar-SA"/>
    </w:rPr>
  </w:style>
  <w:style w:type="paragraph" w:styleId="af">
    <w:name w:val="Subtitle"/>
    <w:basedOn w:val="a0"/>
    <w:qFormat/>
    <w:rsid w:val="00027951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Default">
    <w:name w:val="Default"/>
    <w:rsid w:val="008344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12">
    <w:name w:val="Font Style212"/>
    <w:rsid w:val="00834498"/>
    <w:rPr>
      <w:rFonts w:ascii="Times New Roman" w:hAnsi="Times New Roman" w:cs="Times New Roman" w:hint="default"/>
      <w:sz w:val="20"/>
      <w:szCs w:val="20"/>
    </w:rPr>
  </w:style>
  <w:style w:type="paragraph" w:customStyle="1" w:styleId="11">
    <w:name w:val="Абзац списка1"/>
    <w:basedOn w:val="a0"/>
    <w:rsid w:val="0047410F"/>
    <w:pPr>
      <w:spacing w:after="160" w:line="276" w:lineRule="auto"/>
      <w:ind w:left="720"/>
      <w:contextualSpacing/>
    </w:pPr>
    <w:rPr>
      <w:rFonts w:ascii="Calibri" w:hAnsi="Calibri"/>
      <w:sz w:val="21"/>
      <w:szCs w:val="21"/>
    </w:rPr>
  </w:style>
  <w:style w:type="paragraph" w:customStyle="1" w:styleId="12">
    <w:name w:val="Основной текст1"/>
    <w:basedOn w:val="a0"/>
    <w:rsid w:val="00875305"/>
    <w:pPr>
      <w:shd w:val="clear" w:color="auto" w:fill="FFFFFF"/>
      <w:spacing w:line="264" w:lineRule="exact"/>
      <w:ind w:hanging="400"/>
      <w:jc w:val="right"/>
    </w:pPr>
    <w:rPr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5161</Words>
  <Characters>29421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ОБРАЗОВАНИЯ  И  НАУКИ  РОССИЙСКОЙ ФЕДЕРАЦИИ</vt:lpstr>
    </vt:vector>
  </TitlesOfParts>
  <Company>Microsoft</Company>
  <LinksUpToDate>false</LinksUpToDate>
  <CharactersWithSpaces>34513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ОБРАЗОВАНИЯ  И  НАУКИ  РОССИЙСКОЙ ФЕДЕРАЦИИ</dc:title>
  <dc:creator>Comp</dc:creator>
  <cp:lastModifiedBy>user</cp:lastModifiedBy>
  <cp:revision>2</cp:revision>
  <dcterms:created xsi:type="dcterms:W3CDTF">2018-03-04T17:57:00Z</dcterms:created>
  <dcterms:modified xsi:type="dcterms:W3CDTF">2018-03-04T17:57:00Z</dcterms:modified>
</cp:coreProperties>
</file>