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E1" w:rsidRPr="001D6F5B" w:rsidRDefault="00E102E1" w:rsidP="00E102E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автономное </w:t>
      </w: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t>образовательное учреждение высшего образования</w:t>
      </w: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Лобачевского»»</w:t>
      </w:r>
    </w:p>
    <w:p w:rsidR="00E102E1" w:rsidRPr="001D6F5B" w:rsidRDefault="00E102E1" w:rsidP="00E102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Юридический факультет</w:t>
      </w:r>
    </w:p>
    <w:p w:rsidR="00E102E1" w:rsidRPr="001D6F5B" w:rsidRDefault="00E102E1" w:rsidP="00E102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276C" w:rsidRDefault="002A276C" w:rsidP="002A276C">
      <w:pPr>
        <w:pStyle w:val="msonormalmrcssattrmrcssattr"/>
        <w:shd w:val="clear" w:color="auto" w:fill="FFFFFF"/>
        <w:spacing w:after="0" w:afterAutospacing="0"/>
        <w:jc w:val="right"/>
        <w:rPr>
          <w:rFonts w:ascii="Arial" w:hAnsi="Arial" w:cs="Arial"/>
          <w:sz w:val="21"/>
          <w:szCs w:val="21"/>
        </w:rPr>
      </w:pPr>
      <w:r>
        <w:rPr>
          <w:rFonts w:ascii="Times New        Roman" w:eastAsia="Times New        Roman" w:hAnsi="Times New        Roman" w:cs="Arial"/>
        </w:rPr>
        <w:t>УТВЕРЖДЕНО</w:t>
      </w:r>
    </w:p>
    <w:p w:rsidR="002A276C" w:rsidRDefault="002A276C" w:rsidP="002A276C">
      <w:pPr>
        <w:pStyle w:val="msonormalmrcssattrmrcssattr"/>
        <w:shd w:val="clear" w:color="auto" w:fill="FFFFFF"/>
        <w:spacing w:after="0" w:afterAutospacing="0"/>
        <w:jc w:val="right"/>
        <w:rPr>
          <w:rFonts w:ascii="Arial" w:hAnsi="Arial" w:cs="Arial"/>
          <w:sz w:val="21"/>
          <w:szCs w:val="21"/>
        </w:rPr>
      </w:pPr>
      <w:r>
        <w:rPr>
          <w:rFonts w:ascii="Times New        Roman" w:eastAsia="Times New        Roman" w:hAnsi="Times New        Roman" w:cs="Arial"/>
        </w:rPr>
        <w:t>решением президиума Ученого совета ННГУ</w:t>
      </w:r>
    </w:p>
    <w:p w:rsidR="002A276C" w:rsidRDefault="002A276C" w:rsidP="002A276C">
      <w:pPr>
        <w:pStyle w:val="msonormalmrcssattrmrcssattr"/>
        <w:shd w:val="clear" w:color="auto" w:fill="FFFFFF"/>
        <w:spacing w:after="0" w:afterAutospacing="0"/>
        <w:jc w:val="right"/>
        <w:rPr>
          <w:rFonts w:ascii="Arial" w:hAnsi="Arial" w:cs="Arial"/>
          <w:sz w:val="21"/>
          <w:szCs w:val="21"/>
        </w:rPr>
      </w:pPr>
      <w:r>
        <w:rPr>
          <w:rFonts w:ascii="Times New        Roman" w:eastAsia="Times New        Roman" w:hAnsi="Times New        Roman" w:cs="Arial"/>
        </w:rPr>
        <w:t>протокол от</w:t>
      </w:r>
    </w:p>
    <w:p w:rsidR="002A276C" w:rsidRDefault="002A276C" w:rsidP="002A276C">
      <w:pPr>
        <w:pStyle w:val="msonormalmrcssattrmrcssattr"/>
        <w:shd w:val="clear" w:color="auto" w:fill="FFFFFF"/>
        <w:spacing w:after="0" w:afterAutospacing="0"/>
        <w:jc w:val="right"/>
        <w:rPr>
          <w:rFonts w:ascii="Arial" w:hAnsi="Arial" w:cs="Arial"/>
          <w:sz w:val="21"/>
          <w:szCs w:val="21"/>
        </w:rPr>
      </w:pPr>
      <w:r>
        <w:rPr>
          <w:rFonts w:ascii="Times New        Roman" w:eastAsia="Times New        Roman" w:hAnsi="Times New        Roman" w:cs="Arial"/>
        </w:rPr>
        <w:t>«</w:t>
      </w:r>
      <w:proofErr w:type="gramStart"/>
      <w:r>
        <w:rPr>
          <w:rFonts w:ascii="Times New        Roman" w:eastAsia="Times New        Roman" w:hAnsi="Times New        Roman" w:cs="Arial"/>
        </w:rPr>
        <w:t>20»  апреля</w:t>
      </w:r>
      <w:proofErr w:type="gramEnd"/>
      <w:r>
        <w:rPr>
          <w:rFonts w:ascii="Times New        Roman" w:eastAsia="Times New        Roman" w:hAnsi="Times New        Roman" w:cs="Arial"/>
        </w:rPr>
        <w:t xml:space="preserve"> 2021 г. № 1</w:t>
      </w:r>
    </w:p>
    <w:p w:rsidR="00E102E1" w:rsidRPr="001D6F5B" w:rsidRDefault="00E102E1" w:rsidP="002A276C">
      <w:pPr>
        <w:spacing w:after="20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02E1" w:rsidRPr="001D6F5B" w:rsidRDefault="00E102E1" w:rsidP="00E102E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t>Рабочая программа дисциплины (модуля)</w:t>
      </w: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D6F5B">
        <w:rPr>
          <w:rFonts w:ascii="Times New Roman" w:eastAsia="Calibri" w:hAnsi="Times New Roman" w:cs="Times New Roman"/>
          <w:sz w:val="24"/>
          <w:szCs w:val="24"/>
          <w:u w:val="single"/>
        </w:rPr>
        <w:t>Специальность среднего профессионального образования</w:t>
      </w: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40.02.01 Право и организация социального обеспечения</w:t>
      </w: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6F5B">
        <w:rPr>
          <w:rFonts w:ascii="Times New Roman" w:hAnsi="Times New Roman" w:cs="Times New Roman"/>
          <w:sz w:val="24"/>
          <w:szCs w:val="24"/>
          <w:u w:val="single"/>
        </w:rPr>
        <w:t>Квалификация выпускника</w:t>
      </w:r>
    </w:p>
    <w:p w:rsidR="00E102E1" w:rsidRPr="001D6F5B" w:rsidRDefault="00E102E1" w:rsidP="00E102E1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Юрист</w:t>
      </w: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D6F5B">
        <w:rPr>
          <w:rFonts w:ascii="Times New Roman" w:hAnsi="Times New Roman" w:cs="Times New Roman"/>
          <w:bCs/>
          <w:sz w:val="24"/>
          <w:szCs w:val="24"/>
          <w:u w:val="single"/>
        </w:rPr>
        <w:t>Форма обучения</w:t>
      </w: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bCs/>
          <w:sz w:val="24"/>
          <w:szCs w:val="24"/>
        </w:rPr>
        <w:t>Очная</w:t>
      </w: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E102E1" w:rsidRPr="001D6F5B" w:rsidRDefault="00E102E1" w:rsidP="00E102E1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2020</w:t>
      </w: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составлена в соответствии с требованиями ФГОС СПО по специальности </w:t>
      </w:r>
      <w:proofErr w:type="gramStart"/>
      <w:r w:rsidRPr="001D6F5B">
        <w:rPr>
          <w:rFonts w:ascii="Times New Roman" w:hAnsi="Times New Roman" w:cs="Times New Roman"/>
          <w:sz w:val="24"/>
          <w:szCs w:val="24"/>
        </w:rPr>
        <w:t>40.02.01  «</w:t>
      </w:r>
      <w:proofErr w:type="gramEnd"/>
      <w:r w:rsidRPr="001D6F5B">
        <w:rPr>
          <w:rFonts w:ascii="Times New Roman" w:hAnsi="Times New Roman" w:cs="Times New Roman"/>
          <w:sz w:val="24"/>
          <w:szCs w:val="24"/>
        </w:rPr>
        <w:t>Право и организация социального обеспечения»</w:t>
      </w: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FC7779" w:rsidP="00E10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 </w:t>
      </w: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jc w:val="both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Программа рассмотрена и одобрена на заседании методической комиссии «</w:t>
      </w:r>
      <w:r w:rsidR="002A276C">
        <w:rPr>
          <w:rFonts w:ascii="Times New Roman" w:hAnsi="Times New Roman" w:cs="Times New Roman"/>
          <w:sz w:val="24"/>
          <w:szCs w:val="24"/>
        </w:rPr>
        <w:t>26</w:t>
      </w:r>
      <w:r w:rsidRPr="001D6F5B">
        <w:rPr>
          <w:rFonts w:ascii="Times New Roman" w:hAnsi="Times New Roman" w:cs="Times New Roman"/>
          <w:sz w:val="24"/>
          <w:szCs w:val="24"/>
        </w:rPr>
        <w:t xml:space="preserve">»     </w:t>
      </w:r>
      <w:r w:rsidR="002A276C">
        <w:rPr>
          <w:rFonts w:ascii="Times New Roman" w:hAnsi="Times New Roman" w:cs="Times New Roman"/>
          <w:sz w:val="24"/>
          <w:szCs w:val="24"/>
        </w:rPr>
        <w:t>февраля</w:t>
      </w:r>
      <w:r w:rsidRPr="001D6F5B">
        <w:rPr>
          <w:rFonts w:ascii="Times New Roman" w:hAnsi="Times New Roman" w:cs="Times New Roman"/>
          <w:sz w:val="24"/>
          <w:szCs w:val="24"/>
        </w:rPr>
        <w:t xml:space="preserve">          202</w:t>
      </w:r>
      <w:r w:rsidR="002A276C">
        <w:rPr>
          <w:rFonts w:ascii="Times New Roman" w:hAnsi="Times New Roman" w:cs="Times New Roman"/>
          <w:sz w:val="24"/>
          <w:szCs w:val="24"/>
        </w:rPr>
        <w:t>1</w:t>
      </w:r>
      <w:r w:rsidRPr="001D6F5B">
        <w:rPr>
          <w:rFonts w:ascii="Times New Roman" w:hAnsi="Times New Roman" w:cs="Times New Roman"/>
          <w:sz w:val="24"/>
          <w:szCs w:val="24"/>
        </w:rPr>
        <w:t xml:space="preserve"> года, протокол № </w:t>
      </w:r>
      <w:r w:rsidR="002A276C">
        <w:rPr>
          <w:rFonts w:ascii="Times New Roman" w:hAnsi="Times New Roman" w:cs="Times New Roman"/>
          <w:sz w:val="24"/>
          <w:szCs w:val="24"/>
        </w:rPr>
        <w:t>52</w:t>
      </w:r>
      <w:bookmarkStart w:id="0" w:name="_GoBack"/>
      <w:bookmarkEnd w:id="0"/>
      <w:r w:rsidRPr="001D6F5B">
        <w:rPr>
          <w:rFonts w:ascii="Times New Roman" w:hAnsi="Times New Roman" w:cs="Times New Roman"/>
          <w:sz w:val="24"/>
          <w:szCs w:val="24"/>
        </w:rPr>
        <w:t>.</w:t>
      </w:r>
    </w:p>
    <w:p w:rsidR="00E102E1" w:rsidRPr="001D6F5B" w:rsidRDefault="00E102E1" w:rsidP="00E102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jc w:val="both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proofErr w:type="spellStart"/>
      <w:r w:rsidRPr="001D6F5B">
        <w:rPr>
          <w:rFonts w:ascii="Times New Roman" w:hAnsi="Times New Roman" w:cs="Times New Roman"/>
          <w:sz w:val="24"/>
          <w:szCs w:val="24"/>
        </w:rPr>
        <w:t>Сосипатрова</w:t>
      </w:r>
      <w:proofErr w:type="spellEnd"/>
      <w:r w:rsidRPr="001D6F5B">
        <w:rPr>
          <w:rFonts w:ascii="Times New Roman" w:hAnsi="Times New Roman" w:cs="Times New Roman"/>
          <w:sz w:val="24"/>
          <w:szCs w:val="24"/>
        </w:rPr>
        <w:t xml:space="preserve"> Н.Е. (___________________)</w:t>
      </w:r>
    </w:p>
    <w:p w:rsidR="00E102E1" w:rsidRPr="001D6F5B" w:rsidRDefault="00E102E1" w:rsidP="00E102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rPr>
          <w:rFonts w:ascii="Times New Roman" w:hAnsi="Times New Roman" w:cs="Times New Roman"/>
          <w:sz w:val="24"/>
          <w:szCs w:val="24"/>
        </w:rPr>
      </w:pPr>
    </w:p>
    <w:p w:rsidR="00E102E1" w:rsidRPr="001D6F5B" w:rsidRDefault="00E102E1" w:rsidP="00E102E1">
      <w:pPr>
        <w:tabs>
          <w:tab w:val="left" w:pos="3687"/>
        </w:tabs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E102E1" w:rsidRPr="001D6F5B" w:rsidRDefault="00E102E1" w:rsidP="00E102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2E1" w:rsidRPr="001D6F5B" w:rsidRDefault="00E102E1" w:rsidP="00E102E1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Паспорт рабочей дисциплины программы</w:t>
      </w:r>
      <w:r w:rsidR="00FC7779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FC777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C7779">
        <w:rPr>
          <w:rFonts w:ascii="Times New Roman" w:hAnsi="Times New Roman" w:cs="Times New Roman"/>
          <w:sz w:val="24"/>
          <w:szCs w:val="24"/>
        </w:rPr>
        <w:t>.……………………</w:t>
      </w:r>
      <w:r w:rsidR="002A6AD6">
        <w:rPr>
          <w:rFonts w:ascii="Times New Roman" w:hAnsi="Times New Roman" w:cs="Times New Roman"/>
          <w:sz w:val="24"/>
          <w:szCs w:val="24"/>
        </w:rPr>
        <w:t>4</w:t>
      </w:r>
    </w:p>
    <w:p w:rsidR="00E102E1" w:rsidRPr="001D6F5B" w:rsidRDefault="00E102E1" w:rsidP="00E102E1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Структура и содержание программы дисциплины</w:t>
      </w:r>
      <w:r w:rsidR="00FC7779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FC7779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="00FC7779">
        <w:rPr>
          <w:rFonts w:ascii="Times New Roman" w:hAnsi="Times New Roman" w:cs="Times New Roman"/>
          <w:sz w:val="24"/>
          <w:szCs w:val="24"/>
        </w:rPr>
        <w:t>.</w:t>
      </w:r>
      <w:r w:rsidR="002A6AD6">
        <w:rPr>
          <w:rFonts w:ascii="Times New Roman" w:hAnsi="Times New Roman" w:cs="Times New Roman"/>
          <w:sz w:val="24"/>
          <w:szCs w:val="24"/>
        </w:rPr>
        <w:t>6</w:t>
      </w:r>
    </w:p>
    <w:p w:rsidR="00E102E1" w:rsidRPr="001D6F5B" w:rsidRDefault="00E102E1" w:rsidP="00E102E1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Условия реализации программы дисциплины</w:t>
      </w:r>
      <w:r w:rsidR="00FC7779">
        <w:rPr>
          <w:rFonts w:ascii="Times New Roman" w:hAnsi="Times New Roman" w:cs="Times New Roman"/>
          <w:sz w:val="24"/>
          <w:szCs w:val="24"/>
        </w:rPr>
        <w:t>………………................................</w:t>
      </w:r>
      <w:r w:rsidR="002A6AD6">
        <w:rPr>
          <w:rFonts w:ascii="Times New Roman" w:hAnsi="Times New Roman" w:cs="Times New Roman"/>
          <w:sz w:val="24"/>
          <w:szCs w:val="24"/>
        </w:rPr>
        <w:t>12</w:t>
      </w:r>
    </w:p>
    <w:p w:rsidR="00E102E1" w:rsidRPr="001D6F5B" w:rsidRDefault="00D72C28" w:rsidP="00E102E1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Контроль и оценка результатов освоение дисциплины</w:t>
      </w:r>
      <w:r w:rsidR="00FC7779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2A6AD6">
        <w:rPr>
          <w:rFonts w:ascii="Times New Roman" w:hAnsi="Times New Roman" w:cs="Times New Roman"/>
          <w:sz w:val="24"/>
          <w:szCs w:val="24"/>
        </w:rPr>
        <w:t>14</w:t>
      </w:r>
    </w:p>
    <w:p w:rsidR="0029379E" w:rsidRPr="001D6F5B" w:rsidRDefault="0029379E">
      <w:pPr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rPr>
          <w:rFonts w:ascii="Times New Roman" w:hAnsi="Times New Roman" w:cs="Times New Roman"/>
          <w:sz w:val="24"/>
          <w:szCs w:val="24"/>
        </w:rPr>
      </w:pPr>
    </w:p>
    <w:p w:rsidR="00095739" w:rsidRPr="001D6F5B" w:rsidRDefault="0029379E" w:rsidP="0029379E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ab/>
      </w:r>
    </w:p>
    <w:p w:rsidR="0029379E" w:rsidRPr="001D6F5B" w:rsidRDefault="0029379E" w:rsidP="0029379E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</w:p>
    <w:p w:rsidR="0029379E" w:rsidRDefault="0029379E" w:rsidP="0029379E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</w:p>
    <w:p w:rsidR="00FC7779" w:rsidRPr="001D6F5B" w:rsidRDefault="00FC7779" w:rsidP="0029379E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</w:p>
    <w:p w:rsidR="0029379E" w:rsidRPr="001D6F5B" w:rsidRDefault="0029379E" w:rsidP="0029379E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</w:p>
    <w:p w:rsidR="000C1480" w:rsidRPr="001D6F5B" w:rsidRDefault="00B91E13" w:rsidP="00B91E13">
      <w:pPr>
        <w:tabs>
          <w:tab w:val="left" w:pos="4004"/>
        </w:tabs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lastRenderedPageBreak/>
        <w:t>1.ПАСПОРТ РАБОЧЕЙ ДИСЦИПЛИНЫ</w:t>
      </w:r>
      <w:r w:rsidR="000C1480" w:rsidRPr="001D6F5B">
        <w:rPr>
          <w:rFonts w:ascii="Times New Roman" w:hAnsi="Times New Roman" w:cs="Times New Roman"/>
          <w:sz w:val="24"/>
          <w:szCs w:val="24"/>
        </w:rPr>
        <w:t xml:space="preserve"> </w:t>
      </w:r>
      <w:r w:rsidRPr="001D6F5B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29379E" w:rsidRPr="001D6F5B" w:rsidRDefault="0029379E" w:rsidP="00B91E13">
      <w:pPr>
        <w:tabs>
          <w:tab w:val="left" w:pos="4004"/>
        </w:tabs>
        <w:rPr>
          <w:rFonts w:ascii="Times New Roman" w:hAnsi="Times New Roman" w:cs="Times New Roman"/>
          <w:b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t>ОПД.10 Введение в специальность</w:t>
      </w:r>
    </w:p>
    <w:p w:rsidR="0029379E" w:rsidRPr="001D6F5B" w:rsidRDefault="0029379E" w:rsidP="0029379E">
      <w:pPr>
        <w:pStyle w:val="a3"/>
        <w:numPr>
          <w:ilvl w:val="1"/>
          <w:numId w:val="1"/>
        </w:numPr>
        <w:tabs>
          <w:tab w:val="left" w:pos="4004"/>
        </w:tabs>
        <w:rPr>
          <w:rFonts w:ascii="Times New Roman" w:hAnsi="Times New Roman" w:cs="Times New Roman"/>
          <w:b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 Рабочая программа вариативной учебной дисциплины </w:t>
      </w:r>
      <w:r w:rsidRPr="001D6F5B">
        <w:rPr>
          <w:rFonts w:ascii="Times New Roman" w:hAnsi="Times New Roman" w:cs="Times New Roman"/>
          <w:b/>
          <w:sz w:val="24"/>
          <w:szCs w:val="24"/>
        </w:rPr>
        <w:t xml:space="preserve">ОПД.16 Введение в специальность </w:t>
      </w:r>
      <w:r w:rsidRPr="001D6F5B">
        <w:rPr>
          <w:rFonts w:ascii="Times New Roman" w:hAnsi="Times New Roman" w:cs="Times New Roman"/>
          <w:sz w:val="24"/>
          <w:szCs w:val="24"/>
        </w:rPr>
        <w:t xml:space="preserve">является частью ОПОП по специальности </w:t>
      </w:r>
      <w:r w:rsidRPr="001D6F5B">
        <w:rPr>
          <w:rFonts w:ascii="Times New Roman" w:hAnsi="Times New Roman" w:cs="Times New Roman"/>
          <w:b/>
          <w:sz w:val="24"/>
          <w:szCs w:val="24"/>
        </w:rPr>
        <w:t>40.02.01 Право и организация социального обеспечения</w:t>
      </w:r>
      <w:r w:rsidRPr="001D6F5B">
        <w:rPr>
          <w:rFonts w:ascii="Times New Roman" w:hAnsi="Times New Roman" w:cs="Times New Roman"/>
          <w:sz w:val="24"/>
          <w:szCs w:val="24"/>
        </w:rPr>
        <w:t xml:space="preserve">, разработанной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1D6F5B">
        <w:rPr>
          <w:rFonts w:ascii="Times New Roman" w:hAnsi="Times New Roman" w:cs="Times New Roman"/>
          <w:b/>
          <w:sz w:val="24"/>
          <w:szCs w:val="24"/>
        </w:rPr>
        <w:t>40.02.01 Право и организация социального обеспечения</w:t>
      </w:r>
      <w:r w:rsidRPr="001D6F5B">
        <w:rPr>
          <w:rFonts w:ascii="Times New Roman" w:hAnsi="Times New Roman" w:cs="Times New Roman"/>
          <w:sz w:val="24"/>
          <w:szCs w:val="24"/>
        </w:rPr>
        <w:t xml:space="preserve"> (утв. приказом Министерства образования и науки РФ от 12 мая 2014 г. N 508) c учетом потребностей работодателей, особенностей развития региона, науки, культуры, экономики, технологий, социальной сферы в рамках, установленных настоящим федеральным государственным образовательным стандартом и спецификой деятельности «</w:t>
      </w:r>
      <w:proofErr w:type="spellStart"/>
      <w:r w:rsidRPr="001D6F5B">
        <w:rPr>
          <w:rFonts w:ascii="Times New Roman" w:hAnsi="Times New Roman" w:cs="Times New Roman"/>
          <w:sz w:val="24"/>
          <w:szCs w:val="24"/>
        </w:rPr>
        <w:t>УКНиУ</w:t>
      </w:r>
      <w:proofErr w:type="spellEnd"/>
      <w:r w:rsidRPr="001D6F5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9379E" w:rsidRPr="001D6F5B" w:rsidRDefault="0029379E" w:rsidP="0029379E">
      <w:pPr>
        <w:pStyle w:val="a3"/>
        <w:numPr>
          <w:ilvl w:val="1"/>
          <w:numId w:val="1"/>
        </w:numPr>
        <w:tabs>
          <w:tab w:val="left" w:pos="4004"/>
        </w:tabs>
        <w:rPr>
          <w:rFonts w:ascii="Times New Roman" w:hAnsi="Times New Roman" w:cs="Times New Roman"/>
          <w:b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t xml:space="preserve">Место учебной дисциплины в структуре ОПОП: 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Учебная дисциплина относится к разделу «профессиональный цикл, общепрофессиональные дисциплины», является вариативной учебной дисциплиной ОПОП. </w:t>
      </w:r>
    </w:p>
    <w:p w:rsidR="0029379E" w:rsidRPr="001D6F5B" w:rsidRDefault="0029379E" w:rsidP="0029379E">
      <w:pPr>
        <w:pStyle w:val="a3"/>
        <w:numPr>
          <w:ilvl w:val="1"/>
          <w:numId w:val="1"/>
        </w:numPr>
        <w:tabs>
          <w:tab w:val="left" w:pos="4004"/>
        </w:tabs>
        <w:rPr>
          <w:rFonts w:ascii="Times New Roman" w:hAnsi="Times New Roman" w:cs="Times New Roman"/>
          <w:b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  <w:r w:rsidRPr="001D6F5B">
        <w:rPr>
          <w:rFonts w:ascii="Times New Roman" w:hAnsi="Times New Roman" w:cs="Times New Roman"/>
          <w:b/>
          <w:sz w:val="24"/>
          <w:szCs w:val="24"/>
        </w:rPr>
        <w:t>уметь</w:t>
      </w:r>
      <w:r w:rsidRPr="001D6F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- характеризовать сущность и социальную значимость своей будущей профессии;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 - толковать нормы законов, подзаконных и локальных актов, регулирующих образовательную деятельность студентов; 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- организовывать собственную деятельность в ходе обучения;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 - осуществлять поиск и использование информации, необходимой для образовательной, а в дальнейшем и профессиональной деятельности;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 - использовать информационно-коммуникативные технологии в процессе обучения;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 - пользоваться библиотечным фондом;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 - соблюдать нормы делового этикета, правила общения и поведения. 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  <w:r w:rsidRPr="001D6F5B">
        <w:rPr>
          <w:rFonts w:ascii="Times New Roman" w:hAnsi="Times New Roman" w:cs="Times New Roman"/>
          <w:b/>
          <w:sz w:val="24"/>
          <w:szCs w:val="24"/>
        </w:rPr>
        <w:t>знать</w:t>
      </w:r>
      <w:r w:rsidRPr="001D6F5B">
        <w:rPr>
          <w:rFonts w:ascii="Times New Roman" w:hAnsi="Times New Roman" w:cs="Times New Roman"/>
          <w:sz w:val="24"/>
          <w:szCs w:val="24"/>
        </w:rPr>
        <w:t>: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 - правовые акты, регулирующие образовательную деятельность в учреждениях среднего профессионального образования; 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- квалификационную характеристику выпускника по специальности Право и организация социального обеспечения; 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- особенности организации учебного процесса и самостоятельной работы в колледже;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 - основные правила и приемы корпоративного </w:t>
      </w:r>
      <w:proofErr w:type="gramStart"/>
      <w:r w:rsidRPr="001D6F5B">
        <w:rPr>
          <w:rFonts w:ascii="Times New Roman" w:hAnsi="Times New Roman" w:cs="Times New Roman"/>
          <w:sz w:val="24"/>
          <w:szCs w:val="24"/>
        </w:rPr>
        <w:t>общения,  самоуправления</w:t>
      </w:r>
      <w:proofErr w:type="gramEnd"/>
      <w:r w:rsidRPr="001D6F5B">
        <w:rPr>
          <w:rFonts w:ascii="Times New Roman" w:hAnsi="Times New Roman" w:cs="Times New Roman"/>
          <w:sz w:val="24"/>
          <w:szCs w:val="24"/>
        </w:rPr>
        <w:t xml:space="preserve"> деятельностью; ответственность за свои действия в различных ситуациях общения; инициативность в </w:t>
      </w:r>
      <w:r w:rsidRPr="001D6F5B">
        <w:rPr>
          <w:rFonts w:ascii="Times New Roman" w:hAnsi="Times New Roman" w:cs="Times New Roman"/>
          <w:sz w:val="24"/>
          <w:szCs w:val="24"/>
        </w:rPr>
        <w:lastRenderedPageBreak/>
        <w:t xml:space="preserve">общении и совместной деятельности; способность к компромиссу и поиску взаимовыгодного решения. </w:t>
      </w:r>
    </w:p>
    <w:p w:rsidR="0029379E" w:rsidRPr="001D6F5B" w:rsidRDefault="0029379E" w:rsidP="0029379E">
      <w:p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Выпускник, освоивший вариативную учебную дисциплину ОПД.16 Введение в специальность должен </w:t>
      </w:r>
      <w:r w:rsidRPr="001D6F5B">
        <w:rPr>
          <w:rFonts w:ascii="Times New Roman" w:hAnsi="Times New Roman" w:cs="Times New Roman"/>
          <w:b/>
          <w:sz w:val="24"/>
          <w:szCs w:val="24"/>
        </w:rPr>
        <w:t>обладать общими</w:t>
      </w:r>
      <w:r w:rsidR="000C1480" w:rsidRPr="001D6F5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="000C1480" w:rsidRPr="001D6F5B">
        <w:rPr>
          <w:rFonts w:ascii="Times New Roman" w:hAnsi="Times New Roman" w:cs="Times New Roman"/>
          <w:b/>
          <w:sz w:val="24"/>
          <w:szCs w:val="24"/>
        </w:rPr>
        <w:t xml:space="preserve">профессиональными </w:t>
      </w:r>
      <w:r w:rsidRPr="001D6F5B">
        <w:rPr>
          <w:rFonts w:ascii="Times New Roman" w:hAnsi="Times New Roman" w:cs="Times New Roman"/>
          <w:b/>
          <w:sz w:val="24"/>
          <w:szCs w:val="24"/>
        </w:rPr>
        <w:t xml:space="preserve"> компетенциями</w:t>
      </w:r>
      <w:proofErr w:type="gramEnd"/>
      <w:r w:rsidRPr="001D6F5B">
        <w:rPr>
          <w:rFonts w:ascii="Times New Roman" w:hAnsi="Times New Roman" w:cs="Times New Roman"/>
          <w:sz w:val="24"/>
          <w:szCs w:val="24"/>
        </w:rPr>
        <w:t xml:space="preserve">, включающими способность: </w:t>
      </w:r>
    </w:p>
    <w:p w:rsidR="006621E2" w:rsidRPr="006621E2" w:rsidRDefault="006621E2" w:rsidP="006621E2">
      <w:pPr>
        <w:tabs>
          <w:tab w:val="num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 2.</w:t>
      </w:r>
      <w:r w:rsidRPr="0066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621E2" w:rsidRPr="006621E2" w:rsidRDefault="006621E2" w:rsidP="006621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 3.</w:t>
      </w:r>
      <w:r w:rsidRPr="0066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Принимать решения в стандартных и нестандартных ситуациях и нести за них ответственность.</w:t>
      </w:r>
    </w:p>
    <w:p w:rsidR="006621E2" w:rsidRPr="006621E2" w:rsidRDefault="006621E2" w:rsidP="006621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 4.</w:t>
      </w:r>
      <w:r w:rsidRPr="0066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621E2" w:rsidRPr="008468D0" w:rsidRDefault="006621E2" w:rsidP="0066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 5.</w:t>
      </w:r>
      <w:r w:rsidRPr="0084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информационно-коммуникационные технологии в профессиональной деятельности.</w:t>
      </w:r>
    </w:p>
    <w:p w:rsidR="006621E2" w:rsidRPr="008468D0" w:rsidRDefault="006621E2" w:rsidP="0066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 9.</w:t>
      </w:r>
      <w:r w:rsidRPr="0084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в условиях постоянного изменения правовой базы.</w:t>
      </w:r>
    </w:p>
    <w:p w:rsidR="006621E2" w:rsidRPr="008468D0" w:rsidRDefault="006621E2" w:rsidP="0066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 1.1</w:t>
      </w:r>
      <w:r w:rsidRPr="008468D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8468D0" w:rsidRPr="008468D0" w:rsidRDefault="008468D0" w:rsidP="0066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D0">
        <w:rPr>
          <w:rFonts w:ascii="Times New Roman" w:hAnsi="Times New Roman" w:cs="Times New Roman"/>
          <w:b/>
          <w:sz w:val="28"/>
          <w:szCs w:val="28"/>
        </w:rPr>
        <w:t>ПК 2.3.</w:t>
      </w:r>
      <w:r w:rsidRPr="008468D0">
        <w:rPr>
          <w:rFonts w:ascii="Times New Roman" w:hAnsi="Times New Roman" w:cs="Times New Roman"/>
          <w:sz w:val="28"/>
          <w:szCs w:val="28"/>
        </w:rPr>
        <w:t xml:space="preserve">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6621E2" w:rsidRPr="008468D0" w:rsidRDefault="006621E2" w:rsidP="006621E2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468D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70FA5" w:rsidRPr="008468D0" w:rsidRDefault="00770FA5" w:rsidP="006621E2">
      <w:pPr>
        <w:pStyle w:val="ConsPlusNormal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8D0"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Pr="008468D0">
        <w:rPr>
          <w:rFonts w:ascii="Times New Roman" w:hAnsi="Times New Roman" w:cs="Times New Roman"/>
          <w:b/>
          <w:sz w:val="28"/>
          <w:szCs w:val="28"/>
        </w:rPr>
        <w:tab/>
        <w:t>Трудоемкость дисциплины</w:t>
      </w:r>
    </w:p>
    <w:p w:rsidR="00770FA5" w:rsidRPr="008468D0" w:rsidRDefault="00770FA5" w:rsidP="00770FA5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70FA5" w:rsidRPr="008468D0" w:rsidRDefault="00770FA5" w:rsidP="00770FA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468D0">
        <w:rPr>
          <w:rFonts w:ascii="Times New Roman" w:hAnsi="Times New Roman" w:cs="Times New Roman"/>
          <w:sz w:val="28"/>
          <w:szCs w:val="28"/>
        </w:rPr>
        <w:t>Общая трудоемкость учебной нагрузки обучающегося 46 часов, в том числе:</w:t>
      </w:r>
    </w:p>
    <w:p w:rsidR="00770FA5" w:rsidRPr="001D6F5B" w:rsidRDefault="00770FA5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 обязательной аудиторной нагрузки обучающегося 32 часов: лекции- 16, групповые занятия – 16; </w:t>
      </w:r>
    </w:p>
    <w:p w:rsidR="00770FA5" w:rsidRPr="001D6F5B" w:rsidRDefault="00770FA5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самостоятельной работы обучающегося 12 часа,</w:t>
      </w:r>
    </w:p>
    <w:p w:rsidR="00770FA5" w:rsidRDefault="00770FA5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 xml:space="preserve"> консультации – 2 часов.</w:t>
      </w:r>
    </w:p>
    <w:p w:rsidR="002A6AD6" w:rsidRDefault="002A6AD6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A6AD6" w:rsidRDefault="002A6AD6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A6AD6" w:rsidRDefault="002A6AD6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A6AD6" w:rsidRDefault="002A6AD6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A6AD6" w:rsidRDefault="002A6AD6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A6AD6" w:rsidRDefault="002A6AD6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A6AD6" w:rsidRPr="001D6F5B" w:rsidRDefault="002A6AD6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70E08" w:rsidRPr="001D6F5B" w:rsidRDefault="00F70E08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70E08" w:rsidRPr="001D6F5B" w:rsidRDefault="00F70E08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92313" w:rsidRPr="001D6F5B" w:rsidRDefault="00592313" w:rsidP="00B91E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t>СТРУКТУРА И СОДЕРЖАНИЕ ДИСЦИПЛИНЫ</w:t>
      </w:r>
    </w:p>
    <w:p w:rsidR="00592313" w:rsidRPr="001D6F5B" w:rsidRDefault="00592313" w:rsidP="00B91E13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t>Объем дисциплины и виды учебной работы</w:t>
      </w:r>
    </w:p>
    <w:p w:rsidR="00592313" w:rsidRPr="001D6F5B" w:rsidRDefault="00592313" w:rsidP="00592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4"/>
        <w:gridCol w:w="1952"/>
      </w:tblGrid>
      <w:tr w:rsidR="00592313" w:rsidRPr="001D6F5B" w:rsidTr="00A94DCD"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592313" w:rsidRPr="001D6F5B" w:rsidTr="00A94DCD"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трудоемкость учебной нагрузки (всего)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592313" w:rsidRPr="001D6F5B" w:rsidTr="00A94DCD"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592313" w:rsidRPr="001D6F5B" w:rsidTr="00A94DCD"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3" w:rsidRPr="001D6F5B" w:rsidRDefault="00592313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92313" w:rsidRPr="001D6F5B" w:rsidTr="00A94DCD"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теоретические занятия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592313" w:rsidRPr="001D6F5B" w:rsidTr="00A94DCD"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лабораторные занятия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92313" w:rsidRPr="001D6F5B" w:rsidTr="00A94DCD"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практические занятия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592313" w:rsidRPr="001D6F5B" w:rsidTr="00A94DCD"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контрольные работы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92313" w:rsidRPr="001D6F5B" w:rsidTr="00A94DCD"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курсовая работа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2313" w:rsidRPr="001D6F5B" w:rsidTr="00A94DCD">
        <w:trPr>
          <w:trHeight w:val="150"/>
        </w:trPr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592313" w:rsidRPr="001D6F5B" w:rsidTr="00A94DCD">
        <w:trPr>
          <w:trHeight w:val="120"/>
        </w:trPr>
        <w:tc>
          <w:tcPr>
            <w:tcW w:w="7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92313" w:rsidRPr="001D6F5B" w:rsidTr="00A94DCD"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313" w:rsidRPr="001D6F5B" w:rsidRDefault="00592313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зачета</w:t>
            </w:r>
          </w:p>
        </w:tc>
      </w:tr>
    </w:tbl>
    <w:p w:rsidR="00592313" w:rsidRPr="001D6F5B" w:rsidRDefault="00592313" w:rsidP="00592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2313" w:rsidRPr="001D6F5B" w:rsidRDefault="00592313" w:rsidP="00592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0E08" w:rsidRPr="001D6F5B" w:rsidRDefault="00F70E08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94DCD" w:rsidRPr="001D6F5B" w:rsidRDefault="00A94DCD" w:rsidP="00B91E13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t>Тематический план и содержание дисциплины «</w:t>
      </w:r>
      <w:r w:rsidR="00A36FA0" w:rsidRPr="001D6F5B">
        <w:rPr>
          <w:rFonts w:ascii="Times New Roman" w:hAnsi="Times New Roman" w:cs="Times New Roman"/>
          <w:b/>
          <w:sz w:val="24"/>
          <w:szCs w:val="24"/>
        </w:rPr>
        <w:t>Введение в специальность</w:t>
      </w:r>
      <w:r w:rsidRPr="001D6F5B">
        <w:rPr>
          <w:rFonts w:ascii="Times New Roman" w:hAnsi="Times New Roman" w:cs="Times New Roman"/>
          <w:b/>
          <w:sz w:val="24"/>
          <w:szCs w:val="24"/>
        </w:rPr>
        <w:t>»</w:t>
      </w:r>
    </w:p>
    <w:p w:rsidR="00A94DCD" w:rsidRPr="001D6F5B" w:rsidRDefault="00A94DCD" w:rsidP="00A94DCD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2"/>
        <w:gridCol w:w="2296"/>
        <w:gridCol w:w="842"/>
        <w:gridCol w:w="1856"/>
        <w:gridCol w:w="1589"/>
      </w:tblGrid>
      <w:tr w:rsidR="009F3063" w:rsidRPr="001D6F5B" w:rsidTr="009F3063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DCD" w:rsidRPr="001D6F5B" w:rsidRDefault="00A94DCD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DCD" w:rsidRPr="001D6F5B" w:rsidRDefault="00A94DCD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</w:t>
            </w:r>
            <w:r w:rsidRPr="001D6F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если предусмотрены)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DCD" w:rsidRPr="001D6F5B" w:rsidRDefault="00A94DCD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DCD" w:rsidRPr="001D6F5B" w:rsidRDefault="00A94DCD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CD" w:rsidRPr="001D6F5B" w:rsidRDefault="00A94DCD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Консультации</w:t>
            </w:r>
          </w:p>
        </w:tc>
      </w:tr>
      <w:tr w:rsidR="009F3063" w:rsidRPr="001D6F5B" w:rsidTr="009F3063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DCD" w:rsidRPr="001D6F5B" w:rsidRDefault="00A94DCD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DCD" w:rsidRPr="001D6F5B" w:rsidRDefault="00A94DCD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DCD" w:rsidRPr="001D6F5B" w:rsidRDefault="00A94DCD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DCD" w:rsidRPr="001D6F5B" w:rsidRDefault="00A94DCD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CD" w:rsidRPr="001D6F5B" w:rsidRDefault="00A94DCD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F3063" w:rsidRPr="001D6F5B" w:rsidTr="009F3063">
        <w:tc>
          <w:tcPr>
            <w:tcW w:w="4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DCD" w:rsidRPr="001D6F5B" w:rsidRDefault="00A94DCD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</w:t>
            </w:r>
          </w:p>
          <w:p w:rsidR="00A94DCD" w:rsidRPr="001D6F5B" w:rsidRDefault="00E425F2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Профессиональная ориентация и выбор юридической специальности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F2" w:rsidRPr="001D6F5B" w:rsidRDefault="00E425F2" w:rsidP="00E4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 </w:t>
            </w:r>
          </w:p>
          <w:p w:rsidR="00E425F2" w:rsidRPr="001D6F5B" w:rsidRDefault="00E425F2" w:rsidP="00E4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sz w:val="24"/>
                <w:szCs w:val="24"/>
              </w:rPr>
              <w:t xml:space="preserve">    1.1. Сущность юридической профессии.  1.2. Профессиональные качества современного юриста. </w:t>
            </w:r>
          </w:p>
          <w:p w:rsidR="00A94DCD" w:rsidRPr="001D6F5B" w:rsidRDefault="00E425F2" w:rsidP="00E425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1.3. Особенности отрасли юридического труда</w:t>
            </w: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CD" w:rsidRPr="001D6F5B" w:rsidRDefault="00A94DCD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DCD" w:rsidRPr="001D6F5B" w:rsidRDefault="00A94DCD" w:rsidP="00177D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CD" w:rsidRPr="001D6F5B" w:rsidRDefault="00A94DCD" w:rsidP="00177D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DCD" w:rsidRPr="001D6F5B" w:rsidRDefault="00A94DCD" w:rsidP="00177D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4DCD" w:rsidRPr="001D6F5B" w:rsidRDefault="00A94DCD" w:rsidP="00177DB7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DCD" w:rsidRPr="001D6F5B" w:rsidRDefault="00A94DCD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CD" w:rsidRPr="001D6F5B" w:rsidRDefault="00A94DCD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CD" w:rsidRPr="001D6F5B" w:rsidRDefault="00A94DCD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DCD" w:rsidRPr="001D6F5B" w:rsidRDefault="00A94DCD" w:rsidP="00177D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4DCD" w:rsidRPr="001D6F5B" w:rsidRDefault="00A94DCD" w:rsidP="00177DB7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DCD" w:rsidRPr="001D6F5B" w:rsidRDefault="00A94DCD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CD" w:rsidRPr="001D6F5B" w:rsidRDefault="00A94DCD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CD" w:rsidRPr="001D6F5B" w:rsidRDefault="00A94DCD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rPr>
          <w:trHeight w:val="255"/>
        </w:trPr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DCD" w:rsidRPr="001D6F5B" w:rsidRDefault="00A94DCD" w:rsidP="00177D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4DCD" w:rsidRPr="001D6F5B" w:rsidRDefault="00A94DCD" w:rsidP="00177DB7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CD" w:rsidRPr="001D6F5B" w:rsidRDefault="00A94DCD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CD" w:rsidRPr="001D6F5B" w:rsidRDefault="00A94DCD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4DCD" w:rsidRPr="001D6F5B" w:rsidRDefault="00A94DCD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CD" w:rsidRPr="001D6F5B" w:rsidRDefault="00A94DCD" w:rsidP="00177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DCD" w:rsidRPr="001D6F5B" w:rsidRDefault="00A94DCD" w:rsidP="00177D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4DCD" w:rsidRPr="001D6F5B" w:rsidRDefault="00A94DCD" w:rsidP="00177DB7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CD" w:rsidRPr="001D6F5B" w:rsidRDefault="00A94DCD" w:rsidP="00177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DCD" w:rsidRPr="001D6F5B" w:rsidRDefault="00A94DCD" w:rsidP="00177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CD" w:rsidRPr="001D6F5B" w:rsidRDefault="00A94DCD" w:rsidP="00177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F2" w:rsidRPr="001D6F5B" w:rsidRDefault="00E425F2" w:rsidP="00E4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</w:t>
            </w:r>
          </w:p>
          <w:p w:rsidR="00E425F2" w:rsidRPr="001D6F5B" w:rsidRDefault="00E425F2" w:rsidP="00E4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425F2" w:rsidRPr="001D6F5B" w:rsidRDefault="00E425F2" w:rsidP="00E4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 профессиональной юридической деятельности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25F2" w:rsidRPr="001D6F5B" w:rsidRDefault="00E425F2" w:rsidP="00E4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 </w:t>
            </w:r>
          </w:p>
          <w:p w:rsidR="00E425F2" w:rsidRPr="001D6F5B" w:rsidRDefault="00E425F2" w:rsidP="003957BD">
            <w:pPr>
              <w:pStyle w:val="a3"/>
              <w:numPr>
                <w:ilvl w:val="1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претенденту на должность судьи, </w:t>
            </w:r>
            <w:r w:rsidR="00EB3342" w:rsidRPr="001D6F5B">
              <w:rPr>
                <w:rFonts w:ascii="Times New Roman" w:hAnsi="Times New Roman" w:cs="Times New Roman"/>
                <w:sz w:val="24"/>
                <w:szCs w:val="24"/>
              </w:rPr>
              <w:t>основные задачи и функции судьи, как стать судьей;</w:t>
            </w:r>
          </w:p>
          <w:p w:rsidR="00EB3342" w:rsidRPr="001D6F5B" w:rsidRDefault="003957BD" w:rsidP="003957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F5B">
              <w:rPr>
                <w:rFonts w:ascii="Times New Roman" w:hAnsi="Times New Roman" w:cs="Times New Roman"/>
                <w:sz w:val="24"/>
                <w:szCs w:val="24"/>
              </w:rPr>
              <w:t xml:space="preserve">2.2  </w:t>
            </w:r>
            <w:r w:rsidR="00EB3342" w:rsidRPr="001D6F5B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gramEnd"/>
            <w:r w:rsidR="00EB3342" w:rsidRPr="001D6F5B">
              <w:rPr>
                <w:rFonts w:ascii="Times New Roman" w:hAnsi="Times New Roman" w:cs="Times New Roman"/>
                <w:sz w:val="24"/>
                <w:szCs w:val="24"/>
              </w:rPr>
              <w:t>, предъявляемые к претенденту на должность прокурора, основные задачи и функции прокурора, как стать прокурором;</w:t>
            </w:r>
          </w:p>
          <w:p w:rsidR="00EB3342" w:rsidRPr="001D6F5B" w:rsidRDefault="003957BD" w:rsidP="003957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r w:rsidR="00EB3342" w:rsidRPr="001D6F5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претенденту на должность следователя, эксперта, основные задачи и функции следователя, эксперта, как стать следователем, </w:t>
            </w:r>
            <w:proofErr w:type="gramStart"/>
            <w:r w:rsidR="00EB3342" w:rsidRPr="001D6F5B">
              <w:rPr>
                <w:rFonts w:ascii="Times New Roman" w:hAnsi="Times New Roman" w:cs="Times New Roman"/>
                <w:sz w:val="24"/>
                <w:szCs w:val="24"/>
              </w:rPr>
              <w:t>экспертом ;</w:t>
            </w:r>
            <w:proofErr w:type="gramEnd"/>
          </w:p>
          <w:p w:rsidR="00EB3342" w:rsidRPr="001D6F5B" w:rsidRDefault="003957BD" w:rsidP="003957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EB3342" w:rsidRPr="001D6F5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претенденту на должность адвоката, нотариуса, основные задачи и функции адвоката, нотариуса, как </w:t>
            </w:r>
            <w:r w:rsidR="00EB3342" w:rsidRPr="001D6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 адвокатом, нотариусом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F2" w:rsidRPr="001D6F5B" w:rsidRDefault="00E425F2" w:rsidP="00E4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F2" w:rsidRPr="001D6F5B" w:rsidRDefault="00E425F2" w:rsidP="00E425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F2" w:rsidRPr="001D6F5B" w:rsidRDefault="00E425F2" w:rsidP="00E425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5F2" w:rsidRPr="001D6F5B" w:rsidRDefault="00E425F2" w:rsidP="00E425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5F2" w:rsidRPr="001D6F5B" w:rsidRDefault="00E425F2" w:rsidP="00E425F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F2" w:rsidRPr="001D6F5B" w:rsidRDefault="00E425F2" w:rsidP="00E4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F2" w:rsidRPr="001D6F5B" w:rsidRDefault="00E425F2" w:rsidP="00E4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F2" w:rsidRPr="001D6F5B" w:rsidRDefault="00E425F2" w:rsidP="00E4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5F2" w:rsidRPr="001D6F5B" w:rsidRDefault="00E425F2" w:rsidP="00E425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5F2" w:rsidRPr="001D6F5B" w:rsidRDefault="00E425F2" w:rsidP="00E425F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F2" w:rsidRPr="001D6F5B" w:rsidRDefault="00E425F2" w:rsidP="00E4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F2" w:rsidRPr="001D6F5B" w:rsidRDefault="00E425F2" w:rsidP="00E4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F2" w:rsidRPr="001D6F5B" w:rsidRDefault="00E425F2" w:rsidP="00E425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5F2" w:rsidRPr="001D6F5B" w:rsidRDefault="00E425F2" w:rsidP="00E425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25F2" w:rsidRPr="001D6F5B" w:rsidRDefault="00E425F2" w:rsidP="00E425F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F2" w:rsidRPr="001D6F5B" w:rsidRDefault="00E425F2" w:rsidP="00E4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F2" w:rsidRPr="001D6F5B" w:rsidRDefault="00E425F2" w:rsidP="00E4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F2" w:rsidRPr="001D6F5B" w:rsidRDefault="00E425F2" w:rsidP="00E425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5F2" w:rsidRPr="001D6F5B" w:rsidRDefault="00E425F2" w:rsidP="00E425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25F2" w:rsidRPr="001D6F5B" w:rsidRDefault="00E425F2" w:rsidP="00E425F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F2" w:rsidRPr="001D6F5B" w:rsidRDefault="00E425F2" w:rsidP="00E4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F2" w:rsidRPr="001D6F5B" w:rsidRDefault="00E425F2" w:rsidP="00E425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F2" w:rsidRPr="001D6F5B" w:rsidRDefault="00E425F2" w:rsidP="00E4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Тема:3</w:t>
            </w:r>
          </w:p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навыки юриста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57BD" w:rsidRPr="001D6F5B" w:rsidRDefault="003957BD" w:rsidP="00395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 </w:t>
            </w:r>
          </w:p>
          <w:p w:rsidR="00EB3342" w:rsidRPr="001D6F5B" w:rsidRDefault="00EB3342" w:rsidP="003957BD">
            <w:pPr>
              <w:pStyle w:val="a3"/>
              <w:numPr>
                <w:ilvl w:val="1"/>
                <w:numId w:val="1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навыки юриста</w:t>
            </w:r>
          </w:p>
          <w:p w:rsidR="00EB3342" w:rsidRPr="001D6F5B" w:rsidRDefault="00EB3342" w:rsidP="003957BD">
            <w:pPr>
              <w:pStyle w:val="a3"/>
              <w:numPr>
                <w:ilvl w:val="1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Консультационная деятельность юриста</w:t>
            </w:r>
          </w:p>
          <w:p w:rsidR="00EB3342" w:rsidRPr="001D6F5B" w:rsidRDefault="00EB3342" w:rsidP="003957BD">
            <w:pPr>
              <w:pStyle w:val="a3"/>
              <w:numPr>
                <w:ilvl w:val="1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Досудебная работа юриста</w:t>
            </w:r>
          </w:p>
          <w:p w:rsidR="00EB3342" w:rsidRPr="001D6F5B" w:rsidRDefault="00EB3342" w:rsidP="003957BD">
            <w:pPr>
              <w:pStyle w:val="a3"/>
              <w:numPr>
                <w:ilvl w:val="1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Работа юриста в суде при рассмотрении дела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Тема4</w:t>
            </w:r>
          </w:p>
          <w:p w:rsidR="00EB3342" w:rsidRPr="001D6F5B" w:rsidRDefault="001572ED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 как основа деятельности юриста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57BD" w:rsidRPr="001D6F5B" w:rsidRDefault="003957BD" w:rsidP="00395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 </w:t>
            </w:r>
          </w:p>
          <w:p w:rsidR="00EB3342" w:rsidRPr="001D6F5B" w:rsidRDefault="00EB3342" w:rsidP="003957BD">
            <w:pPr>
              <w:pStyle w:val="a3"/>
              <w:numPr>
                <w:ilvl w:val="1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Правовая культура и профессиональная этика юриста</w:t>
            </w:r>
          </w:p>
          <w:p w:rsidR="001572ED" w:rsidRPr="001D6F5B" w:rsidRDefault="001572ED" w:rsidP="003957BD">
            <w:pPr>
              <w:pStyle w:val="a3"/>
              <w:numPr>
                <w:ilvl w:val="1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 юриста и ее содержание.</w:t>
            </w:r>
          </w:p>
          <w:p w:rsidR="001572ED" w:rsidRPr="001D6F5B" w:rsidRDefault="001572ED" w:rsidP="003957BD">
            <w:pPr>
              <w:pStyle w:val="a3"/>
              <w:numPr>
                <w:ilvl w:val="1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профессиональн</w:t>
            </w:r>
            <w:r w:rsidRPr="001D6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этики юриста.</w:t>
            </w:r>
          </w:p>
          <w:p w:rsidR="001572ED" w:rsidRPr="001D6F5B" w:rsidRDefault="001572ED" w:rsidP="003957BD">
            <w:pPr>
              <w:pStyle w:val="a3"/>
              <w:numPr>
                <w:ilvl w:val="1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Деформации профессионального сознания юриста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Тема5</w:t>
            </w:r>
          </w:p>
          <w:p w:rsidR="001572ED" w:rsidRPr="001D6F5B" w:rsidRDefault="001572ED" w:rsidP="00157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B3342" w:rsidRPr="001D6F5B" w:rsidRDefault="001572ED" w:rsidP="00157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b/>
                <w:sz w:val="24"/>
                <w:szCs w:val="24"/>
              </w:rPr>
              <w:t>Деловой этикет как кодекс поведения для юриста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57BD" w:rsidRPr="001D6F5B" w:rsidRDefault="00EB3342" w:rsidP="001572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учебного материала:</w:t>
            </w:r>
            <w:r w:rsidRPr="001D6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3342" w:rsidRPr="001D6F5B" w:rsidRDefault="003957BD" w:rsidP="001572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F5B">
              <w:rPr>
                <w:rFonts w:ascii="Times New Roman" w:hAnsi="Times New Roman"/>
                <w:sz w:val="24"/>
                <w:szCs w:val="24"/>
              </w:rPr>
              <w:t>5.1</w:t>
            </w:r>
            <w:r w:rsidR="001572ED" w:rsidRPr="001D6F5B">
              <w:rPr>
                <w:rFonts w:ascii="Times New Roman" w:hAnsi="Times New Roman"/>
                <w:sz w:val="24"/>
                <w:szCs w:val="24"/>
              </w:rPr>
              <w:t>. Понятие и место делового этикета</w:t>
            </w:r>
          </w:p>
          <w:p w:rsidR="001572ED" w:rsidRPr="001D6F5B" w:rsidRDefault="003957BD" w:rsidP="001572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6F5B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1572ED" w:rsidRPr="001D6F5B">
              <w:rPr>
                <w:rFonts w:ascii="Times New Roman" w:hAnsi="Times New Roman"/>
                <w:sz w:val="24"/>
                <w:szCs w:val="24"/>
              </w:rPr>
              <w:t xml:space="preserve"> Требования</w:t>
            </w:r>
            <w:proofErr w:type="gramEnd"/>
            <w:r w:rsidR="001572ED" w:rsidRPr="001D6F5B">
              <w:rPr>
                <w:rFonts w:ascii="Times New Roman" w:hAnsi="Times New Roman"/>
                <w:sz w:val="24"/>
                <w:szCs w:val="24"/>
              </w:rPr>
              <w:t xml:space="preserve"> этикета к внешнему виду и культуре поведения юриста</w:t>
            </w:r>
          </w:p>
          <w:p w:rsidR="001572ED" w:rsidRPr="001D6F5B" w:rsidRDefault="003957BD" w:rsidP="001572ED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hAnsi="Times New Roman"/>
                <w:sz w:val="24"/>
                <w:szCs w:val="24"/>
              </w:rPr>
              <w:t xml:space="preserve">5.3 </w:t>
            </w:r>
            <w:r w:rsidR="001572ED" w:rsidRPr="001D6F5B">
              <w:rPr>
                <w:rFonts w:ascii="Times New Roman" w:hAnsi="Times New Roman"/>
                <w:sz w:val="24"/>
                <w:szCs w:val="24"/>
              </w:rPr>
              <w:t xml:space="preserve"> Речевой этикет юриста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rPr>
          <w:trHeight w:val="261"/>
        </w:trPr>
        <w:tc>
          <w:tcPr>
            <w:tcW w:w="4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Тема6</w:t>
            </w:r>
          </w:p>
          <w:p w:rsidR="00EB3342" w:rsidRPr="001D6F5B" w:rsidRDefault="009F3063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Роль информации в юридической деятельности</w:t>
            </w:r>
          </w:p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57BD" w:rsidRPr="001D6F5B" w:rsidRDefault="00EB3342" w:rsidP="00EB3342">
            <w:pPr>
              <w:pStyle w:val="a5"/>
              <w:ind w:firstLine="708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957BD" w:rsidRPr="001D6F5B" w:rsidRDefault="00EB3342" w:rsidP="003957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957BD" w:rsidRPr="001D6F5B">
              <w:rPr>
                <w:rFonts w:ascii="Times New Roman" w:hAnsi="Times New Roman"/>
                <w:sz w:val="24"/>
                <w:szCs w:val="24"/>
              </w:rPr>
              <w:t xml:space="preserve">6.1 </w:t>
            </w:r>
            <w:r w:rsidR="009F3063" w:rsidRPr="001D6F5B"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  <w:proofErr w:type="gramEnd"/>
            <w:r w:rsidR="009F3063" w:rsidRPr="001D6F5B">
              <w:rPr>
                <w:rFonts w:ascii="Times New Roman" w:hAnsi="Times New Roman"/>
                <w:sz w:val="24"/>
                <w:szCs w:val="24"/>
              </w:rPr>
              <w:t xml:space="preserve"> информации в </w:t>
            </w:r>
            <w:r w:rsidR="009F3063" w:rsidRPr="001D6F5B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="009F3063" w:rsidRPr="001D6F5B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  <w:p w:rsidR="003957BD" w:rsidRPr="001D6F5B" w:rsidRDefault="003957BD" w:rsidP="003957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F5B">
              <w:rPr>
                <w:rFonts w:ascii="Times New Roman" w:hAnsi="Times New Roman"/>
                <w:sz w:val="24"/>
                <w:szCs w:val="24"/>
              </w:rPr>
              <w:t>6.2</w:t>
            </w:r>
            <w:r w:rsidR="009F3063" w:rsidRPr="001D6F5B">
              <w:rPr>
                <w:rFonts w:ascii="Times New Roman" w:hAnsi="Times New Roman"/>
                <w:sz w:val="24"/>
                <w:szCs w:val="24"/>
              </w:rPr>
              <w:t>Источники информации</w:t>
            </w:r>
          </w:p>
          <w:p w:rsidR="009F3063" w:rsidRPr="001D6F5B" w:rsidRDefault="003957BD" w:rsidP="003957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6F5B">
              <w:rPr>
                <w:rFonts w:ascii="Times New Roman" w:hAnsi="Times New Roman"/>
                <w:sz w:val="24"/>
                <w:szCs w:val="24"/>
              </w:rPr>
              <w:t>6.3</w:t>
            </w:r>
            <w:r w:rsidR="009F3063" w:rsidRPr="001D6F5B">
              <w:rPr>
                <w:rFonts w:ascii="Times New Roman" w:hAnsi="Times New Roman"/>
                <w:sz w:val="24"/>
                <w:szCs w:val="24"/>
              </w:rPr>
              <w:t xml:space="preserve"> Роль информации в деятельности юриста</w:t>
            </w:r>
          </w:p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3063" w:rsidRPr="001D6F5B" w:rsidTr="009F3063">
        <w:trPr>
          <w:trHeight w:val="654"/>
        </w:trPr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3063" w:rsidRPr="001D6F5B" w:rsidTr="009F3063">
        <w:trPr>
          <w:trHeight w:val="322"/>
        </w:trPr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Продуктивный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Тема7</w:t>
            </w:r>
          </w:p>
          <w:p w:rsidR="009F3063" w:rsidRPr="009F3063" w:rsidRDefault="009F3063" w:rsidP="009F3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юридических документов как главное слагаемое юридической профессии.</w:t>
            </w:r>
          </w:p>
          <w:p w:rsidR="009F3063" w:rsidRPr="009F3063" w:rsidRDefault="009F3063" w:rsidP="009F3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юридических документов и их виды</w:t>
            </w:r>
          </w:p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3063" w:rsidRPr="001D6F5B" w:rsidRDefault="00EB3342" w:rsidP="009F30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учебного материала:</w:t>
            </w:r>
            <w:r w:rsidRPr="001D6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7BD" w:rsidRPr="001D6F5B">
              <w:rPr>
                <w:rFonts w:ascii="Times New Roman" w:hAnsi="Times New Roman"/>
                <w:sz w:val="24"/>
                <w:szCs w:val="24"/>
              </w:rPr>
              <w:t xml:space="preserve">7.1 </w:t>
            </w:r>
            <w:r w:rsidR="009F3063" w:rsidRPr="001D6F5B">
              <w:rPr>
                <w:rFonts w:ascii="Times New Roman" w:hAnsi="Times New Roman"/>
                <w:sz w:val="24"/>
                <w:szCs w:val="24"/>
              </w:rPr>
              <w:t>Юридическая техника в профессиональной деятельности юриста;</w:t>
            </w:r>
          </w:p>
          <w:p w:rsidR="009F3063" w:rsidRPr="001D6F5B" w:rsidRDefault="003957BD" w:rsidP="009F30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6F5B">
              <w:rPr>
                <w:rFonts w:ascii="Times New Roman" w:hAnsi="Times New Roman"/>
                <w:sz w:val="24"/>
                <w:szCs w:val="24"/>
              </w:rPr>
              <w:t xml:space="preserve">7.2 </w:t>
            </w:r>
            <w:r w:rsidR="009F3063" w:rsidRPr="001D6F5B">
              <w:rPr>
                <w:rFonts w:ascii="Times New Roman" w:hAnsi="Times New Roman"/>
                <w:sz w:val="24"/>
                <w:szCs w:val="24"/>
              </w:rPr>
              <w:t xml:space="preserve"> Составление</w:t>
            </w:r>
            <w:proofErr w:type="gramEnd"/>
            <w:r w:rsidR="009F3063" w:rsidRPr="001D6F5B">
              <w:rPr>
                <w:rFonts w:ascii="Times New Roman" w:hAnsi="Times New Roman"/>
                <w:sz w:val="24"/>
                <w:szCs w:val="24"/>
              </w:rPr>
              <w:t xml:space="preserve"> юридических документов как главное слагаемое юридической профессии;</w:t>
            </w:r>
          </w:p>
          <w:p w:rsidR="009F3063" w:rsidRPr="001D6F5B" w:rsidRDefault="003957BD" w:rsidP="009F30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F5B">
              <w:rPr>
                <w:rFonts w:ascii="Times New Roman" w:hAnsi="Times New Roman"/>
                <w:sz w:val="24"/>
                <w:szCs w:val="24"/>
              </w:rPr>
              <w:t xml:space="preserve">7.3 </w:t>
            </w:r>
            <w:r w:rsidR="009F3063" w:rsidRPr="001D6F5B">
              <w:rPr>
                <w:rFonts w:ascii="Times New Roman" w:hAnsi="Times New Roman"/>
                <w:sz w:val="24"/>
                <w:szCs w:val="24"/>
              </w:rPr>
              <w:t xml:space="preserve">  Понятие юридических документов и их виды</w:t>
            </w:r>
          </w:p>
          <w:p w:rsidR="009F3063" w:rsidRPr="001D6F5B" w:rsidRDefault="009F3063" w:rsidP="009F30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3342" w:rsidRPr="001D6F5B" w:rsidRDefault="003957BD" w:rsidP="009F3063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hAnsi="Times New Roman"/>
                <w:sz w:val="24"/>
                <w:szCs w:val="24"/>
              </w:rPr>
              <w:t>7.4</w:t>
            </w:r>
            <w:r w:rsidR="009F3063" w:rsidRPr="001D6F5B">
              <w:rPr>
                <w:rFonts w:ascii="Times New Roman" w:hAnsi="Times New Roman"/>
                <w:sz w:val="24"/>
                <w:szCs w:val="24"/>
              </w:rPr>
              <w:t xml:space="preserve"> Работа юриста по изучению юридических текстов.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Тема8</w:t>
            </w:r>
          </w:p>
          <w:p w:rsidR="00EB3342" w:rsidRPr="001D6F5B" w:rsidRDefault="009F3063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Юридическая карьера</w:t>
            </w:r>
            <w:r w:rsidR="00EB3342" w:rsidRPr="001D6F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учебного материала:</w:t>
            </w:r>
            <w:r w:rsidRPr="001D6F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F3063" w:rsidRPr="001D6F5B" w:rsidRDefault="000000E8" w:rsidP="003957BD">
            <w:pPr>
              <w:pStyle w:val="a5"/>
              <w:numPr>
                <w:ilvl w:val="1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1D6F5B">
              <w:rPr>
                <w:rFonts w:ascii="Times New Roman" w:hAnsi="Times New Roman"/>
                <w:sz w:val="24"/>
                <w:szCs w:val="24"/>
              </w:rPr>
              <w:t>Понятие и виды карьеры</w:t>
            </w:r>
          </w:p>
          <w:p w:rsidR="000000E8" w:rsidRPr="001D6F5B" w:rsidRDefault="000000E8" w:rsidP="003957BD">
            <w:pPr>
              <w:pStyle w:val="a5"/>
              <w:numPr>
                <w:ilvl w:val="1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1D6F5B">
              <w:rPr>
                <w:rFonts w:ascii="Times New Roman" w:hAnsi="Times New Roman"/>
                <w:sz w:val="24"/>
                <w:szCs w:val="24"/>
              </w:rPr>
              <w:t xml:space="preserve">Этапы карьерного роста. </w:t>
            </w:r>
          </w:p>
          <w:p w:rsidR="000000E8" w:rsidRPr="001D6F5B" w:rsidRDefault="000000E8" w:rsidP="003957BD">
            <w:pPr>
              <w:pStyle w:val="a5"/>
              <w:numPr>
                <w:ilvl w:val="1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1D6F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принципы управления карьерой юриста. </w:t>
            </w:r>
          </w:p>
          <w:p w:rsidR="000000E8" w:rsidRPr="001D6F5B" w:rsidRDefault="000000E8" w:rsidP="003957BD">
            <w:pPr>
              <w:pStyle w:val="a5"/>
              <w:numPr>
                <w:ilvl w:val="1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1D6F5B">
              <w:rPr>
                <w:rFonts w:ascii="Times New Roman" w:hAnsi="Times New Roman"/>
                <w:sz w:val="24"/>
                <w:szCs w:val="24"/>
              </w:rPr>
              <w:t>Основные стратегические направления карьерного роста.</w:t>
            </w:r>
          </w:p>
          <w:p w:rsidR="000000E8" w:rsidRPr="001D6F5B" w:rsidRDefault="000000E8" w:rsidP="003957BD">
            <w:pPr>
              <w:pStyle w:val="a5"/>
              <w:numPr>
                <w:ilvl w:val="1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1D6F5B">
              <w:rPr>
                <w:rFonts w:ascii="Times New Roman" w:hAnsi="Times New Roman"/>
                <w:sz w:val="24"/>
                <w:szCs w:val="24"/>
              </w:rPr>
              <w:t>Планирование карьеры.</w:t>
            </w:r>
          </w:p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3063" w:rsidRPr="001D6F5B" w:rsidTr="009F3063">
        <w:tc>
          <w:tcPr>
            <w:tcW w:w="4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3342" w:rsidRPr="001D6F5B" w:rsidRDefault="00EB3342" w:rsidP="00EB3342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Продуктивный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57BD" w:rsidRPr="001D6F5B" w:rsidTr="009F3063">
        <w:tc>
          <w:tcPr>
            <w:tcW w:w="7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42" w:rsidRPr="001D6F5B" w:rsidRDefault="00EB3342" w:rsidP="00EB3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42" w:rsidRPr="001D6F5B" w:rsidRDefault="00EB3342" w:rsidP="00EB33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94DCD" w:rsidRPr="001D6F5B" w:rsidRDefault="00A94DCD" w:rsidP="00A94DC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* </w:t>
      </w:r>
      <w:r w:rsidRPr="001D6F5B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A94DCD" w:rsidRPr="001D6F5B" w:rsidRDefault="00A94DCD" w:rsidP="00A94DC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– ознакомительный (узнавание ранее изученных объектов, свойств);</w:t>
      </w:r>
    </w:p>
    <w:p w:rsidR="00A94DCD" w:rsidRPr="001D6F5B" w:rsidRDefault="00A94DCD" w:rsidP="00A94DC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– репродуктивный (выполнение деятельности по образцу, инструкции или под руководством);</w:t>
      </w:r>
    </w:p>
    <w:p w:rsidR="00A94DCD" w:rsidRPr="001D6F5B" w:rsidRDefault="00A94DCD" w:rsidP="00A94DC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– продуктивный (планирование и самостоятельное выполнение деятельности, решение проблемных задач).</w:t>
      </w:r>
    </w:p>
    <w:p w:rsidR="00A94DCD" w:rsidRPr="001D6F5B" w:rsidRDefault="00A94DCD" w:rsidP="00A94DC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70E08" w:rsidRPr="001D6F5B" w:rsidRDefault="00F70E08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70E08" w:rsidRPr="001D6F5B" w:rsidRDefault="00F70E08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70E08" w:rsidRDefault="00F70E08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A6AD6" w:rsidRDefault="002A6AD6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A6AD6" w:rsidRDefault="002A6AD6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A6AD6" w:rsidRDefault="002A6AD6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A6AD6" w:rsidRPr="001D6F5B" w:rsidRDefault="002A6AD6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70E08" w:rsidRPr="001D6F5B" w:rsidRDefault="00F70E08" w:rsidP="00770FA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7C40DB" w:rsidRPr="001D6F5B" w:rsidRDefault="00B91E13" w:rsidP="007C40DB">
      <w:pPr>
        <w:pStyle w:val="a3"/>
        <w:numPr>
          <w:ilvl w:val="0"/>
          <w:numId w:val="1"/>
        </w:numPr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lastRenderedPageBreak/>
        <w:t>УСЛОВИЯ РЕАЛИЗАЦИИ ПРОГРАММЫ ДИСЦИПЛИНЫ</w:t>
      </w:r>
    </w:p>
    <w:p w:rsidR="007C40DB" w:rsidRPr="001D6F5B" w:rsidRDefault="007C40DB" w:rsidP="007C40DB">
      <w:pPr>
        <w:pStyle w:val="a3"/>
        <w:tabs>
          <w:tab w:val="left" w:pos="4004"/>
        </w:tabs>
        <w:ind w:left="48"/>
        <w:rPr>
          <w:rFonts w:ascii="Times New Roman" w:hAnsi="Times New Roman" w:cs="Times New Roman"/>
          <w:sz w:val="24"/>
          <w:szCs w:val="24"/>
        </w:rPr>
      </w:pPr>
    </w:p>
    <w:p w:rsidR="007C40DB" w:rsidRPr="001D6F5B" w:rsidRDefault="007C40DB" w:rsidP="007C40DB">
      <w:pPr>
        <w:pStyle w:val="a3"/>
        <w:numPr>
          <w:ilvl w:val="1"/>
          <w:numId w:val="15"/>
        </w:numPr>
        <w:tabs>
          <w:tab w:val="left" w:pos="4004"/>
        </w:tabs>
        <w:rPr>
          <w:rFonts w:ascii="Times New Roman" w:hAnsi="Times New Roman" w:cs="Times New Roman"/>
          <w:b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t>Требования к минимальному материально-техническому обеспечению</w:t>
      </w:r>
    </w:p>
    <w:p w:rsidR="007C40DB" w:rsidRPr="001D6F5B" w:rsidRDefault="007C40DB" w:rsidP="007C40DB">
      <w:pPr>
        <w:rPr>
          <w:rFonts w:ascii="Times New Roman" w:hAnsi="Times New Roman" w:cs="Times New Roman"/>
          <w:sz w:val="24"/>
          <w:szCs w:val="24"/>
        </w:rPr>
      </w:pPr>
      <w:r w:rsidRPr="001D6F5B">
        <w:rPr>
          <w:rFonts w:ascii="Times New Roman" w:hAnsi="Times New Roman" w:cs="Times New Roman"/>
          <w:sz w:val="24"/>
          <w:szCs w:val="24"/>
        </w:rPr>
        <w:t>При проведении занятий используется аудитория, оборудованная проектором для отображения презентаций. Кроме того, при проведении лекций и практических занятий необходим компьютер с установленным на нем браузером и программным обеспечением для демонстрации презентаций (</w:t>
      </w:r>
      <w:proofErr w:type="spellStart"/>
      <w:r w:rsidRPr="001D6F5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1D6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F5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1D6F5B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7C40DB" w:rsidRPr="001D6F5B" w:rsidRDefault="007C40DB" w:rsidP="007C40DB">
      <w:pPr>
        <w:pStyle w:val="2"/>
        <w:numPr>
          <w:ilvl w:val="1"/>
          <w:numId w:val="15"/>
        </w:numPr>
        <w:jc w:val="left"/>
      </w:pPr>
      <w:r w:rsidRPr="001D6F5B">
        <w:t>Информационное обеспечение обучения</w:t>
      </w:r>
    </w:p>
    <w:p w:rsidR="007C40DB" w:rsidRPr="001D6F5B" w:rsidRDefault="007C40DB" w:rsidP="007C40DB">
      <w:pPr>
        <w:pStyle w:val="a5"/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7C40DB" w:rsidRPr="001D6F5B" w:rsidRDefault="007C40DB" w:rsidP="007C40DB">
      <w:pPr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F5B">
        <w:rPr>
          <w:rFonts w:ascii="Times New Roman" w:hAnsi="Times New Roman" w:cs="Times New Roman"/>
          <w:b/>
          <w:sz w:val="24"/>
          <w:szCs w:val="24"/>
        </w:rPr>
        <w:t>Перечень литературы</w:t>
      </w:r>
    </w:p>
    <w:p w:rsidR="007C40DB" w:rsidRPr="001D6F5B" w:rsidRDefault="007C40DB" w:rsidP="001D6F5B">
      <w:pPr>
        <w:ind w:left="5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946"/>
        <w:gridCol w:w="2412"/>
        <w:gridCol w:w="2348"/>
      </w:tblGrid>
      <w:tr w:rsidR="001D6F5B" w:rsidRPr="001D6F5B" w:rsidTr="00177DB7">
        <w:tc>
          <w:tcPr>
            <w:tcW w:w="675" w:type="dxa"/>
            <w:shd w:val="clear" w:color="auto" w:fill="auto"/>
          </w:tcPr>
          <w:p w:rsidR="007C40DB" w:rsidRPr="001D6F5B" w:rsidRDefault="007C40DB" w:rsidP="00177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49" w:type="dxa"/>
            <w:shd w:val="clear" w:color="auto" w:fill="auto"/>
          </w:tcPr>
          <w:p w:rsidR="007C40DB" w:rsidRPr="001D6F5B" w:rsidRDefault="007C40DB" w:rsidP="00177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2" w:type="dxa"/>
            <w:shd w:val="clear" w:color="auto" w:fill="auto"/>
          </w:tcPr>
          <w:p w:rsidR="007C40DB" w:rsidRPr="001D6F5B" w:rsidRDefault="007C40DB" w:rsidP="001D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613" w:type="dxa"/>
            <w:shd w:val="clear" w:color="auto" w:fill="auto"/>
          </w:tcPr>
          <w:p w:rsidR="007C40DB" w:rsidRPr="001D6F5B" w:rsidRDefault="007C40DB" w:rsidP="001D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Издательство и год издания</w:t>
            </w:r>
          </w:p>
        </w:tc>
      </w:tr>
      <w:tr w:rsidR="001D6F5B" w:rsidRPr="001D6F5B" w:rsidTr="00177DB7">
        <w:tc>
          <w:tcPr>
            <w:tcW w:w="675" w:type="dxa"/>
            <w:shd w:val="clear" w:color="auto" w:fill="auto"/>
          </w:tcPr>
          <w:p w:rsidR="007C40DB" w:rsidRPr="001D6F5B" w:rsidRDefault="001D6F5B" w:rsidP="00177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9" w:type="dxa"/>
            <w:shd w:val="clear" w:color="auto" w:fill="auto"/>
          </w:tcPr>
          <w:p w:rsidR="007C40DB" w:rsidRPr="001D6F5B" w:rsidRDefault="007C40DB" w:rsidP="00177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специальность: юрист : учебное пособие для среднего профессионального образования</w:t>
            </w:r>
          </w:p>
        </w:tc>
        <w:tc>
          <w:tcPr>
            <w:tcW w:w="2612" w:type="dxa"/>
            <w:shd w:val="clear" w:color="auto" w:fill="auto"/>
          </w:tcPr>
          <w:p w:rsidR="007C40DB" w:rsidRPr="001D6F5B" w:rsidRDefault="007C40DB" w:rsidP="001D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iCs/>
                <w:sz w:val="24"/>
                <w:szCs w:val="24"/>
              </w:rPr>
              <w:t>А. Н. Чашин </w:t>
            </w:r>
          </w:p>
        </w:tc>
        <w:tc>
          <w:tcPr>
            <w:tcW w:w="2613" w:type="dxa"/>
            <w:shd w:val="clear" w:color="auto" w:fill="auto"/>
          </w:tcPr>
          <w:p w:rsidR="007C40DB" w:rsidRPr="001D6F5B" w:rsidRDefault="007C40DB" w:rsidP="001D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1D6F5B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, 2020. — 113 с</w:t>
            </w:r>
          </w:p>
        </w:tc>
      </w:tr>
      <w:tr w:rsidR="001D6F5B" w:rsidRPr="001D6F5B" w:rsidTr="00177DB7">
        <w:tc>
          <w:tcPr>
            <w:tcW w:w="675" w:type="dxa"/>
            <w:shd w:val="clear" w:color="auto" w:fill="auto"/>
          </w:tcPr>
          <w:p w:rsidR="001D6F5B" w:rsidRPr="001D6F5B" w:rsidRDefault="001D6F5B" w:rsidP="00177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9" w:type="dxa"/>
            <w:shd w:val="clear" w:color="auto" w:fill="auto"/>
          </w:tcPr>
          <w:p w:rsidR="001D6F5B" w:rsidRPr="001D6F5B" w:rsidRDefault="001D6F5B" w:rsidP="001D6F5B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Профессиональные навыки юриста. Учебник для Вузов</w:t>
            </w:r>
          </w:p>
        </w:tc>
        <w:tc>
          <w:tcPr>
            <w:tcW w:w="2612" w:type="dxa"/>
            <w:shd w:val="clear" w:color="auto" w:fill="auto"/>
          </w:tcPr>
          <w:p w:rsidR="001D6F5B" w:rsidRPr="001D6F5B" w:rsidRDefault="001D6F5B" w:rsidP="001D6F5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6F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Под общ. ред. </w:t>
            </w:r>
            <w:proofErr w:type="spellStart"/>
            <w:r w:rsidRPr="001D6F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Доброхотовой</w:t>
            </w:r>
            <w:proofErr w:type="spellEnd"/>
            <w:r w:rsidRPr="001D6F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Е.Н</w:t>
            </w:r>
          </w:p>
        </w:tc>
        <w:tc>
          <w:tcPr>
            <w:tcW w:w="2613" w:type="dxa"/>
            <w:shd w:val="clear" w:color="auto" w:fill="auto"/>
          </w:tcPr>
          <w:p w:rsidR="001D6F5B" w:rsidRPr="001D6F5B" w:rsidRDefault="001D6F5B" w:rsidP="001D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1D6F5B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1D6F5B">
              <w:rPr>
                <w:rFonts w:ascii="Times New Roman" w:hAnsi="Times New Roman" w:cs="Times New Roman"/>
                <w:sz w:val="24"/>
                <w:szCs w:val="24"/>
              </w:rPr>
              <w:t>, 2020. </w:t>
            </w:r>
          </w:p>
        </w:tc>
      </w:tr>
      <w:tr w:rsidR="001D6F5B" w:rsidRPr="001D6F5B" w:rsidTr="00177DB7">
        <w:tc>
          <w:tcPr>
            <w:tcW w:w="675" w:type="dxa"/>
            <w:shd w:val="clear" w:color="auto" w:fill="auto"/>
          </w:tcPr>
          <w:p w:rsidR="007C40DB" w:rsidRPr="001D6F5B" w:rsidRDefault="001D6F5B" w:rsidP="00177D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9" w:type="dxa"/>
            <w:shd w:val="clear" w:color="auto" w:fill="auto"/>
          </w:tcPr>
          <w:p w:rsidR="007C40DB" w:rsidRPr="001D6F5B" w:rsidRDefault="007C40DB" w:rsidP="001D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Введение в юридическую профессию</w:t>
            </w:r>
          </w:p>
        </w:tc>
        <w:tc>
          <w:tcPr>
            <w:tcW w:w="2612" w:type="dxa"/>
            <w:shd w:val="clear" w:color="auto" w:fill="auto"/>
          </w:tcPr>
          <w:p w:rsidR="007C40DB" w:rsidRPr="001D6F5B" w:rsidRDefault="007C40DB" w:rsidP="001D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Т.Н. Радько</w:t>
            </w:r>
          </w:p>
        </w:tc>
        <w:tc>
          <w:tcPr>
            <w:tcW w:w="2613" w:type="dxa"/>
            <w:shd w:val="clear" w:color="auto" w:fill="auto"/>
          </w:tcPr>
          <w:p w:rsidR="007C40DB" w:rsidRPr="001D6F5B" w:rsidRDefault="007C40DB" w:rsidP="001D6F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 w:cs="Times New Roman"/>
                <w:sz w:val="24"/>
                <w:szCs w:val="24"/>
              </w:rPr>
              <w:t>Москва: Проспект, 2014</w:t>
            </w:r>
          </w:p>
        </w:tc>
      </w:tr>
      <w:tr w:rsidR="001D6F5B" w:rsidRPr="001D6F5B" w:rsidTr="00177DB7">
        <w:tc>
          <w:tcPr>
            <w:tcW w:w="675" w:type="dxa"/>
            <w:shd w:val="clear" w:color="auto" w:fill="auto"/>
          </w:tcPr>
          <w:p w:rsidR="007C40DB" w:rsidRPr="001D6F5B" w:rsidRDefault="001D6F5B" w:rsidP="00177DB7">
            <w:pPr>
              <w:pStyle w:val="a5"/>
              <w:spacing w:after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549" w:type="dxa"/>
            <w:shd w:val="clear" w:color="auto" w:fill="auto"/>
          </w:tcPr>
          <w:p w:rsidR="007C40DB" w:rsidRPr="001D6F5B" w:rsidRDefault="001D6F5B" w:rsidP="001D6F5B">
            <w:pPr>
              <w:pStyle w:val="a5"/>
              <w:spacing w:after="0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</w:rPr>
              <w:t>Введение в специальность «</w:t>
            </w:r>
            <w:r w:rsidR="007C40DB" w:rsidRPr="001D6F5B">
              <w:rPr>
                <w:rFonts w:ascii="Times New Roman" w:eastAsia="Calibri" w:hAnsi="Times New Roman"/>
                <w:sz w:val="24"/>
                <w:szCs w:val="24"/>
              </w:rPr>
              <w:t>Юриспруденц</w:t>
            </w:r>
            <w:r w:rsidRPr="001D6F5B">
              <w:rPr>
                <w:rFonts w:ascii="Times New Roman" w:eastAsia="Calibri" w:hAnsi="Times New Roman"/>
                <w:sz w:val="24"/>
                <w:szCs w:val="24"/>
              </w:rPr>
              <w:t>ия»</w:t>
            </w:r>
          </w:p>
        </w:tc>
        <w:tc>
          <w:tcPr>
            <w:tcW w:w="2612" w:type="dxa"/>
            <w:shd w:val="clear" w:color="auto" w:fill="auto"/>
          </w:tcPr>
          <w:p w:rsidR="007C40DB" w:rsidRPr="001D6F5B" w:rsidRDefault="007C40DB" w:rsidP="001D6F5B">
            <w:pPr>
              <w:pStyle w:val="a5"/>
              <w:spacing w:after="0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D6F5B">
              <w:rPr>
                <w:rFonts w:ascii="Times New Roman" w:eastAsia="Calibri" w:hAnsi="Times New Roman"/>
                <w:sz w:val="24"/>
                <w:szCs w:val="24"/>
              </w:rPr>
              <w:t>А.Э.Жалинский</w:t>
            </w:r>
            <w:proofErr w:type="spellEnd"/>
            <w:r w:rsidRPr="001D6F5B">
              <w:rPr>
                <w:rFonts w:ascii="Times New Roman" w:eastAsia="Calibri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2613" w:type="dxa"/>
            <w:shd w:val="clear" w:color="auto" w:fill="auto"/>
          </w:tcPr>
          <w:p w:rsidR="007C40DB" w:rsidRPr="001D6F5B" w:rsidRDefault="007C40DB" w:rsidP="001D6F5B">
            <w:pPr>
              <w:pStyle w:val="a5"/>
              <w:spacing w:after="0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D6F5B">
              <w:rPr>
                <w:rFonts w:ascii="Times New Roman" w:eastAsia="Calibri" w:hAnsi="Times New Roman"/>
                <w:sz w:val="24"/>
                <w:szCs w:val="24"/>
              </w:rPr>
              <w:t>"Проспект", 2009 г</w:t>
            </w:r>
          </w:p>
        </w:tc>
      </w:tr>
    </w:tbl>
    <w:p w:rsidR="007C40DB" w:rsidRPr="001D6F5B" w:rsidRDefault="007C40DB" w:rsidP="001D6F5B">
      <w:pPr>
        <w:pStyle w:val="a5"/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7C40DB" w:rsidRPr="001D6F5B" w:rsidRDefault="007C40DB" w:rsidP="007C40DB">
      <w:pPr>
        <w:pStyle w:val="a5"/>
        <w:tabs>
          <w:tab w:val="left" w:pos="4122"/>
        </w:tabs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1D6F5B">
        <w:rPr>
          <w:rFonts w:ascii="Times New Roman" w:hAnsi="Times New Roman"/>
          <w:b/>
          <w:sz w:val="24"/>
          <w:szCs w:val="24"/>
        </w:rPr>
        <w:tab/>
      </w:r>
    </w:p>
    <w:p w:rsidR="007C40DB" w:rsidRPr="001D6F5B" w:rsidRDefault="007C40DB" w:rsidP="007C40DB">
      <w:pPr>
        <w:pStyle w:val="a5"/>
        <w:tabs>
          <w:tab w:val="left" w:pos="4122"/>
        </w:tabs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1D6F5B" w:rsidRPr="001D6F5B" w:rsidRDefault="001D6F5B" w:rsidP="001D6F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7"/>
        <w:gridCol w:w="8518"/>
      </w:tblGrid>
      <w:tr w:rsidR="001D6F5B" w:rsidRPr="001D6F5B" w:rsidTr="00177DB7">
        <w:tc>
          <w:tcPr>
            <w:tcW w:w="1101" w:type="dxa"/>
            <w:vAlign w:val="bottom"/>
          </w:tcPr>
          <w:p w:rsidR="001D6F5B" w:rsidRPr="001D6F5B" w:rsidRDefault="001D6F5B" w:rsidP="001D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D6F5B" w:rsidRPr="001D6F5B" w:rsidRDefault="001D6F5B" w:rsidP="001D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968" w:type="dxa"/>
            <w:vAlign w:val="center"/>
          </w:tcPr>
          <w:p w:rsidR="001D6F5B" w:rsidRPr="001D6F5B" w:rsidRDefault="001D6F5B" w:rsidP="001D6F5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</w:t>
            </w:r>
          </w:p>
        </w:tc>
      </w:tr>
      <w:tr w:rsidR="001D6F5B" w:rsidRPr="001D6F5B" w:rsidTr="00177DB7">
        <w:tc>
          <w:tcPr>
            <w:tcW w:w="1101" w:type="dxa"/>
            <w:vAlign w:val="center"/>
          </w:tcPr>
          <w:p w:rsidR="001D6F5B" w:rsidRPr="001D6F5B" w:rsidRDefault="001D6F5B" w:rsidP="001D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8" w:type="dxa"/>
          </w:tcPr>
          <w:p w:rsidR="001D6F5B" w:rsidRPr="001D6F5B" w:rsidRDefault="001D6F5B" w:rsidP="001D6F5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информационной справочно-правовой системы Консультант Плюс </w:t>
            </w: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:// </w:t>
            </w:r>
            <w:hyperlink r:id="rId7" w:history="1"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eonsultant</w:t>
              </w:r>
              <w:proofErr w:type="spellEnd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1D6F5B" w:rsidRPr="001D6F5B" w:rsidTr="00177DB7">
        <w:tc>
          <w:tcPr>
            <w:tcW w:w="1101" w:type="dxa"/>
            <w:vAlign w:val="center"/>
          </w:tcPr>
          <w:p w:rsidR="001D6F5B" w:rsidRPr="001D6F5B" w:rsidRDefault="001D6F5B" w:rsidP="001D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8" w:type="dxa"/>
            <w:vAlign w:val="center"/>
          </w:tcPr>
          <w:p w:rsidR="001D6F5B" w:rsidRPr="001D6F5B" w:rsidRDefault="001D6F5B" w:rsidP="001D6F5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Государственной Думы Российской Федерации - </w:t>
            </w: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:// </w:t>
            </w:r>
            <w:hyperlink r:id="rId8" w:history="1"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duma</w:t>
              </w:r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1D6F5B" w:rsidRPr="001D6F5B" w:rsidTr="00177DB7">
        <w:tc>
          <w:tcPr>
            <w:tcW w:w="1101" w:type="dxa"/>
            <w:vAlign w:val="center"/>
          </w:tcPr>
          <w:p w:rsidR="001D6F5B" w:rsidRPr="001D6F5B" w:rsidRDefault="001D6F5B" w:rsidP="001D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968" w:type="dxa"/>
            <w:vAlign w:val="center"/>
          </w:tcPr>
          <w:p w:rsidR="001D6F5B" w:rsidRPr="001D6F5B" w:rsidRDefault="001D6F5B" w:rsidP="001D6F5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Президента РФ - </w:t>
            </w: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:// </w:t>
            </w:r>
            <w:hyperlink r:id="rId9" w:history="1"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president</w:t>
              </w:r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kremlin</w:t>
              </w:r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1D6F5B" w:rsidRPr="001D6F5B" w:rsidTr="00177DB7">
        <w:tc>
          <w:tcPr>
            <w:tcW w:w="1101" w:type="dxa"/>
            <w:vAlign w:val="center"/>
          </w:tcPr>
          <w:p w:rsidR="001D6F5B" w:rsidRPr="001D6F5B" w:rsidRDefault="001D6F5B" w:rsidP="001D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968" w:type="dxa"/>
          </w:tcPr>
          <w:p w:rsidR="001D6F5B" w:rsidRPr="001D6F5B" w:rsidRDefault="001D6F5B" w:rsidP="001D6F5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Правительства РФ - </w:t>
            </w: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:// </w:t>
            </w:r>
            <w:hyperlink r:id="rId10" w:history="1"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government</w:t>
              </w:r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1D6F5B" w:rsidRPr="001D6F5B" w:rsidTr="00177DB7">
        <w:tc>
          <w:tcPr>
            <w:tcW w:w="1101" w:type="dxa"/>
            <w:vAlign w:val="center"/>
          </w:tcPr>
          <w:p w:rsidR="001D6F5B" w:rsidRPr="001D6F5B" w:rsidRDefault="001D6F5B" w:rsidP="001D6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968" w:type="dxa"/>
            <w:vAlign w:val="center"/>
          </w:tcPr>
          <w:p w:rsidR="001D6F5B" w:rsidRPr="001D6F5B" w:rsidRDefault="001D6F5B" w:rsidP="001D6F5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Конституционного Суда РФ- </w:t>
            </w: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1D6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:// </w:t>
            </w:r>
            <w:hyperlink r:id="rId11" w:history="1"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ks</w:t>
              </w:r>
              <w:proofErr w:type="spellEnd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rfnet</w:t>
              </w:r>
              <w:proofErr w:type="spellEnd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D6F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</w:tbl>
    <w:p w:rsidR="007C40DB" w:rsidRPr="001D6F5B" w:rsidRDefault="007C40DB" w:rsidP="007C40DB">
      <w:pPr>
        <w:pStyle w:val="htmlparagraph"/>
        <w:ind w:firstLine="0"/>
      </w:pPr>
    </w:p>
    <w:p w:rsidR="001D6F5B" w:rsidRPr="001D6F5B" w:rsidRDefault="001D6F5B" w:rsidP="007C40DB">
      <w:pPr>
        <w:pStyle w:val="htmlparagraph"/>
        <w:ind w:firstLine="0"/>
      </w:pPr>
    </w:p>
    <w:p w:rsidR="001D6F5B" w:rsidRPr="001D6F5B" w:rsidRDefault="001D6F5B" w:rsidP="007C40DB">
      <w:pPr>
        <w:pStyle w:val="htmlparagraph"/>
        <w:ind w:firstLine="0"/>
      </w:pPr>
    </w:p>
    <w:p w:rsidR="007C40DB" w:rsidRDefault="007C40DB" w:rsidP="007C40DB">
      <w:pPr>
        <w:pStyle w:val="htmlparagraph"/>
        <w:numPr>
          <w:ilvl w:val="1"/>
          <w:numId w:val="15"/>
        </w:numPr>
        <w:rPr>
          <w:b/>
        </w:rPr>
      </w:pPr>
      <w:r w:rsidRPr="001D6F5B">
        <w:rPr>
          <w:b/>
        </w:rPr>
        <w:t>Образовательные технологии</w:t>
      </w:r>
    </w:p>
    <w:p w:rsidR="001D6F5B" w:rsidRPr="001D6F5B" w:rsidRDefault="001D6F5B" w:rsidP="001D6F5B">
      <w:pPr>
        <w:pStyle w:val="htmlparagraph"/>
        <w:ind w:firstLine="0"/>
        <w:rPr>
          <w:b/>
        </w:rPr>
      </w:pPr>
    </w:p>
    <w:p w:rsidR="007C40DB" w:rsidRPr="001D6F5B" w:rsidRDefault="007C40DB" w:rsidP="007C40DB">
      <w:pPr>
        <w:pStyle w:val="htmlparagraph"/>
        <w:ind w:firstLine="0"/>
      </w:pPr>
      <w:r w:rsidRPr="001D6F5B">
        <w:lastRenderedPageBreak/>
        <w:t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Инновационные образовательные технологии используются в виде широкого применения активных и интерактивных форм проведения занятий.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 w:rsidR="007C40DB" w:rsidRPr="001D6F5B" w:rsidRDefault="007C40DB" w:rsidP="007C40DB">
      <w:pPr>
        <w:rPr>
          <w:rFonts w:ascii="Times New Roman" w:hAnsi="Times New Roman" w:cs="Times New Roman"/>
          <w:sz w:val="24"/>
          <w:szCs w:val="24"/>
        </w:rPr>
      </w:pPr>
    </w:p>
    <w:p w:rsidR="00B91E13" w:rsidRDefault="00B91E13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CB761F" w:rsidRDefault="00CB761F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CB761F" w:rsidRDefault="00CB761F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FA42F8" w:rsidRPr="00FA42F8" w:rsidRDefault="00FA42F8" w:rsidP="00FA42F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И ОЦЕНКА РЕЗУЛЬТАТОВ ОСВОЕНИЯ </w:t>
      </w:r>
      <w:proofErr w:type="gramStart"/>
      <w:r w:rsidRPr="00FA4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 ДИСЦИПЛИНЫ</w:t>
      </w:r>
      <w:proofErr w:type="gramEnd"/>
    </w:p>
    <w:p w:rsidR="00FA42F8" w:rsidRPr="00FA42F8" w:rsidRDefault="00FA42F8" w:rsidP="00FA42F8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2F8" w:rsidRPr="00FA42F8" w:rsidRDefault="00FA42F8" w:rsidP="00FA42F8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методами устного опроса и тестирования. А также выполнения обучающимися индивидуальных заданий и исследований.</w:t>
      </w:r>
    </w:p>
    <w:p w:rsidR="00FA42F8" w:rsidRPr="00FA42F8" w:rsidRDefault="00FA42F8" w:rsidP="00FA42F8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6"/>
        <w:gridCol w:w="1543"/>
        <w:gridCol w:w="4206"/>
      </w:tblGrid>
      <w:tr w:rsidR="00FA42F8" w:rsidRPr="00FA42F8" w:rsidTr="00177DB7">
        <w:tc>
          <w:tcPr>
            <w:tcW w:w="3794" w:type="dxa"/>
          </w:tcPr>
          <w:p w:rsidR="00FA42F8" w:rsidRPr="00FA42F8" w:rsidRDefault="00FA42F8" w:rsidP="00FA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Результаты обучения </w:t>
            </w:r>
          </w:p>
          <w:p w:rsidR="00FA42F8" w:rsidRPr="00FA42F8" w:rsidRDefault="00FA42F8" w:rsidP="00FA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(освоенные умения, усвоенные знания)</w:t>
            </w:r>
          </w:p>
        </w:tc>
        <w:tc>
          <w:tcPr>
            <w:tcW w:w="1559" w:type="dxa"/>
          </w:tcPr>
          <w:p w:rsidR="00FA42F8" w:rsidRPr="00FA42F8" w:rsidRDefault="00FA42F8" w:rsidP="00FA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Формируемые компетенции</w:t>
            </w:r>
          </w:p>
        </w:tc>
        <w:tc>
          <w:tcPr>
            <w:tcW w:w="4536" w:type="dxa"/>
          </w:tcPr>
          <w:p w:rsidR="00FA42F8" w:rsidRPr="00FA42F8" w:rsidRDefault="00FA42F8" w:rsidP="00FA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FA42F8" w:rsidRPr="00FA42F8" w:rsidTr="00177DB7">
        <w:tc>
          <w:tcPr>
            <w:tcW w:w="3794" w:type="dxa"/>
          </w:tcPr>
          <w:p w:rsidR="00FA42F8" w:rsidRPr="00FA42F8" w:rsidRDefault="00FA42F8" w:rsidP="00FA4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FA42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Умения</w:t>
            </w:r>
            <w:proofErr w:type="spellEnd"/>
            <w:r w:rsidRPr="00FA42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FA42F8" w:rsidRPr="00FA42F8" w:rsidRDefault="00FA42F8" w:rsidP="00FA4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FA42F8" w:rsidRPr="00FA42F8" w:rsidRDefault="00FA42F8" w:rsidP="00FA4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A42F8" w:rsidRPr="00FA42F8" w:rsidTr="00177DB7">
        <w:tc>
          <w:tcPr>
            <w:tcW w:w="3794" w:type="dxa"/>
          </w:tcPr>
          <w:p w:rsidR="00FA42F8" w:rsidRPr="00FA42F8" w:rsidRDefault="00FA42F8" w:rsidP="00FA42F8">
            <w:pPr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находить, анализировать, толковать и применять источники дисциплины «Введение в профессиональную деятельность».</w:t>
            </w:r>
          </w:p>
        </w:tc>
        <w:tc>
          <w:tcPr>
            <w:tcW w:w="1559" w:type="dxa"/>
            <w:vMerge w:val="restart"/>
          </w:tcPr>
          <w:p w:rsidR="006621E2" w:rsidRPr="006621E2" w:rsidRDefault="006621E2" w:rsidP="00662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ОК2-5</w:t>
            </w:r>
          </w:p>
          <w:p w:rsidR="006621E2" w:rsidRPr="006621E2" w:rsidRDefault="006621E2" w:rsidP="00662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ОК9</w:t>
            </w:r>
          </w:p>
          <w:p w:rsidR="006621E2" w:rsidRPr="006621E2" w:rsidRDefault="006621E2" w:rsidP="00662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ПК1.1</w:t>
            </w:r>
          </w:p>
          <w:p w:rsidR="00FA42F8" w:rsidRPr="00FA42F8" w:rsidRDefault="008468D0" w:rsidP="00662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ПК2.3</w:t>
            </w:r>
          </w:p>
        </w:tc>
        <w:tc>
          <w:tcPr>
            <w:tcW w:w="4536" w:type="dxa"/>
          </w:tcPr>
          <w:p w:rsidR="00FA42F8" w:rsidRPr="00FA42F8" w:rsidRDefault="00FA42F8" w:rsidP="00FA4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и письменный опрос, выполнение творческих заданий, контрольная работа, обсуждение юридических проблем, решение ситуационных задач, проведение тестирования, экзамен (зачет)</w:t>
            </w:r>
          </w:p>
        </w:tc>
      </w:tr>
      <w:tr w:rsidR="00FA42F8" w:rsidRPr="00FA42F8" w:rsidTr="00177DB7">
        <w:tc>
          <w:tcPr>
            <w:tcW w:w="3794" w:type="dxa"/>
          </w:tcPr>
          <w:p w:rsidR="00FA42F8" w:rsidRPr="00FA42F8" w:rsidRDefault="00FA42F8" w:rsidP="00FA42F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законодательными и иными нормативными актами, использовать положения законодательных актов в аргументировании своей позиции.</w:t>
            </w:r>
          </w:p>
        </w:tc>
        <w:tc>
          <w:tcPr>
            <w:tcW w:w="1559" w:type="dxa"/>
            <w:vMerge/>
          </w:tcPr>
          <w:p w:rsidR="00FA42F8" w:rsidRPr="00FA42F8" w:rsidRDefault="00FA42F8" w:rsidP="00FA4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FA42F8" w:rsidRPr="00FA42F8" w:rsidRDefault="00FA42F8" w:rsidP="00FA4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и письменный опрос, выполнение творческих заданий, контрольная работа, обсуждение юридических проблем, решение ситуационных задач, проведение тестирования, экзамен (зачет)</w:t>
            </w:r>
          </w:p>
        </w:tc>
      </w:tr>
      <w:tr w:rsidR="00FA42F8" w:rsidRPr="00FA42F8" w:rsidTr="00177DB7">
        <w:tc>
          <w:tcPr>
            <w:tcW w:w="3794" w:type="dxa"/>
          </w:tcPr>
          <w:p w:rsidR="00FA42F8" w:rsidRPr="00FA42F8" w:rsidRDefault="00FA42F8" w:rsidP="00FA42F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</w:p>
        </w:tc>
        <w:tc>
          <w:tcPr>
            <w:tcW w:w="1559" w:type="dxa"/>
            <w:vMerge/>
          </w:tcPr>
          <w:p w:rsidR="00FA42F8" w:rsidRPr="00FA42F8" w:rsidRDefault="00FA42F8" w:rsidP="00FA4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FA42F8" w:rsidRPr="00FA42F8" w:rsidRDefault="00FA42F8" w:rsidP="00FA4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42F8" w:rsidRPr="00FA42F8" w:rsidTr="00177DB7">
        <w:tc>
          <w:tcPr>
            <w:tcW w:w="3794" w:type="dxa"/>
          </w:tcPr>
          <w:p w:rsidR="00FA42F8" w:rsidRPr="00FA42F8" w:rsidRDefault="00FA42F8" w:rsidP="00FA42F8">
            <w:pPr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направления и особенности профессиональной юридической  деятельности и ее роль и место в укреплении законности и правопорядка;</w:t>
            </w:r>
          </w:p>
        </w:tc>
        <w:tc>
          <w:tcPr>
            <w:tcW w:w="1559" w:type="dxa"/>
            <w:vMerge/>
          </w:tcPr>
          <w:p w:rsidR="00FA42F8" w:rsidRPr="00FA42F8" w:rsidRDefault="00FA42F8" w:rsidP="00FA4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FA42F8" w:rsidRPr="00FA42F8" w:rsidRDefault="00FA42F8" w:rsidP="00FA4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2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Устный и письменный опрос, выполнение творческих заданий, контрольная работа, обсуждение юридических проблем, решение ситуационных задач, проведение тестирования, экзамен (зачет)</w:t>
            </w:r>
          </w:p>
        </w:tc>
      </w:tr>
    </w:tbl>
    <w:p w:rsidR="00FA42F8" w:rsidRDefault="00FA42F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C97418" w:rsidRDefault="00C9741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p w:rsidR="00C97418" w:rsidRPr="00116562" w:rsidRDefault="00C97418" w:rsidP="00C97418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116562">
        <w:rPr>
          <w:rFonts w:ascii="Times New Roman" w:hAnsi="Times New Roman"/>
          <w:b/>
          <w:sz w:val="24"/>
          <w:szCs w:val="24"/>
        </w:rPr>
        <w:t>Описание шкал оценивания</w:t>
      </w:r>
    </w:p>
    <w:p w:rsidR="00C97418" w:rsidRDefault="00C97418" w:rsidP="00C97418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7103"/>
      </w:tblGrid>
      <w:tr w:rsidR="00C97418" w:rsidTr="00177DB7">
        <w:tc>
          <w:tcPr>
            <w:tcW w:w="2268" w:type="dxa"/>
          </w:tcPr>
          <w:p w:rsidR="00C97418" w:rsidRDefault="00C97418" w:rsidP="00177D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7200" w:type="dxa"/>
          </w:tcPr>
          <w:p w:rsidR="00C97418" w:rsidRDefault="00C97418" w:rsidP="00177D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заслуживает студент, показавший в ходе ответа на вопросы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билету  достаточно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высокий уровень теоретической подготовки, глубокого знания законодательных актов, владеющего накопленной правоприменительной практикой, демонстрирующего различные точки зрения видных ученых по исследуемому правовому институту, аргументирующий собственное мнение по проблемным правовым вопросам. </w:t>
            </w:r>
          </w:p>
        </w:tc>
      </w:tr>
      <w:tr w:rsidR="00C97418" w:rsidTr="00177DB7">
        <w:tc>
          <w:tcPr>
            <w:tcW w:w="2268" w:type="dxa"/>
          </w:tcPr>
          <w:p w:rsidR="00C97418" w:rsidRDefault="00C97418" w:rsidP="00177D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  <w:tc>
          <w:tcPr>
            <w:tcW w:w="7200" w:type="dxa"/>
          </w:tcPr>
          <w:p w:rsidR="00C97418" w:rsidRDefault="00C97418" w:rsidP="00177D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заслуживает студент, не отвечающий или отвечающий неправильно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только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всем вопросам билета, но и на дополнительные вспомогательные вопросы. Очень слабо представляет  основные понятийные термины изучаемой дисциплины.</w:t>
            </w:r>
          </w:p>
        </w:tc>
      </w:tr>
    </w:tbl>
    <w:p w:rsidR="00C97418" w:rsidRPr="001D6F5B" w:rsidRDefault="00C97418" w:rsidP="00B91E13">
      <w:pPr>
        <w:tabs>
          <w:tab w:val="left" w:pos="4004"/>
        </w:tabs>
        <w:ind w:left="-336"/>
        <w:rPr>
          <w:rFonts w:ascii="Times New Roman" w:hAnsi="Times New Roman" w:cs="Times New Roman"/>
          <w:sz w:val="24"/>
          <w:szCs w:val="24"/>
        </w:rPr>
      </w:pPr>
    </w:p>
    <w:sectPr w:rsidR="00C97418" w:rsidRPr="001D6F5B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140" w:rsidRDefault="00010140" w:rsidP="002A6AD6">
      <w:pPr>
        <w:spacing w:after="0" w:line="240" w:lineRule="auto"/>
      </w:pPr>
      <w:r>
        <w:separator/>
      </w:r>
    </w:p>
  </w:endnote>
  <w:endnote w:type="continuationSeparator" w:id="0">
    <w:p w:rsidR="00010140" w:rsidRDefault="00010140" w:rsidP="002A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      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6285906"/>
      <w:docPartObj>
        <w:docPartGallery w:val="Page Numbers (Bottom of Page)"/>
        <w:docPartUnique/>
      </w:docPartObj>
    </w:sdtPr>
    <w:sdtEndPr/>
    <w:sdtContent>
      <w:p w:rsidR="002A6AD6" w:rsidRDefault="002A6AD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76C">
          <w:rPr>
            <w:noProof/>
          </w:rPr>
          <w:t>14</w:t>
        </w:r>
        <w:r>
          <w:fldChar w:fldCharType="end"/>
        </w:r>
      </w:p>
    </w:sdtContent>
  </w:sdt>
  <w:p w:rsidR="002A6AD6" w:rsidRDefault="002A6AD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140" w:rsidRDefault="00010140" w:rsidP="002A6AD6">
      <w:pPr>
        <w:spacing w:after="0" w:line="240" w:lineRule="auto"/>
      </w:pPr>
      <w:r>
        <w:separator/>
      </w:r>
    </w:p>
  </w:footnote>
  <w:footnote w:type="continuationSeparator" w:id="0">
    <w:p w:rsidR="00010140" w:rsidRDefault="00010140" w:rsidP="002A6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D622BC"/>
    <w:multiLevelType w:val="singleLevel"/>
    <w:tmpl w:val="A0045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A7958"/>
    <w:multiLevelType w:val="multilevel"/>
    <w:tmpl w:val="8BE687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2" w15:restartNumberingAfterBreak="0">
    <w:nsid w:val="026D369F"/>
    <w:multiLevelType w:val="multilevel"/>
    <w:tmpl w:val="3E64172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b/>
      </w:rPr>
    </w:lvl>
  </w:abstractNum>
  <w:abstractNum w:abstractNumId="3" w15:restartNumberingAfterBreak="0">
    <w:nsid w:val="0C5E3653"/>
    <w:multiLevelType w:val="multilevel"/>
    <w:tmpl w:val="21ECC344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4" w15:restartNumberingAfterBreak="0">
    <w:nsid w:val="101A7B5F"/>
    <w:multiLevelType w:val="multilevel"/>
    <w:tmpl w:val="778CB464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5" w15:restartNumberingAfterBreak="0">
    <w:nsid w:val="11C42CC4"/>
    <w:multiLevelType w:val="multilevel"/>
    <w:tmpl w:val="472028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84" w:hanging="1800"/>
      </w:pPr>
      <w:rPr>
        <w:rFonts w:hint="default"/>
        <w:b/>
      </w:rPr>
    </w:lvl>
  </w:abstractNum>
  <w:abstractNum w:abstractNumId="6" w15:restartNumberingAfterBreak="0">
    <w:nsid w:val="1993614C"/>
    <w:multiLevelType w:val="multilevel"/>
    <w:tmpl w:val="B776E1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FA24A1"/>
    <w:multiLevelType w:val="multilevel"/>
    <w:tmpl w:val="BD9A369A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8" w15:restartNumberingAfterBreak="0">
    <w:nsid w:val="336F7086"/>
    <w:multiLevelType w:val="multilevel"/>
    <w:tmpl w:val="30CEDA6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eastAsia="Times New Roman" w:hint="default"/>
      </w:rPr>
    </w:lvl>
  </w:abstractNum>
  <w:abstractNum w:abstractNumId="9" w15:restartNumberingAfterBreak="0">
    <w:nsid w:val="346378B9"/>
    <w:multiLevelType w:val="hybridMultilevel"/>
    <w:tmpl w:val="E3968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0CE4ED8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05344"/>
    <w:multiLevelType w:val="multilevel"/>
    <w:tmpl w:val="59B00C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076D84"/>
    <w:multiLevelType w:val="multilevel"/>
    <w:tmpl w:val="3D3A2F2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44" w:hanging="2160"/>
      </w:pPr>
      <w:rPr>
        <w:rFonts w:hint="default"/>
      </w:rPr>
    </w:lvl>
  </w:abstractNum>
  <w:abstractNum w:abstractNumId="12" w15:restartNumberingAfterBreak="0">
    <w:nsid w:val="4F3431A1"/>
    <w:multiLevelType w:val="multilevel"/>
    <w:tmpl w:val="AEAC85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087191D"/>
    <w:multiLevelType w:val="multilevel"/>
    <w:tmpl w:val="ACD4F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4" w15:restartNumberingAfterBreak="0">
    <w:nsid w:val="5A430095"/>
    <w:multiLevelType w:val="multilevel"/>
    <w:tmpl w:val="F52417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5A59E4"/>
    <w:multiLevelType w:val="multilevel"/>
    <w:tmpl w:val="AEAC85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7C60CC2"/>
    <w:multiLevelType w:val="singleLevel"/>
    <w:tmpl w:val="9F2E2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CDD1089"/>
    <w:multiLevelType w:val="multilevel"/>
    <w:tmpl w:val="AEAC85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DD63D69"/>
    <w:multiLevelType w:val="multilevel"/>
    <w:tmpl w:val="50A05E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</w:num>
  <w:num w:numId="7">
    <w:abstractNumId w:val="17"/>
  </w:num>
  <w:num w:numId="8">
    <w:abstractNumId w:val="12"/>
  </w:num>
  <w:num w:numId="9">
    <w:abstractNumId w:val="2"/>
  </w:num>
  <w:num w:numId="10">
    <w:abstractNumId w:val="10"/>
  </w:num>
  <w:num w:numId="11">
    <w:abstractNumId w:val="14"/>
  </w:num>
  <w:num w:numId="12">
    <w:abstractNumId w:val="18"/>
  </w:num>
  <w:num w:numId="13">
    <w:abstractNumId w:val="6"/>
  </w:num>
  <w:num w:numId="14">
    <w:abstractNumId w:val="5"/>
  </w:num>
  <w:num w:numId="15">
    <w:abstractNumId w:val="4"/>
  </w:num>
  <w:num w:numId="16">
    <w:abstractNumId w:val="0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39"/>
    <w:rsid w:val="000000E8"/>
    <w:rsid w:val="00010140"/>
    <w:rsid w:val="00046ADA"/>
    <w:rsid w:val="00095739"/>
    <w:rsid w:val="000C1480"/>
    <w:rsid w:val="00154FB5"/>
    <w:rsid w:val="001572ED"/>
    <w:rsid w:val="0018524F"/>
    <w:rsid w:val="001A3268"/>
    <w:rsid w:val="001D6F5B"/>
    <w:rsid w:val="002208D2"/>
    <w:rsid w:val="0029379E"/>
    <w:rsid w:val="002A276C"/>
    <w:rsid w:val="002A6AD6"/>
    <w:rsid w:val="003957BD"/>
    <w:rsid w:val="00592313"/>
    <w:rsid w:val="005E75B2"/>
    <w:rsid w:val="006621E2"/>
    <w:rsid w:val="00770FA5"/>
    <w:rsid w:val="00784A04"/>
    <w:rsid w:val="007C40DB"/>
    <w:rsid w:val="008468D0"/>
    <w:rsid w:val="008527ED"/>
    <w:rsid w:val="009E2D64"/>
    <w:rsid w:val="009F3063"/>
    <w:rsid w:val="00A36FA0"/>
    <w:rsid w:val="00A94DCD"/>
    <w:rsid w:val="00B1105F"/>
    <w:rsid w:val="00B91E13"/>
    <w:rsid w:val="00C97418"/>
    <w:rsid w:val="00CB761F"/>
    <w:rsid w:val="00D72C28"/>
    <w:rsid w:val="00DC2E0E"/>
    <w:rsid w:val="00E102E1"/>
    <w:rsid w:val="00E425F2"/>
    <w:rsid w:val="00E51BBD"/>
    <w:rsid w:val="00EB3342"/>
    <w:rsid w:val="00F70E08"/>
    <w:rsid w:val="00FA42F8"/>
    <w:rsid w:val="00FC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FC31"/>
  <w15:chartTrackingRefBased/>
  <w15:docId w15:val="{680BD3A4-83FD-44D9-9319-BC7EA939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7BD"/>
  </w:style>
  <w:style w:type="paragraph" w:styleId="1">
    <w:name w:val="heading 1"/>
    <w:basedOn w:val="a"/>
    <w:next w:val="a"/>
    <w:link w:val="10"/>
    <w:uiPriority w:val="9"/>
    <w:qFormat/>
    <w:rsid w:val="001D6F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rsid w:val="007C40DB"/>
    <w:pPr>
      <w:keepNext/>
      <w:keepLines/>
      <w:spacing w:before="360" w:line="360" w:lineRule="auto"/>
      <w:ind w:left="72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79E"/>
    <w:pPr>
      <w:ind w:left="720"/>
      <w:contextualSpacing/>
    </w:pPr>
  </w:style>
  <w:style w:type="paragraph" w:customStyle="1" w:styleId="ConsPlusNormal">
    <w:name w:val="ConsPlusNormal"/>
    <w:rsid w:val="00770F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qFormat/>
    <w:rsid w:val="00A94D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unhideWhenUsed/>
    <w:rsid w:val="00A94DCD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94DCD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7C40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tmlparagraph">
    <w:name w:val="html_paragraph"/>
    <w:basedOn w:val="a"/>
    <w:rsid w:val="007C40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list">
    <w:name w:val="html_list"/>
    <w:basedOn w:val="a"/>
    <w:rsid w:val="007C40DB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style">
    <w:name w:val="link_style"/>
    <w:rsid w:val="007C40DB"/>
    <w:rPr>
      <w:color w:val="0000FF"/>
      <w:u w:val="single"/>
    </w:rPr>
  </w:style>
  <w:style w:type="character" w:customStyle="1" w:styleId="linkstylebold">
    <w:name w:val="link_style_bold"/>
    <w:rsid w:val="007C40DB"/>
    <w:rPr>
      <w:b/>
      <w:bCs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D6F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semiHidden/>
    <w:rsid w:val="006621E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A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6AD6"/>
  </w:style>
  <w:style w:type="paragraph" w:styleId="aa">
    <w:name w:val="footer"/>
    <w:basedOn w:val="a"/>
    <w:link w:val="ab"/>
    <w:uiPriority w:val="99"/>
    <w:unhideWhenUsed/>
    <w:rsid w:val="002A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6AD6"/>
  </w:style>
  <w:style w:type="paragraph" w:customStyle="1" w:styleId="msonormalmrcssattrmrcssattr">
    <w:name w:val="msonormal_mr_css_attr_mr_css_attr"/>
    <w:basedOn w:val="a"/>
    <w:rsid w:val="002A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onsultant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s.rfne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vernment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ident.kremli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Смусева Елена Петровна</cp:lastModifiedBy>
  <cp:revision>5</cp:revision>
  <dcterms:created xsi:type="dcterms:W3CDTF">2020-07-06T21:20:00Z</dcterms:created>
  <dcterms:modified xsi:type="dcterms:W3CDTF">2021-07-19T07:46:00Z</dcterms:modified>
</cp:coreProperties>
</file>