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 xml:space="preserve">Министерство науки </w:t>
      </w:r>
      <w:r>
        <w:rPr>
          <w:color w:val="000000"/>
          <w:kern w:val="1"/>
          <w:lang w:eastAsia="hi-IN" w:bidi="hi-IN"/>
        </w:rPr>
        <w:t xml:space="preserve">и высшего </w:t>
      </w:r>
      <w:r w:rsidRPr="00625814">
        <w:rPr>
          <w:color w:val="000000"/>
          <w:kern w:val="1"/>
          <w:lang w:eastAsia="hi-IN" w:bidi="hi-IN"/>
        </w:rPr>
        <w:t>образования Российской Федерации</w:t>
      </w: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color w:val="000000"/>
          <w:kern w:val="1"/>
          <w:lang w:eastAsia="hi-IN" w:bidi="hi-IN"/>
        </w:rPr>
        <w:t>Национальный</w:t>
      </w:r>
      <w:proofErr w:type="gramEnd"/>
      <w:r w:rsidRPr="00625814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Арзамасский филиал</w:t>
      </w: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901E02" w:rsidRPr="00625814" w:rsidRDefault="00901E02" w:rsidP="00901E02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901E02" w:rsidRPr="008A3A29" w:rsidRDefault="00901E02" w:rsidP="00901E02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8A3A29">
        <w:rPr>
          <w:b/>
          <w:color w:val="000000"/>
        </w:rPr>
        <w:t>УТВЕРЖДЕНО</w:t>
      </w:r>
    </w:p>
    <w:p w:rsidR="00901E02" w:rsidRPr="008A3A29" w:rsidRDefault="00901E02" w:rsidP="00901E02">
      <w:pPr>
        <w:widowControl/>
        <w:ind w:left="5954" w:firstLine="0"/>
        <w:jc w:val="left"/>
      </w:pPr>
      <w:r w:rsidRPr="008A3A29">
        <w:t>решением президиума</w:t>
      </w:r>
    </w:p>
    <w:p w:rsidR="00901E02" w:rsidRPr="008A3A29" w:rsidRDefault="00901E02" w:rsidP="00901E02">
      <w:pPr>
        <w:widowControl/>
        <w:ind w:left="5954" w:firstLine="0"/>
        <w:jc w:val="left"/>
      </w:pPr>
      <w:r w:rsidRPr="008A3A29">
        <w:t>Ученого совета ННГУ</w:t>
      </w:r>
    </w:p>
    <w:p w:rsidR="00901E02" w:rsidRPr="008A3A29" w:rsidRDefault="00901E02" w:rsidP="00901E02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8A3A29">
        <w:t>(протокол от 11.05.2021 г. № 2)</w:t>
      </w:r>
    </w:p>
    <w:p w:rsidR="00901E02" w:rsidRPr="00A77F10" w:rsidRDefault="00901E02" w:rsidP="00901E02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77F10">
        <w:rPr>
          <w:b/>
          <w:color w:val="000000" w:themeColor="text1"/>
        </w:rPr>
        <w:t>РАБОЧАЯ ПРОГРАММА УЧЕБНОЙ ПРАКТИКИ</w:t>
      </w:r>
    </w:p>
    <w:p w:rsidR="00901E02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901E02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ПМ.04 </w:t>
      </w:r>
      <w:r w:rsidRPr="000B4421">
        <w:rPr>
          <w:b/>
          <w:color w:val="000000" w:themeColor="text1"/>
        </w:rPr>
        <w:t>ВЫПОЛНЕНИЕ РАБОТ ПО ОДНОЙ ИЛИ НЕСКОЛЬКИМ ПРОФЕССИЯМ РАБОЧИХ, ДОЛЖНОСТЯМ СЛУЖАЩИХ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Pr="002326D7">
        <w:rPr>
          <w:b/>
          <w:bCs/>
          <w:color w:val="000000" w:themeColor="text1"/>
        </w:rPr>
        <w:t>ПОЖАРНО-СТРОЕВАЯ ПОДГОТОВКА</w:t>
      </w:r>
      <w:r>
        <w:rPr>
          <w:b/>
          <w:bCs/>
          <w:color w:val="000000" w:themeColor="text1"/>
        </w:rPr>
        <w:t>)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77F10">
        <w:rPr>
          <w:color w:val="000000" w:themeColor="text1"/>
        </w:rPr>
        <w:t>Специальность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77F10">
        <w:rPr>
          <w:b/>
          <w:color w:val="000000" w:themeColor="text1"/>
        </w:rPr>
        <w:t>20.02.04 ПОЖАРНАЯ БЕЗОПАСНОСТЬ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77F10">
        <w:rPr>
          <w:color w:val="000000" w:themeColor="text1"/>
        </w:rPr>
        <w:t>Уровень (степень) образования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Pr="00A77F10">
        <w:rPr>
          <w:b/>
          <w:color w:val="000000" w:themeColor="text1"/>
        </w:rPr>
        <w:t>НЕЕ ПРОФЕССИОНАЛЬНОЕ ОБРАЗОВАНИЕ (БАЗОВАЯ ПОДГОТОВКА)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77F10">
        <w:rPr>
          <w:color w:val="000000" w:themeColor="text1"/>
        </w:rPr>
        <w:t>Квалификация выпускника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77F10">
        <w:rPr>
          <w:b/>
          <w:color w:val="000000" w:themeColor="text1"/>
        </w:rPr>
        <w:t>ТЕХНИК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77F10">
        <w:rPr>
          <w:color w:val="000000" w:themeColor="text1"/>
        </w:rPr>
        <w:t>Форма обучения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77F10">
        <w:rPr>
          <w:b/>
          <w:color w:val="000000" w:themeColor="text1"/>
        </w:rPr>
        <w:t>ОЧНАЯ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77F10">
        <w:rPr>
          <w:color w:val="000000" w:themeColor="text1"/>
        </w:rPr>
        <w:t>Арзамас</w:t>
      </w:r>
    </w:p>
    <w:p w:rsidR="00901E02" w:rsidRPr="00A77F10" w:rsidRDefault="00901E02" w:rsidP="00901E02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A77F10">
        <w:rPr>
          <w:color w:val="000000" w:themeColor="text1"/>
        </w:rPr>
        <w:t>20</w:t>
      </w:r>
      <w:r>
        <w:rPr>
          <w:color w:val="000000" w:themeColor="text1"/>
        </w:rPr>
        <w:t>21</w:t>
      </w:r>
      <w:r w:rsidRPr="00A77F10">
        <w:rPr>
          <w:color w:val="000000" w:themeColor="text1"/>
          <w:sz w:val="28"/>
        </w:rPr>
        <w:br w:type="page"/>
      </w:r>
    </w:p>
    <w:p w:rsidR="00901E02" w:rsidRPr="00A77F10" w:rsidRDefault="00901E02" w:rsidP="0090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A77F10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20.02.04 Пожарная безопасность</w:t>
      </w:r>
    </w:p>
    <w:p w:rsidR="00901E02" w:rsidRPr="00A77F10" w:rsidRDefault="00901E02" w:rsidP="0090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901E02" w:rsidRPr="00A77F10" w:rsidRDefault="00901E02" w:rsidP="0090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A77F10">
        <w:rPr>
          <w:color w:val="000000" w:themeColor="text1"/>
        </w:rPr>
        <w:t xml:space="preserve">Автор: преподаватель </w:t>
      </w:r>
      <w:r>
        <w:rPr>
          <w:color w:val="000000" w:themeColor="text1"/>
        </w:rPr>
        <w:tab/>
      </w:r>
      <w:r w:rsidRPr="00A77F10">
        <w:rPr>
          <w:color w:val="000000" w:themeColor="text1"/>
        </w:rPr>
        <w:t xml:space="preserve">________________ </w:t>
      </w:r>
      <w:r>
        <w:rPr>
          <w:color w:val="000000" w:themeColor="text1"/>
        </w:rPr>
        <w:tab/>
        <w:t>В</w:t>
      </w:r>
      <w:r w:rsidRPr="00A77F10">
        <w:rPr>
          <w:color w:val="000000" w:themeColor="text1"/>
        </w:rPr>
        <w:t>.</w:t>
      </w:r>
      <w:r>
        <w:rPr>
          <w:color w:val="000000" w:themeColor="text1"/>
        </w:rPr>
        <w:t>Ф</w:t>
      </w:r>
      <w:r w:rsidRPr="00A77F10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Создашов</w:t>
      </w:r>
      <w:proofErr w:type="spellEnd"/>
    </w:p>
    <w:p w:rsidR="00901E02" w:rsidRPr="00A77F10" w:rsidRDefault="00901E02" w:rsidP="0090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901E02" w:rsidRPr="00A77F10" w:rsidRDefault="00901E02" w:rsidP="00901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901E02" w:rsidRPr="00A77F10" w:rsidRDefault="00901E02" w:rsidP="00901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901E02" w:rsidRPr="00333EE5" w:rsidRDefault="00901E02" w:rsidP="00901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333EE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901E02" w:rsidRPr="00333EE5" w:rsidRDefault="00901E02" w:rsidP="00901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901E02" w:rsidRPr="00333EE5" w:rsidRDefault="00901E02" w:rsidP="00901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901E02" w:rsidRPr="00333EE5" w:rsidRDefault="00901E02" w:rsidP="00901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901E02" w:rsidRPr="00333EE5" w:rsidRDefault="00901E02" w:rsidP="00901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333EE5">
        <w:rPr>
          <w:color w:val="000000"/>
        </w:rPr>
        <w:t>Председатель методической комиссии ________________ П.В. Калинцев</w:t>
      </w:r>
    </w:p>
    <w:p w:rsidR="00313E27" w:rsidRPr="00A77F10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A77F10">
        <w:rPr>
          <w:bCs/>
          <w:i/>
          <w:color w:val="000000" w:themeColor="text1"/>
        </w:rPr>
        <w:br w:type="page"/>
      </w: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0"/>
        <w:jc w:val="center"/>
        <w:rPr>
          <w:b/>
          <w:color w:val="000000" w:themeColor="text1"/>
        </w:rPr>
      </w:pPr>
      <w:r w:rsidRPr="008A3B1A">
        <w:rPr>
          <w:b/>
          <w:color w:val="000000" w:themeColor="text1"/>
        </w:rPr>
        <w:t>1. ПАСПОРТ ПРОГРАММЫ ПРАКТИКИ</w:t>
      </w: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8A3B1A">
        <w:rPr>
          <w:b/>
          <w:color w:val="000000" w:themeColor="text1"/>
        </w:rPr>
        <w:t>1.1. Место</w:t>
      </w:r>
      <w:r w:rsidR="00965D11" w:rsidRPr="008A3B1A">
        <w:rPr>
          <w:b/>
          <w:color w:val="000000" w:themeColor="text1"/>
        </w:rPr>
        <w:t xml:space="preserve"> учебной</w:t>
      </w:r>
      <w:r w:rsidR="00965D11" w:rsidRPr="008A3B1A">
        <w:rPr>
          <w:i/>
          <w:color w:val="000000" w:themeColor="text1"/>
        </w:rPr>
        <w:t xml:space="preserve"> </w:t>
      </w:r>
      <w:r w:rsidR="00965D11" w:rsidRPr="008A3B1A">
        <w:rPr>
          <w:b/>
          <w:color w:val="000000" w:themeColor="text1"/>
        </w:rPr>
        <w:t xml:space="preserve">практики </w:t>
      </w:r>
      <w:r w:rsidRPr="008A3B1A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8A3B1A">
        <w:rPr>
          <w:b/>
          <w:color w:val="000000" w:themeColor="text1"/>
        </w:rPr>
        <w:t>.</w:t>
      </w:r>
    </w:p>
    <w:p w:rsidR="00C12731" w:rsidRPr="008A3B1A" w:rsidRDefault="00C1273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Рабочая программа учебной практики (далее рабочая программа) – является частью примерной основной профессиональной образовательной программы в соответствии с ФГОС по специальности СПО 20.02.04 Пожарная безопасность освоения вида профессиональной деятельности (ВПД):</w:t>
      </w:r>
      <w:r w:rsidR="00F53CDF" w:rsidRPr="008A3B1A">
        <w:rPr>
          <w:color w:val="000000" w:themeColor="text1"/>
        </w:rPr>
        <w:t xml:space="preserve"> </w:t>
      </w:r>
      <w:r w:rsidR="00944754" w:rsidRPr="008A3B1A">
        <w:rPr>
          <w:color w:val="000000" w:themeColor="text1"/>
        </w:rPr>
        <w:t>Выполнение работ по одной или нескольким профессиям рабочих, должностям служащих и соответствующих дополнительных профессиональных компетенций (ДПК)</w:t>
      </w:r>
      <w:r w:rsidRPr="008A3B1A">
        <w:rPr>
          <w:color w:val="000000" w:themeColor="text1"/>
        </w:rPr>
        <w:t>.</w:t>
      </w:r>
    </w:p>
    <w:p w:rsidR="002B227A" w:rsidRPr="008A3B1A" w:rsidRDefault="002B227A" w:rsidP="008A3B1A">
      <w:pPr>
        <w:tabs>
          <w:tab w:val="left" w:pos="1134"/>
        </w:tabs>
        <w:spacing w:line="276" w:lineRule="auto"/>
        <w:ind w:firstLine="709"/>
        <w:rPr>
          <w:caps/>
          <w:color w:val="000000" w:themeColor="text1"/>
        </w:rPr>
      </w:pPr>
      <w:r w:rsidRPr="008A3B1A">
        <w:rPr>
          <w:color w:val="000000" w:themeColor="text1"/>
        </w:rPr>
        <w:t>В период учебной практики</w:t>
      </w:r>
      <w:r w:rsidRPr="008A3B1A">
        <w:rPr>
          <w:caps/>
          <w:color w:val="000000" w:themeColor="text1"/>
        </w:rPr>
        <w:t xml:space="preserve"> </w:t>
      </w:r>
      <w:r w:rsidRPr="008A3B1A">
        <w:rPr>
          <w:color w:val="000000" w:themeColor="text1"/>
        </w:rPr>
        <w:t>осуществляется:</w:t>
      </w:r>
    </w:p>
    <w:p w:rsidR="002B227A" w:rsidRPr="008A3B1A" w:rsidRDefault="002B227A" w:rsidP="00B9729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3B1A">
        <w:rPr>
          <w:rFonts w:ascii="Times New Roman" w:hAnsi="Times New Roman"/>
          <w:color w:val="000000" w:themeColor="text1"/>
          <w:sz w:val="24"/>
          <w:szCs w:val="24"/>
        </w:rPr>
        <w:t>практическое обучение студентов профессиональной деятельности;</w:t>
      </w:r>
    </w:p>
    <w:p w:rsidR="002B227A" w:rsidRPr="008A3B1A" w:rsidRDefault="002B227A" w:rsidP="00B9729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3B1A">
        <w:rPr>
          <w:rFonts w:ascii="Times New Roman" w:hAnsi="Times New Roman"/>
          <w:color w:val="000000" w:themeColor="text1"/>
          <w:sz w:val="24"/>
          <w:szCs w:val="24"/>
        </w:rPr>
        <w:t>формирование основных профессиональных и общих компетентностей в соответствии с Федеральным государственным образовательным стандартом по специальности;</w:t>
      </w:r>
    </w:p>
    <w:p w:rsidR="002B227A" w:rsidRPr="008A3B1A" w:rsidRDefault="002B227A" w:rsidP="00B9729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3B1A">
        <w:rPr>
          <w:rFonts w:ascii="Times New Roman" w:hAnsi="Times New Roman"/>
          <w:color w:val="000000" w:themeColor="text1"/>
          <w:sz w:val="24"/>
          <w:szCs w:val="24"/>
        </w:rPr>
        <w:t>освоение организационно</w:t>
      </w:r>
      <w:r w:rsidR="009A7DAC" w:rsidRPr="008A3B1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A3B1A">
        <w:rPr>
          <w:rFonts w:ascii="Times New Roman" w:hAnsi="Times New Roman"/>
          <w:color w:val="000000" w:themeColor="text1"/>
          <w:sz w:val="24"/>
          <w:szCs w:val="24"/>
        </w:rPr>
        <w:t>технических, управленческих и экономических навыков с учетом происходящего в стране процесса экономических реформ;</w:t>
      </w:r>
    </w:p>
    <w:p w:rsidR="002B227A" w:rsidRPr="008A3B1A" w:rsidRDefault="002B227A" w:rsidP="00B9729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3B1A">
        <w:rPr>
          <w:rFonts w:ascii="Times New Roman" w:hAnsi="Times New Roman"/>
          <w:color w:val="000000" w:themeColor="text1"/>
          <w:sz w:val="24"/>
          <w:szCs w:val="24"/>
        </w:rPr>
        <w:t>воспитание сознательной трудовой дисциплины;</w:t>
      </w:r>
    </w:p>
    <w:p w:rsidR="00F30D58" w:rsidRPr="008A3B1A" w:rsidRDefault="002B227A" w:rsidP="00B9729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3B1A">
        <w:rPr>
          <w:rFonts w:ascii="Times New Roman" w:hAnsi="Times New Roman"/>
          <w:color w:val="000000" w:themeColor="text1"/>
          <w:sz w:val="24"/>
          <w:szCs w:val="24"/>
        </w:rPr>
        <w:t>усвоение студентами основ законодательств об охране труда, системы стандартов безопасности труда, требований правил гигиены труда и производственной санитарии, противопожарной безопасности, охраны окружающей среды в соответствии с новыми законодательными и нормативными актами.</w:t>
      </w: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03A22" w:rsidRPr="008A3B1A" w:rsidRDefault="00485147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b/>
          <w:color w:val="000000" w:themeColor="text1"/>
        </w:rPr>
        <w:t>1.2. Цели и задачи</w:t>
      </w:r>
      <w:r w:rsidR="00965D11" w:rsidRPr="008A3B1A">
        <w:rPr>
          <w:b/>
          <w:color w:val="000000" w:themeColor="text1"/>
        </w:rPr>
        <w:t xml:space="preserve"> учебной</w:t>
      </w:r>
      <w:r w:rsidR="00965D11" w:rsidRPr="008A3B1A">
        <w:rPr>
          <w:i/>
          <w:color w:val="000000" w:themeColor="text1"/>
        </w:rPr>
        <w:t xml:space="preserve"> </w:t>
      </w:r>
      <w:r w:rsidR="00965D11" w:rsidRPr="008A3B1A">
        <w:rPr>
          <w:b/>
          <w:color w:val="000000" w:themeColor="text1"/>
        </w:rPr>
        <w:t>практики</w:t>
      </w:r>
      <w:r w:rsidR="00403A22" w:rsidRPr="008A3B1A">
        <w:rPr>
          <w:color w:val="000000" w:themeColor="text1"/>
        </w:rPr>
        <w:t>.</w:t>
      </w:r>
    </w:p>
    <w:p w:rsidR="002B227A" w:rsidRPr="008A3B1A" w:rsidRDefault="002B227A" w:rsidP="008A3B1A">
      <w:pPr>
        <w:tabs>
          <w:tab w:val="left" w:pos="1134"/>
        </w:tabs>
        <w:spacing w:line="276" w:lineRule="auto"/>
        <w:ind w:firstLine="709"/>
        <w:rPr>
          <w:caps/>
          <w:color w:val="000000" w:themeColor="text1"/>
        </w:rPr>
      </w:pPr>
      <w:r w:rsidRPr="008A3B1A">
        <w:rPr>
          <w:color w:val="000000" w:themeColor="text1"/>
        </w:rPr>
        <w:t xml:space="preserve">Цель проведения учебной практики </w:t>
      </w:r>
      <w:r w:rsidRPr="008A3B1A">
        <w:rPr>
          <w:caps/>
          <w:color w:val="000000" w:themeColor="text1"/>
        </w:rPr>
        <w:t xml:space="preserve">– </w:t>
      </w:r>
      <w:r w:rsidRPr="008A3B1A">
        <w:rPr>
          <w:color w:val="000000" w:themeColor="text1"/>
        </w:rPr>
        <w:t>закрепление и углубление знаний и умений, полученных</w:t>
      </w:r>
      <w:r w:rsidR="009A7DAC" w:rsidRPr="008A3B1A">
        <w:rPr>
          <w:color w:val="000000" w:themeColor="text1"/>
        </w:rPr>
        <w:t xml:space="preserve"> </w:t>
      </w:r>
      <w:r w:rsidRPr="008A3B1A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9A7DAC" w:rsidRPr="008A3B1A">
        <w:rPr>
          <w:color w:val="000000" w:themeColor="text1"/>
        </w:rPr>
        <w:t xml:space="preserve"> </w:t>
      </w:r>
      <w:r w:rsidRPr="008A3B1A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2B227A" w:rsidRPr="008A3B1A" w:rsidRDefault="002B227A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A77F10" w:rsidRPr="008A3B1A" w:rsidRDefault="00A77F10" w:rsidP="008A3B1A">
      <w:pPr>
        <w:tabs>
          <w:tab w:val="left" w:pos="1134"/>
        </w:tabs>
        <w:spacing w:line="276" w:lineRule="auto"/>
        <w:ind w:firstLine="709"/>
        <w:rPr>
          <w:b/>
        </w:rPr>
      </w:pPr>
      <w:r w:rsidRPr="008A3B1A">
        <w:rPr>
          <w:b/>
        </w:rPr>
        <w:t>иметь практический опыт:</w:t>
      </w:r>
    </w:p>
    <w:p w:rsidR="000B4421" w:rsidRPr="008A3B1A" w:rsidRDefault="000B4421" w:rsidP="00B97295">
      <w:pPr>
        <w:widowControl/>
        <w:numPr>
          <w:ilvl w:val="0"/>
          <w:numId w:val="7"/>
        </w:numPr>
        <w:tabs>
          <w:tab w:val="left" w:pos="1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8A3B1A">
        <w:rPr>
          <w:color w:val="000000" w:themeColor="text1"/>
        </w:rPr>
        <w:t>участия в проверках обслуживаемых объектов (зданий, сооружений, помещений и территорий) на соответствие их требованиям пожарной безопасности;</w:t>
      </w:r>
    </w:p>
    <w:p w:rsidR="000B4421" w:rsidRPr="008A3B1A" w:rsidRDefault="000B4421" w:rsidP="00B97295">
      <w:pPr>
        <w:widowControl/>
        <w:numPr>
          <w:ilvl w:val="0"/>
          <w:numId w:val="7"/>
        </w:numPr>
        <w:tabs>
          <w:tab w:val="left" w:pos="1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8A3B1A">
        <w:rPr>
          <w:color w:val="000000" w:themeColor="text1"/>
        </w:rPr>
        <w:t>участия в проведении профилактических мероприятиях по предупреждению пожаров на охраняемых объектах;</w:t>
      </w:r>
    </w:p>
    <w:p w:rsidR="000B4421" w:rsidRPr="008A3B1A" w:rsidRDefault="000B4421" w:rsidP="00B97295">
      <w:pPr>
        <w:widowControl/>
        <w:numPr>
          <w:ilvl w:val="0"/>
          <w:numId w:val="7"/>
        </w:numPr>
        <w:tabs>
          <w:tab w:val="left" w:pos="1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8A3B1A">
        <w:rPr>
          <w:color w:val="000000" w:themeColor="text1"/>
        </w:rPr>
        <w:t>определения состояния систем противопожарного водоснабжения;</w:t>
      </w:r>
    </w:p>
    <w:p w:rsidR="000B4421" w:rsidRPr="008A3B1A" w:rsidRDefault="000B4421" w:rsidP="00B97295">
      <w:pPr>
        <w:widowControl/>
        <w:numPr>
          <w:ilvl w:val="0"/>
          <w:numId w:val="7"/>
        </w:numPr>
        <w:tabs>
          <w:tab w:val="left" w:pos="1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8A3B1A">
        <w:rPr>
          <w:color w:val="000000" w:themeColor="text1"/>
        </w:rPr>
        <w:t>определения состояния и проверки работоспособности систем противопожарной автоматической защиты;</w:t>
      </w:r>
    </w:p>
    <w:p w:rsidR="00A77F10" w:rsidRPr="008A3B1A" w:rsidRDefault="00A77F10" w:rsidP="008A3B1A">
      <w:pPr>
        <w:tabs>
          <w:tab w:val="left" w:pos="1134"/>
        </w:tabs>
        <w:suppressAutoHyphens/>
        <w:spacing w:line="276" w:lineRule="auto"/>
        <w:ind w:firstLine="709"/>
        <w:rPr>
          <w:b/>
        </w:rPr>
      </w:pPr>
      <w:r w:rsidRPr="008A3B1A">
        <w:rPr>
          <w:b/>
        </w:rPr>
        <w:t>уметь: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выполнять обязанности по обслуживанию аппаратов, помещений, зданий, оборудования, территорий и гидрантов;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 xml:space="preserve">осуществлять </w:t>
      </w:r>
      <w:proofErr w:type="gramStart"/>
      <w:r w:rsidRPr="008A3B1A">
        <w:rPr>
          <w:color w:val="000000" w:themeColor="text1"/>
        </w:rPr>
        <w:t>контроль за</w:t>
      </w:r>
      <w:proofErr w:type="gramEnd"/>
      <w:r w:rsidRPr="008A3B1A">
        <w:rPr>
          <w:color w:val="000000" w:themeColor="text1"/>
        </w:rPr>
        <w:t xml:space="preserve"> содержанием и сохранностью первичных средств пожаротушения, автоматических систем обнаружения и тушения пожара;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наполнять огнетушители в учреждениях или на предприятиях;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 xml:space="preserve">осуществлять </w:t>
      </w:r>
      <w:proofErr w:type="gramStart"/>
      <w:r w:rsidRPr="008A3B1A">
        <w:rPr>
          <w:color w:val="000000" w:themeColor="text1"/>
        </w:rPr>
        <w:t>контроль за</w:t>
      </w:r>
      <w:proofErr w:type="gramEnd"/>
      <w:r w:rsidRPr="008A3B1A">
        <w:rPr>
          <w:color w:val="000000" w:themeColor="text1"/>
        </w:rPr>
        <w:t xml:space="preserve"> исправностью состояния противопожарного водоснабжения в районе выезда пожарной части;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 xml:space="preserve">контролировать поддержание в постоянной готовности искусственных водоемов, подъездов к </w:t>
      </w:r>
      <w:proofErr w:type="spellStart"/>
      <w:r w:rsidRPr="008A3B1A">
        <w:rPr>
          <w:color w:val="000000" w:themeColor="text1"/>
        </w:rPr>
        <w:t>водоисточникам</w:t>
      </w:r>
      <w:proofErr w:type="spellEnd"/>
      <w:r w:rsidRPr="008A3B1A">
        <w:rPr>
          <w:color w:val="000000" w:themeColor="text1"/>
        </w:rPr>
        <w:t xml:space="preserve"> и водозаборных устройств;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определять состояние систем противопожарной защиты в составе пожарно-технических и межведомственных комиссий;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проверять работоспособность системы противопожарной автоматики;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 xml:space="preserve">контролировать эффективность работы и приводить в действие автоматические системы обнаружения и тушения пожара, </w:t>
      </w:r>
      <w:proofErr w:type="spellStart"/>
      <w:r w:rsidRPr="008A3B1A">
        <w:rPr>
          <w:color w:val="000000" w:themeColor="text1"/>
        </w:rPr>
        <w:t>противодымной</w:t>
      </w:r>
      <w:proofErr w:type="spellEnd"/>
      <w:r w:rsidRPr="008A3B1A">
        <w:rPr>
          <w:color w:val="000000" w:themeColor="text1"/>
        </w:rPr>
        <w:t xml:space="preserve"> защиты, систем оповещения о пожаре;</w:t>
      </w:r>
    </w:p>
    <w:p w:rsidR="000B4421" w:rsidRPr="008A3B1A" w:rsidRDefault="000B4421" w:rsidP="00B97295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контролировать соблюдение противопожарной безопасности на различных объектах;</w:t>
      </w:r>
    </w:p>
    <w:p w:rsidR="00A77F10" w:rsidRPr="008A3B1A" w:rsidRDefault="00A77F10" w:rsidP="008A3B1A">
      <w:pPr>
        <w:tabs>
          <w:tab w:val="left" w:pos="1134"/>
        </w:tabs>
        <w:suppressAutoHyphens/>
        <w:spacing w:line="276" w:lineRule="auto"/>
        <w:ind w:firstLine="709"/>
        <w:rPr>
          <w:b/>
        </w:rPr>
      </w:pPr>
      <w:r w:rsidRPr="008A3B1A">
        <w:rPr>
          <w:b/>
        </w:rPr>
        <w:t>знать:</w:t>
      </w:r>
    </w:p>
    <w:p w:rsidR="000B4421" w:rsidRPr="008A3B1A" w:rsidRDefault="000B4421" w:rsidP="00B97295">
      <w:pPr>
        <w:widowControl/>
        <w:numPr>
          <w:ilvl w:val="0"/>
          <w:numId w:val="5"/>
        </w:numPr>
        <w:tabs>
          <w:tab w:val="left" w:pos="16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основные нормативные документы по пожарной безопасности;</w:t>
      </w:r>
    </w:p>
    <w:p w:rsidR="000B4421" w:rsidRPr="008A3B1A" w:rsidRDefault="000B4421" w:rsidP="00B97295">
      <w:pPr>
        <w:widowControl/>
        <w:numPr>
          <w:ilvl w:val="0"/>
          <w:numId w:val="5"/>
        </w:numPr>
        <w:tabs>
          <w:tab w:val="left" w:pos="16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организацию пожарно-профилактической работы на объектах и в населенных пунктах;</w:t>
      </w:r>
    </w:p>
    <w:p w:rsidR="000B4421" w:rsidRPr="008A3B1A" w:rsidRDefault="000B4421" w:rsidP="00B97295">
      <w:pPr>
        <w:widowControl/>
        <w:numPr>
          <w:ilvl w:val="0"/>
          <w:numId w:val="5"/>
        </w:numPr>
        <w:tabs>
          <w:tab w:val="left" w:pos="16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основные требования к организации противопожарной службы гражданской обороны;</w:t>
      </w:r>
    </w:p>
    <w:p w:rsidR="000B4421" w:rsidRPr="008A3B1A" w:rsidRDefault="000B4421" w:rsidP="00B97295">
      <w:pPr>
        <w:widowControl/>
        <w:numPr>
          <w:ilvl w:val="0"/>
          <w:numId w:val="5"/>
        </w:numPr>
        <w:tabs>
          <w:tab w:val="left" w:pos="16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основные направления по обеспечению безопасности людей, пожарной безопасности зданий, сооружений;</w:t>
      </w:r>
    </w:p>
    <w:p w:rsidR="000B4421" w:rsidRPr="008A3B1A" w:rsidRDefault="000B4421" w:rsidP="00B97295">
      <w:pPr>
        <w:widowControl/>
        <w:numPr>
          <w:ilvl w:val="0"/>
          <w:numId w:val="5"/>
        </w:numPr>
        <w:tabs>
          <w:tab w:val="left" w:pos="160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основные задачи и функции противопожарной службы гражданской обороны;</w:t>
      </w:r>
    </w:p>
    <w:p w:rsidR="000B4421" w:rsidRPr="008A3B1A" w:rsidRDefault="000B4421" w:rsidP="00B97295">
      <w:pPr>
        <w:widowControl/>
        <w:numPr>
          <w:ilvl w:val="0"/>
          <w:numId w:val="5"/>
        </w:num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 xml:space="preserve">причины возникновения пожаров, меры предупреждения; </w:t>
      </w:r>
    </w:p>
    <w:p w:rsidR="000B4421" w:rsidRPr="008A3B1A" w:rsidRDefault="000B4421" w:rsidP="00B97295">
      <w:pPr>
        <w:widowControl/>
        <w:numPr>
          <w:ilvl w:val="0"/>
          <w:numId w:val="5"/>
        </w:num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организацию противопожарного режима на охраняемых объектах;</w:t>
      </w:r>
    </w:p>
    <w:p w:rsidR="000B4421" w:rsidRPr="008A3B1A" w:rsidRDefault="000B4421" w:rsidP="00B97295">
      <w:pPr>
        <w:widowControl/>
        <w:numPr>
          <w:ilvl w:val="0"/>
          <w:numId w:val="5"/>
        </w:numPr>
        <w:tabs>
          <w:tab w:val="left" w:pos="440"/>
          <w:tab w:val="left" w:pos="1134"/>
        </w:tabs>
        <w:spacing w:line="276" w:lineRule="auto"/>
        <w:ind w:firstLine="709"/>
      </w:pPr>
      <w:r w:rsidRPr="008A3B1A">
        <w:rPr>
          <w:color w:val="000000" w:themeColor="text1"/>
        </w:rPr>
        <w:t xml:space="preserve">требования пожарной безопасности к путям эвакуации, системам отопления и вентиляции; </w:t>
      </w:r>
    </w:p>
    <w:p w:rsidR="00A77F10" w:rsidRPr="008A3B1A" w:rsidRDefault="000B4421" w:rsidP="00B97295">
      <w:pPr>
        <w:widowControl/>
        <w:numPr>
          <w:ilvl w:val="0"/>
          <w:numId w:val="5"/>
        </w:numPr>
        <w:tabs>
          <w:tab w:val="left" w:pos="440"/>
          <w:tab w:val="left" w:pos="1134"/>
        </w:tabs>
        <w:spacing w:line="276" w:lineRule="auto"/>
      </w:pPr>
      <w:r w:rsidRPr="008A3B1A">
        <w:rPr>
          <w:color w:val="000000" w:themeColor="text1"/>
        </w:rPr>
        <w:t>методики проведения пожарно-технической экспертизы и противопожарного обследования действующих электроустановок.</w:t>
      </w:r>
    </w:p>
    <w:p w:rsidR="009E7637" w:rsidRPr="008A3B1A" w:rsidRDefault="009E7637" w:rsidP="008A3B1A">
      <w:pPr>
        <w:tabs>
          <w:tab w:val="left" w:pos="993"/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8A3B1A">
        <w:rPr>
          <w:b/>
          <w:color w:val="000000" w:themeColor="text1"/>
        </w:rPr>
        <w:t xml:space="preserve">1.3. Трудоемкость освоения программы </w:t>
      </w:r>
      <w:r w:rsidR="00965D11" w:rsidRPr="008A3B1A">
        <w:rPr>
          <w:b/>
          <w:color w:val="000000" w:themeColor="text1"/>
        </w:rPr>
        <w:t>учебной</w:t>
      </w:r>
      <w:r w:rsidR="00965D11" w:rsidRPr="008A3B1A">
        <w:rPr>
          <w:i/>
          <w:color w:val="000000" w:themeColor="text1"/>
        </w:rPr>
        <w:t xml:space="preserve"> </w:t>
      </w:r>
      <w:r w:rsidR="00965D11" w:rsidRPr="008A3B1A">
        <w:rPr>
          <w:b/>
          <w:color w:val="000000" w:themeColor="text1"/>
        </w:rPr>
        <w:t>практики</w:t>
      </w:r>
      <w:r w:rsidRPr="008A3B1A">
        <w:rPr>
          <w:b/>
          <w:color w:val="000000" w:themeColor="text1"/>
        </w:rPr>
        <w:t>:</w:t>
      </w:r>
    </w:p>
    <w:p w:rsidR="00965D11" w:rsidRPr="008A3B1A" w:rsidRDefault="00965D1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 xml:space="preserve">Всего </w:t>
      </w:r>
      <w:r w:rsidR="0005675A">
        <w:rPr>
          <w:color w:val="000000" w:themeColor="text1"/>
        </w:rPr>
        <w:t>2</w:t>
      </w:r>
      <w:r w:rsidR="0055594C" w:rsidRPr="008A3B1A">
        <w:rPr>
          <w:color w:val="000000" w:themeColor="text1"/>
        </w:rPr>
        <w:t xml:space="preserve"> </w:t>
      </w:r>
      <w:r w:rsidRPr="008A3B1A">
        <w:rPr>
          <w:color w:val="000000" w:themeColor="text1"/>
        </w:rPr>
        <w:t>недел</w:t>
      </w:r>
      <w:r w:rsidR="00C12731" w:rsidRPr="008A3B1A">
        <w:rPr>
          <w:color w:val="000000" w:themeColor="text1"/>
        </w:rPr>
        <w:t>и</w:t>
      </w:r>
      <w:r w:rsidRPr="008A3B1A">
        <w:rPr>
          <w:color w:val="000000" w:themeColor="text1"/>
        </w:rPr>
        <w:t xml:space="preserve">, </w:t>
      </w:r>
      <w:r w:rsidR="0005675A">
        <w:rPr>
          <w:color w:val="000000" w:themeColor="text1"/>
        </w:rPr>
        <w:t>72</w:t>
      </w:r>
      <w:r w:rsidRPr="008A3B1A">
        <w:rPr>
          <w:color w:val="000000" w:themeColor="text1"/>
        </w:rPr>
        <w:t xml:space="preserve"> час</w:t>
      </w:r>
      <w:r w:rsidR="00C12731" w:rsidRPr="008A3B1A">
        <w:rPr>
          <w:color w:val="000000" w:themeColor="text1"/>
        </w:rPr>
        <w:t>а</w:t>
      </w:r>
      <w:r w:rsidRPr="008A3B1A">
        <w:rPr>
          <w:color w:val="000000" w:themeColor="text1"/>
        </w:rPr>
        <w:t>.</w:t>
      </w:r>
    </w:p>
    <w:p w:rsidR="00965D11" w:rsidRPr="008A3B1A" w:rsidRDefault="00965D1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A77F10" w:rsidRPr="008A3B1A" w:rsidRDefault="00A77F10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0"/>
        <w:jc w:val="center"/>
        <w:rPr>
          <w:b/>
          <w:color w:val="000000" w:themeColor="text1"/>
        </w:rPr>
      </w:pPr>
      <w:r w:rsidRPr="008A3B1A">
        <w:rPr>
          <w:b/>
          <w:color w:val="000000" w:themeColor="text1"/>
        </w:rPr>
        <w:t>2. РЕЗУЛЬТАТЫ ПРАКТИКИ</w:t>
      </w:r>
    </w:p>
    <w:p w:rsidR="00965D11" w:rsidRPr="008A3B1A" w:rsidRDefault="00965D1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rFonts w:eastAsia="TimesNewRomanPSMT"/>
          <w:color w:val="000000" w:themeColor="text1"/>
        </w:rPr>
        <w:t>Результатом учебной</w:t>
      </w:r>
      <w:r w:rsidR="0055594C" w:rsidRPr="008A3B1A">
        <w:rPr>
          <w:rFonts w:eastAsia="TimesNewRomanPSMT"/>
          <w:color w:val="000000" w:themeColor="text1"/>
        </w:rPr>
        <w:t xml:space="preserve"> </w:t>
      </w:r>
      <w:r w:rsidRPr="008A3B1A">
        <w:rPr>
          <w:rFonts w:eastAsia="TimesNewRomanPSMT"/>
          <w:color w:val="000000" w:themeColor="text1"/>
        </w:rPr>
        <w:t xml:space="preserve">практики является освоение </w:t>
      </w:r>
      <w:r w:rsidRPr="008A3B1A">
        <w:rPr>
          <w:color w:val="000000" w:themeColor="text1"/>
        </w:rPr>
        <w:t>общих компетенций (</w:t>
      </w:r>
      <w:proofErr w:type="gramStart"/>
      <w:r w:rsidRPr="008A3B1A">
        <w:rPr>
          <w:color w:val="000000" w:themeColor="text1"/>
        </w:rPr>
        <w:t>ОК</w:t>
      </w:r>
      <w:proofErr w:type="gramEnd"/>
      <w:r w:rsidRPr="008A3B1A">
        <w:rPr>
          <w:color w:val="000000" w:themeColor="text1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8A3B1A" w:rsidTr="000B4421">
        <w:trPr>
          <w:trHeight w:val="651"/>
        </w:trPr>
        <w:tc>
          <w:tcPr>
            <w:tcW w:w="780" w:type="pct"/>
            <w:vAlign w:val="center"/>
          </w:tcPr>
          <w:p w:rsidR="00965D11" w:rsidRPr="008A3B1A" w:rsidRDefault="00965D11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A3B1A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965D11" w:rsidRPr="008A3B1A" w:rsidRDefault="00965D11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A3B1A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17854" w:rsidRPr="008A3B1A" w:rsidTr="000B4421">
        <w:tc>
          <w:tcPr>
            <w:tcW w:w="780" w:type="pct"/>
          </w:tcPr>
          <w:p w:rsidR="00117854" w:rsidRPr="008A3B1A" w:rsidRDefault="00117854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8A3B1A">
              <w:rPr>
                <w:color w:val="000000" w:themeColor="text1"/>
              </w:rPr>
              <w:t>ОК</w:t>
            </w:r>
            <w:proofErr w:type="gramEnd"/>
            <w:r w:rsidRPr="008A3B1A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117854" w:rsidRPr="008A3B1A" w:rsidRDefault="00117854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Понимать сущность и социальную значимость своей будущей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профессии, проявлять к ней устойчивый интерес.</w:t>
            </w:r>
          </w:p>
        </w:tc>
      </w:tr>
      <w:tr w:rsidR="006150CE" w:rsidRPr="008A3B1A" w:rsidTr="000B4421">
        <w:tc>
          <w:tcPr>
            <w:tcW w:w="780" w:type="pct"/>
          </w:tcPr>
          <w:p w:rsidR="006150CE" w:rsidRPr="008A3B1A" w:rsidRDefault="006150CE" w:rsidP="008A3B1A">
            <w:pPr>
              <w:tabs>
                <w:tab w:val="left" w:pos="1134"/>
              </w:tabs>
              <w:suppressAutoHyphens/>
              <w:spacing w:line="276" w:lineRule="auto"/>
            </w:pPr>
            <w:proofErr w:type="gramStart"/>
            <w:r w:rsidRPr="008A3B1A">
              <w:t>ОК</w:t>
            </w:r>
            <w:proofErr w:type="gramEnd"/>
            <w:r w:rsidRPr="008A3B1A">
              <w:t xml:space="preserve"> 2</w:t>
            </w:r>
          </w:p>
        </w:tc>
        <w:tc>
          <w:tcPr>
            <w:tcW w:w="4220" w:type="pct"/>
          </w:tcPr>
          <w:p w:rsidR="006150CE" w:rsidRPr="008A3B1A" w:rsidRDefault="006150CE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6150CE" w:rsidRPr="008A3B1A" w:rsidTr="000B4421">
        <w:trPr>
          <w:trHeight w:val="673"/>
        </w:trPr>
        <w:tc>
          <w:tcPr>
            <w:tcW w:w="780" w:type="pct"/>
          </w:tcPr>
          <w:p w:rsidR="006150CE" w:rsidRPr="008A3B1A" w:rsidRDefault="006150CE" w:rsidP="008A3B1A">
            <w:pPr>
              <w:tabs>
                <w:tab w:val="left" w:pos="1134"/>
              </w:tabs>
              <w:suppressAutoHyphens/>
              <w:spacing w:line="276" w:lineRule="auto"/>
            </w:pPr>
            <w:proofErr w:type="gramStart"/>
            <w:r w:rsidRPr="008A3B1A">
              <w:t>ОК</w:t>
            </w:r>
            <w:proofErr w:type="gramEnd"/>
            <w:r w:rsidRPr="008A3B1A">
              <w:t xml:space="preserve"> 3</w:t>
            </w:r>
          </w:p>
        </w:tc>
        <w:tc>
          <w:tcPr>
            <w:tcW w:w="4220" w:type="pct"/>
          </w:tcPr>
          <w:p w:rsidR="006150CE" w:rsidRPr="008A3B1A" w:rsidRDefault="006150CE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150CE" w:rsidRPr="008A3B1A" w:rsidTr="000B4421">
        <w:trPr>
          <w:trHeight w:val="673"/>
        </w:trPr>
        <w:tc>
          <w:tcPr>
            <w:tcW w:w="780" w:type="pct"/>
          </w:tcPr>
          <w:p w:rsidR="006150CE" w:rsidRPr="008A3B1A" w:rsidRDefault="006150CE" w:rsidP="008A3B1A">
            <w:pPr>
              <w:tabs>
                <w:tab w:val="left" w:pos="1134"/>
              </w:tabs>
              <w:suppressAutoHyphens/>
              <w:spacing w:line="276" w:lineRule="auto"/>
            </w:pPr>
            <w:proofErr w:type="gramStart"/>
            <w:r w:rsidRPr="008A3B1A">
              <w:t>ОК</w:t>
            </w:r>
            <w:proofErr w:type="gramEnd"/>
            <w:r w:rsidRPr="008A3B1A">
              <w:t xml:space="preserve"> 4</w:t>
            </w:r>
          </w:p>
        </w:tc>
        <w:tc>
          <w:tcPr>
            <w:tcW w:w="4220" w:type="pct"/>
          </w:tcPr>
          <w:p w:rsidR="006150CE" w:rsidRPr="008A3B1A" w:rsidRDefault="006150CE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150CE" w:rsidRPr="008A3B1A" w:rsidTr="000B4421">
        <w:trPr>
          <w:trHeight w:val="673"/>
        </w:trPr>
        <w:tc>
          <w:tcPr>
            <w:tcW w:w="780" w:type="pct"/>
          </w:tcPr>
          <w:p w:rsidR="006150CE" w:rsidRPr="008A3B1A" w:rsidRDefault="006150CE" w:rsidP="008A3B1A">
            <w:pPr>
              <w:tabs>
                <w:tab w:val="left" w:pos="1134"/>
              </w:tabs>
              <w:suppressAutoHyphens/>
              <w:spacing w:line="276" w:lineRule="auto"/>
            </w:pPr>
            <w:proofErr w:type="gramStart"/>
            <w:r w:rsidRPr="008A3B1A">
              <w:t>ОК</w:t>
            </w:r>
            <w:proofErr w:type="gramEnd"/>
            <w:r w:rsidRPr="008A3B1A">
              <w:t xml:space="preserve"> 5</w:t>
            </w:r>
          </w:p>
        </w:tc>
        <w:tc>
          <w:tcPr>
            <w:tcW w:w="4220" w:type="pct"/>
          </w:tcPr>
          <w:p w:rsidR="006150CE" w:rsidRPr="008A3B1A" w:rsidRDefault="006150CE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6150CE" w:rsidRPr="008A3B1A" w:rsidTr="000B4421">
        <w:trPr>
          <w:trHeight w:val="602"/>
        </w:trPr>
        <w:tc>
          <w:tcPr>
            <w:tcW w:w="780" w:type="pct"/>
          </w:tcPr>
          <w:p w:rsidR="006150CE" w:rsidRPr="008A3B1A" w:rsidRDefault="006150CE" w:rsidP="008A3B1A">
            <w:pPr>
              <w:tabs>
                <w:tab w:val="left" w:pos="1134"/>
              </w:tabs>
              <w:suppressAutoHyphens/>
              <w:spacing w:line="276" w:lineRule="auto"/>
            </w:pPr>
            <w:proofErr w:type="gramStart"/>
            <w:r w:rsidRPr="008A3B1A">
              <w:t>ОК</w:t>
            </w:r>
            <w:proofErr w:type="gramEnd"/>
            <w:r w:rsidRPr="008A3B1A">
              <w:t xml:space="preserve"> 6</w:t>
            </w:r>
          </w:p>
        </w:tc>
        <w:tc>
          <w:tcPr>
            <w:tcW w:w="4220" w:type="pct"/>
          </w:tcPr>
          <w:p w:rsidR="006150CE" w:rsidRPr="008A3B1A" w:rsidRDefault="006150CE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117854" w:rsidRPr="008A3B1A" w:rsidTr="000B4421">
        <w:trPr>
          <w:trHeight w:val="673"/>
        </w:trPr>
        <w:tc>
          <w:tcPr>
            <w:tcW w:w="780" w:type="pct"/>
          </w:tcPr>
          <w:p w:rsidR="00117854" w:rsidRPr="008A3B1A" w:rsidRDefault="00117854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8A3B1A">
              <w:rPr>
                <w:color w:val="000000" w:themeColor="text1"/>
              </w:rPr>
              <w:t>ОК</w:t>
            </w:r>
            <w:proofErr w:type="gramEnd"/>
            <w:r w:rsidRPr="008A3B1A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</w:tcPr>
          <w:p w:rsidR="00117854" w:rsidRPr="008A3B1A" w:rsidRDefault="00117854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Брать на себя ответственность за работу членов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команды (подчиненных), результат выполнения заданий.</w:t>
            </w:r>
          </w:p>
        </w:tc>
      </w:tr>
      <w:tr w:rsidR="00117854" w:rsidRPr="008A3B1A" w:rsidTr="000B4421">
        <w:trPr>
          <w:trHeight w:val="673"/>
        </w:trPr>
        <w:tc>
          <w:tcPr>
            <w:tcW w:w="780" w:type="pct"/>
          </w:tcPr>
          <w:p w:rsidR="00117854" w:rsidRPr="008A3B1A" w:rsidRDefault="00117854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8A3B1A">
              <w:rPr>
                <w:color w:val="000000" w:themeColor="text1"/>
              </w:rPr>
              <w:t>ОК</w:t>
            </w:r>
            <w:proofErr w:type="gramEnd"/>
            <w:r w:rsidRPr="008A3B1A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</w:tcPr>
          <w:p w:rsidR="00117854" w:rsidRPr="008A3B1A" w:rsidRDefault="00117854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Самостоятельно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определять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задачи профессионального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и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личностного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развития,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заниматься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самообразованием,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 xml:space="preserve">осознанно планировать повышение квалификации. </w:t>
            </w:r>
          </w:p>
        </w:tc>
      </w:tr>
      <w:tr w:rsidR="00117854" w:rsidRPr="008A3B1A" w:rsidTr="000B4421">
        <w:trPr>
          <w:trHeight w:val="673"/>
        </w:trPr>
        <w:tc>
          <w:tcPr>
            <w:tcW w:w="780" w:type="pct"/>
          </w:tcPr>
          <w:p w:rsidR="00117854" w:rsidRPr="008A3B1A" w:rsidRDefault="00117854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8A3B1A">
              <w:rPr>
                <w:color w:val="000000" w:themeColor="text1"/>
              </w:rPr>
              <w:t>ОК</w:t>
            </w:r>
            <w:proofErr w:type="gramEnd"/>
            <w:r w:rsidRPr="008A3B1A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</w:tcPr>
          <w:p w:rsidR="00117854" w:rsidRPr="008A3B1A" w:rsidRDefault="00117854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Ориентироваться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в условиях частой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смены технологий</w:t>
            </w:r>
            <w:r w:rsidR="009375E7" w:rsidRPr="008A3B1A">
              <w:rPr>
                <w:color w:val="000000" w:themeColor="text1"/>
              </w:rPr>
              <w:t xml:space="preserve"> </w:t>
            </w:r>
            <w:r w:rsidRPr="008A3B1A">
              <w:rPr>
                <w:color w:val="000000" w:themeColor="text1"/>
              </w:rPr>
              <w:t>в профессиональной деятельности.</w:t>
            </w:r>
          </w:p>
        </w:tc>
      </w:tr>
    </w:tbl>
    <w:p w:rsidR="006150CE" w:rsidRPr="008A3B1A" w:rsidRDefault="006150CE" w:rsidP="008A3B1A">
      <w:pPr>
        <w:tabs>
          <w:tab w:val="left" w:pos="1134"/>
        </w:tabs>
        <w:spacing w:line="276" w:lineRule="auto"/>
        <w:rPr>
          <w:b/>
          <w:color w:val="000000" w:themeColor="text1"/>
        </w:rPr>
      </w:pPr>
    </w:p>
    <w:p w:rsidR="00485147" w:rsidRPr="008A3B1A" w:rsidRDefault="000B442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 xml:space="preserve">дополнительных </w:t>
      </w:r>
      <w:r w:rsidR="00485147" w:rsidRPr="008A3B1A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A77F10" w:rsidRPr="008A3B1A" w:rsidTr="00CE581C">
        <w:trPr>
          <w:trHeight w:val="651"/>
        </w:trPr>
        <w:tc>
          <w:tcPr>
            <w:tcW w:w="780" w:type="pct"/>
            <w:vAlign w:val="center"/>
          </w:tcPr>
          <w:p w:rsidR="00A77F10" w:rsidRPr="008A3B1A" w:rsidRDefault="00A77F10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A3B1A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A77F10" w:rsidRPr="008A3B1A" w:rsidRDefault="00A77F10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8A3B1A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A77F10" w:rsidRPr="008A3B1A" w:rsidTr="00CE581C">
        <w:trPr>
          <w:trHeight w:val="377"/>
        </w:trPr>
        <w:tc>
          <w:tcPr>
            <w:tcW w:w="780" w:type="pct"/>
          </w:tcPr>
          <w:p w:rsidR="00A77F10" w:rsidRPr="008A3B1A" w:rsidRDefault="00944754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Д</w:t>
            </w:r>
            <w:r w:rsidR="00A77F10" w:rsidRPr="008A3B1A">
              <w:rPr>
                <w:color w:val="000000" w:themeColor="text1"/>
              </w:rPr>
              <w:t xml:space="preserve">ПК </w:t>
            </w:r>
            <w:r w:rsidRPr="008A3B1A">
              <w:rPr>
                <w:color w:val="000000" w:themeColor="text1"/>
              </w:rPr>
              <w:t>4</w:t>
            </w:r>
            <w:r w:rsidR="00A77F10" w:rsidRPr="008A3B1A">
              <w:rPr>
                <w:color w:val="000000" w:themeColor="text1"/>
              </w:rPr>
              <w:t>.</w:t>
            </w:r>
            <w:r w:rsidRPr="008A3B1A">
              <w:rPr>
                <w:color w:val="000000" w:themeColor="text1"/>
              </w:rPr>
              <w:t>2</w:t>
            </w:r>
          </w:p>
        </w:tc>
        <w:tc>
          <w:tcPr>
            <w:tcW w:w="4220" w:type="pct"/>
          </w:tcPr>
          <w:p w:rsidR="00A77F10" w:rsidRPr="008A3B1A" w:rsidRDefault="002326D7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2326D7">
              <w:rPr>
                <w:color w:val="000000" w:themeColor="text1"/>
              </w:rPr>
              <w:t>Выполнять работы по предотвращению и тушению пожаров, спасению и эвакуации людей, имущества и материальных ценностей, техническому обслуживанию и устранению неисправностей в пожарной, аварийно-спасательной технике и оборудовании.</w:t>
            </w:r>
          </w:p>
        </w:tc>
      </w:tr>
    </w:tbl>
    <w:p w:rsidR="00965D11" w:rsidRPr="008A3B1A" w:rsidRDefault="00965D1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0B4421" w:rsidRPr="008A3B1A" w:rsidRDefault="000B442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0"/>
        <w:jc w:val="center"/>
        <w:rPr>
          <w:b/>
          <w:color w:val="000000" w:themeColor="text1"/>
        </w:rPr>
      </w:pPr>
      <w:r w:rsidRPr="008A3B1A">
        <w:rPr>
          <w:b/>
          <w:color w:val="000000" w:themeColor="text1"/>
        </w:rPr>
        <w:t>3. СТРУКТУРА И СОДЕРЖАНИЕ ПРОГРАММЫ ПРАКТИКИ</w:t>
      </w: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8A3B1A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8A3B1A" w:rsidTr="00A269EB">
        <w:tc>
          <w:tcPr>
            <w:tcW w:w="2392" w:type="dxa"/>
            <w:vAlign w:val="center"/>
          </w:tcPr>
          <w:p w:rsidR="00485147" w:rsidRPr="008A3B1A" w:rsidRDefault="0048514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8A3B1A" w:rsidRDefault="0048514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Наименование</w:t>
            </w:r>
          </w:p>
          <w:p w:rsidR="00485147" w:rsidRPr="008A3B1A" w:rsidRDefault="0048514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профессионального</w:t>
            </w:r>
          </w:p>
          <w:p w:rsidR="00485147" w:rsidRPr="008A3B1A" w:rsidRDefault="0048514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8A3B1A" w:rsidRDefault="0048514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Объем времени,</w:t>
            </w:r>
          </w:p>
          <w:p w:rsidR="00485147" w:rsidRPr="008A3B1A" w:rsidRDefault="0048514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8A3B1A">
              <w:rPr>
                <w:b/>
                <w:color w:val="000000" w:themeColor="text1"/>
              </w:rPr>
              <w:t>отведенный</w:t>
            </w:r>
            <w:proofErr w:type="gramEnd"/>
            <w:r w:rsidRPr="008A3B1A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8A3B1A" w:rsidRDefault="0048514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8A3B1A" w:rsidRDefault="0048514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Период</w:t>
            </w:r>
            <w:r w:rsidR="0055594C" w:rsidRPr="008A3B1A">
              <w:rPr>
                <w:b/>
                <w:color w:val="000000" w:themeColor="text1"/>
              </w:rPr>
              <w:t xml:space="preserve"> </w:t>
            </w:r>
            <w:r w:rsidRPr="008A3B1A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A77F10" w:rsidRPr="008A3B1A" w:rsidTr="007276B0">
        <w:tc>
          <w:tcPr>
            <w:tcW w:w="2392" w:type="dxa"/>
            <w:vAlign w:val="center"/>
          </w:tcPr>
          <w:p w:rsidR="00A77F10" w:rsidRPr="008A3B1A" w:rsidRDefault="00A77F10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8A3B1A">
              <w:rPr>
                <w:color w:val="000000" w:themeColor="text1"/>
              </w:rPr>
              <w:t>ОК</w:t>
            </w:r>
            <w:proofErr w:type="gramEnd"/>
            <w:r w:rsidRPr="008A3B1A">
              <w:rPr>
                <w:color w:val="000000" w:themeColor="text1"/>
              </w:rPr>
              <w:t xml:space="preserve"> 1–9</w:t>
            </w:r>
          </w:p>
          <w:p w:rsidR="00A77F10" w:rsidRPr="008A3B1A" w:rsidRDefault="000B4421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Д</w:t>
            </w:r>
            <w:r w:rsidR="00A77F10" w:rsidRPr="008A3B1A">
              <w:rPr>
                <w:color w:val="000000" w:themeColor="text1"/>
              </w:rPr>
              <w:t xml:space="preserve">ПК </w:t>
            </w:r>
            <w:r w:rsidRPr="008A3B1A">
              <w:rPr>
                <w:color w:val="000000" w:themeColor="text1"/>
              </w:rPr>
              <w:t>4</w:t>
            </w:r>
            <w:r w:rsidR="00A77F10" w:rsidRPr="008A3B1A">
              <w:rPr>
                <w:color w:val="000000" w:themeColor="text1"/>
              </w:rPr>
              <w:t>.</w:t>
            </w:r>
            <w:r w:rsidRPr="008A3B1A">
              <w:rPr>
                <w:color w:val="000000" w:themeColor="text1"/>
              </w:rPr>
              <w:t>2</w:t>
            </w:r>
          </w:p>
        </w:tc>
        <w:tc>
          <w:tcPr>
            <w:tcW w:w="2678" w:type="dxa"/>
          </w:tcPr>
          <w:p w:rsidR="00A77F10" w:rsidRPr="008A3B1A" w:rsidRDefault="00A77F10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08" w:type="dxa"/>
            <w:vAlign w:val="center"/>
          </w:tcPr>
          <w:p w:rsidR="00A77F10" w:rsidRPr="008A3B1A" w:rsidRDefault="0005675A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77F10" w:rsidRPr="008A3B1A">
              <w:rPr>
                <w:color w:val="000000" w:themeColor="text1"/>
              </w:rPr>
              <w:t xml:space="preserve"> недели</w:t>
            </w:r>
          </w:p>
          <w:p w:rsidR="00A77F10" w:rsidRPr="008A3B1A" w:rsidRDefault="0005675A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="00A77F10" w:rsidRPr="008A3B1A">
              <w:rPr>
                <w:color w:val="000000" w:themeColor="text1"/>
              </w:rPr>
              <w:t xml:space="preserve"> часа</w:t>
            </w:r>
          </w:p>
        </w:tc>
        <w:tc>
          <w:tcPr>
            <w:tcW w:w="2393" w:type="dxa"/>
            <w:vAlign w:val="center"/>
          </w:tcPr>
          <w:p w:rsidR="00A77F10" w:rsidRPr="008A3B1A" w:rsidRDefault="002326D7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A77F10" w:rsidRPr="008A3B1A">
              <w:rPr>
                <w:color w:val="000000" w:themeColor="text1"/>
              </w:rPr>
              <w:t xml:space="preserve"> семестр</w:t>
            </w:r>
          </w:p>
        </w:tc>
      </w:tr>
    </w:tbl>
    <w:p w:rsidR="00117854" w:rsidRPr="008A3B1A" w:rsidRDefault="00117854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  <w:sectPr w:rsidR="00117854" w:rsidRPr="008A3B1A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BE7A37">
        <w:rPr>
          <w:b/>
          <w:color w:val="000000" w:themeColor="text1"/>
        </w:rPr>
        <w:t>3.2. Содержание практики</w:t>
      </w:r>
    </w:p>
    <w:p w:rsidR="008910EB" w:rsidRDefault="008910EB" w:rsidP="008910EB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623"/>
        <w:gridCol w:w="4110"/>
        <w:gridCol w:w="3838"/>
        <w:gridCol w:w="1139"/>
      </w:tblGrid>
      <w:tr w:rsidR="00BE7A37" w:rsidRPr="002326D7" w:rsidTr="004341F1">
        <w:trPr>
          <w:trHeight w:val="1941"/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2326D7">
              <w:rPr>
                <w:rFonts w:eastAsia="TimesNewRomanPS-BoldMT"/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2326D7">
              <w:rPr>
                <w:rFonts w:eastAsia="TimesNewRomanPS-BoldMT"/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2326D7">
              <w:rPr>
                <w:rFonts w:eastAsia="TimesNewRomanPS-BoldMT"/>
                <w:b/>
                <w:bCs/>
                <w:color w:val="000000" w:themeColor="text1"/>
              </w:rPr>
              <w:t>Содержание освоенного учебного материала</w:t>
            </w:r>
            <w:r w:rsidRPr="002326D7">
              <w:rPr>
                <w:b/>
                <w:bCs/>
                <w:color w:val="000000" w:themeColor="text1"/>
              </w:rPr>
              <w:t xml:space="preserve">, </w:t>
            </w:r>
            <w:r w:rsidRPr="002326D7">
              <w:rPr>
                <w:rFonts w:eastAsia="TimesNewRomanPS-BoldMT"/>
                <w:b/>
                <w:bCs/>
                <w:color w:val="000000" w:themeColor="text1"/>
              </w:rPr>
              <w:t>необходимого для выполнения видов работ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2326D7">
              <w:rPr>
                <w:rFonts w:eastAsia="TimesNewRomanPS-BoldMT"/>
                <w:b/>
                <w:bCs/>
                <w:color w:val="000000" w:themeColor="text1"/>
              </w:rPr>
              <w:t>Наименование учебных дисциплин</w:t>
            </w:r>
            <w:r w:rsidRPr="002326D7">
              <w:rPr>
                <w:b/>
                <w:bCs/>
                <w:color w:val="000000" w:themeColor="text1"/>
              </w:rPr>
              <w:t xml:space="preserve">, </w:t>
            </w:r>
            <w:r w:rsidRPr="002326D7">
              <w:rPr>
                <w:rFonts w:eastAsia="TimesNewRomanPS-BoldMT"/>
                <w:b/>
                <w:bCs/>
                <w:color w:val="000000" w:themeColor="text1"/>
              </w:rPr>
              <w:t>междисциплинарных курсов с указанием тем</w:t>
            </w:r>
            <w:r w:rsidRPr="002326D7">
              <w:rPr>
                <w:b/>
                <w:bCs/>
                <w:color w:val="000000" w:themeColor="text1"/>
              </w:rPr>
              <w:t xml:space="preserve">, </w:t>
            </w:r>
            <w:r w:rsidRPr="002326D7">
              <w:rPr>
                <w:rFonts w:eastAsia="TimesNewRomanPS-BoldMT"/>
                <w:b/>
                <w:bCs/>
                <w:color w:val="000000" w:themeColor="text1"/>
              </w:rPr>
              <w:t>обеспечивающих выполнение видов работ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2326D7">
              <w:rPr>
                <w:rFonts w:eastAsia="TimesNewRomanPS-BoldMT"/>
                <w:b/>
                <w:bCs/>
                <w:color w:val="000000" w:themeColor="text1"/>
              </w:rPr>
              <w:t>Количество часов (недель</w:t>
            </w:r>
            <w:r w:rsidRPr="002326D7">
              <w:rPr>
                <w:b/>
                <w:bCs/>
                <w:color w:val="000000" w:themeColor="text1"/>
              </w:rPr>
              <w:t>)</w:t>
            </w:r>
          </w:p>
        </w:tc>
      </w:tr>
      <w:tr w:rsidR="00BE7A37" w:rsidRPr="002326D7" w:rsidTr="004341F1">
        <w:trPr>
          <w:trHeight w:val="985"/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</w:pPr>
            <w:r w:rsidRPr="002326D7">
              <w:t>Тема 1. Формирование основополагающих знаний о пожарном деле.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Изучение нормативно–правовой базы.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Изучение правил по охране труда при осуществлении функций по тушению пожаров.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Составление таблицы классификации огнетушащих веществ по способам и приема.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2326D7">
              <w:rPr>
                <w:color w:val="000000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Тема 1.1 Организационно–структурное построение пожарных подразделений, организацию и порядок их взаимодействия.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 Организация службы пожарной охраны. 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Методика расчёта сил и сре</w:t>
            </w:r>
            <w:proofErr w:type="gramStart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я тушения пожаров.</w:t>
            </w:r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Принципы и методы управления силами и средствами на пожаре.</w:t>
            </w:r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Тактические возможности пожарных подразделений.</w:t>
            </w:r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Тактические приёмы и способы тушения пожаров в различных условиях.</w:t>
            </w:r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Действия подразделений пожарной охраны на </w:t>
            </w:r>
            <w:proofErr w:type="gramStart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начальном</w:t>
            </w:r>
            <w:proofErr w:type="gramEnd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последующих этапах ликвидации последствий чрезвычайных ситуаций.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2326D7">
              <w:rPr>
                <w:color w:val="000000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Тема 1.2 Организация и задачи гарнизонной и караульной службы, требования, наставлений, указаний и других руководящих документов, регламентирующих организацию и несение караульной и гарнизонной службы.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</w:t>
            </w:r>
            <w:r w:rsidRPr="00232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3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. Укладка и одевание боевой одежды и снаряжения.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правил по охране труда при выполнении  нормативов по одеванию боевой одежды и снаряжения.</w:t>
            </w:r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приказа МЧС России от 16 октября 2017года «Боевой устав подразделений пожарной охраны, определяющий порядок организации тушения пожаров и проведения аварийно-спасательных работ».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требования руководящих документов при несении караульной службы и при отработке</w:t>
            </w:r>
            <w:proofErr w:type="gramStart"/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выполнении нормативов по пожарно-строевой подготовке.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</w:t>
            </w:r>
            <w:r w:rsidRPr="00232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4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. Сбор и выезд по тревоге в составе отделения и дежурного караула (дежурной смены).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правил по охране труда при выполнении  норматива по сбору и выезде по сигналу «тревога».</w:t>
            </w:r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приказа МЧС России от 16 октября 2017года «Боевой устав подразделений пожарной охраны, определяющий порядок организации тушения пожаров и проведения аварийно-спасательных работ».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2326D7">
              <w:rPr>
                <w:color w:val="000000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Тема 1.2 Организация и задачи гарнизонной и караульной службы, требования, наставлений, указаний и других руководящих документов, регламентирующих организацию и несение караульной и гарнизонной службы.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</w:t>
            </w:r>
            <w:r w:rsidRPr="00232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5. Обслуживание, испытание и работа с пожарно-техническим и аварийно-спасательным оборудованием.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правил по охране труда при работе с пожарным оборудованием.</w:t>
            </w:r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приказа МЧС России от 25 октября 2017года №467 «Об утверждении Положения о пожарно-спасательных гарнизонах».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требования руководящих документов при несении караульной службы.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</w:t>
            </w:r>
            <w:r w:rsidRPr="00232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6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Установка пожарной автоцистерны </w:t>
            </w:r>
            <w:proofErr w:type="gramStart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противопожарные </w:t>
            </w:r>
            <w:proofErr w:type="spellStart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водоисточники</w:t>
            </w:r>
            <w:proofErr w:type="spellEnd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правил по охране труда </w:t>
            </w:r>
            <w:proofErr w:type="gramStart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работе с пожарным оборудованием. Отработать схемы установки АЦ на противопожарные водоемы.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требования руководящих документов при несении караульной службы.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</w:t>
            </w:r>
            <w:r w:rsidRPr="00232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7.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Развертывание сил и сре</w:t>
            </w:r>
            <w:proofErr w:type="gramStart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дств в с</w:t>
            </w:r>
            <w:proofErr w:type="gramEnd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оставе одного отделения и дежурного караула (дежурной смены).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правил по охране труда </w:t>
            </w:r>
            <w:proofErr w:type="gramStart"/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работе с пожарным оборудованием. Отработать упражнения по выполнению боевого развертывания.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2326D7">
              <w:rPr>
                <w:color w:val="000000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Тема 1.2 Организация и задачи гарнизонной и караульной службы, требования, наставлений, указаний и других руководящих документов, регламентирующих организацию и несение караульной и гарнизонной службы.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trHeight w:val="2117"/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8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. Организация и проведение разведки пожара на учебных объектах.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Составление структурно–логических схем разведки и развертывания сил и средств.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Разработка схем управления основными действиями на пожаре.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rPr>
                <w:color w:val="000000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Тема 1.2 Управление действиями на пожаре.</w:t>
            </w:r>
          </w:p>
          <w:p w:rsidR="00BE7A37" w:rsidRPr="002326D7" w:rsidRDefault="00BE7A37" w:rsidP="004341F1">
            <w:pPr>
              <w:pStyle w:val="TableParagraph"/>
              <w:tabs>
                <w:tab w:val="left" w:pos="908"/>
                <w:tab w:val="left" w:pos="1134"/>
                <w:tab w:val="left" w:pos="1505"/>
                <w:tab w:val="left" w:pos="231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Тема 2</w:t>
            </w:r>
            <w:r w:rsidRPr="002326D7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 xml:space="preserve">.1 Тушение </w:t>
            </w: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пожаров в 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промышленных зданиях.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Тема 2.2 Тушение пожаров на объектах сельской местности.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ОП 08. Здания и сооружения.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bCs/>
              </w:rPr>
            </w:pPr>
            <w:r w:rsidRPr="002326D7">
              <w:t>Раздел 1.</w:t>
            </w:r>
            <w:r w:rsidRPr="002326D7">
              <w:rPr>
                <w:bCs/>
              </w:rPr>
              <w:t xml:space="preserve"> Строительные материалы и их поведение в условиях пожара.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 xml:space="preserve">ОП 06. Теория горения и взрыва. 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Тема 1.7</w:t>
            </w:r>
            <w:r w:rsidRPr="002326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Горение твердых веществ и материалов.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9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. Изучение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выполнение обязанностей</w:t>
            </w: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номеров боевого расчета, дежурного караула пожарной части. </w:t>
            </w:r>
          </w:p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выполнение Правил охраны труда при несении службы в помещениях и на территории пожарной части.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Меры безопасности при тушении пожаров.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Разработка схем управления основными действиями на пожаре.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Определение факторов, влияющих на удаление дыма, выбор способов вентилирования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color w:val="0D0D0D"/>
              </w:rPr>
            </w:pPr>
            <w:r w:rsidRPr="002326D7">
              <w:rPr>
                <w:color w:val="0D0D0D"/>
              </w:rPr>
              <w:t>Расчет сил и средств тушения пожаров.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rPr>
                <w:color w:val="0D0D0D"/>
              </w:rPr>
              <w:t>Решение тактических задач применительно к различным объектам.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rPr>
                <w:color w:val="000000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pStyle w:val="TableParagraph"/>
              <w:tabs>
                <w:tab w:val="left" w:pos="908"/>
                <w:tab w:val="left" w:pos="1134"/>
                <w:tab w:val="left" w:pos="1505"/>
                <w:tab w:val="left" w:pos="231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Тема 2</w:t>
            </w:r>
            <w:r w:rsidRPr="002326D7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 xml:space="preserve">.1. Выполнение требований безопасности при выполнении профессиональных задач во время несения службы, тушения пожаров и проведения </w:t>
            </w:r>
            <w:proofErr w:type="spellStart"/>
            <w:r w:rsidRPr="002326D7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аварийно</w:t>
            </w:r>
            <w:proofErr w:type="spellEnd"/>
            <w:r w:rsidRPr="002326D7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–спасательных работ.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center"/>
            </w:pPr>
            <w:r w:rsidRPr="002326D7"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>
              <w:t>Тема 10</w:t>
            </w:r>
            <w:r w:rsidRPr="002326D7">
              <w:t xml:space="preserve">. Изучение </w:t>
            </w:r>
            <w:r>
              <w:t xml:space="preserve">и выполнение </w:t>
            </w:r>
            <w:r w:rsidRPr="002326D7">
              <w:t xml:space="preserve">распорядка дня дежурного караула пожарной части, состава и обязанностей лиц внутреннего наряда. 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Меры безопасности при тушении пожаров.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Разработка схем управления основными действиями на пожаре.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Определение факторов, влияющих на удаление дыма, выбор способов вентилирования.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color w:val="0D0D0D"/>
              </w:rPr>
            </w:pPr>
            <w:r w:rsidRPr="002326D7">
              <w:rPr>
                <w:color w:val="0D0D0D"/>
              </w:rPr>
              <w:t>Расчет сил и средств тушения пожаров.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rPr>
                <w:color w:val="0D0D0D"/>
              </w:rPr>
              <w:t>Решение тактических задач применительно к различным объектам.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требования руководящих документов при несении караульной службы.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требования руководящих документов при несении караульной службы.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pStyle w:val="a3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</w:pPr>
            <w:r>
              <w:t>Тема 11.</w:t>
            </w:r>
            <w:r w:rsidRPr="002326D7">
              <w:t xml:space="preserve"> Выполнение должностных обязанностей лиц дежурного караула.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Составление структурно–логических схем разведки и развертывания сил и средств.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Разработка схем управления основными действиями на пожаре.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 наставлений, указаний и других руководящих документов, регламентирующих организацию и тактику тушения пожаров.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Организационно–структурное построение пожарных подразделений, организацию и порядок их взаимодействия.</w:t>
            </w:r>
          </w:p>
        </w:tc>
        <w:tc>
          <w:tcPr>
            <w:tcW w:w="381" w:type="pct"/>
          </w:tcPr>
          <w:p w:rsidR="00BE7A37" w:rsidRPr="002326D7" w:rsidRDefault="00BE7A37" w:rsidP="004341F1">
            <w:pPr>
              <w:pStyle w:val="a3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pStyle w:val="4"/>
              <w:tabs>
                <w:tab w:val="left" w:pos="386"/>
                <w:tab w:val="left" w:pos="113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2" w:type="pct"/>
          </w:tcPr>
          <w:p w:rsidR="00BE7A37" w:rsidRPr="002326D7" w:rsidRDefault="00BE7A37" w:rsidP="004341F1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</w:pPr>
            <w:r>
              <w:t>Тема 12.</w:t>
            </w:r>
            <w:r w:rsidRPr="002326D7">
              <w:t xml:space="preserve"> Соблюдение правил охраны труда при организации караульной и дозорной службы.</w:t>
            </w:r>
          </w:p>
          <w:p w:rsidR="00BE7A37" w:rsidRPr="002326D7" w:rsidRDefault="00BE7A37" w:rsidP="004341F1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</w:pPr>
            <w:r w:rsidRPr="002326D7">
              <w:t>Защита отчета по практике.</w:t>
            </w:r>
          </w:p>
        </w:tc>
        <w:tc>
          <w:tcPr>
            <w:tcW w:w="1375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</w:pPr>
            <w:r w:rsidRPr="002326D7">
              <w:t>Подготовить отчет по выполнению индивидуального задания по учебной практике.</w:t>
            </w:r>
          </w:p>
        </w:tc>
        <w:tc>
          <w:tcPr>
            <w:tcW w:w="1284" w:type="pct"/>
          </w:tcPr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профессии рабочих 16781 Пожарный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26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требования руководящих документов при несении караульной службы.</w:t>
            </w:r>
          </w:p>
          <w:p w:rsidR="00BE7A37" w:rsidRPr="002326D7" w:rsidRDefault="00BE7A37" w:rsidP="004341F1">
            <w:pPr>
              <w:pStyle w:val="TableParagraph"/>
              <w:tabs>
                <w:tab w:val="left" w:pos="1134"/>
                <w:tab w:val="left" w:pos="1472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BE7A37" w:rsidRPr="002326D7" w:rsidRDefault="00BE7A37" w:rsidP="004341F1">
            <w:pPr>
              <w:pStyle w:val="a3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7A37" w:rsidRPr="002326D7" w:rsidTr="004341F1">
        <w:trPr>
          <w:jc w:val="center"/>
        </w:trPr>
        <w:tc>
          <w:tcPr>
            <w:tcW w:w="748" w:type="pct"/>
          </w:tcPr>
          <w:p w:rsidR="00BE7A37" w:rsidRPr="002326D7" w:rsidRDefault="00BE7A37" w:rsidP="004341F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212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375" w:type="pct"/>
          </w:tcPr>
          <w:p w:rsidR="00BE7A37" w:rsidRPr="002326D7" w:rsidRDefault="00BE7A37" w:rsidP="004341F1">
            <w:pPr>
              <w:pStyle w:val="a9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1284" w:type="pct"/>
          </w:tcPr>
          <w:p w:rsidR="00BE7A37" w:rsidRPr="002326D7" w:rsidRDefault="00BE7A37" w:rsidP="004341F1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2326D7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381" w:type="pct"/>
          </w:tcPr>
          <w:p w:rsidR="00BE7A37" w:rsidRPr="00BE7A37" w:rsidRDefault="00BE7A37" w:rsidP="00BE7A37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E7A37">
              <w:rPr>
                <w:b/>
                <w:color w:val="000000" w:themeColor="text1"/>
              </w:rPr>
              <w:fldChar w:fldCharType="begin"/>
            </w:r>
            <w:r w:rsidRPr="00BE7A37">
              <w:rPr>
                <w:b/>
                <w:color w:val="000000" w:themeColor="text1"/>
              </w:rPr>
              <w:instrText xml:space="preserve"> =SUM(ABOVE) </w:instrText>
            </w:r>
            <w:r w:rsidRPr="00BE7A37">
              <w:rPr>
                <w:b/>
                <w:color w:val="000000" w:themeColor="text1"/>
              </w:rPr>
              <w:fldChar w:fldCharType="separate"/>
            </w:r>
            <w:r w:rsidRPr="00BE7A37">
              <w:rPr>
                <w:b/>
                <w:noProof/>
                <w:color w:val="000000" w:themeColor="text1"/>
              </w:rPr>
              <w:t>72</w:t>
            </w:r>
            <w:r w:rsidRPr="00BE7A37">
              <w:rPr>
                <w:b/>
                <w:color w:val="000000" w:themeColor="text1"/>
              </w:rPr>
              <w:fldChar w:fldCharType="end"/>
            </w:r>
          </w:p>
        </w:tc>
      </w:tr>
    </w:tbl>
    <w:p w:rsidR="00117854" w:rsidRPr="008A3B1A" w:rsidRDefault="00117854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117854" w:rsidRPr="008A3B1A" w:rsidRDefault="00117854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  <w:sectPr w:rsidR="00117854" w:rsidRPr="008A3B1A" w:rsidSect="001178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0"/>
        <w:jc w:val="center"/>
        <w:rPr>
          <w:b/>
          <w:color w:val="000000" w:themeColor="text1"/>
        </w:rPr>
      </w:pPr>
      <w:r w:rsidRPr="008A3B1A">
        <w:rPr>
          <w:b/>
          <w:color w:val="000000" w:themeColor="text1"/>
        </w:rPr>
        <w:t>4.</w:t>
      </w:r>
      <w:r w:rsidR="0055594C" w:rsidRPr="008A3B1A">
        <w:rPr>
          <w:b/>
          <w:color w:val="000000" w:themeColor="text1"/>
        </w:rPr>
        <w:t xml:space="preserve"> </w:t>
      </w:r>
      <w:r w:rsidRPr="008A3B1A">
        <w:rPr>
          <w:b/>
          <w:color w:val="000000" w:themeColor="text1"/>
        </w:rPr>
        <w:t>УСЛОВИЯ ОРГАНИЗАЦИИ И ПРОВЕДЕНИЯ ПРАКТИКИ</w:t>
      </w: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8A3B1A" w:rsidRDefault="0055594C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–</w:t>
      </w:r>
      <w:r w:rsidR="00485147" w:rsidRPr="008A3B1A">
        <w:rPr>
          <w:color w:val="000000" w:themeColor="text1"/>
        </w:rPr>
        <w:t xml:space="preserve"> программа практики;</w:t>
      </w:r>
    </w:p>
    <w:p w:rsidR="00485147" w:rsidRPr="008A3B1A" w:rsidRDefault="0055594C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–</w:t>
      </w:r>
      <w:r w:rsidR="00485147" w:rsidRPr="008A3B1A">
        <w:rPr>
          <w:color w:val="000000" w:themeColor="text1"/>
        </w:rPr>
        <w:t xml:space="preserve"> индивидуальное задание;</w:t>
      </w:r>
    </w:p>
    <w:p w:rsidR="00485147" w:rsidRPr="008A3B1A" w:rsidRDefault="0055594C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–</w:t>
      </w:r>
      <w:r w:rsidR="00485147" w:rsidRPr="008A3B1A">
        <w:rPr>
          <w:color w:val="000000" w:themeColor="text1"/>
        </w:rPr>
        <w:t xml:space="preserve"> дневник практики;</w:t>
      </w:r>
    </w:p>
    <w:p w:rsidR="000B4421" w:rsidRPr="008A3B1A" w:rsidRDefault="000B442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– характеристика на студента;</w:t>
      </w:r>
    </w:p>
    <w:p w:rsidR="00485147" w:rsidRPr="008A3B1A" w:rsidRDefault="0055594C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–</w:t>
      </w:r>
      <w:r w:rsidR="00485147" w:rsidRPr="008A3B1A">
        <w:rPr>
          <w:color w:val="000000" w:themeColor="text1"/>
        </w:rPr>
        <w:t xml:space="preserve"> аттестационный лист;</w:t>
      </w:r>
    </w:p>
    <w:p w:rsidR="00485147" w:rsidRPr="008A3B1A" w:rsidRDefault="0055594C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–</w:t>
      </w:r>
      <w:r w:rsidR="00485147" w:rsidRPr="008A3B1A">
        <w:rPr>
          <w:color w:val="000000" w:themeColor="text1"/>
        </w:rPr>
        <w:t xml:space="preserve"> отчет по практике.</w:t>
      </w: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8A3B1A">
        <w:rPr>
          <w:b/>
          <w:color w:val="000000" w:themeColor="text1"/>
        </w:rPr>
        <w:t xml:space="preserve">4.2.Требования к </w:t>
      </w:r>
      <w:proofErr w:type="spellStart"/>
      <w:r w:rsidRPr="008A3B1A">
        <w:rPr>
          <w:b/>
          <w:color w:val="000000" w:themeColor="text1"/>
        </w:rPr>
        <w:t>учебно</w:t>
      </w:r>
      <w:proofErr w:type="spellEnd"/>
      <w:r w:rsidR="0055594C" w:rsidRPr="008A3B1A">
        <w:rPr>
          <w:b/>
          <w:color w:val="000000" w:themeColor="text1"/>
        </w:rPr>
        <w:t>–</w:t>
      </w:r>
      <w:r w:rsidRPr="008A3B1A">
        <w:rPr>
          <w:b/>
          <w:color w:val="000000" w:themeColor="text1"/>
        </w:rPr>
        <w:t>методическому обеспечению практики</w:t>
      </w:r>
    </w:p>
    <w:p w:rsidR="00485147" w:rsidRPr="008A3B1A" w:rsidRDefault="007276B0" w:rsidP="008A3B1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8A3B1A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8A3B1A">
        <w:rPr>
          <w:b/>
          <w:color w:val="000000" w:themeColor="text1"/>
        </w:rPr>
        <w:t>4.3. Требования к материально</w:t>
      </w:r>
      <w:r w:rsidR="0055594C" w:rsidRPr="008A3B1A">
        <w:rPr>
          <w:b/>
          <w:color w:val="000000" w:themeColor="text1"/>
        </w:rPr>
        <w:t>–</w:t>
      </w:r>
      <w:r w:rsidRPr="008A3B1A">
        <w:rPr>
          <w:b/>
          <w:color w:val="000000" w:themeColor="text1"/>
        </w:rPr>
        <w:t>техническому обеспечению</w:t>
      </w:r>
    </w:p>
    <w:p w:rsidR="00150D1B" w:rsidRPr="008A3B1A" w:rsidRDefault="00150D1B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proofErr w:type="gramStart"/>
      <w:r w:rsidRPr="008A3B1A">
        <w:rPr>
          <w:color w:val="000000" w:themeColor="text1"/>
        </w:rPr>
        <w:t xml:space="preserve">Реализация программы учебной практики предполагает наличие </w:t>
      </w:r>
      <w:r w:rsidR="008A3B1A" w:rsidRPr="008A3B1A">
        <w:rPr>
          <w:color w:val="000000" w:themeColor="text1"/>
        </w:rPr>
        <w:t>лаборатории</w:t>
      </w:r>
      <w:r w:rsidRPr="008A3B1A">
        <w:rPr>
          <w:color w:val="000000" w:themeColor="text1"/>
        </w:rPr>
        <w:t xml:space="preserve"> «</w:t>
      </w:r>
      <w:r w:rsidR="008A3B1A" w:rsidRPr="008A3B1A">
        <w:rPr>
          <w:bCs/>
          <w:color w:val="000000" w:themeColor="text1"/>
        </w:rPr>
        <w:t>Пожарной и аварийно-спасательной техники</w:t>
      </w:r>
      <w:r w:rsidRPr="008A3B1A">
        <w:rPr>
          <w:color w:val="000000" w:themeColor="text1"/>
        </w:rPr>
        <w:t xml:space="preserve">», </w:t>
      </w:r>
      <w:r w:rsidR="007276B0" w:rsidRPr="008A3B1A">
        <w:rPr>
          <w:bCs/>
          <w:color w:val="000000" w:themeColor="text1"/>
        </w:rPr>
        <w:t>оснащенн</w:t>
      </w:r>
      <w:r w:rsidR="00A43997" w:rsidRPr="008A3B1A">
        <w:rPr>
          <w:bCs/>
          <w:color w:val="000000" w:themeColor="text1"/>
        </w:rPr>
        <w:t>о</w:t>
      </w:r>
      <w:r w:rsidR="008A3B1A" w:rsidRPr="008A3B1A">
        <w:rPr>
          <w:bCs/>
          <w:color w:val="000000" w:themeColor="text1"/>
        </w:rPr>
        <w:t>й</w:t>
      </w:r>
      <w:r w:rsidRPr="008A3B1A">
        <w:rPr>
          <w:bCs/>
          <w:color w:val="000000" w:themeColor="text1"/>
        </w:rPr>
        <w:t xml:space="preserve"> </w:t>
      </w:r>
      <w:r w:rsidR="007276B0" w:rsidRPr="008A3B1A">
        <w:rPr>
          <w:bCs/>
          <w:color w:val="000000" w:themeColor="text1"/>
        </w:rPr>
        <w:t>необходимым оборудование</w:t>
      </w:r>
      <w:r w:rsidR="00A43997" w:rsidRPr="008A3B1A">
        <w:rPr>
          <w:bCs/>
          <w:color w:val="000000" w:themeColor="text1"/>
        </w:rPr>
        <w:t>м</w:t>
      </w:r>
      <w:r w:rsidR="007276B0" w:rsidRPr="008A3B1A">
        <w:rPr>
          <w:bCs/>
          <w:color w:val="000000" w:themeColor="text1"/>
        </w:rPr>
        <w:t xml:space="preserve"> и инструментом, соответствующие действующим санитарным и противопожарным нормам, а также требованиям техники безопасности при проведении </w:t>
      </w:r>
      <w:proofErr w:type="spellStart"/>
      <w:r w:rsidR="007276B0" w:rsidRPr="008A3B1A">
        <w:rPr>
          <w:bCs/>
          <w:color w:val="000000" w:themeColor="text1"/>
        </w:rPr>
        <w:t>учебно</w:t>
      </w:r>
      <w:proofErr w:type="spellEnd"/>
      <w:r w:rsidR="005531AA" w:rsidRPr="008A3B1A">
        <w:rPr>
          <w:bCs/>
          <w:color w:val="000000" w:themeColor="text1"/>
        </w:rPr>
        <w:t>–</w:t>
      </w:r>
      <w:r w:rsidRPr="008A3B1A">
        <w:rPr>
          <w:bCs/>
          <w:color w:val="000000" w:themeColor="text1"/>
        </w:rPr>
        <w:t xml:space="preserve">производственных работ; </w:t>
      </w:r>
      <w:r w:rsidRPr="008A3B1A">
        <w:rPr>
          <w:color w:val="000000" w:themeColor="text1"/>
        </w:rPr>
        <w:t>читального зала с выходом в Интернет, автоматизированного рабочего места преподавателя, рабочих мест студентов.</w:t>
      </w:r>
      <w:proofErr w:type="gramEnd"/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>Оснащение лаборатории пожарной и аварийно-спасательной техники: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Ручные пожарные лестницы.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Пожарные насосы.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Средства связи.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Пожарные рукава и пожарная арматура.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Ручной гидравлический инструмент для аварийно-спасательных работ во время тушения пожара.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Ручкой пожарный инструмент (топор, </w:t>
      </w:r>
      <w:proofErr w:type="spellStart"/>
      <w:r w:rsidRPr="008A3B1A">
        <w:rPr>
          <w:bCs/>
          <w:color w:val="000000" w:themeColor="text1"/>
        </w:rPr>
        <w:t>богор</w:t>
      </w:r>
      <w:proofErr w:type="spellEnd"/>
      <w:r w:rsidRPr="008A3B1A">
        <w:rPr>
          <w:bCs/>
          <w:color w:val="000000" w:themeColor="text1"/>
        </w:rPr>
        <w:t xml:space="preserve">, лом, крюк).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Приборы химической и радиационной разведки.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Бензопила.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Бензорез. Веревки.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Пожарная мотопомпа. Компрессор.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Дымосос.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Боевая одежда и снаряжение пожарного.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Кислородные изолирующие противогазы КИП-8, ОМЕГА. Пожарный пояс, спасательная веревка.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 xml:space="preserve">Диэлектрический инструмент (ножницы, перчатки, боты). </w:t>
      </w: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>Медицинская сумка для оказания первой медицинской помощи.</w:t>
      </w:r>
    </w:p>
    <w:p w:rsidR="007276B0" w:rsidRPr="008A3B1A" w:rsidRDefault="007276B0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A462E7" w:rsidRPr="008A3B1A" w:rsidRDefault="00A462E7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8A3B1A">
        <w:rPr>
          <w:b/>
          <w:color w:val="000000" w:themeColor="text1"/>
        </w:rPr>
        <w:t>4.4. Информационное обеспечение обучения</w:t>
      </w: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color w:val="000000" w:themeColor="text1"/>
        </w:rPr>
        <w:t>Перечень основной и дополнительной литературы</w:t>
      </w:r>
      <w:r w:rsidR="00A462E7" w:rsidRPr="008A3B1A">
        <w:rPr>
          <w:color w:val="000000" w:themeColor="text1"/>
        </w:rPr>
        <w:t>, Интернет</w:t>
      </w:r>
      <w:r w:rsidR="0055594C" w:rsidRPr="008A3B1A">
        <w:rPr>
          <w:color w:val="000000" w:themeColor="text1"/>
        </w:rPr>
        <w:t>–</w:t>
      </w:r>
      <w:r w:rsidRPr="008A3B1A">
        <w:rPr>
          <w:color w:val="000000" w:themeColor="text1"/>
        </w:rPr>
        <w:t>ресурсов, необходимых для проведения практики</w:t>
      </w:r>
      <w:r w:rsidR="007276B0" w:rsidRPr="008A3B1A">
        <w:rPr>
          <w:color w:val="000000" w:themeColor="text1"/>
        </w:rPr>
        <w:t>.</w:t>
      </w:r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/>
          <w:bCs/>
          <w:color w:val="000000" w:themeColor="text1"/>
          <w:lang w:eastAsia="en-US"/>
        </w:rPr>
      </w:pPr>
      <w:r>
        <w:rPr>
          <w:b/>
          <w:bCs/>
          <w:color w:val="000000" w:themeColor="text1"/>
        </w:rPr>
        <w:t>Основная литература</w:t>
      </w:r>
      <w:r w:rsidRPr="003E2F51">
        <w:rPr>
          <w:b/>
          <w:bCs/>
          <w:color w:val="000000" w:themeColor="text1"/>
        </w:rPr>
        <w:t>:</w:t>
      </w:r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1.</w:t>
      </w:r>
      <w:r w:rsidRPr="008A3A29">
        <w:rPr>
          <w:rFonts w:eastAsiaTheme="minorHAnsi"/>
          <w:lang w:eastAsia="en-US"/>
        </w:rPr>
        <w:t xml:space="preserve">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Туревский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И. С. Автомобильные перевозки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учебное пособие / И.С.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Туревский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ФОРУМ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ИНФРА-М, 2021. – 223 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>с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>. – (Среднее профессиональное образование). - ISBN 978-5-8199-0866-2. -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1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https://znanium.com/catalog/product/1208884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2.</w:t>
      </w:r>
      <w:r w:rsidRPr="008A3A29">
        <w:rPr>
          <w:rFonts w:eastAsiaTheme="minorHAnsi"/>
          <w:lang w:eastAsia="en-US"/>
        </w:rPr>
        <w:t xml:space="preserve">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В. А. Устройство автомобилей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учебное пособие / В.А.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К.Н. Леонтьев.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ФОРУМ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ИНФРА-М, 2021. – 496 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>с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>. – (Среднее профессиональное образование). - ISBN 978-5-8199-0871-6. -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2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https://znanium.com/catalog/product/1229814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3.</w:t>
      </w:r>
      <w:r w:rsidRPr="008A3A29">
        <w:rPr>
          <w:rFonts w:eastAsiaTheme="minorHAnsi"/>
          <w:lang w:eastAsia="en-US"/>
        </w:rPr>
        <w:t xml:space="preserve">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В. А. Сервисное обслуживание автомобильного транспорта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учебное пособие / В.А.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ФОРУМ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ИНФРА-М, 2021. – 207 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>с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>. – (Среднее профессиональное образование). - ISBN 978-5-8199-0838-9. -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3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https://znanium.com/catalog/product/1248676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4.</w:t>
      </w:r>
      <w:r w:rsidRPr="008A3A29">
        <w:rPr>
          <w:rFonts w:eastAsiaTheme="minorHAnsi"/>
          <w:lang w:eastAsia="en-US"/>
        </w:rPr>
        <w:t xml:space="preserve"> </w:t>
      </w:r>
      <w:r w:rsidRPr="008A3A29">
        <w:rPr>
          <w:rFonts w:eastAsiaTheme="minorHAnsi"/>
          <w:bCs/>
          <w:color w:val="000000" w:themeColor="text1"/>
          <w:lang w:eastAsia="en-US"/>
        </w:rPr>
        <w:t>Беженцев, А. А. Безопасность дорожного движения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учебное пособие / А.А. Беженцев.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Вузовский учебник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ИНФРА-М, 2021. – 272 с. - ISBN 978-5-9558-0569-6. -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4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https://znanium.com/catalog/product/1209212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5. Молчанов, П. В. Административно-правовое обеспечение безопасности дорожного движения в Российской Федерации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монография / П. В. Молчанов.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Норма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ИНФРАМ, 2020. – 248 с. - ISBN 978-5-91768-642-4. -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5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https://znanium.com/catalog/product/1090076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6.</w:t>
      </w:r>
      <w:r w:rsidRPr="008A3A29">
        <w:rPr>
          <w:rFonts w:eastAsiaTheme="minorHAnsi"/>
          <w:lang w:eastAsia="en-US"/>
        </w:rPr>
        <w:t xml:space="preserve"> </w:t>
      </w:r>
      <w:r w:rsidRPr="008A3A29">
        <w:rPr>
          <w:rFonts w:eastAsiaTheme="minorHAnsi"/>
          <w:bCs/>
          <w:color w:val="000000" w:themeColor="text1"/>
          <w:lang w:eastAsia="en-US"/>
        </w:rPr>
        <w:t>Волков, А. М. Правовые основы профессиональной деятельности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А. М. Волков.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2021. – 274 с. – (Профессиональное образование). – ISBN 978-5-534-10131-7. –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6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https://urait.ru/bcode/474897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7.</w:t>
      </w:r>
      <w:r w:rsidRPr="008A3A29">
        <w:rPr>
          <w:rFonts w:eastAsiaTheme="minorHAnsi"/>
          <w:lang w:eastAsia="en-US"/>
        </w:rPr>
        <w:t xml:space="preserve"> </w:t>
      </w:r>
      <w:r w:rsidRPr="008A3A29">
        <w:rPr>
          <w:rFonts w:eastAsiaTheme="minorHAnsi"/>
          <w:bCs/>
          <w:color w:val="000000" w:themeColor="text1"/>
          <w:lang w:eastAsia="en-US"/>
        </w:rPr>
        <w:t>Капустин, А. Я. Правовое обеспечение профессиональной деятельности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А. Я. Капустин, К. М. Беликова ; под редакцией А. Я. Капустина. – 2-е изд.,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перераб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2021. – 382 с. – (Профессиональное образование). – ISBN 978-5-534-02770-9. –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7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https://urait.ru/bcode/469525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8. Ушаков, И. А. Спасательное дело и тактика аварийно-спасательных работ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И. А. Ушаков.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2021. – 155 с. – (Профессиональное образование). – ISBN 978-5-534-04807-0. –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8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https://urait.ru/bcode/471462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/>
          <w:bCs/>
          <w:color w:val="000000" w:themeColor="text1"/>
          <w:lang w:eastAsia="en-US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3E2F51">
        <w:rPr>
          <w:b/>
          <w:bCs/>
          <w:color w:val="000000" w:themeColor="text1"/>
        </w:rPr>
        <w:t>:</w:t>
      </w:r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 xml:space="preserve">1.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В. А. Автомобильные эксплуатационные материалы. Лабораторный практикум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учебное пособие / В.А.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 xml:space="preserve">. – 2-е изд.,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перераб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. и доп. – Москва : ФОРУМ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ИНФРА-М, 2021. – 304 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>с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>. – (Среднее профессиональное образование). - ISBN 978-5-8199-0722-1. -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9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https://znanium.com/catalog/product/1168669</w:t>
        </w:r>
      </w:hyperlink>
    </w:p>
    <w:p w:rsidR="00901E02" w:rsidRPr="008A3A29" w:rsidRDefault="00901E02" w:rsidP="00901E02">
      <w:pPr>
        <w:widowControl/>
        <w:spacing w:line="276" w:lineRule="auto"/>
        <w:ind w:firstLine="709"/>
        <w:contextualSpacing/>
      </w:pPr>
      <w:r w:rsidRPr="008A3A29">
        <w:t xml:space="preserve">2. </w:t>
      </w:r>
      <w:proofErr w:type="spellStart"/>
      <w:r w:rsidRPr="008A3A29">
        <w:t>Туревский</w:t>
      </w:r>
      <w:proofErr w:type="spellEnd"/>
      <w:r w:rsidRPr="008A3A29">
        <w:t>, И. С. Охрана труда на автомобильном транспорте</w:t>
      </w:r>
      <w:proofErr w:type="gramStart"/>
      <w:r w:rsidRPr="008A3A29">
        <w:t xml:space="preserve"> :</w:t>
      </w:r>
      <w:proofErr w:type="gramEnd"/>
      <w:r w:rsidRPr="008A3A29">
        <w:t xml:space="preserve"> учебное пособие / И.С. </w:t>
      </w:r>
      <w:proofErr w:type="spellStart"/>
      <w:r w:rsidRPr="008A3A29">
        <w:t>Туревский</w:t>
      </w:r>
      <w:proofErr w:type="spellEnd"/>
      <w:r w:rsidRPr="008A3A29">
        <w:t>. – Москва</w:t>
      </w:r>
      <w:proofErr w:type="gramStart"/>
      <w:r w:rsidRPr="008A3A29">
        <w:t xml:space="preserve"> :</w:t>
      </w:r>
      <w:proofErr w:type="gramEnd"/>
      <w:r w:rsidRPr="008A3A29">
        <w:t xml:space="preserve"> ФОРУМ</w:t>
      </w:r>
      <w:proofErr w:type="gramStart"/>
      <w:r w:rsidRPr="008A3A29">
        <w:t xml:space="preserve"> :</w:t>
      </w:r>
      <w:proofErr w:type="gramEnd"/>
      <w:r w:rsidRPr="008A3A29">
        <w:t xml:space="preserve"> ИНФРА-М, 2021. – 240 </w:t>
      </w:r>
      <w:proofErr w:type="gramStart"/>
      <w:r w:rsidRPr="008A3A29">
        <w:t>с</w:t>
      </w:r>
      <w:proofErr w:type="gramEnd"/>
      <w:r w:rsidRPr="008A3A29">
        <w:t>. – (Среднее профессиональное образование). - ISBN 978-5-8199-0755-9. - Текст</w:t>
      </w:r>
      <w:proofErr w:type="gramStart"/>
      <w:r w:rsidRPr="008A3A29">
        <w:t xml:space="preserve"> :</w:t>
      </w:r>
      <w:proofErr w:type="gramEnd"/>
      <w:r w:rsidRPr="008A3A29">
        <w:t xml:space="preserve"> электронный. - URL: </w:t>
      </w:r>
      <w:hyperlink r:id="rId20" w:history="1">
        <w:r w:rsidRPr="008A3A29">
          <w:rPr>
            <w:color w:val="0000FF"/>
            <w:u w:val="single"/>
          </w:rPr>
          <w:t>https://znanium.com/catalog/product/1222950</w:t>
        </w:r>
      </w:hyperlink>
    </w:p>
    <w:p w:rsidR="00901E02" w:rsidRPr="008A3A29" w:rsidRDefault="00901E02" w:rsidP="00901E02">
      <w:pPr>
        <w:widowControl/>
        <w:suppressAutoHyphens/>
        <w:spacing w:after="200"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3. Родионова, О. М. Охрана труда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2021. – 113 с. – (Профессиональное образование). – ISBN 978-5-534-09562-3. –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21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https://urait.ru/bcode/470856</w:t>
        </w:r>
      </w:hyperlink>
    </w:p>
    <w:p w:rsidR="00901E02" w:rsidRPr="008A3A29" w:rsidRDefault="00901E02" w:rsidP="00901E02">
      <w:pPr>
        <w:widowControl/>
        <w:tabs>
          <w:tab w:val="left" w:pos="567"/>
          <w:tab w:val="left" w:pos="1134"/>
        </w:tabs>
        <w:suppressAutoHyphens/>
        <w:spacing w:line="276" w:lineRule="auto"/>
        <w:ind w:firstLine="709"/>
        <w:rPr>
          <w:rFonts w:eastAsiaTheme="minorHAnsi"/>
          <w:bCs/>
          <w:color w:val="000000" w:themeColor="text1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>4. Родионова, О. М. Медико-биологические основы безопасности. Охрана труда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2020. – 441 с. – (Профессиональное образование). – ISBN 978-5-534-01569-0. –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22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https://urait.ru/bcode/452351</w:t>
        </w:r>
      </w:hyperlink>
    </w:p>
    <w:p w:rsidR="00901E02" w:rsidRDefault="00901E02" w:rsidP="00901E0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Theme="minorHAnsi"/>
          <w:bCs/>
          <w:color w:val="0000FF"/>
          <w:u w:val="single"/>
          <w:lang w:eastAsia="en-US"/>
        </w:rPr>
      </w:pPr>
      <w:r w:rsidRPr="008A3A29">
        <w:rPr>
          <w:rFonts w:eastAsiaTheme="minorHAnsi"/>
          <w:bCs/>
          <w:color w:val="000000" w:themeColor="text1"/>
          <w:lang w:eastAsia="en-US"/>
        </w:rPr>
        <w:t xml:space="preserve">5.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Микрюков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, В. Ю. Основы военной службы: строевая, огневая и тактическая подготовка, военная топография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учебник / В.Ю.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Микрюков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 xml:space="preserve">. – 2-е изд., </w:t>
      </w:r>
      <w:proofErr w:type="spellStart"/>
      <w:r w:rsidRPr="008A3A29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8A3A29">
        <w:rPr>
          <w:rFonts w:eastAsiaTheme="minorHAnsi"/>
          <w:bCs/>
          <w:color w:val="000000" w:themeColor="text1"/>
          <w:lang w:eastAsia="en-US"/>
        </w:rPr>
        <w:t>. и доп. – Москва : ФОРУМ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ИНФРА-М, 2021. – 384 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>с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>. – (Среднее профессиональное образование). - ISBN 978-5-00091-623-0. - Текст</w:t>
      </w:r>
      <w:proofErr w:type="gramStart"/>
      <w:r w:rsidRPr="008A3A2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A3A29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23" w:history="1">
        <w:r w:rsidRPr="008A3A29">
          <w:rPr>
            <w:rFonts w:eastAsiaTheme="minorHAnsi"/>
            <w:bCs/>
            <w:color w:val="0000FF"/>
            <w:u w:val="single"/>
            <w:lang w:eastAsia="en-US"/>
          </w:rPr>
          <w:t>https://znanium.com/catalog/product/1203931</w:t>
        </w:r>
      </w:hyperlink>
    </w:p>
    <w:p w:rsidR="00901E02" w:rsidRPr="008A3B1A" w:rsidRDefault="00901E02" w:rsidP="00901E0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8A3B1A">
        <w:rPr>
          <w:b/>
        </w:rPr>
        <w:t>Интернет–ресурсы:</w:t>
      </w:r>
    </w:p>
    <w:p w:rsidR="00901E02" w:rsidRPr="008A3B1A" w:rsidRDefault="00901E02" w:rsidP="00901E02">
      <w:pPr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24" w:history="1">
        <w:r w:rsidRPr="00274F11">
          <w:rPr>
            <w:rStyle w:val="a8"/>
            <w:shd w:val="clear" w:color="auto" w:fill="FFFFFF"/>
          </w:rPr>
          <w:t>https://www.urait.ru/</w:t>
        </w:r>
      </w:hyperlink>
    </w:p>
    <w:p w:rsidR="00901E02" w:rsidRPr="008A3B1A" w:rsidRDefault="00901E02" w:rsidP="00901E02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808080"/>
          <w:kern w:val="1"/>
          <w:lang w:eastAsia="hi-IN" w:bidi="hi-IN"/>
        </w:rPr>
      </w:pPr>
      <w:r w:rsidRPr="008A3B1A">
        <w:rPr>
          <w:rFonts w:eastAsia="Lucida Sans Unicode"/>
          <w:color w:val="000000"/>
          <w:kern w:val="1"/>
          <w:lang w:eastAsia="hi-IN" w:bidi="hi-IN"/>
        </w:rPr>
        <w:t xml:space="preserve">ЭБС </w:t>
      </w:r>
      <w:proofErr w:type="spellStart"/>
      <w:r w:rsidRPr="008A3B1A">
        <w:rPr>
          <w:rFonts w:eastAsia="Lucida Sans Unicode"/>
          <w:color w:val="000000"/>
          <w:kern w:val="1"/>
          <w:lang w:eastAsia="hi-IN" w:bidi="hi-IN"/>
        </w:rPr>
        <w:t>Знаниум</w:t>
      </w:r>
      <w:proofErr w:type="spellEnd"/>
      <w:r w:rsidRPr="008A3B1A">
        <w:rPr>
          <w:rFonts w:eastAsia="Lucida Sans Unicode"/>
          <w:color w:val="000000"/>
          <w:kern w:val="1"/>
          <w:lang w:eastAsia="hi-IN" w:bidi="hi-IN"/>
        </w:rPr>
        <w:t xml:space="preserve"> </w:t>
      </w:r>
      <w:hyperlink r:id="rId25" w:history="1">
        <w:r w:rsidRPr="008A3B1A">
          <w:rPr>
            <w:rFonts w:eastAsia="Lucida Sans Unicode"/>
            <w:color w:val="0000FF"/>
            <w:kern w:val="1"/>
            <w:u w:val="single"/>
            <w:lang w:eastAsia="hi-IN" w:bidi="hi-IN"/>
          </w:rPr>
          <w:t>https://www.znanium.com</w:t>
        </w:r>
      </w:hyperlink>
      <w:r w:rsidRPr="008A3B1A">
        <w:rPr>
          <w:rFonts w:eastAsia="Lucida Sans Unicode"/>
          <w:color w:val="006621"/>
          <w:kern w:val="1"/>
          <w:shd w:val="clear" w:color="auto" w:fill="FFFFFF"/>
          <w:lang w:eastAsia="hi-IN" w:bidi="hi-IN"/>
        </w:rPr>
        <w:t xml:space="preserve"> </w:t>
      </w:r>
    </w:p>
    <w:p w:rsidR="00901E02" w:rsidRPr="008A3B1A" w:rsidRDefault="00901E02" w:rsidP="00901E02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808080"/>
          <w:kern w:val="1"/>
          <w:lang w:eastAsia="hi-IN" w:bidi="hi-IN"/>
        </w:rPr>
      </w:pPr>
      <w:r w:rsidRPr="008A3B1A">
        <w:rPr>
          <w:rFonts w:eastAsia="Lucida Sans Unicode"/>
          <w:color w:val="000000"/>
          <w:kern w:val="1"/>
          <w:lang w:eastAsia="hi-IN" w:bidi="hi-IN"/>
        </w:rPr>
        <w:t xml:space="preserve">ЭБС Лань </w:t>
      </w:r>
      <w:hyperlink r:id="rId26" w:history="1">
        <w:r w:rsidRPr="008A3B1A">
          <w:rPr>
            <w:rFonts w:eastAsia="Lucida Sans Unicode"/>
            <w:color w:val="0000FF"/>
            <w:kern w:val="1"/>
            <w:u w:val="single"/>
            <w:lang w:eastAsia="hi-IN" w:bidi="hi-IN"/>
          </w:rPr>
          <w:t>https://e.lanbook.com/</w:t>
        </w:r>
      </w:hyperlink>
      <w:r w:rsidRPr="008A3B1A">
        <w:rPr>
          <w:rFonts w:eastAsia="Lucida Sans Unicode"/>
          <w:color w:val="006621"/>
          <w:kern w:val="1"/>
          <w:lang w:eastAsia="hi-IN" w:bidi="hi-IN"/>
        </w:rPr>
        <w:t xml:space="preserve"> </w:t>
      </w:r>
    </w:p>
    <w:p w:rsidR="00901E02" w:rsidRPr="008A3B1A" w:rsidRDefault="00901E02" w:rsidP="00901E02">
      <w:pPr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r w:rsidRPr="008A3B1A">
        <w:rPr>
          <w:rFonts w:eastAsia="Lucida Sans Unicode"/>
          <w:color w:val="000000"/>
          <w:kern w:val="1"/>
          <w:lang w:eastAsia="hi-IN" w:bidi="hi-IN"/>
        </w:rPr>
        <w:t xml:space="preserve">ЭБС Консультант студента </w:t>
      </w:r>
      <w:hyperlink r:id="rId27" w:history="1">
        <w:r w:rsidRPr="008A3B1A">
          <w:rPr>
            <w:rFonts w:eastAsia="Lucida Sans Unicode"/>
            <w:color w:val="0000FF"/>
            <w:kern w:val="1"/>
            <w:u w:val="single"/>
            <w:lang w:eastAsia="hi-IN" w:bidi="hi-IN"/>
          </w:rPr>
          <w:t>www.studentlibrary.ru/</w:t>
        </w:r>
      </w:hyperlink>
      <w:r w:rsidRPr="008A3B1A">
        <w:rPr>
          <w:rFonts w:eastAsia="Lucida Sans Unicode"/>
          <w:color w:val="006621"/>
          <w:kern w:val="1"/>
          <w:shd w:val="clear" w:color="auto" w:fill="FFFFFF"/>
          <w:lang w:eastAsia="hi-IN" w:bidi="hi-IN"/>
        </w:rPr>
        <w:t xml:space="preserve"> </w:t>
      </w:r>
    </w:p>
    <w:p w:rsidR="00901E02" w:rsidRPr="008A3B1A" w:rsidRDefault="00901E02" w:rsidP="00901E02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bookmarkStart w:id="0" w:name="_GoBack"/>
      <w:bookmarkEnd w:id="0"/>
      <w:r w:rsidRPr="008A3B1A">
        <w:rPr>
          <w:b/>
          <w:color w:val="000000" w:themeColor="text1"/>
        </w:rPr>
        <w:t>4.</w:t>
      </w:r>
      <w:r w:rsidR="007276B0" w:rsidRPr="008A3B1A">
        <w:rPr>
          <w:b/>
          <w:color w:val="000000" w:themeColor="text1"/>
        </w:rPr>
        <w:t>5</w:t>
      </w:r>
      <w:r w:rsidRPr="008A3B1A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5531AA" w:rsidRPr="008A3B1A" w:rsidRDefault="005531A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5531AA" w:rsidRPr="008A3B1A" w:rsidRDefault="005531A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</w:t>
      </w:r>
      <w:proofErr w:type="spellStart"/>
      <w:r w:rsidRPr="008A3B1A">
        <w:rPr>
          <w:bCs/>
          <w:color w:val="000000" w:themeColor="text1"/>
        </w:rPr>
        <w:t>го</w:t>
      </w:r>
      <w:proofErr w:type="spellEnd"/>
      <w:r w:rsidRPr="008A3B1A">
        <w:rPr>
          <w:bCs/>
          <w:color w:val="000000" w:themeColor="text1"/>
        </w:rPr>
        <w:t xml:space="preserve"> раза в 3 года.</w:t>
      </w:r>
    </w:p>
    <w:p w:rsidR="00485147" w:rsidRPr="008A3B1A" w:rsidRDefault="00150D1B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8A3B1A">
        <w:rPr>
          <w:bCs/>
          <w:color w:val="000000" w:themeColor="text1"/>
        </w:rPr>
        <w:t>Мастера: наличие 4–6 квалификационного разряда с обязательной стажировкой</w:t>
      </w:r>
      <w:r w:rsidRPr="008A3B1A">
        <w:rPr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в профильных организациях не реже 1</w:t>
      </w:r>
      <w:r w:rsidR="009375E7" w:rsidRPr="008A3B1A">
        <w:rPr>
          <w:bCs/>
          <w:color w:val="000000" w:themeColor="text1"/>
        </w:rPr>
        <w:t>–</w:t>
      </w:r>
      <w:proofErr w:type="spellStart"/>
      <w:r w:rsidRPr="008A3B1A">
        <w:rPr>
          <w:bCs/>
          <w:color w:val="000000" w:themeColor="text1"/>
        </w:rPr>
        <w:t>го</w:t>
      </w:r>
      <w:proofErr w:type="spellEnd"/>
      <w:r w:rsidRPr="008A3B1A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E34E74" w:rsidRPr="008A3B1A" w:rsidRDefault="00E34E74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485147" w:rsidRPr="008A3B1A" w:rsidRDefault="00485147" w:rsidP="008A3B1A">
      <w:pPr>
        <w:tabs>
          <w:tab w:val="left" w:pos="1134"/>
        </w:tabs>
        <w:spacing w:line="276" w:lineRule="auto"/>
        <w:ind w:firstLine="0"/>
        <w:jc w:val="center"/>
        <w:rPr>
          <w:color w:val="000000" w:themeColor="text1"/>
        </w:rPr>
      </w:pPr>
      <w:r w:rsidRPr="008A3B1A">
        <w:rPr>
          <w:b/>
          <w:color w:val="000000" w:themeColor="text1"/>
        </w:rPr>
        <w:t>5. КОНТРОЛЬ И ОЦЕНКА РЕЗУЛЬТАТОВ ПРАКТИКИ</w:t>
      </w:r>
    </w:p>
    <w:p w:rsidR="005645AB" w:rsidRPr="008A3B1A" w:rsidRDefault="005645AB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>Формой отчетности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студента по учебной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практике является письменный отчет о выполнении работ, свидетельствующий о закреплении знаний, умений, приобретении практического опыта, формировании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общих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и</w:t>
      </w:r>
      <w:r w:rsidR="00D97E9A" w:rsidRPr="008A3B1A">
        <w:rPr>
          <w:bCs/>
          <w:color w:val="000000" w:themeColor="text1"/>
        </w:rPr>
        <w:t xml:space="preserve"> </w:t>
      </w:r>
      <w:r w:rsidR="00944754" w:rsidRPr="008A3B1A">
        <w:rPr>
          <w:bCs/>
          <w:color w:val="000000" w:themeColor="text1"/>
        </w:rPr>
        <w:t xml:space="preserve">дополнительных </w:t>
      </w:r>
      <w:r w:rsidRPr="008A3B1A">
        <w:rPr>
          <w:bCs/>
          <w:color w:val="000000" w:themeColor="text1"/>
        </w:rPr>
        <w:t>профессиональных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компетенций,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освоении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профессионального модуля.</w:t>
      </w:r>
    </w:p>
    <w:p w:rsidR="005645AB" w:rsidRPr="008A3B1A" w:rsidRDefault="005645AB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  <w:r w:rsidR="00D97E9A" w:rsidRPr="008A3B1A">
        <w:rPr>
          <w:bCs/>
          <w:color w:val="000000" w:themeColor="text1"/>
        </w:rPr>
        <w:t xml:space="preserve"> </w:t>
      </w:r>
    </w:p>
    <w:p w:rsidR="005645AB" w:rsidRPr="008A3B1A" w:rsidRDefault="005645AB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>Практическая часть отчета по практике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включает темы в соответствии с логической структурой изложения выполненных заданий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по разделам курса.</w:t>
      </w:r>
    </w:p>
    <w:p w:rsidR="005645AB" w:rsidRPr="008A3B1A" w:rsidRDefault="005645AB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  <w:r w:rsidRPr="008A3B1A">
        <w:rPr>
          <w:bCs/>
          <w:color w:val="000000" w:themeColor="text1"/>
        </w:rPr>
        <w:t>Работа над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отчетом по учебной</w:t>
      </w:r>
      <w:r w:rsidR="00D97E9A" w:rsidRPr="008A3B1A">
        <w:rPr>
          <w:bCs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>практике</w:t>
      </w:r>
      <w:r w:rsidR="00D97E9A" w:rsidRPr="008A3B1A">
        <w:rPr>
          <w:bCs/>
          <w:i/>
          <w:color w:val="000000" w:themeColor="text1"/>
        </w:rPr>
        <w:t xml:space="preserve"> </w:t>
      </w:r>
      <w:r w:rsidRPr="008A3B1A">
        <w:rPr>
          <w:bCs/>
          <w:color w:val="000000" w:themeColor="text1"/>
        </w:rPr>
        <w:t xml:space="preserve">должна позволить руководителю оценить уровень развития общих, а также </w:t>
      </w:r>
      <w:r w:rsidR="00944754" w:rsidRPr="008A3B1A">
        <w:rPr>
          <w:bCs/>
          <w:color w:val="000000" w:themeColor="text1"/>
        </w:rPr>
        <w:t xml:space="preserve">дополнительных </w:t>
      </w:r>
      <w:r w:rsidRPr="008A3B1A">
        <w:rPr>
          <w:bCs/>
          <w:color w:val="000000" w:themeColor="text1"/>
        </w:rPr>
        <w:t xml:space="preserve">профессиональных компетенций, в рамках освоения профессионального модуля и установленных ФГОС СПО по специальности 20.02.04 Пожарная безопасность, или рабочей программой профессионального модуля.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4084"/>
        <w:gridCol w:w="2940"/>
      </w:tblGrid>
      <w:tr w:rsidR="008A3B1A" w:rsidRPr="008A3B1A" w:rsidTr="008A3B1A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8A3B1A">
              <w:rPr>
                <w:rFonts w:eastAsia="Calibri"/>
                <w:b/>
                <w:bCs/>
                <w:color w:val="000000" w:themeColor="text1"/>
              </w:rPr>
              <w:t>Результаты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bCs/>
                <w:color w:val="000000" w:themeColor="text1"/>
              </w:rPr>
              <w:t>(освоенные общие и дополнительные профессиональные компетенции)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eastAsia="Calibri"/>
                <w:b/>
                <w:color w:val="000000" w:themeColor="text1"/>
              </w:rPr>
            </w:pPr>
            <w:r w:rsidRPr="008A3B1A">
              <w:rPr>
                <w:rFonts w:eastAsia="Calibri"/>
                <w:b/>
                <w:color w:val="000000" w:themeColor="text1"/>
              </w:rPr>
              <w:t>Основные показатели результатов</w:t>
            </w:r>
            <w:r w:rsidRPr="008A3B1A">
              <w:rPr>
                <w:rFonts w:eastAsia="Calibri"/>
                <w:b/>
                <w:color w:val="000000" w:themeColor="text1"/>
              </w:rPr>
              <w:br/>
              <w:t>подготовки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8A3B1A">
              <w:rPr>
                <w:rFonts w:eastAsia="Calibri"/>
                <w:b/>
                <w:color w:val="000000" w:themeColor="text1"/>
              </w:rPr>
              <w:t>Формы и методы контроля</w:t>
            </w:r>
          </w:p>
        </w:tc>
      </w:tr>
      <w:tr w:rsidR="008A3B1A" w:rsidRPr="008A3B1A" w:rsidTr="008A3B1A">
        <w:tblPrEx>
          <w:jc w:val="left"/>
        </w:tblPrEx>
        <w:trPr>
          <w:trHeight w:val="1158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ДПК.4.2</w:t>
            </w:r>
            <w:proofErr w:type="gramStart"/>
            <w:r w:rsidRPr="008A3B1A">
              <w:rPr>
                <w:color w:val="000000" w:themeColor="text1"/>
              </w:rPr>
              <w:t xml:space="preserve"> </w:t>
            </w:r>
            <w:r w:rsidR="002326D7" w:rsidRPr="002326D7">
              <w:rPr>
                <w:color w:val="000000" w:themeColor="text1"/>
              </w:rPr>
              <w:t>В</w:t>
            </w:r>
            <w:proofErr w:type="gramEnd"/>
            <w:r w:rsidR="002326D7" w:rsidRPr="002326D7">
              <w:rPr>
                <w:color w:val="000000" w:themeColor="text1"/>
              </w:rPr>
              <w:t>ыполнять работы по предотвращению и тушению пожаров, спасению и эвакуации людей, имущества и материальных ценностей, техническому обслуживанию и устранению неисправностей в пожарной, аварийно-спасательной технике и оборудовании.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1A" w:rsidRPr="008A3B1A" w:rsidRDefault="008A3B1A" w:rsidP="008A3B1A">
            <w:pPr>
              <w:tabs>
                <w:tab w:val="left" w:pos="160"/>
                <w:tab w:val="left" w:pos="1134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участие в проверках обслуживаемых объектов (зданий, сооружений, помещений и территорий);</w:t>
            </w:r>
          </w:p>
          <w:p w:rsidR="008A3B1A" w:rsidRPr="008A3B1A" w:rsidRDefault="008A3B1A" w:rsidP="008A3B1A">
            <w:pPr>
              <w:tabs>
                <w:tab w:val="left" w:pos="160"/>
                <w:tab w:val="left" w:pos="1134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проведение профилактических мероприятий по предупреждению пожаров на охраняемых объектах;</w:t>
            </w:r>
          </w:p>
          <w:p w:rsidR="008A3B1A" w:rsidRPr="008A3B1A" w:rsidRDefault="008A3B1A" w:rsidP="008A3B1A">
            <w:pPr>
              <w:tabs>
                <w:tab w:val="left" w:pos="160"/>
                <w:tab w:val="left" w:pos="1134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оценивание состояний систем противопожарного водоснабжения;</w:t>
            </w:r>
          </w:p>
          <w:p w:rsidR="008A3B1A" w:rsidRPr="008A3B1A" w:rsidRDefault="008A3B1A" w:rsidP="008A3B1A">
            <w:pPr>
              <w:pStyle w:val="p17"/>
              <w:tabs>
                <w:tab w:val="left" w:pos="1134"/>
              </w:tabs>
              <w:spacing w:before="0" w:beforeAutospacing="0" w:after="0" w:afterAutospacing="0" w:line="276" w:lineRule="auto"/>
              <w:rPr>
                <w:rFonts w:ascii="Times New Roman" w:hAnsi="Times New Roman"/>
                <w:color w:val="000000" w:themeColor="text1"/>
              </w:rPr>
            </w:pPr>
            <w:r w:rsidRPr="008A3B1A">
              <w:rPr>
                <w:rFonts w:ascii="Times New Roman" w:hAnsi="Times New Roman"/>
                <w:color w:val="000000" w:themeColor="text1"/>
              </w:rPr>
              <w:t xml:space="preserve">проверка работоспособности систем противопожарной автоматической защиты.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1A" w:rsidRPr="008A3B1A" w:rsidRDefault="008A3B1A" w:rsidP="008A3B1A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8A3B1A">
              <w:rPr>
                <w:bCs/>
                <w:color w:val="000000" w:themeColor="text1"/>
              </w:rPr>
              <w:t>Практическая работа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proofErr w:type="gramStart"/>
            <w:r w:rsidRPr="008A3B1A">
              <w:rPr>
                <w:rFonts w:eastAsia="Calibri"/>
                <w:color w:val="000000" w:themeColor="text1"/>
              </w:rPr>
              <w:t>ОК</w:t>
            </w:r>
            <w:proofErr w:type="gramEnd"/>
            <w:r w:rsidRPr="008A3B1A">
              <w:rPr>
                <w:rFonts w:eastAsia="Calibri"/>
                <w:color w:val="000000" w:themeColor="text1"/>
              </w:rPr>
              <w:t xml:space="preserve"> 1. Понимать сущность и социальную значимость своей будущей профессии, к ней устойчивый интерес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приводить примеры подтверждающие значимость выбранной профессии;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участвовать во внеклассных мероприятиях технического характера;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 • демонстрация познавательного интереса в ходе овладения профессиональными умениями и навыками.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– различные формы работы (тесты, задания для самостоятельной работы, прочие);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 – результаты наблюдений за деятельностью обучающегося в процессе освоения образовательной программы;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i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– сравнение с эталонами решения и ответов.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ОК. 2. </w:t>
            </w:r>
            <w:r w:rsidRPr="008A3B1A">
              <w:rPr>
                <w:color w:val="000000" w:themeColor="text1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целеполагание и планирование собственной деятельности;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выбор и применение оптимальных методов и способов решения профессиональных задач;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точность, правильность и полнота выполнения профессиональных задач;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 • самооценка эффективности решения профессиональных задач;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обоснование принятых решений.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практические работы и задания;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наблюдение;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– результаты наблюдений за деятельностью обучающегося в процессе планирования, решения профессиональных задач и оценка своей деятельности.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ОК.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демонстрация способности принимать единственно правильное решение в стандартных и нестандартных ситуациях и нести за них ответственность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i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экспертное наблюдение и оценка на практических занятиях </w:t>
            </w:r>
            <w:proofErr w:type="gramStart"/>
            <w:r w:rsidRPr="008A3B1A">
              <w:rPr>
                <w:rFonts w:eastAsia="Calibri"/>
                <w:color w:val="000000" w:themeColor="text1"/>
              </w:rPr>
              <w:t>при</w:t>
            </w:r>
            <w:proofErr w:type="gramEnd"/>
            <w:r w:rsidRPr="008A3B1A">
              <w:rPr>
                <w:rFonts w:eastAsia="Calibri"/>
                <w:color w:val="000000" w:themeColor="text1"/>
              </w:rPr>
              <w:t xml:space="preserve"> выполнений работ по производственной практике.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ОК. 4. Осуществлять поиск и использование информации, необходимой для эффективного выполнения профессиональных задач профессионального и личностного развития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умение самостоятельно находить источники информации </w:t>
            </w:r>
            <w:proofErr w:type="gramStart"/>
            <w:r w:rsidRPr="008A3B1A">
              <w:rPr>
                <w:rFonts w:eastAsia="Calibri"/>
                <w:color w:val="000000" w:themeColor="text1"/>
              </w:rPr>
              <w:t>по</w:t>
            </w:r>
            <w:proofErr w:type="gramEnd"/>
            <w:r w:rsidRPr="008A3B1A">
              <w:rPr>
                <w:rFonts w:eastAsia="Calibri"/>
                <w:color w:val="000000" w:themeColor="text1"/>
              </w:rPr>
              <w:t xml:space="preserve"> заданной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проблеме (вопросу), в </w:t>
            </w:r>
            <w:proofErr w:type="spellStart"/>
            <w:r w:rsidRPr="008A3B1A">
              <w:rPr>
                <w:rFonts w:eastAsia="Calibri"/>
                <w:color w:val="000000" w:themeColor="text1"/>
              </w:rPr>
              <w:t>т.ч</w:t>
            </w:r>
            <w:proofErr w:type="spellEnd"/>
            <w:r w:rsidRPr="008A3B1A">
              <w:rPr>
                <w:rFonts w:eastAsia="Calibri"/>
                <w:color w:val="000000" w:themeColor="text1"/>
              </w:rPr>
              <w:t xml:space="preserve">. из интернет–ресурсов;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поиск и использование информации для эффективного выполнения профессиональных задач профессионального и личностного характера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– задание для самостоятельной работы и другие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формы заданий;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наблюдение;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– результаты наблюдений за деятельностью по поиску и использованию для эффективного выполнения профессиональных задач профессионального и личностного характера.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ОК. 5. Использовать информационно коммуникационные технологии в профессиональной деятельности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демонстрация навыков использования информационно коммуникационные технологии в профессиональной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задание для самостоятельной работы и другие формы заданий;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наблюдение;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i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результаты наблюдений за деятельностью </w:t>
            </w:r>
            <w:proofErr w:type="gramStart"/>
            <w:r w:rsidRPr="008A3B1A">
              <w:rPr>
                <w:rFonts w:eastAsia="Calibri"/>
                <w:color w:val="000000" w:themeColor="text1"/>
              </w:rPr>
              <w:t>при</w:t>
            </w:r>
            <w:proofErr w:type="gramEnd"/>
            <w:r w:rsidRPr="008A3B1A">
              <w:rPr>
                <w:rFonts w:eastAsia="Calibri"/>
                <w:color w:val="000000" w:themeColor="text1"/>
              </w:rPr>
              <w:t xml:space="preserve"> выполнений </w:t>
            </w:r>
            <w:proofErr w:type="spellStart"/>
            <w:r w:rsidRPr="008A3B1A">
              <w:rPr>
                <w:rFonts w:eastAsia="Calibri"/>
                <w:color w:val="000000" w:themeColor="text1"/>
              </w:rPr>
              <w:t>расчетно</w:t>
            </w:r>
            <w:proofErr w:type="spellEnd"/>
            <w:r w:rsidRPr="008A3B1A">
              <w:rPr>
                <w:rFonts w:eastAsia="Calibri"/>
                <w:color w:val="000000" w:themeColor="text1"/>
              </w:rPr>
              <w:t>–графических работ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ОК. 6. </w:t>
            </w:r>
            <w:r w:rsidRPr="008A3B1A">
              <w:rPr>
                <w:color w:val="000000" w:themeColor="text1"/>
              </w:rPr>
              <w:t>Работать в коллективе и команде, эффективно общаться с коллегами, руководством, людьми, находящимися в зонах пожара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установление позитивного стиля общения, владение диалоговыми формами общения;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использование приемов и методов психологии делового общения в работе с коллегами, руководством, клиентами, потребителями;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самоанализ и коррекция стиля общения, установленных взаимоотношений в коллективе с учетом корпоративной этики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экспертное наблюдение и оценка на практических занятиях </w:t>
            </w:r>
            <w:proofErr w:type="gramStart"/>
            <w:r w:rsidRPr="008A3B1A">
              <w:rPr>
                <w:rFonts w:eastAsia="Calibri"/>
                <w:color w:val="000000" w:themeColor="text1"/>
              </w:rPr>
              <w:t>при</w:t>
            </w:r>
            <w:proofErr w:type="gramEnd"/>
            <w:r w:rsidRPr="008A3B1A">
              <w:rPr>
                <w:rFonts w:eastAsia="Calibri"/>
                <w:color w:val="000000" w:themeColor="text1"/>
              </w:rPr>
              <w:t xml:space="preserve"> выполнений работ по производственной практике.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ОК.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проявление элементов лидерства в различных формах коллективной деятельности;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коррекция профессиональной деятельности;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i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экспертное наблюдение и оценка обучающихся на практических занятиях, </w:t>
            </w:r>
            <w:proofErr w:type="gramStart"/>
            <w:r w:rsidRPr="008A3B1A">
              <w:rPr>
                <w:rFonts w:eastAsia="Calibri"/>
                <w:color w:val="000000" w:themeColor="text1"/>
              </w:rPr>
              <w:t>при</w:t>
            </w:r>
            <w:proofErr w:type="gramEnd"/>
            <w:r w:rsidRPr="008A3B1A">
              <w:rPr>
                <w:rFonts w:eastAsia="Calibri"/>
                <w:color w:val="000000" w:themeColor="text1"/>
              </w:rPr>
              <w:t xml:space="preserve"> выполнений расчетных работ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ОК. 8. 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самоанализ личностного уровня развития и профессиональной подготовки;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планирование личностного развития и повышения уровня профессиональной компетенции;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участие в профессиональных конкурсах, тренингах личностного развития;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оценка эффективности организации самостоятельных занятий при освоении профессиональных компетенции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– выполнение </w:t>
            </w:r>
            <w:proofErr w:type="gramStart"/>
            <w:r w:rsidRPr="008A3B1A">
              <w:rPr>
                <w:rFonts w:eastAsia="Calibri"/>
                <w:color w:val="000000" w:themeColor="text1"/>
              </w:rPr>
              <w:t>задании</w:t>
            </w:r>
            <w:proofErr w:type="gramEnd"/>
            <w:r w:rsidRPr="008A3B1A">
              <w:rPr>
                <w:rFonts w:eastAsia="Calibri"/>
                <w:color w:val="000000" w:themeColor="text1"/>
              </w:rPr>
              <w:t xml:space="preserve"> различных содержаний и форм, способствующие самостоятельному определению задач профессионального и личностного развития в процессе самообразования и повышения квалификации</w:t>
            </w:r>
          </w:p>
        </w:tc>
      </w:tr>
      <w:tr w:rsidR="008A3B1A" w:rsidRPr="008A3B1A" w:rsidTr="008A3B1A">
        <w:trPr>
          <w:trHeight w:val="101"/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ОК. 9. Ориентироваться в условиях частой смены технологий в профессиональной деятельности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отслеживает изменения в области профессиональной деятельности по периодической печати;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осуществляет поиск информации в СМИ;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 xml:space="preserve">• систематический анализ в профессиональной сфере; </w:t>
            </w:r>
          </w:p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• использование актуальных изменений профессиональных технологий в практической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A" w:rsidRPr="008A3B1A" w:rsidRDefault="008A3B1A" w:rsidP="008A3B1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  <w:rPr>
                <w:rFonts w:eastAsia="Calibri"/>
                <w:bCs/>
                <w:i/>
                <w:color w:val="000000" w:themeColor="text1"/>
              </w:rPr>
            </w:pPr>
            <w:r w:rsidRPr="008A3B1A">
              <w:rPr>
                <w:rFonts w:eastAsia="Calibri"/>
                <w:color w:val="000000" w:themeColor="text1"/>
              </w:rPr>
              <w:t>– результаты наблюдений за деятельностью обучающегося в процессе выполнения различных работ, заданий, поручений.</w:t>
            </w:r>
          </w:p>
        </w:tc>
      </w:tr>
    </w:tbl>
    <w:p w:rsidR="008A3B1A" w:rsidRPr="008A3B1A" w:rsidRDefault="008A3B1A" w:rsidP="008A3B1A">
      <w:pPr>
        <w:tabs>
          <w:tab w:val="left" w:pos="1134"/>
        </w:tabs>
        <w:spacing w:line="276" w:lineRule="auto"/>
        <w:ind w:firstLine="709"/>
        <w:rPr>
          <w:bCs/>
          <w:color w:val="000000" w:themeColor="text1"/>
        </w:rPr>
      </w:pPr>
    </w:p>
    <w:p w:rsidR="00EA12E9" w:rsidRPr="008A3B1A" w:rsidRDefault="00150D1B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8A3B1A">
        <w:rPr>
          <w:bCs/>
          <w:color w:val="000000" w:themeColor="text1"/>
        </w:rPr>
        <w:t>Оценка индивидуальных образовательных достижений по результатам текущего, промежуточного контроля производится в соответствии с к</w:t>
      </w:r>
      <w:r w:rsidR="0055594C" w:rsidRPr="008A3B1A">
        <w:rPr>
          <w:color w:val="000000" w:themeColor="text1"/>
        </w:rPr>
        <w:t>ритери</w:t>
      </w:r>
      <w:r w:rsidRPr="008A3B1A">
        <w:rPr>
          <w:color w:val="000000" w:themeColor="text1"/>
        </w:rPr>
        <w:t>ями.</w:t>
      </w:r>
    </w:p>
    <w:p w:rsidR="007729F1" w:rsidRPr="008A3B1A" w:rsidRDefault="007729F1" w:rsidP="008A3B1A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5594C" w:rsidRPr="008A3B1A" w:rsidTr="0055594C">
        <w:tc>
          <w:tcPr>
            <w:tcW w:w="3085" w:type="dxa"/>
            <w:vAlign w:val="center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Оценка</w:t>
            </w:r>
          </w:p>
        </w:tc>
        <w:tc>
          <w:tcPr>
            <w:tcW w:w="6486" w:type="dxa"/>
            <w:vAlign w:val="center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8A3B1A">
              <w:rPr>
                <w:b/>
                <w:color w:val="000000" w:themeColor="text1"/>
              </w:rPr>
              <w:t>Полнота и системность знаний</w:t>
            </w:r>
          </w:p>
        </w:tc>
      </w:tr>
      <w:tr w:rsidR="0055594C" w:rsidRPr="008A3B1A" w:rsidTr="0055594C">
        <w:tc>
          <w:tcPr>
            <w:tcW w:w="3085" w:type="dxa"/>
            <w:vAlign w:val="center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5 (отлично)</w:t>
            </w:r>
          </w:p>
        </w:tc>
        <w:tc>
          <w:tcPr>
            <w:tcW w:w="6486" w:type="dxa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Полное и системное освещение вопросов индивидуального задания</w:t>
            </w:r>
          </w:p>
        </w:tc>
      </w:tr>
      <w:tr w:rsidR="0055594C" w:rsidRPr="008A3B1A" w:rsidTr="0055594C">
        <w:tc>
          <w:tcPr>
            <w:tcW w:w="3085" w:type="dxa"/>
            <w:vAlign w:val="center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4 (хорошо)</w:t>
            </w:r>
          </w:p>
        </w:tc>
        <w:tc>
          <w:tcPr>
            <w:tcW w:w="6486" w:type="dxa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Допускаются несущественные ошибки, исправляемые студентом при защите отчета</w:t>
            </w:r>
          </w:p>
        </w:tc>
      </w:tr>
      <w:tr w:rsidR="0055594C" w:rsidRPr="008A3B1A" w:rsidTr="0055594C">
        <w:tc>
          <w:tcPr>
            <w:tcW w:w="3085" w:type="dxa"/>
            <w:vAlign w:val="center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3 (удовлетворительно)</w:t>
            </w:r>
          </w:p>
        </w:tc>
        <w:tc>
          <w:tcPr>
            <w:tcW w:w="6486" w:type="dxa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Неполное освещение вопросов индивидуального задания</w:t>
            </w:r>
          </w:p>
        </w:tc>
      </w:tr>
      <w:tr w:rsidR="0055594C" w:rsidRPr="008A3B1A" w:rsidTr="0055594C">
        <w:tc>
          <w:tcPr>
            <w:tcW w:w="3085" w:type="dxa"/>
            <w:vAlign w:val="center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2 (неудовлетворительно)</w:t>
            </w:r>
          </w:p>
        </w:tc>
        <w:tc>
          <w:tcPr>
            <w:tcW w:w="6486" w:type="dxa"/>
          </w:tcPr>
          <w:p w:rsidR="0055594C" w:rsidRPr="008A3B1A" w:rsidRDefault="0055594C" w:rsidP="008A3B1A">
            <w:pPr>
              <w:tabs>
                <w:tab w:val="left" w:pos="1134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8A3B1A">
              <w:rPr>
                <w:color w:val="000000" w:themeColor="text1"/>
              </w:rPr>
              <w:t>Неполное, бессистемное изложение вопросов индивидуального задания, существенные ошибки</w:t>
            </w:r>
          </w:p>
        </w:tc>
      </w:tr>
    </w:tbl>
    <w:p w:rsidR="0055594C" w:rsidRPr="007729F1" w:rsidRDefault="0055594C" w:rsidP="00F53CDF">
      <w:pPr>
        <w:spacing w:line="276" w:lineRule="auto"/>
        <w:ind w:firstLine="709"/>
        <w:rPr>
          <w:color w:val="000000" w:themeColor="text1"/>
        </w:rPr>
      </w:pPr>
    </w:p>
    <w:sectPr w:rsidR="0055594C" w:rsidRPr="007729F1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5C" w:rsidRDefault="00FD515C" w:rsidP="00212BD2">
      <w:r>
        <w:separator/>
      </w:r>
    </w:p>
  </w:endnote>
  <w:endnote w:type="continuationSeparator" w:id="0">
    <w:p w:rsidR="00FD515C" w:rsidRDefault="00FD515C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C" w:rsidRDefault="008710C6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5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581C">
      <w:rPr>
        <w:rStyle w:val="a6"/>
        <w:noProof/>
      </w:rPr>
      <w:t>2</w:t>
    </w:r>
    <w:r>
      <w:rPr>
        <w:rStyle w:val="a6"/>
      </w:rPr>
      <w:fldChar w:fldCharType="end"/>
    </w:r>
  </w:p>
  <w:p w:rsidR="00CE581C" w:rsidRDefault="00CE581C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C" w:rsidRDefault="00CE581C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5C" w:rsidRDefault="00FD515C" w:rsidP="00212BD2">
      <w:r>
        <w:separator/>
      </w:r>
    </w:p>
  </w:footnote>
  <w:footnote w:type="continuationSeparator" w:id="0">
    <w:p w:rsidR="00FD515C" w:rsidRDefault="00FD515C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2ED"/>
    <w:multiLevelType w:val="multilevel"/>
    <w:tmpl w:val="E42639D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4E37"/>
    <w:multiLevelType w:val="hybridMultilevel"/>
    <w:tmpl w:val="C63A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66BB"/>
    <w:multiLevelType w:val="multilevel"/>
    <w:tmpl w:val="BFD035E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46C94982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E3BD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6">
    <w:nsid w:val="5A7E57B8"/>
    <w:multiLevelType w:val="hybridMultilevel"/>
    <w:tmpl w:val="0740771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2A4C1B"/>
    <w:multiLevelType w:val="hybridMultilevel"/>
    <w:tmpl w:val="B5563742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7"/>
    <w:rsid w:val="00050EEC"/>
    <w:rsid w:val="000511D4"/>
    <w:rsid w:val="0005675A"/>
    <w:rsid w:val="00070284"/>
    <w:rsid w:val="000B4421"/>
    <w:rsid w:val="000C298E"/>
    <w:rsid w:val="000E20B5"/>
    <w:rsid w:val="00102175"/>
    <w:rsid w:val="00117854"/>
    <w:rsid w:val="001251DA"/>
    <w:rsid w:val="00150D1B"/>
    <w:rsid w:val="001643C3"/>
    <w:rsid w:val="00167FD8"/>
    <w:rsid w:val="00184106"/>
    <w:rsid w:val="001C150A"/>
    <w:rsid w:val="001C747A"/>
    <w:rsid w:val="00212BD2"/>
    <w:rsid w:val="002326D7"/>
    <w:rsid w:val="00252016"/>
    <w:rsid w:val="00254C1C"/>
    <w:rsid w:val="00274564"/>
    <w:rsid w:val="002B227A"/>
    <w:rsid w:val="002D12BF"/>
    <w:rsid w:val="002D62E7"/>
    <w:rsid w:val="00313E27"/>
    <w:rsid w:val="003201C3"/>
    <w:rsid w:val="003D0ED7"/>
    <w:rsid w:val="003D6F24"/>
    <w:rsid w:val="003E2AEF"/>
    <w:rsid w:val="00403A22"/>
    <w:rsid w:val="004338E2"/>
    <w:rsid w:val="00443B99"/>
    <w:rsid w:val="00485147"/>
    <w:rsid w:val="004972BD"/>
    <w:rsid w:val="004A23CC"/>
    <w:rsid w:val="004B44E8"/>
    <w:rsid w:val="004C4B74"/>
    <w:rsid w:val="004F7F77"/>
    <w:rsid w:val="00515A3B"/>
    <w:rsid w:val="0052234C"/>
    <w:rsid w:val="005531AA"/>
    <w:rsid w:val="0055594C"/>
    <w:rsid w:val="005645AB"/>
    <w:rsid w:val="00573EB2"/>
    <w:rsid w:val="005A08E0"/>
    <w:rsid w:val="005B7120"/>
    <w:rsid w:val="005E5615"/>
    <w:rsid w:val="005F18AC"/>
    <w:rsid w:val="00607CC6"/>
    <w:rsid w:val="006150CE"/>
    <w:rsid w:val="006312A4"/>
    <w:rsid w:val="0064251A"/>
    <w:rsid w:val="00673F4A"/>
    <w:rsid w:val="006F38C5"/>
    <w:rsid w:val="00701C5E"/>
    <w:rsid w:val="007244E8"/>
    <w:rsid w:val="00724EEE"/>
    <w:rsid w:val="007276B0"/>
    <w:rsid w:val="00750BA5"/>
    <w:rsid w:val="007729F1"/>
    <w:rsid w:val="007D6971"/>
    <w:rsid w:val="007E34B3"/>
    <w:rsid w:val="007F12F8"/>
    <w:rsid w:val="008501D4"/>
    <w:rsid w:val="00856085"/>
    <w:rsid w:val="008710C6"/>
    <w:rsid w:val="00875474"/>
    <w:rsid w:val="008910EB"/>
    <w:rsid w:val="00895A6D"/>
    <w:rsid w:val="008A3B1A"/>
    <w:rsid w:val="008A67A5"/>
    <w:rsid w:val="008B5F8B"/>
    <w:rsid w:val="008D1F14"/>
    <w:rsid w:val="00901E02"/>
    <w:rsid w:val="00911832"/>
    <w:rsid w:val="009375E7"/>
    <w:rsid w:val="00944754"/>
    <w:rsid w:val="00953C13"/>
    <w:rsid w:val="00963E71"/>
    <w:rsid w:val="00965D11"/>
    <w:rsid w:val="009A7DAC"/>
    <w:rsid w:val="009D719B"/>
    <w:rsid w:val="009E7637"/>
    <w:rsid w:val="009E7DDF"/>
    <w:rsid w:val="00A00160"/>
    <w:rsid w:val="00A134BF"/>
    <w:rsid w:val="00A269EB"/>
    <w:rsid w:val="00A34A29"/>
    <w:rsid w:val="00A43997"/>
    <w:rsid w:val="00A462E7"/>
    <w:rsid w:val="00A62519"/>
    <w:rsid w:val="00A65BB1"/>
    <w:rsid w:val="00A77F10"/>
    <w:rsid w:val="00A964C5"/>
    <w:rsid w:val="00AD2148"/>
    <w:rsid w:val="00B24995"/>
    <w:rsid w:val="00B37880"/>
    <w:rsid w:val="00B44B7D"/>
    <w:rsid w:val="00B756AE"/>
    <w:rsid w:val="00B97295"/>
    <w:rsid w:val="00BB16DE"/>
    <w:rsid w:val="00BE29BE"/>
    <w:rsid w:val="00BE2C8E"/>
    <w:rsid w:val="00BE7A37"/>
    <w:rsid w:val="00C03F75"/>
    <w:rsid w:val="00C12731"/>
    <w:rsid w:val="00C273CA"/>
    <w:rsid w:val="00C33C68"/>
    <w:rsid w:val="00C37D3A"/>
    <w:rsid w:val="00C70CBD"/>
    <w:rsid w:val="00CB1807"/>
    <w:rsid w:val="00CC69D8"/>
    <w:rsid w:val="00CD3FF6"/>
    <w:rsid w:val="00CE581C"/>
    <w:rsid w:val="00CF08B5"/>
    <w:rsid w:val="00CF40B5"/>
    <w:rsid w:val="00D316BE"/>
    <w:rsid w:val="00D477BC"/>
    <w:rsid w:val="00D91950"/>
    <w:rsid w:val="00D947C4"/>
    <w:rsid w:val="00D97E9A"/>
    <w:rsid w:val="00DC7D44"/>
    <w:rsid w:val="00E20160"/>
    <w:rsid w:val="00E230BE"/>
    <w:rsid w:val="00E34E74"/>
    <w:rsid w:val="00E40AB0"/>
    <w:rsid w:val="00E41E81"/>
    <w:rsid w:val="00E65E10"/>
    <w:rsid w:val="00E766AB"/>
    <w:rsid w:val="00E96D48"/>
    <w:rsid w:val="00EA12E9"/>
    <w:rsid w:val="00EE40AA"/>
    <w:rsid w:val="00EF47E1"/>
    <w:rsid w:val="00EF59A2"/>
    <w:rsid w:val="00F2058A"/>
    <w:rsid w:val="00F30D58"/>
    <w:rsid w:val="00F35C7D"/>
    <w:rsid w:val="00F53CDF"/>
    <w:rsid w:val="00F80D7B"/>
    <w:rsid w:val="00FB5B84"/>
    <w:rsid w:val="00FD273B"/>
    <w:rsid w:val="00FD330E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69D8"/>
  </w:style>
  <w:style w:type="paragraph" w:styleId="a9">
    <w:name w:val="Normal (Web)"/>
    <w:basedOn w:val="a"/>
    <w:uiPriority w:val="99"/>
    <w:rsid w:val="005531AA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5531AA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5531AA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53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33">
    <w:name w:val="Font Style33"/>
    <w:rsid w:val="00B2499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B24995"/>
    <w:pPr>
      <w:ind w:left="112" w:firstLine="709"/>
      <w:jc w:val="left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B249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Абзац списка2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30">
    <w:name w:val="Абзац списка3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Абзац списка4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Без интервала1"/>
    <w:uiPriority w:val="99"/>
    <w:qFormat/>
    <w:rsid w:val="00CB1807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150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50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Subtitle"/>
    <w:basedOn w:val="af"/>
    <w:next w:val="a"/>
    <w:link w:val="af0"/>
    <w:qFormat/>
    <w:rsid w:val="000B4421"/>
    <w:pPr>
      <w:keepNext/>
      <w:keepLines/>
      <w:widowControl/>
      <w:pBdr>
        <w:top w:val="single" w:sz="6" w:space="16" w:color="auto"/>
        <w:bottom w:val="none" w:sz="0" w:space="0" w:color="auto"/>
      </w:pBdr>
      <w:spacing w:before="60" w:after="120" w:line="340" w:lineRule="atLeast"/>
      <w:ind w:firstLine="0"/>
      <w:contextualSpacing w:val="0"/>
      <w:jc w:val="left"/>
    </w:pPr>
    <w:rPr>
      <w:rFonts w:ascii="Times New Roman" w:eastAsia="Calibri" w:hAnsi="Times New Roman" w:cs="Times New Roman"/>
      <w:b/>
      <w:caps/>
      <w:color w:val="auto"/>
      <w:spacing w:val="-16"/>
      <w:sz w:val="32"/>
      <w:szCs w:val="24"/>
    </w:rPr>
  </w:style>
  <w:style w:type="character" w:customStyle="1" w:styleId="af0">
    <w:name w:val="Подзаголовок Знак"/>
    <w:basedOn w:val="a0"/>
    <w:link w:val="ae"/>
    <w:rsid w:val="000B4421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styleId="af">
    <w:name w:val="Title"/>
    <w:basedOn w:val="a"/>
    <w:next w:val="a"/>
    <w:link w:val="af1"/>
    <w:uiPriority w:val="10"/>
    <w:qFormat/>
    <w:rsid w:val="000B44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"/>
    <w:uiPriority w:val="10"/>
    <w:rsid w:val="000B4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17">
    <w:name w:val="p17"/>
    <w:basedOn w:val="a"/>
    <w:uiPriority w:val="99"/>
    <w:rsid w:val="008A3B1A"/>
    <w:pPr>
      <w:widowControl/>
      <w:spacing w:before="100" w:beforeAutospacing="1" w:after="100" w:afterAutospacing="1"/>
      <w:ind w:firstLine="0"/>
      <w:jc w:val="left"/>
    </w:pPr>
    <w:rPr>
      <w:rFonts w:ascii="Calibri" w:hAnsi="Calibri"/>
    </w:rPr>
  </w:style>
  <w:style w:type="character" w:styleId="af2">
    <w:name w:val="Strong"/>
    <w:basedOn w:val="a0"/>
    <w:uiPriority w:val="22"/>
    <w:qFormat/>
    <w:rsid w:val="00E23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69D8"/>
  </w:style>
  <w:style w:type="paragraph" w:styleId="a9">
    <w:name w:val="Normal (Web)"/>
    <w:basedOn w:val="a"/>
    <w:uiPriority w:val="99"/>
    <w:rsid w:val="005531AA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5531AA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5531AA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53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33">
    <w:name w:val="Font Style33"/>
    <w:rsid w:val="00B2499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B24995"/>
    <w:pPr>
      <w:ind w:left="112" w:firstLine="709"/>
      <w:jc w:val="left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B249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Абзац списка2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30">
    <w:name w:val="Абзац списка3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Абзац списка4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Без интервала1"/>
    <w:uiPriority w:val="99"/>
    <w:qFormat/>
    <w:rsid w:val="00CB1807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150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50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Subtitle"/>
    <w:basedOn w:val="af"/>
    <w:next w:val="a"/>
    <w:link w:val="af0"/>
    <w:qFormat/>
    <w:rsid w:val="000B4421"/>
    <w:pPr>
      <w:keepNext/>
      <w:keepLines/>
      <w:widowControl/>
      <w:pBdr>
        <w:top w:val="single" w:sz="6" w:space="16" w:color="auto"/>
        <w:bottom w:val="none" w:sz="0" w:space="0" w:color="auto"/>
      </w:pBdr>
      <w:spacing w:before="60" w:after="120" w:line="340" w:lineRule="atLeast"/>
      <w:ind w:firstLine="0"/>
      <w:contextualSpacing w:val="0"/>
      <w:jc w:val="left"/>
    </w:pPr>
    <w:rPr>
      <w:rFonts w:ascii="Times New Roman" w:eastAsia="Calibri" w:hAnsi="Times New Roman" w:cs="Times New Roman"/>
      <w:b/>
      <w:caps/>
      <w:color w:val="auto"/>
      <w:spacing w:val="-16"/>
      <w:sz w:val="32"/>
      <w:szCs w:val="24"/>
    </w:rPr>
  </w:style>
  <w:style w:type="character" w:customStyle="1" w:styleId="af0">
    <w:name w:val="Подзаголовок Знак"/>
    <w:basedOn w:val="a0"/>
    <w:link w:val="ae"/>
    <w:rsid w:val="000B4421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styleId="af">
    <w:name w:val="Title"/>
    <w:basedOn w:val="a"/>
    <w:next w:val="a"/>
    <w:link w:val="af1"/>
    <w:uiPriority w:val="10"/>
    <w:qFormat/>
    <w:rsid w:val="000B44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"/>
    <w:uiPriority w:val="10"/>
    <w:rsid w:val="000B4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17">
    <w:name w:val="p17"/>
    <w:basedOn w:val="a"/>
    <w:uiPriority w:val="99"/>
    <w:rsid w:val="008A3B1A"/>
    <w:pPr>
      <w:widowControl/>
      <w:spacing w:before="100" w:beforeAutospacing="1" w:after="100" w:afterAutospacing="1"/>
      <w:ind w:firstLine="0"/>
      <w:jc w:val="left"/>
    </w:pPr>
    <w:rPr>
      <w:rFonts w:ascii="Calibri" w:hAnsi="Calibri"/>
    </w:rPr>
  </w:style>
  <w:style w:type="character" w:styleId="af2">
    <w:name w:val="Strong"/>
    <w:basedOn w:val="a0"/>
    <w:uiPriority w:val="22"/>
    <w:qFormat/>
    <w:rsid w:val="00E23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248676" TargetMode="External"/><Relationship Id="rId18" Type="http://schemas.openxmlformats.org/officeDocument/2006/relationships/hyperlink" Target="https://urait.ru/bcode/471462" TargetMode="External"/><Relationship Id="rId26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085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29814" TargetMode="External"/><Relationship Id="rId17" Type="http://schemas.openxmlformats.org/officeDocument/2006/relationships/hyperlink" Target="https://urait.ru/bcode/469525" TargetMode="External"/><Relationship Id="rId25" Type="http://schemas.openxmlformats.org/officeDocument/2006/relationships/hyperlink" Target="https://www.znaniu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4897" TargetMode="External"/><Relationship Id="rId20" Type="http://schemas.openxmlformats.org/officeDocument/2006/relationships/hyperlink" Target="https://znanium.com/catalog/product/122295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08884" TargetMode="External"/><Relationship Id="rId24" Type="http://schemas.openxmlformats.org/officeDocument/2006/relationships/hyperlink" Target="https://www.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90076" TargetMode="External"/><Relationship Id="rId23" Type="http://schemas.openxmlformats.org/officeDocument/2006/relationships/hyperlink" Target="https://znanium.com/catalog/product/1203931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znanium.com/catalog/product/116866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09212" TargetMode="External"/><Relationship Id="rId22" Type="http://schemas.openxmlformats.org/officeDocument/2006/relationships/hyperlink" Target="https://urait.ru/bcode/452351" TargetMode="External"/><Relationship Id="rId27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DB70B-515A-4CB7-ACE3-B1C92AD1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</cp:revision>
  <cp:lastPrinted>2020-03-11T13:29:00Z</cp:lastPrinted>
  <dcterms:created xsi:type="dcterms:W3CDTF">2021-08-31T10:33:00Z</dcterms:created>
  <dcterms:modified xsi:type="dcterms:W3CDTF">2021-08-31T12:59:00Z</dcterms:modified>
</cp:coreProperties>
</file>