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МИНИСТЕРСТВО НАУКИ И ВЫСШЕГО ОБРАЗОВАНИЯ</w:t>
      </w: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РОССИЙСКОЙ ФЕДЕРАЦИИ</w:t>
      </w:r>
    </w:p>
    <w:p w:rsidR="009E40E0" w:rsidRPr="0088047D" w:rsidRDefault="009E40E0" w:rsidP="009E40E0">
      <w:pPr>
        <w:spacing w:after="0" w:line="240" w:lineRule="auto"/>
        <w:jc w:val="center"/>
        <w:rPr>
          <w:rFonts w:ascii="Times New Roman" w:hAnsi="Times New Roman"/>
          <w:b/>
          <w:sz w:val="24"/>
          <w:szCs w:val="24"/>
        </w:rPr>
      </w:pP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Федеральное государственное автономное</w:t>
      </w: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образовательное учреждение высшего образования</w:t>
      </w: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«Национальный исследовательский Нижегородский государственный университет</w:t>
      </w: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им.Н.И. Лобачевского</w:t>
      </w:r>
    </w:p>
    <w:p w:rsidR="009E40E0" w:rsidRPr="0088047D" w:rsidRDefault="009E40E0" w:rsidP="009E40E0">
      <w:pPr>
        <w:spacing w:after="0" w:line="240" w:lineRule="auto"/>
        <w:jc w:val="center"/>
        <w:rPr>
          <w:rFonts w:ascii="Times New Roman" w:hAnsi="Times New Roman"/>
          <w:b/>
          <w:sz w:val="24"/>
          <w:szCs w:val="24"/>
        </w:rPr>
      </w:pP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Дзержинский филиал ННГУ</w:t>
      </w:r>
    </w:p>
    <w:p w:rsidR="009E40E0" w:rsidRPr="0088047D" w:rsidRDefault="009E40E0" w:rsidP="009E40E0">
      <w:pPr>
        <w:spacing w:after="0" w:line="240" w:lineRule="auto"/>
        <w:jc w:val="center"/>
        <w:rPr>
          <w:rFonts w:ascii="Times New Roman" w:hAnsi="Times New Roman"/>
          <w:b/>
          <w:sz w:val="24"/>
          <w:szCs w:val="24"/>
        </w:rPr>
      </w:pPr>
    </w:p>
    <w:p w:rsidR="009E40E0" w:rsidRPr="0088047D" w:rsidRDefault="009E40E0" w:rsidP="009E40E0">
      <w:pPr>
        <w:spacing w:after="0" w:line="240" w:lineRule="auto"/>
        <w:jc w:val="center"/>
        <w:rPr>
          <w:rFonts w:ascii="Times New Roman" w:hAnsi="Times New Roman"/>
          <w:b/>
          <w:sz w:val="24"/>
          <w:szCs w:val="24"/>
        </w:rPr>
      </w:pP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t>УТВЕРЖДЕНО</w:t>
      </w:r>
    </w:p>
    <w:p w:rsidR="009E40E0" w:rsidRPr="0088047D" w:rsidRDefault="009E40E0" w:rsidP="009E40E0">
      <w:pPr>
        <w:spacing w:after="0" w:line="240" w:lineRule="auto"/>
        <w:jc w:val="center"/>
        <w:rPr>
          <w:rFonts w:ascii="Times New Roman" w:hAnsi="Times New Roman"/>
          <w:b/>
          <w:sz w:val="24"/>
          <w:szCs w:val="24"/>
        </w:rPr>
      </w:pPr>
    </w:p>
    <w:p w:rsidR="009E40E0" w:rsidRPr="0088047D" w:rsidRDefault="009E40E0" w:rsidP="009E40E0">
      <w:pPr>
        <w:spacing w:after="0" w:line="240" w:lineRule="auto"/>
        <w:ind w:left="4248" w:firstLine="708"/>
        <w:jc w:val="center"/>
        <w:rPr>
          <w:rFonts w:ascii="Times New Roman" w:hAnsi="Times New Roman"/>
          <w:sz w:val="24"/>
          <w:szCs w:val="24"/>
        </w:rPr>
      </w:pPr>
      <w:r w:rsidRPr="0088047D">
        <w:rPr>
          <w:rFonts w:ascii="Times New Roman" w:hAnsi="Times New Roman"/>
          <w:sz w:val="24"/>
          <w:szCs w:val="24"/>
        </w:rPr>
        <w:t>директором Дзержинского филиала ННГУ</w:t>
      </w:r>
    </w:p>
    <w:p w:rsidR="009E40E0" w:rsidRPr="0088047D" w:rsidRDefault="009E40E0" w:rsidP="009E40E0">
      <w:pPr>
        <w:tabs>
          <w:tab w:val="left" w:pos="900"/>
        </w:tabs>
        <w:spacing w:after="0" w:line="240" w:lineRule="auto"/>
        <w:jc w:val="both"/>
        <w:rPr>
          <w:rFonts w:ascii="Times New Roman" w:hAnsi="Times New Roman"/>
          <w:sz w:val="24"/>
          <w:szCs w:val="24"/>
        </w:rPr>
      </w:pPr>
      <w:r w:rsidRPr="0088047D">
        <w:tab/>
      </w:r>
      <w:r w:rsidRPr="0088047D">
        <w:tab/>
      </w:r>
      <w:r w:rsidRPr="0088047D">
        <w:tab/>
      </w:r>
      <w:r w:rsidRPr="0088047D">
        <w:tab/>
      </w:r>
      <w:r w:rsidRPr="0088047D">
        <w:tab/>
      </w:r>
      <w:r w:rsidRPr="0088047D">
        <w:tab/>
      </w:r>
      <w:r w:rsidRPr="0088047D">
        <w:tab/>
      </w:r>
      <w:r w:rsidRPr="0088047D">
        <w:tab/>
      </w:r>
      <w:r w:rsidRPr="0088047D">
        <w:tab/>
      </w:r>
      <w:r w:rsidRPr="0088047D">
        <w:rPr>
          <w:rFonts w:ascii="Times New Roman" w:hAnsi="Times New Roman"/>
          <w:sz w:val="24"/>
          <w:szCs w:val="24"/>
        </w:rPr>
        <w:t>к.ф.н. Е.И.Яковлевой</w:t>
      </w:r>
    </w:p>
    <w:p w:rsidR="009E40E0" w:rsidRPr="0088047D" w:rsidRDefault="009E40E0" w:rsidP="009E40E0">
      <w:pPr>
        <w:tabs>
          <w:tab w:val="left" w:pos="900"/>
        </w:tabs>
        <w:spacing w:after="0" w:line="240" w:lineRule="auto"/>
        <w:ind w:left="360"/>
        <w:jc w:val="both"/>
        <w:rPr>
          <w:rFonts w:ascii="Times New Roman" w:hAnsi="Times New Roman"/>
          <w:sz w:val="24"/>
          <w:szCs w:val="24"/>
        </w:rPr>
      </w:pP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rFonts w:ascii="Times New Roman" w:hAnsi="Times New Roman"/>
          <w:sz w:val="24"/>
          <w:szCs w:val="24"/>
        </w:rPr>
        <w:t>(распоряжение от 21.04.2020 г. № 302-Ф)</w:t>
      </w:r>
    </w:p>
    <w:p w:rsidR="009E40E0" w:rsidRPr="0088047D" w:rsidRDefault="009E40E0" w:rsidP="009E40E0">
      <w:pPr>
        <w:tabs>
          <w:tab w:val="left" w:pos="900"/>
        </w:tabs>
        <w:spacing w:after="0" w:line="240" w:lineRule="auto"/>
        <w:ind w:left="540"/>
        <w:jc w:val="both"/>
        <w:rPr>
          <w:rFonts w:ascii="Times New Roman" w:eastAsia="Times New Roman" w:hAnsi="Times New Roman"/>
          <w:b/>
          <w:sz w:val="24"/>
          <w:szCs w:val="24"/>
        </w:rPr>
      </w:pP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Рабочая программа дисциплины</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BA57D9">
        <w:rPr>
          <w:rFonts w:ascii="Times New Roman" w:eastAsia="Times New Roman" w:hAnsi="Times New Roman"/>
          <w:b/>
          <w:noProof/>
          <w:sz w:val="24"/>
          <w:szCs w:val="24"/>
        </w:rPr>
        <w:t>ЭКОНОМИКА НЕДВИЖИМОСТИ</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Уровень высшего образования</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БАКАЛАВРИАТ</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Направление подготовки</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EE1461">
        <w:rPr>
          <w:rFonts w:ascii="Times New Roman" w:hAnsi="Times New Roman"/>
          <w:b/>
          <w:sz w:val="24"/>
          <w:szCs w:val="20"/>
        </w:rPr>
        <w:t>38.03.01 ЭКОНОМИКА</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Направленность (профиль) образовательной программы</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4"/>
          <w:szCs w:val="24"/>
        </w:rPr>
      </w:pPr>
      <w:r w:rsidRPr="00EE1461">
        <w:rPr>
          <w:rFonts w:ascii="Times New Roman" w:hAnsi="Times New Roman"/>
          <w:b/>
          <w:sz w:val="24"/>
          <w:szCs w:val="24"/>
        </w:rPr>
        <w:t>ФИНАНСЫ И КРЕДИТ</w:t>
      </w:r>
    </w:p>
    <w:p w:rsidR="009E40E0" w:rsidRPr="0088047D" w:rsidRDefault="00AB10EB" w:rsidP="00F018CC">
      <w:pPr>
        <w:tabs>
          <w:tab w:val="left" w:pos="900"/>
        </w:tabs>
        <w:spacing w:beforeLines="100" w:before="240" w:afterLines="100" w:after="240" w:line="240" w:lineRule="auto"/>
        <w:jc w:val="center"/>
        <w:rPr>
          <w:rFonts w:ascii="Times New Roman" w:eastAsia="Times New Roman" w:hAnsi="Times New Roman"/>
          <w:i/>
          <w:sz w:val="24"/>
          <w:szCs w:val="24"/>
        </w:rPr>
      </w:pPr>
      <w:r>
        <w:rPr>
          <w:rFonts w:ascii="Times New Roman" w:eastAsia="Times New Roman" w:hAnsi="Times New Roman"/>
          <w:i/>
          <w:sz w:val="24"/>
          <w:szCs w:val="24"/>
        </w:rPr>
        <w:t>Год набора: 2020</w:t>
      </w:r>
    </w:p>
    <w:p w:rsidR="009E40E0" w:rsidRPr="0088047D" w:rsidRDefault="009E40E0" w:rsidP="00F018CC">
      <w:pPr>
        <w:tabs>
          <w:tab w:val="left" w:pos="900"/>
        </w:tabs>
        <w:spacing w:beforeLines="100" w:before="240" w:afterLines="100" w:after="240" w:line="240" w:lineRule="auto"/>
        <w:ind w:left="540"/>
        <w:jc w:val="center"/>
        <w:rPr>
          <w:rFonts w:ascii="Times New Roman" w:eastAsia="Times New Roman" w:hAnsi="Times New Roman"/>
          <w:i/>
          <w:sz w:val="24"/>
          <w:szCs w:val="24"/>
        </w:rPr>
      </w:pPr>
    </w:p>
    <w:p w:rsidR="009E40E0" w:rsidRPr="0088047D" w:rsidRDefault="009E40E0" w:rsidP="00F018CC">
      <w:pPr>
        <w:tabs>
          <w:tab w:val="left" w:pos="900"/>
        </w:tabs>
        <w:spacing w:beforeLines="100" w:before="240" w:afterLines="100" w:after="240" w:line="240" w:lineRule="auto"/>
        <w:ind w:left="540"/>
        <w:jc w:val="center"/>
        <w:rPr>
          <w:rFonts w:ascii="Times New Roman" w:eastAsia="Times New Roman" w:hAnsi="Times New Roman"/>
          <w:i/>
          <w:sz w:val="24"/>
          <w:szCs w:val="24"/>
        </w:rPr>
      </w:pP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Квалификация</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b/>
          <w:sz w:val="28"/>
          <w:szCs w:val="28"/>
        </w:rPr>
      </w:pPr>
      <w:r w:rsidRPr="0088047D">
        <w:rPr>
          <w:rFonts w:ascii="Times New Roman" w:eastAsia="Times New Roman" w:hAnsi="Times New Roman"/>
          <w:b/>
          <w:sz w:val="28"/>
          <w:szCs w:val="28"/>
        </w:rPr>
        <w:t>Бакалавр</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Форма  обучения</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ОЧНАЯ, ЗАОЧНАЯ</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Дзержинск</w:t>
      </w:r>
    </w:p>
    <w:p w:rsidR="009E40E0" w:rsidRPr="0088047D" w:rsidRDefault="009E40E0" w:rsidP="00F018CC">
      <w:pPr>
        <w:tabs>
          <w:tab w:val="left" w:pos="900"/>
        </w:tabs>
        <w:spacing w:beforeLines="100" w:before="240" w:afterLines="100" w:after="24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2020 г.</w:t>
      </w:r>
    </w:p>
    <w:p w:rsidR="009E40E0" w:rsidRDefault="009E40E0" w:rsidP="00B722E7">
      <w:pPr>
        <w:spacing w:after="0" w:line="240" w:lineRule="auto"/>
        <w:ind w:right="-853"/>
        <w:jc w:val="both"/>
        <w:rPr>
          <w:rFonts w:ascii="Times New Roman" w:hAnsi="Times New Roman"/>
          <w:b/>
          <w:color w:val="000000"/>
          <w:sz w:val="24"/>
          <w:szCs w:val="24"/>
        </w:rPr>
      </w:pPr>
    </w:p>
    <w:p w:rsidR="009E40E0" w:rsidRDefault="009E40E0" w:rsidP="00B722E7">
      <w:pPr>
        <w:spacing w:after="0" w:line="240" w:lineRule="auto"/>
        <w:ind w:right="-853"/>
        <w:jc w:val="both"/>
        <w:rPr>
          <w:rFonts w:ascii="Times New Roman" w:hAnsi="Times New Roman"/>
          <w:b/>
          <w:color w:val="000000"/>
          <w:sz w:val="24"/>
          <w:szCs w:val="24"/>
        </w:rPr>
      </w:pPr>
    </w:p>
    <w:p w:rsidR="009869AD" w:rsidRPr="009E40E0" w:rsidRDefault="009869AD" w:rsidP="00B722E7">
      <w:pPr>
        <w:numPr>
          <w:ilvl w:val="0"/>
          <w:numId w:val="13"/>
        </w:numPr>
        <w:tabs>
          <w:tab w:val="left" w:pos="709"/>
        </w:tabs>
        <w:spacing w:after="0" w:line="240" w:lineRule="auto"/>
        <w:ind w:right="-853"/>
        <w:jc w:val="both"/>
        <w:rPr>
          <w:rFonts w:ascii="Times New Roman" w:hAnsi="Times New Roman"/>
          <w:b/>
          <w:sz w:val="24"/>
          <w:szCs w:val="24"/>
        </w:rPr>
      </w:pPr>
      <w:r w:rsidRPr="009E40E0">
        <w:rPr>
          <w:rFonts w:ascii="Times New Roman" w:hAnsi="Times New Roman"/>
          <w:b/>
          <w:color w:val="000000"/>
          <w:sz w:val="24"/>
          <w:szCs w:val="24"/>
        </w:rPr>
        <w:t>Место и цели дисциплины</w:t>
      </w:r>
      <w:r w:rsidRPr="009E40E0">
        <w:rPr>
          <w:rFonts w:ascii="Times New Roman" w:hAnsi="Times New Roman"/>
          <w:b/>
          <w:sz w:val="24"/>
          <w:szCs w:val="24"/>
        </w:rPr>
        <w:t xml:space="preserve"> (модуля) в структуре ОПОП </w:t>
      </w:r>
    </w:p>
    <w:p w:rsidR="009869AD" w:rsidRPr="009E40E0" w:rsidRDefault="009869AD" w:rsidP="00FB0CBA">
      <w:pPr>
        <w:spacing w:after="0" w:line="240" w:lineRule="auto"/>
        <w:ind w:firstLine="567"/>
        <w:jc w:val="both"/>
        <w:rPr>
          <w:rFonts w:ascii="Times New Roman" w:hAnsi="Times New Roman"/>
          <w:sz w:val="24"/>
          <w:szCs w:val="24"/>
        </w:rPr>
      </w:pPr>
      <w:r w:rsidRPr="009E40E0">
        <w:rPr>
          <w:rFonts w:ascii="Times New Roman" w:hAnsi="Times New Roman"/>
          <w:sz w:val="24"/>
          <w:szCs w:val="24"/>
        </w:rPr>
        <w:t xml:space="preserve">Дисциплина относится к вариативной части Блока 1 «Дисциплины, модули» </w:t>
      </w:r>
      <w:r w:rsidRPr="009E40E0">
        <w:rPr>
          <w:rFonts w:ascii="Times New Roman" w:hAnsi="Times New Roman"/>
          <w:color w:val="000000"/>
          <w:sz w:val="24"/>
          <w:szCs w:val="24"/>
        </w:rPr>
        <w:t>и является дисциплиной по выбору для изучения</w:t>
      </w:r>
      <w:r w:rsidRPr="009E40E0">
        <w:rPr>
          <w:rFonts w:ascii="Times New Roman" w:hAnsi="Times New Roman"/>
          <w:sz w:val="24"/>
          <w:szCs w:val="24"/>
        </w:rPr>
        <w:t xml:space="preserve"> по направлению подготовки 38.03.01 «Экономика». Трудоемкость дисциплины составляет 7 зачетных единиц.</w:t>
      </w:r>
      <w:r w:rsidRPr="009E40E0">
        <w:rPr>
          <w:rFonts w:ascii="Times New Roman" w:hAnsi="Times New Roman"/>
          <w:color w:val="000000"/>
          <w:sz w:val="24"/>
          <w:szCs w:val="24"/>
        </w:rPr>
        <w:t xml:space="preserve"> Изучается на 3 курсе в 6 семестре по очной форме обучения и на 4 курсе в 7 семестре по заочной форме обучения.</w:t>
      </w:r>
    </w:p>
    <w:p w:rsidR="009869AD" w:rsidRPr="009E40E0" w:rsidRDefault="009869AD" w:rsidP="00B722E7">
      <w:pPr>
        <w:spacing w:after="0" w:line="240" w:lineRule="auto"/>
        <w:ind w:right="-2" w:firstLine="540"/>
        <w:jc w:val="both"/>
        <w:rPr>
          <w:rFonts w:ascii="Times New Roman" w:hAnsi="Times New Roman"/>
          <w:sz w:val="24"/>
          <w:szCs w:val="24"/>
        </w:rPr>
      </w:pPr>
      <w:r w:rsidRPr="009E40E0">
        <w:rPr>
          <w:rFonts w:ascii="Times New Roman" w:hAnsi="Times New Roman"/>
          <w:sz w:val="24"/>
          <w:szCs w:val="24"/>
        </w:rPr>
        <w:t xml:space="preserve">Целью дисциплины «Экономика недвижимости» является формирование теоретических знаний и практических навыков </w:t>
      </w:r>
      <w:r w:rsidRPr="009E40E0">
        <w:rPr>
          <w:rFonts w:ascii="Times New Roman" w:hAnsi="Times New Roman"/>
          <w:szCs w:val="24"/>
        </w:rPr>
        <w:t>анализа и обоснования организационных и управленческих решений по управлению объектами недвижимости на основании различных видов отчетности</w:t>
      </w:r>
      <w:r w:rsidRPr="009E40E0">
        <w:rPr>
          <w:rFonts w:ascii="Times New Roman" w:hAnsi="Times New Roman"/>
          <w:sz w:val="24"/>
          <w:szCs w:val="24"/>
        </w:rPr>
        <w:t>.</w:t>
      </w:r>
    </w:p>
    <w:p w:rsidR="009869AD" w:rsidRPr="009E40E0" w:rsidRDefault="009869AD" w:rsidP="00F24A33">
      <w:pPr>
        <w:pStyle w:val="a3"/>
        <w:spacing w:after="0" w:line="240" w:lineRule="auto"/>
        <w:ind w:left="0"/>
        <w:jc w:val="center"/>
        <w:rPr>
          <w:rFonts w:ascii="Times New Roman" w:hAnsi="Times New Roman"/>
          <w:b/>
          <w:sz w:val="24"/>
          <w:szCs w:val="24"/>
        </w:rPr>
      </w:pPr>
    </w:p>
    <w:p w:rsidR="009869AD" w:rsidRPr="009E40E0" w:rsidRDefault="009869AD" w:rsidP="004559FB">
      <w:pPr>
        <w:numPr>
          <w:ilvl w:val="0"/>
          <w:numId w:val="13"/>
        </w:numPr>
        <w:tabs>
          <w:tab w:val="left" w:pos="709"/>
        </w:tabs>
        <w:spacing w:after="0" w:line="240" w:lineRule="auto"/>
        <w:ind w:right="-853"/>
        <w:rPr>
          <w:rFonts w:ascii="Times New Roman" w:hAnsi="Times New Roman"/>
          <w:b/>
          <w:sz w:val="24"/>
          <w:szCs w:val="24"/>
        </w:rPr>
      </w:pPr>
      <w:r w:rsidRPr="009E40E0">
        <w:rPr>
          <w:rFonts w:ascii="Times New Roman" w:hAnsi="Times New Roman"/>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1057"/>
        <w:gridCol w:w="4874"/>
      </w:tblGrid>
      <w:tr w:rsidR="009869AD" w:rsidRPr="009E40E0" w:rsidTr="00F24A33">
        <w:trPr>
          <w:trHeight w:val="427"/>
          <w:tblHeader/>
          <w:jc w:val="center"/>
        </w:trPr>
        <w:tc>
          <w:tcPr>
            <w:tcW w:w="1841" w:type="pct"/>
          </w:tcPr>
          <w:p w:rsidR="009869AD" w:rsidRPr="009E40E0" w:rsidRDefault="009869AD" w:rsidP="00F24A33">
            <w:pPr>
              <w:tabs>
                <w:tab w:val="num" w:pos="-332"/>
              </w:tabs>
              <w:spacing w:after="0" w:line="240" w:lineRule="auto"/>
              <w:jc w:val="center"/>
              <w:rPr>
                <w:rFonts w:ascii="Times New Roman" w:hAnsi="Times New Roman"/>
                <w:b/>
                <w:sz w:val="20"/>
                <w:szCs w:val="20"/>
              </w:rPr>
            </w:pPr>
            <w:r w:rsidRPr="009E40E0">
              <w:rPr>
                <w:rFonts w:ascii="Times New Roman" w:hAnsi="Times New Roman"/>
                <w:b/>
                <w:sz w:val="20"/>
                <w:szCs w:val="20"/>
              </w:rPr>
              <w:t>Формируемые компетенции</w:t>
            </w:r>
          </w:p>
          <w:p w:rsidR="009869AD" w:rsidRPr="009E40E0" w:rsidRDefault="009869AD" w:rsidP="00F24A33">
            <w:pPr>
              <w:tabs>
                <w:tab w:val="num" w:pos="-332"/>
              </w:tabs>
              <w:spacing w:after="0" w:line="240" w:lineRule="auto"/>
              <w:jc w:val="center"/>
              <w:rPr>
                <w:rFonts w:ascii="Times New Roman" w:hAnsi="Times New Roman"/>
                <w:b/>
                <w:i/>
                <w:sz w:val="20"/>
                <w:szCs w:val="20"/>
              </w:rPr>
            </w:pPr>
          </w:p>
        </w:tc>
        <w:tc>
          <w:tcPr>
            <w:tcW w:w="3159" w:type="pct"/>
            <w:gridSpan w:val="2"/>
          </w:tcPr>
          <w:p w:rsidR="009869AD" w:rsidRPr="009E40E0" w:rsidRDefault="009869AD" w:rsidP="00F24A33">
            <w:pPr>
              <w:tabs>
                <w:tab w:val="num" w:pos="-54"/>
              </w:tabs>
              <w:spacing w:after="0" w:line="240" w:lineRule="auto"/>
              <w:jc w:val="center"/>
              <w:rPr>
                <w:rFonts w:ascii="Times New Roman" w:hAnsi="Times New Roman"/>
                <w:b/>
                <w:sz w:val="20"/>
                <w:szCs w:val="20"/>
              </w:rPr>
            </w:pPr>
            <w:r w:rsidRPr="009E40E0">
              <w:rPr>
                <w:rFonts w:ascii="Times New Roman" w:hAnsi="Times New Roman"/>
                <w:b/>
                <w:sz w:val="20"/>
                <w:szCs w:val="20"/>
              </w:rPr>
              <w:t>Планируемые результаты обучения по дисциплине (модулю), характеризующие этапы формирования компетенций</w:t>
            </w:r>
          </w:p>
        </w:tc>
      </w:tr>
      <w:tr w:rsidR="009869AD" w:rsidRPr="009E40E0" w:rsidTr="00F24A33">
        <w:trPr>
          <w:trHeight w:val="638"/>
          <w:jc w:val="center"/>
        </w:trPr>
        <w:tc>
          <w:tcPr>
            <w:tcW w:w="1841" w:type="pct"/>
            <w:vMerge w:val="restar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B0CBA">
            <w:pPr>
              <w:spacing w:after="0" w:line="240" w:lineRule="auto"/>
              <w:rPr>
                <w:rFonts w:ascii="Times New Roman" w:hAnsi="Times New Roman"/>
                <w:sz w:val="20"/>
                <w:szCs w:val="20"/>
              </w:rPr>
            </w:pPr>
            <w:r w:rsidRPr="009E40E0">
              <w:rPr>
                <w:rFonts w:ascii="Times New Roman" w:hAnsi="Times New Roman"/>
                <w:sz w:val="20"/>
                <w:szCs w:val="20"/>
              </w:rPr>
              <w:t>ПК-2</w:t>
            </w:r>
          </w:p>
          <w:p w:rsidR="009869AD" w:rsidRPr="009E40E0" w:rsidRDefault="009869AD" w:rsidP="00FB0CBA">
            <w:pPr>
              <w:spacing w:after="0" w:line="240" w:lineRule="auto"/>
              <w:rPr>
                <w:rFonts w:ascii="Times New Roman" w:hAnsi="Times New Roman"/>
                <w:sz w:val="20"/>
                <w:szCs w:val="20"/>
              </w:rPr>
            </w:pPr>
            <w:r w:rsidRPr="009E40E0">
              <w:rPr>
                <w:rFonts w:ascii="Times New Roman" w:hAnsi="Times New Roman"/>
                <w:sz w:val="20"/>
                <w:szCs w:val="20"/>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Знать</w:t>
            </w:r>
          </w:p>
        </w:tc>
        <w:tc>
          <w:tcPr>
            <w:tcW w:w="2596" w:type="pct"/>
            <w:tcBorders>
              <w:top w:val="single" w:sz="6" w:space="0" w:color="000000"/>
              <w:left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типовые методики и действующую нормативно-правовую базу расчета показателей, характеризующих недвижимость</w:t>
            </w:r>
          </w:p>
        </w:tc>
      </w:tr>
      <w:tr w:rsidR="009869AD" w:rsidRPr="009E40E0" w:rsidTr="00F24A33">
        <w:trPr>
          <w:trHeight w:val="708"/>
          <w:jc w:val="center"/>
        </w:trPr>
        <w:tc>
          <w:tcPr>
            <w:tcW w:w="1841" w:type="pct"/>
            <w:vMerge/>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 xml:space="preserve">Уметь </w:t>
            </w:r>
          </w:p>
        </w:tc>
        <w:tc>
          <w:tcPr>
            <w:tcW w:w="2596" w:type="pct"/>
            <w:tcBorders>
              <w:top w:val="single" w:sz="6" w:space="0" w:color="000000"/>
              <w:left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рассчитывать показатели, характеризующие недвижимость</w:t>
            </w:r>
          </w:p>
        </w:tc>
      </w:tr>
      <w:tr w:rsidR="009869AD" w:rsidRPr="009E40E0" w:rsidTr="00F24A33">
        <w:trPr>
          <w:trHeight w:val="560"/>
          <w:jc w:val="center"/>
        </w:trPr>
        <w:tc>
          <w:tcPr>
            <w:tcW w:w="1841" w:type="pct"/>
            <w:vMerge/>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 xml:space="preserve">Владеть </w:t>
            </w:r>
          </w:p>
        </w:tc>
        <w:tc>
          <w:tcPr>
            <w:tcW w:w="2596" w:type="pct"/>
            <w:tcBorders>
              <w:top w:val="single" w:sz="6" w:space="0" w:color="000000"/>
              <w:left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навыками интерпретации результатов расчета показателей, характеризующих характеризующие недвижимость</w:t>
            </w:r>
          </w:p>
        </w:tc>
      </w:tr>
      <w:tr w:rsidR="009869AD" w:rsidRPr="009E40E0" w:rsidTr="00F24A33">
        <w:trPr>
          <w:trHeight w:val="670"/>
          <w:jc w:val="center"/>
        </w:trPr>
        <w:tc>
          <w:tcPr>
            <w:tcW w:w="1841" w:type="pct"/>
            <w:vMerge w:val="restar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ПК-5</w:t>
            </w:r>
          </w:p>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Знать</w:t>
            </w:r>
          </w:p>
        </w:tc>
        <w:tc>
          <w:tcPr>
            <w:tcW w:w="2596"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способы и методы оценки отчетности предприятия и ее влияния на достоверность определения стоимости недвижимости</w:t>
            </w:r>
          </w:p>
        </w:tc>
      </w:tr>
      <w:tr w:rsidR="009869AD" w:rsidRPr="009E40E0" w:rsidTr="00F24A33">
        <w:trPr>
          <w:trHeight w:val="506"/>
          <w:jc w:val="center"/>
        </w:trPr>
        <w:tc>
          <w:tcPr>
            <w:tcW w:w="1841" w:type="pct"/>
            <w:vMerge/>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 xml:space="preserve">Уметь </w:t>
            </w:r>
          </w:p>
        </w:tc>
        <w:tc>
          <w:tcPr>
            <w:tcW w:w="2596"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уметь оценивать источники информации с точки зрения их полезности при определении стоимости недвижимостью</w:t>
            </w:r>
          </w:p>
        </w:tc>
      </w:tr>
      <w:tr w:rsidR="009869AD" w:rsidRPr="009E40E0" w:rsidTr="00F24A33">
        <w:trPr>
          <w:trHeight w:val="427"/>
          <w:jc w:val="center"/>
        </w:trPr>
        <w:tc>
          <w:tcPr>
            <w:tcW w:w="1841" w:type="pct"/>
            <w:vMerge/>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p>
        </w:tc>
        <w:tc>
          <w:tcPr>
            <w:tcW w:w="563"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 xml:space="preserve">Владеть </w:t>
            </w:r>
          </w:p>
        </w:tc>
        <w:tc>
          <w:tcPr>
            <w:tcW w:w="2596" w:type="pct"/>
            <w:tcBorders>
              <w:top w:val="single" w:sz="6" w:space="0" w:color="000000"/>
              <w:left w:val="single" w:sz="6" w:space="0" w:color="000000"/>
              <w:bottom w:val="single" w:sz="6" w:space="0" w:color="000000"/>
              <w:right w:val="single" w:sz="6" w:space="0" w:color="000000"/>
            </w:tcBorders>
            <w:vAlign w:val="center"/>
          </w:tcPr>
          <w:p w:rsidR="009869AD" w:rsidRPr="009E40E0" w:rsidRDefault="009869AD" w:rsidP="00F24A33">
            <w:pPr>
              <w:spacing w:after="0" w:line="240" w:lineRule="auto"/>
              <w:rPr>
                <w:rFonts w:ascii="Times New Roman" w:hAnsi="Times New Roman"/>
                <w:sz w:val="20"/>
                <w:szCs w:val="20"/>
              </w:rPr>
            </w:pPr>
            <w:r w:rsidRPr="009E40E0">
              <w:rPr>
                <w:rFonts w:ascii="Times New Roman" w:hAnsi="Times New Roman"/>
                <w:sz w:val="20"/>
                <w:szCs w:val="20"/>
              </w:rPr>
              <w:t>навыками анализа и обоснования организационных и управленческих решений по управлению объектами недвижимости на основании различных видов отчетности</w:t>
            </w:r>
          </w:p>
        </w:tc>
      </w:tr>
    </w:tbl>
    <w:p w:rsidR="009869AD" w:rsidRPr="009E40E0" w:rsidRDefault="009869AD" w:rsidP="00F24A33">
      <w:pPr>
        <w:spacing w:after="0" w:line="240" w:lineRule="auto"/>
        <w:rPr>
          <w:rFonts w:ascii="Times New Roman" w:hAnsi="Times New Roman"/>
          <w:sz w:val="24"/>
          <w:szCs w:val="24"/>
        </w:rPr>
      </w:pPr>
    </w:p>
    <w:p w:rsidR="009869AD" w:rsidRPr="009E40E0" w:rsidRDefault="009869AD" w:rsidP="0078408F">
      <w:pPr>
        <w:pStyle w:val="af3"/>
        <w:tabs>
          <w:tab w:val="clear" w:pos="822"/>
          <w:tab w:val="left" w:pos="709"/>
        </w:tabs>
        <w:spacing w:line="240" w:lineRule="auto"/>
        <w:ind w:left="360" w:right="-853" w:firstLine="0"/>
        <w:rPr>
          <w:b/>
        </w:rPr>
      </w:pPr>
      <w:r w:rsidRPr="009E40E0">
        <w:rPr>
          <w:b/>
        </w:rPr>
        <w:t xml:space="preserve">3. Структура и содержание дисциплины (модуля) </w:t>
      </w:r>
    </w:p>
    <w:p w:rsidR="009869AD" w:rsidRPr="009E40E0" w:rsidRDefault="009869AD" w:rsidP="0099636F">
      <w:pPr>
        <w:spacing w:after="0" w:line="240" w:lineRule="auto"/>
        <w:ind w:firstLine="851"/>
        <w:jc w:val="both"/>
        <w:rPr>
          <w:rFonts w:ascii="Times New Roman" w:hAnsi="Times New Roman"/>
          <w:sz w:val="24"/>
          <w:szCs w:val="24"/>
        </w:rPr>
      </w:pPr>
      <w:r w:rsidRPr="009E40E0">
        <w:rPr>
          <w:rFonts w:ascii="Times New Roman" w:hAnsi="Times New Roman"/>
          <w:sz w:val="24"/>
          <w:szCs w:val="24"/>
        </w:rPr>
        <w:t>Объем дисциплины, преподаваемой студентам очной формы обучения, составляет 7 зачетных единиц, всего 252 часа, из которых 66 часов составляет контактная работа обучающегося с преподавателем (32 часа занятия лекционного типа, 32 часа занятия семинарского типа, 2 часа – контроль самостоятельной работы), мероприятия текущего контроля успеваемости 54 часа и 132 часа составляет самостоятельная работа обучающегося.</w:t>
      </w:r>
    </w:p>
    <w:p w:rsidR="009869AD" w:rsidRPr="009E40E0" w:rsidRDefault="009869AD" w:rsidP="0099636F">
      <w:pPr>
        <w:spacing w:after="0" w:line="240" w:lineRule="auto"/>
        <w:ind w:firstLine="567"/>
        <w:jc w:val="both"/>
        <w:rPr>
          <w:rFonts w:ascii="Times New Roman" w:hAnsi="Times New Roman"/>
          <w:sz w:val="24"/>
          <w:szCs w:val="24"/>
        </w:rPr>
      </w:pPr>
      <w:r w:rsidRPr="009E40E0">
        <w:rPr>
          <w:rFonts w:ascii="Times New Roman" w:hAnsi="Times New Roman"/>
          <w:sz w:val="24"/>
          <w:szCs w:val="24"/>
        </w:rPr>
        <w:t>Объем дисциплины, преподаваемой студентам заочной формы обучения, составляет 7 зачетных едини</w:t>
      </w:r>
      <w:r w:rsidR="00CC12EE">
        <w:rPr>
          <w:rFonts w:ascii="Times New Roman" w:hAnsi="Times New Roman"/>
          <w:sz w:val="24"/>
          <w:szCs w:val="24"/>
        </w:rPr>
        <w:t>ц, всего 252 часа, из которых 12</w:t>
      </w:r>
      <w:r w:rsidRPr="009E40E0">
        <w:rPr>
          <w:rFonts w:ascii="Times New Roman" w:hAnsi="Times New Roman"/>
          <w:sz w:val="24"/>
          <w:szCs w:val="24"/>
        </w:rPr>
        <w:t xml:space="preserve"> часов составляет контактная работа </w:t>
      </w:r>
      <w:r w:rsidR="00CC12EE">
        <w:rPr>
          <w:rFonts w:ascii="Times New Roman" w:hAnsi="Times New Roman"/>
          <w:sz w:val="24"/>
          <w:szCs w:val="24"/>
        </w:rPr>
        <w:t>обучающегося с преподавателем (4</w:t>
      </w:r>
      <w:r w:rsidRPr="009E40E0">
        <w:rPr>
          <w:rFonts w:ascii="Times New Roman" w:hAnsi="Times New Roman"/>
          <w:sz w:val="24"/>
          <w:szCs w:val="24"/>
        </w:rPr>
        <w:t xml:space="preserve"> час</w:t>
      </w:r>
      <w:r w:rsidR="00CC12EE">
        <w:rPr>
          <w:rFonts w:ascii="Times New Roman" w:hAnsi="Times New Roman"/>
          <w:sz w:val="24"/>
          <w:szCs w:val="24"/>
        </w:rPr>
        <w:t>а</w:t>
      </w:r>
      <w:r w:rsidRPr="009E40E0">
        <w:rPr>
          <w:rFonts w:ascii="Times New Roman" w:hAnsi="Times New Roman"/>
          <w:sz w:val="24"/>
          <w:szCs w:val="24"/>
        </w:rPr>
        <w:t xml:space="preserve"> занятия лекционного типа, 6 часов занятия семинарского типа, 2 часа – контроль самостоятельной работы), мероприятий текущего контроля успеваемости 9 часов и 2</w:t>
      </w:r>
      <w:r w:rsidR="00CC12EE">
        <w:rPr>
          <w:rFonts w:ascii="Times New Roman" w:hAnsi="Times New Roman"/>
          <w:sz w:val="24"/>
          <w:szCs w:val="24"/>
        </w:rPr>
        <w:t>31</w:t>
      </w:r>
      <w:r w:rsidRPr="009E40E0">
        <w:rPr>
          <w:rFonts w:ascii="Times New Roman" w:hAnsi="Times New Roman"/>
          <w:sz w:val="24"/>
          <w:szCs w:val="24"/>
        </w:rPr>
        <w:t xml:space="preserve"> часов составляет самостоятельная работа обучающегося.</w:t>
      </w:r>
    </w:p>
    <w:p w:rsidR="009869AD" w:rsidRPr="009E40E0" w:rsidRDefault="009869AD" w:rsidP="0099636F">
      <w:pPr>
        <w:spacing w:after="0" w:line="240" w:lineRule="auto"/>
        <w:ind w:firstLine="567"/>
        <w:jc w:val="both"/>
        <w:rPr>
          <w:rFonts w:ascii="Times New Roman" w:hAnsi="Times New Roman"/>
          <w:sz w:val="24"/>
          <w:szCs w:val="24"/>
        </w:rPr>
      </w:pPr>
    </w:p>
    <w:p w:rsidR="009869AD" w:rsidRPr="009E40E0" w:rsidRDefault="009869AD" w:rsidP="0099636F">
      <w:pPr>
        <w:spacing w:after="0" w:line="240" w:lineRule="auto"/>
        <w:ind w:firstLine="567"/>
        <w:jc w:val="both"/>
        <w:rPr>
          <w:rFonts w:ascii="Times New Roman" w:hAnsi="Times New Roman"/>
          <w:sz w:val="24"/>
          <w:szCs w:val="24"/>
        </w:rPr>
      </w:pPr>
    </w:p>
    <w:p w:rsidR="009869AD" w:rsidRPr="009E40E0" w:rsidRDefault="009869AD" w:rsidP="0099636F">
      <w:pPr>
        <w:spacing w:after="0" w:line="240" w:lineRule="auto"/>
        <w:ind w:firstLine="567"/>
        <w:jc w:val="both"/>
        <w:rPr>
          <w:rFonts w:ascii="Times New Roman" w:hAnsi="Times New Roman"/>
          <w:sz w:val="24"/>
          <w:szCs w:val="24"/>
        </w:rPr>
      </w:pPr>
    </w:p>
    <w:p w:rsidR="009869AD" w:rsidRPr="009E40E0" w:rsidRDefault="009869AD" w:rsidP="0099636F">
      <w:pPr>
        <w:spacing w:after="0" w:line="240" w:lineRule="auto"/>
        <w:ind w:firstLine="567"/>
        <w:jc w:val="both"/>
        <w:rPr>
          <w:rFonts w:ascii="Times New Roman" w:hAnsi="Times New Roman"/>
          <w:sz w:val="24"/>
          <w:szCs w:val="24"/>
        </w:rPr>
      </w:pPr>
    </w:p>
    <w:p w:rsidR="009869AD" w:rsidRPr="009E40E0" w:rsidRDefault="009869AD" w:rsidP="0099636F">
      <w:pPr>
        <w:spacing w:after="0" w:line="240" w:lineRule="auto"/>
        <w:ind w:firstLine="567"/>
        <w:jc w:val="both"/>
        <w:rPr>
          <w:rFonts w:ascii="Times New Roman" w:hAnsi="Times New Roman"/>
          <w:sz w:val="24"/>
          <w:szCs w:val="24"/>
        </w:rPr>
      </w:pPr>
    </w:p>
    <w:p w:rsidR="009869AD" w:rsidRPr="009E40E0" w:rsidRDefault="009869AD" w:rsidP="0099636F">
      <w:pPr>
        <w:spacing w:after="0" w:line="240" w:lineRule="auto"/>
        <w:ind w:firstLine="567"/>
        <w:jc w:val="both"/>
        <w:rPr>
          <w:rFonts w:ascii="Times New Roman" w:hAnsi="Times New Roman"/>
          <w:color w:val="000000"/>
          <w:sz w:val="24"/>
          <w:szCs w:val="24"/>
        </w:rPr>
      </w:pPr>
    </w:p>
    <w:tbl>
      <w:tblPr>
        <w:tblW w:w="10713" w:type="dxa"/>
        <w:jc w:val="center"/>
        <w:tblLayout w:type="fixed"/>
        <w:tblLook w:val="00A0" w:firstRow="1" w:lastRow="0" w:firstColumn="1" w:lastColumn="0" w:noHBand="0" w:noVBand="0"/>
      </w:tblPr>
      <w:tblGrid>
        <w:gridCol w:w="2613"/>
        <w:gridCol w:w="720"/>
        <w:gridCol w:w="360"/>
        <w:gridCol w:w="540"/>
        <w:gridCol w:w="540"/>
        <w:gridCol w:w="360"/>
        <w:gridCol w:w="360"/>
        <w:gridCol w:w="540"/>
        <w:gridCol w:w="360"/>
        <w:gridCol w:w="360"/>
        <w:gridCol w:w="360"/>
        <w:gridCol w:w="360"/>
        <w:gridCol w:w="360"/>
        <w:gridCol w:w="540"/>
        <w:gridCol w:w="360"/>
        <w:gridCol w:w="540"/>
        <w:gridCol w:w="540"/>
        <w:gridCol w:w="360"/>
        <w:gridCol w:w="540"/>
      </w:tblGrid>
      <w:tr w:rsidR="009869AD" w:rsidRPr="009E40E0" w:rsidTr="001A103A">
        <w:trPr>
          <w:trHeight w:val="315"/>
          <w:jc w:val="center"/>
        </w:trPr>
        <w:tc>
          <w:tcPr>
            <w:tcW w:w="2613" w:type="dxa"/>
            <w:vMerge w:val="restart"/>
            <w:tcBorders>
              <w:top w:val="single" w:sz="8" w:space="0" w:color="000000"/>
              <w:left w:val="single" w:sz="8" w:space="0" w:color="000000"/>
              <w:bottom w:val="nil"/>
              <w:right w:val="single" w:sz="8" w:space="0" w:color="auto"/>
            </w:tcBorders>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 xml:space="preserve">Наименование и краткое содержание разделов и тем дисциплины (модуля), </w:t>
            </w:r>
          </w:p>
        </w:tc>
        <w:tc>
          <w:tcPr>
            <w:tcW w:w="1620" w:type="dxa"/>
            <w:gridSpan w:val="3"/>
            <w:tcBorders>
              <w:top w:val="single" w:sz="8" w:space="0" w:color="auto"/>
              <w:left w:val="nil"/>
              <w:bottom w:val="nil"/>
              <w:right w:val="single" w:sz="8" w:space="0" w:color="000000"/>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Всего</w:t>
            </w:r>
          </w:p>
        </w:tc>
        <w:tc>
          <w:tcPr>
            <w:tcW w:w="6480" w:type="dxa"/>
            <w:gridSpan w:val="15"/>
            <w:tcBorders>
              <w:top w:val="single" w:sz="8" w:space="0" w:color="000000"/>
              <w:left w:val="nil"/>
              <w:bottom w:val="single" w:sz="8" w:space="0" w:color="000000"/>
              <w:right w:val="single" w:sz="8" w:space="0" w:color="000000"/>
            </w:tcBorders>
            <w:vAlign w:val="center"/>
          </w:tcPr>
          <w:p w:rsidR="009869AD" w:rsidRPr="009E40E0" w:rsidRDefault="009869AD" w:rsidP="003E426E">
            <w:pPr>
              <w:spacing w:after="0" w:line="240" w:lineRule="auto"/>
              <w:jc w:val="center"/>
              <w:rPr>
                <w:rFonts w:ascii="Times New Roman" w:hAnsi="Times New Roman"/>
                <w:color w:val="000000"/>
                <w:sz w:val="18"/>
                <w:szCs w:val="18"/>
                <w:lang w:eastAsia="ru-RU"/>
              </w:rPr>
            </w:pPr>
            <w:r w:rsidRPr="009E40E0">
              <w:rPr>
                <w:rFonts w:ascii="Times New Roman" w:hAnsi="Times New Roman"/>
                <w:color w:val="000000"/>
                <w:sz w:val="18"/>
                <w:szCs w:val="18"/>
                <w:lang w:eastAsia="ru-RU"/>
              </w:rPr>
              <w:t>В том числе</w:t>
            </w:r>
          </w:p>
        </w:tc>
      </w:tr>
      <w:tr w:rsidR="009869AD" w:rsidRPr="009E40E0" w:rsidTr="001A103A">
        <w:trPr>
          <w:trHeight w:val="555"/>
          <w:jc w:val="center"/>
        </w:trPr>
        <w:tc>
          <w:tcPr>
            <w:tcW w:w="2613" w:type="dxa"/>
            <w:vMerge/>
            <w:tcBorders>
              <w:top w:val="single" w:sz="8" w:space="0" w:color="000000"/>
              <w:left w:val="single" w:sz="8" w:space="0" w:color="000000"/>
              <w:bottom w:val="nil"/>
              <w:right w:val="single" w:sz="8" w:space="0" w:color="auto"/>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p>
        </w:tc>
        <w:tc>
          <w:tcPr>
            <w:tcW w:w="1620" w:type="dxa"/>
            <w:gridSpan w:val="3"/>
            <w:tcBorders>
              <w:top w:val="nil"/>
              <w:left w:val="nil"/>
              <w:bottom w:val="nil"/>
              <w:right w:val="single" w:sz="8" w:space="0" w:color="000000"/>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(часы)</w:t>
            </w:r>
          </w:p>
        </w:tc>
        <w:tc>
          <w:tcPr>
            <w:tcW w:w="5040" w:type="dxa"/>
            <w:gridSpan w:val="12"/>
            <w:tcBorders>
              <w:top w:val="single" w:sz="8" w:space="0" w:color="000000"/>
              <w:left w:val="nil"/>
              <w:bottom w:val="nil"/>
              <w:right w:val="single" w:sz="8" w:space="0" w:color="000000"/>
            </w:tcBorders>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Контактная работа (работа во взаимодействии с преподавателем), часы</w:t>
            </w:r>
          </w:p>
        </w:tc>
        <w:tc>
          <w:tcPr>
            <w:tcW w:w="1440" w:type="dxa"/>
            <w:gridSpan w:val="3"/>
            <w:vMerge w:val="restart"/>
            <w:tcBorders>
              <w:top w:val="single" w:sz="8" w:space="0" w:color="000000"/>
              <w:left w:val="single" w:sz="8" w:space="0" w:color="000000"/>
              <w:bottom w:val="nil"/>
              <w:right w:val="single" w:sz="8" w:space="0" w:color="000000"/>
            </w:tcBorders>
            <w:textDirection w:val="btLr"/>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Самостоятельная работа обучающегося, часы</w:t>
            </w:r>
          </w:p>
        </w:tc>
      </w:tr>
      <w:tr w:rsidR="009869AD" w:rsidRPr="009E40E0" w:rsidTr="001A103A">
        <w:trPr>
          <w:trHeight w:val="315"/>
          <w:jc w:val="center"/>
        </w:trPr>
        <w:tc>
          <w:tcPr>
            <w:tcW w:w="2613" w:type="dxa"/>
            <w:vMerge w:val="restart"/>
            <w:tcBorders>
              <w:top w:val="nil"/>
              <w:left w:val="single" w:sz="8" w:space="0" w:color="000000"/>
              <w:bottom w:val="nil"/>
              <w:right w:val="single" w:sz="8" w:space="0" w:color="auto"/>
            </w:tcBorders>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форма промежуточной аттестации по дисциплине (модулю)</w:t>
            </w:r>
          </w:p>
        </w:tc>
        <w:tc>
          <w:tcPr>
            <w:tcW w:w="1620" w:type="dxa"/>
            <w:gridSpan w:val="3"/>
            <w:tcBorders>
              <w:top w:val="nil"/>
              <w:left w:val="nil"/>
              <w:bottom w:val="nil"/>
              <w:right w:val="single" w:sz="8" w:space="0" w:color="000000"/>
            </w:tcBorders>
          </w:tcPr>
          <w:p w:rsidR="009869AD" w:rsidRPr="009E40E0" w:rsidRDefault="009869AD" w:rsidP="003E426E">
            <w:pPr>
              <w:spacing w:after="0" w:line="240" w:lineRule="auto"/>
              <w:rPr>
                <w:rFonts w:cs="Calibri"/>
                <w:color w:val="000000"/>
                <w:sz w:val="18"/>
                <w:szCs w:val="18"/>
                <w:lang w:eastAsia="ru-RU"/>
              </w:rPr>
            </w:pPr>
            <w:r w:rsidRPr="009E40E0">
              <w:rPr>
                <w:rFonts w:cs="Calibri"/>
                <w:color w:val="000000"/>
                <w:sz w:val="18"/>
                <w:szCs w:val="18"/>
                <w:lang w:eastAsia="ru-RU"/>
              </w:rPr>
              <w:t> </w:t>
            </w:r>
          </w:p>
        </w:tc>
        <w:tc>
          <w:tcPr>
            <w:tcW w:w="5040" w:type="dxa"/>
            <w:gridSpan w:val="12"/>
            <w:tcBorders>
              <w:top w:val="nil"/>
              <w:left w:val="nil"/>
              <w:bottom w:val="single" w:sz="8" w:space="0" w:color="000000"/>
              <w:right w:val="single" w:sz="8" w:space="0" w:color="000000"/>
            </w:tcBorders>
            <w:vAlign w:val="center"/>
          </w:tcPr>
          <w:p w:rsidR="009869AD" w:rsidRPr="009E40E0" w:rsidRDefault="009869AD" w:rsidP="003E426E">
            <w:pPr>
              <w:spacing w:after="0" w:line="240" w:lineRule="auto"/>
              <w:jc w:val="center"/>
              <w:rPr>
                <w:rFonts w:ascii="Times New Roman" w:hAnsi="Times New Roman"/>
                <w:color w:val="000000"/>
                <w:sz w:val="18"/>
                <w:szCs w:val="18"/>
                <w:lang w:eastAsia="ru-RU"/>
              </w:rPr>
            </w:pPr>
            <w:r w:rsidRPr="009E40E0">
              <w:rPr>
                <w:rFonts w:ascii="Times New Roman" w:hAnsi="Times New Roman"/>
                <w:color w:val="000000"/>
                <w:sz w:val="18"/>
                <w:szCs w:val="18"/>
                <w:lang w:eastAsia="ru-RU"/>
              </w:rPr>
              <w:t>из них</w:t>
            </w:r>
          </w:p>
        </w:tc>
        <w:tc>
          <w:tcPr>
            <w:tcW w:w="1440" w:type="dxa"/>
            <w:gridSpan w:val="3"/>
            <w:vMerge/>
            <w:tcBorders>
              <w:top w:val="single" w:sz="8" w:space="0" w:color="000000"/>
              <w:left w:val="single" w:sz="8" w:space="0" w:color="000000"/>
              <w:bottom w:val="nil"/>
              <w:right w:val="single" w:sz="8" w:space="0" w:color="000000"/>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p>
        </w:tc>
      </w:tr>
      <w:tr w:rsidR="009869AD" w:rsidRPr="009E40E0" w:rsidTr="001A103A">
        <w:trPr>
          <w:trHeight w:val="1545"/>
          <w:jc w:val="center"/>
        </w:trPr>
        <w:tc>
          <w:tcPr>
            <w:tcW w:w="2613" w:type="dxa"/>
            <w:vMerge/>
            <w:tcBorders>
              <w:top w:val="nil"/>
              <w:left w:val="single" w:sz="8" w:space="0" w:color="000000"/>
              <w:bottom w:val="nil"/>
              <w:right w:val="single" w:sz="8" w:space="0" w:color="auto"/>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p>
        </w:tc>
        <w:tc>
          <w:tcPr>
            <w:tcW w:w="1620" w:type="dxa"/>
            <w:gridSpan w:val="3"/>
            <w:tcBorders>
              <w:top w:val="nil"/>
              <w:left w:val="nil"/>
              <w:bottom w:val="single" w:sz="8" w:space="0" w:color="auto"/>
              <w:right w:val="single" w:sz="8" w:space="0" w:color="000000"/>
            </w:tcBorders>
          </w:tcPr>
          <w:p w:rsidR="009869AD" w:rsidRPr="009E40E0" w:rsidRDefault="009869AD" w:rsidP="003E426E">
            <w:pPr>
              <w:spacing w:after="0" w:line="240" w:lineRule="auto"/>
              <w:rPr>
                <w:rFonts w:cs="Calibri"/>
                <w:color w:val="000000"/>
                <w:sz w:val="18"/>
                <w:szCs w:val="18"/>
                <w:lang w:eastAsia="ru-RU"/>
              </w:rPr>
            </w:pPr>
            <w:r w:rsidRPr="009E40E0">
              <w:rPr>
                <w:rFonts w:cs="Calibri"/>
                <w:color w:val="000000"/>
                <w:sz w:val="18"/>
                <w:szCs w:val="18"/>
                <w:lang w:eastAsia="ru-RU"/>
              </w:rPr>
              <w:t> </w:t>
            </w:r>
          </w:p>
        </w:tc>
        <w:tc>
          <w:tcPr>
            <w:tcW w:w="1260" w:type="dxa"/>
            <w:gridSpan w:val="3"/>
            <w:tcBorders>
              <w:top w:val="single" w:sz="8" w:space="0" w:color="000000"/>
              <w:left w:val="nil"/>
              <w:bottom w:val="nil"/>
              <w:right w:val="single" w:sz="8" w:space="0" w:color="000000"/>
            </w:tcBorders>
            <w:textDirection w:val="btLr"/>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Занятия лекционного типа</w:t>
            </w:r>
          </w:p>
        </w:tc>
        <w:tc>
          <w:tcPr>
            <w:tcW w:w="1260" w:type="dxa"/>
            <w:gridSpan w:val="3"/>
            <w:tcBorders>
              <w:top w:val="single" w:sz="8" w:space="0" w:color="000000"/>
              <w:left w:val="nil"/>
              <w:bottom w:val="nil"/>
              <w:right w:val="single" w:sz="8" w:space="0" w:color="000000"/>
            </w:tcBorders>
            <w:textDirection w:val="btLr"/>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Занятия семинарского типа</w:t>
            </w:r>
          </w:p>
        </w:tc>
        <w:tc>
          <w:tcPr>
            <w:tcW w:w="1080" w:type="dxa"/>
            <w:gridSpan w:val="3"/>
            <w:tcBorders>
              <w:top w:val="single" w:sz="8" w:space="0" w:color="000000"/>
              <w:left w:val="nil"/>
              <w:bottom w:val="single" w:sz="8" w:space="0" w:color="000000"/>
              <w:right w:val="single" w:sz="8" w:space="0" w:color="000000"/>
            </w:tcBorders>
            <w:textDirection w:val="btLr"/>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Занятия лабораторного типа</w:t>
            </w:r>
          </w:p>
        </w:tc>
        <w:tc>
          <w:tcPr>
            <w:tcW w:w="1440" w:type="dxa"/>
            <w:gridSpan w:val="3"/>
            <w:tcBorders>
              <w:top w:val="single" w:sz="8" w:space="0" w:color="000000"/>
              <w:left w:val="nil"/>
              <w:bottom w:val="single" w:sz="8" w:space="0" w:color="000000"/>
              <w:right w:val="single" w:sz="8" w:space="0" w:color="000000"/>
            </w:tcBorders>
            <w:vAlign w:val="center"/>
          </w:tcPr>
          <w:p w:rsidR="009869AD" w:rsidRPr="009E40E0" w:rsidRDefault="009869AD" w:rsidP="003E426E">
            <w:pPr>
              <w:spacing w:after="0" w:line="240" w:lineRule="auto"/>
              <w:jc w:val="center"/>
              <w:rPr>
                <w:rFonts w:ascii="Times New Roman" w:hAnsi="Times New Roman"/>
                <w:b/>
                <w:bCs/>
                <w:color w:val="000000"/>
                <w:sz w:val="18"/>
                <w:szCs w:val="18"/>
                <w:lang w:eastAsia="ru-RU"/>
              </w:rPr>
            </w:pPr>
            <w:r w:rsidRPr="009E40E0">
              <w:rPr>
                <w:rFonts w:ascii="Times New Roman" w:hAnsi="Times New Roman"/>
                <w:b/>
                <w:bCs/>
                <w:color w:val="000000"/>
                <w:sz w:val="18"/>
                <w:szCs w:val="18"/>
                <w:lang w:eastAsia="ru-RU"/>
              </w:rPr>
              <w:t>Всего</w:t>
            </w:r>
          </w:p>
        </w:tc>
        <w:tc>
          <w:tcPr>
            <w:tcW w:w="1440" w:type="dxa"/>
            <w:gridSpan w:val="3"/>
            <w:vMerge/>
            <w:tcBorders>
              <w:top w:val="single" w:sz="8" w:space="0" w:color="000000"/>
              <w:left w:val="single" w:sz="8" w:space="0" w:color="000000"/>
              <w:bottom w:val="nil"/>
              <w:right w:val="single" w:sz="8" w:space="0" w:color="000000"/>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p>
        </w:tc>
      </w:tr>
      <w:tr w:rsidR="009869AD" w:rsidRPr="009E40E0" w:rsidTr="001A103A">
        <w:trPr>
          <w:trHeight w:val="1390"/>
          <w:jc w:val="center"/>
        </w:trPr>
        <w:tc>
          <w:tcPr>
            <w:tcW w:w="2613" w:type="dxa"/>
            <w:vMerge/>
            <w:tcBorders>
              <w:top w:val="nil"/>
              <w:left w:val="single" w:sz="8" w:space="0" w:color="000000"/>
              <w:bottom w:val="nil"/>
              <w:right w:val="single" w:sz="8" w:space="0" w:color="auto"/>
            </w:tcBorders>
            <w:vAlign w:val="center"/>
          </w:tcPr>
          <w:p w:rsidR="009869AD" w:rsidRPr="009E40E0" w:rsidRDefault="009869AD" w:rsidP="003E426E">
            <w:pPr>
              <w:spacing w:after="0" w:line="240" w:lineRule="auto"/>
              <w:rPr>
                <w:rFonts w:ascii="Times New Roman" w:hAnsi="Times New Roman"/>
                <w:b/>
                <w:bCs/>
                <w:color w:val="000000"/>
                <w:sz w:val="18"/>
                <w:szCs w:val="18"/>
                <w:lang w:eastAsia="ru-RU"/>
              </w:rPr>
            </w:pPr>
          </w:p>
        </w:tc>
        <w:tc>
          <w:tcPr>
            <w:tcW w:w="720" w:type="dxa"/>
            <w:tcBorders>
              <w:top w:val="nil"/>
              <w:left w:val="nil"/>
              <w:bottom w:val="nil"/>
              <w:right w:val="single" w:sz="8" w:space="0" w:color="auto"/>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nil"/>
              <w:left w:val="nil"/>
              <w:bottom w:val="nil"/>
              <w:right w:val="single" w:sz="8" w:space="0" w:color="auto"/>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540" w:type="dxa"/>
            <w:tcBorders>
              <w:top w:val="nil"/>
              <w:left w:val="nil"/>
              <w:bottom w:val="nil"/>
              <w:right w:val="single" w:sz="8" w:space="0" w:color="auto"/>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c>
          <w:tcPr>
            <w:tcW w:w="540" w:type="dxa"/>
            <w:tcBorders>
              <w:top w:val="single" w:sz="8" w:space="0" w:color="auto"/>
              <w:left w:val="nil"/>
              <w:bottom w:val="single" w:sz="8" w:space="0" w:color="auto"/>
              <w:right w:val="single" w:sz="8" w:space="0" w:color="000000"/>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single" w:sz="8" w:space="0" w:color="auto"/>
              <w:left w:val="nil"/>
              <w:bottom w:val="single" w:sz="8" w:space="0" w:color="auto"/>
              <w:right w:val="single" w:sz="8" w:space="0" w:color="auto"/>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360" w:type="dxa"/>
            <w:tcBorders>
              <w:top w:val="single" w:sz="8" w:space="0" w:color="auto"/>
              <w:left w:val="nil"/>
              <w:bottom w:val="single" w:sz="8" w:space="0" w:color="auto"/>
              <w:right w:val="single" w:sz="8" w:space="0" w:color="auto"/>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c>
          <w:tcPr>
            <w:tcW w:w="540" w:type="dxa"/>
            <w:tcBorders>
              <w:top w:val="single" w:sz="8" w:space="0" w:color="auto"/>
              <w:left w:val="nil"/>
              <w:bottom w:val="single" w:sz="8" w:space="0" w:color="auto"/>
              <w:right w:val="single" w:sz="8" w:space="0" w:color="auto"/>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single" w:sz="8" w:space="0" w:color="auto"/>
              <w:left w:val="nil"/>
              <w:bottom w:val="single" w:sz="8" w:space="0" w:color="auto"/>
              <w:right w:val="single" w:sz="8" w:space="0" w:color="auto"/>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360" w:type="dxa"/>
            <w:tcBorders>
              <w:top w:val="single" w:sz="8" w:space="0" w:color="auto"/>
              <w:left w:val="nil"/>
              <w:bottom w:val="single" w:sz="8" w:space="0" w:color="auto"/>
              <w:right w:val="single" w:sz="8" w:space="0" w:color="auto"/>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c>
          <w:tcPr>
            <w:tcW w:w="360" w:type="dxa"/>
            <w:tcBorders>
              <w:top w:val="nil"/>
              <w:left w:val="nil"/>
              <w:bottom w:val="nil"/>
              <w:right w:val="single" w:sz="8" w:space="0" w:color="auto"/>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nil"/>
              <w:left w:val="nil"/>
              <w:bottom w:val="nil"/>
              <w:right w:val="single" w:sz="8" w:space="0" w:color="000000"/>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360" w:type="dxa"/>
            <w:tcBorders>
              <w:top w:val="nil"/>
              <w:left w:val="nil"/>
              <w:bottom w:val="nil"/>
              <w:right w:val="single" w:sz="8" w:space="0" w:color="000000"/>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c>
          <w:tcPr>
            <w:tcW w:w="540" w:type="dxa"/>
            <w:tcBorders>
              <w:top w:val="nil"/>
              <w:left w:val="nil"/>
              <w:bottom w:val="nil"/>
              <w:right w:val="single" w:sz="8" w:space="0" w:color="000000"/>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nil"/>
              <w:left w:val="nil"/>
              <w:bottom w:val="nil"/>
              <w:right w:val="single" w:sz="8" w:space="0" w:color="000000"/>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540" w:type="dxa"/>
            <w:tcBorders>
              <w:top w:val="nil"/>
              <w:left w:val="nil"/>
              <w:bottom w:val="nil"/>
              <w:right w:val="nil"/>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c>
          <w:tcPr>
            <w:tcW w:w="540" w:type="dxa"/>
            <w:tcBorders>
              <w:top w:val="single" w:sz="8" w:space="0" w:color="auto"/>
              <w:left w:val="single" w:sz="8" w:space="0" w:color="auto"/>
              <w:bottom w:val="single" w:sz="8" w:space="0" w:color="auto"/>
              <w:right w:val="single" w:sz="8" w:space="0" w:color="auto"/>
            </w:tcBorders>
            <w:shd w:val="clear" w:color="000000" w:fill="E4DFEC"/>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Очная</w:t>
            </w:r>
          </w:p>
        </w:tc>
        <w:tc>
          <w:tcPr>
            <w:tcW w:w="360" w:type="dxa"/>
            <w:tcBorders>
              <w:top w:val="single" w:sz="8" w:space="0" w:color="auto"/>
              <w:left w:val="nil"/>
              <w:bottom w:val="single" w:sz="8" w:space="0" w:color="auto"/>
              <w:right w:val="single" w:sz="8" w:space="0" w:color="auto"/>
            </w:tcBorders>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Очно-заочная</w:t>
            </w:r>
          </w:p>
        </w:tc>
        <w:tc>
          <w:tcPr>
            <w:tcW w:w="540" w:type="dxa"/>
            <w:tcBorders>
              <w:top w:val="single" w:sz="8" w:space="0" w:color="auto"/>
              <w:left w:val="nil"/>
              <w:bottom w:val="single" w:sz="8" w:space="0" w:color="auto"/>
              <w:right w:val="single" w:sz="8" w:space="0" w:color="auto"/>
            </w:tcBorders>
            <w:shd w:val="clear" w:color="000000" w:fill="B1A0C7"/>
            <w:textDirection w:val="btLr"/>
            <w:vAlign w:val="center"/>
          </w:tcPr>
          <w:p w:rsidR="009869AD" w:rsidRPr="009E40E0" w:rsidRDefault="009869AD" w:rsidP="003E426E">
            <w:pPr>
              <w:spacing w:after="0" w:line="240" w:lineRule="auto"/>
              <w:jc w:val="both"/>
              <w:rPr>
                <w:rFonts w:ascii="Times New Roman" w:hAnsi="Times New Roman"/>
                <w:color w:val="000000"/>
                <w:sz w:val="18"/>
                <w:szCs w:val="18"/>
                <w:lang w:eastAsia="ru-RU"/>
              </w:rPr>
            </w:pPr>
            <w:r w:rsidRPr="009E40E0">
              <w:rPr>
                <w:rFonts w:ascii="Times New Roman" w:hAnsi="Times New Roman"/>
                <w:color w:val="000000"/>
                <w:sz w:val="18"/>
                <w:szCs w:val="18"/>
                <w:lang w:eastAsia="ru-RU"/>
              </w:rPr>
              <w:t>Заочная</w:t>
            </w:r>
          </w:p>
        </w:tc>
      </w:tr>
      <w:tr w:rsidR="009869AD" w:rsidRPr="009E40E0" w:rsidTr="001A103A">
        <w:trPr>
          <w:trHeight w:val="242"/>
          <w:jc w:val="center"/>
        </w:trPr>
        <w:tc>
          <w:tcPr>
            <w:tcW w:w="2613" w:type="dxa"/>
            <w:tcBorders>
              <w:top w:val="single" w:sz="8" w:space="0" w:color="auto"/>
              <w:left w:val="single" w:sz="8" w:space="0" w:color="auto"/>
              <w:bottom w:val="single" w:sz="8" w:space="0" w:color="auto"/>
              <w:right w:val="single" w:sz="8" w:space="0" w:color="auto"/>
            </w:tcBorders>
          </w:tcPr>
          <w:p w:rsidR="009869AD" w:rsidRPr="009E40E0" w:rsidRDefault="009869AD" w:rsidP="003E426E">
            <w:pPr>
              <w:spacing w:before="100" w:beforeAutospacing="1" w:after="100" w:afterAutospacing="1" w:line="240" w:lineRule="auto"/>
              <w:rPr>
                <w:rFonts w:ascii="Times New Roman" w:hAnsi="Times New Roman"/>
                <w:color w:val="000000"/>
                <w:sz w:val="18"/>
                <w:szCs w:val="18"/>
              </w:rPr>
            </w:pPr>
            <w:bookmarkStart w:id="0" w:name="RANGE!B7"/>
            <w:bookmarkEnd w:id="0"/>
            <w:r w:rsidRPr="009E40E0">
              <w:rPr>
                <w:rFonts w:ascii="Times New Roman" w:hAnsi="Times New Roman"/>
                <w:color w:val="000000"/>
                <w:sz w:val="18"/>
                <w:szCs w:val="18"/>
              </w:rPr>
              <w:t>Тема 1 Правовые основы экономики и управления недвижимостью</w:t>
            </w:r>
          </w:p>
        </w:tc>
        <w:tc>
          <w:tcPr>
            <w:tcW w:w="720" w:type="dxa"/>
            <w:tcBorders>
              <w:top w:val="single" w:sz="8" w:space="0" w:color="auto"/>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41</w:t>
            </w:r>
          </w:p>
        </w:tc>
        <w:tc>
          <w:tcPr>
            <w:tcW w:w="360" w:type="dxa"/>
            <w:tcBorders>
              <w:top w:val="single" w:sz="8" w:space="0" w:color="auto"/>
              <w:left w:val="nil"/>
              <w:bottom w:val="nil"/>
              <w:right w:val="single" w:sz="8" w:space="0" w:color="auto"/>
            </w:tcBorders>
            <w:textDirection w:val="btLr"/>
            <w:vAlign w:val="bottom"/>
          </w:tcPr>
          <w:p w:rsidR="009869AD" w:rsidRPr="009E40E0" w:rsidRDefault="009869AD" w:rsidP="003E426E">
            <w:pPr>
              <w:spacing w:before="100" w:beforeAutospacing="1" w:after="100" w:afterAutospacing="1" w:line="240" w:lineRule="auto"/>
              <w:jc w:val="both"/>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8" w:space="0" w:color="auto"/>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58</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4</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4</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nil"/>
              <w:right w:val="single" w:sz="8" w:space="0" w:color="auto"/>
            </w:tcBorders>
            <w:shd w:val="clear" w:color="000000" w:fill="E4DFEC"/>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nil"/>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nil"/>
              <w:right w:val="nil"/>
            </w:tcBorders>
            <w:shd w:val="clear" w:color="000000" w:fill="B1A0C7"/>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8" w:space="0" w:color="auto"/>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8</w:t>
            </w:r>
          </w:p>
        </w:tc>
        <w:tc>
          <w:tcPr>
            <w:tcW w:w="360" w:type="dxa"/>
            <w:tcBorders>
              <w:top w:val="single" w:sz="8" w:space="0" w:color="auto"/>
              <w:left w:val="nil"/>
              <w:bottom w:val="nil"/>
              <w:right w:val="nil"/>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8" w:space="0" w:color="auto"/>
              <w:left w:val="single" w:sz="8" w:space="0" w:color="auto"/>
              <w:bottom w:val="single" w:sz="8" w:space="0" w:color="auto"/>
              <w:right w:val="nil"/>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w:t>
            </w:r>
          </w:p>
        </w:tc>
        <w:tc>
          <w:tcPr>
            <w:tcW w:w="540" w:type="dxa"/>
            <w:tcBorders>
              <w:top w:val="nil"/>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33</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57</w:t>
            </w:r>
          </w:p>
        </w:tc>
      </w:tr>
      <w:tr w:rsidR="009869AD" w:rsidRPr="009E40E0" w:rsidTr="001A103A">
        <w:trPr>
          <w:trHeight w:val="334"/>
          <w:jc w:val="center"/>
        </w:trPr>
        <w:tc>
          <w:tcPr>
            <w:tcW w:w="2613" w:type="dxa"/>
            <w:tcBorders>
              <w:top w:val="nil"/>
              <w:left w:val="single" w:sz="8" w:space="0" w:color="auto"/>
              <w:bottom w:val="single" w:sz="8" w:space="0" w:color="auto"/>
              <w:right w:val="single" w:sz="8" w:space="0" w:color="auto"/>
            </w:tcBorders>
          </w:tcPr>
          <w:p w:rsidR="009869AD" w:rsidRPr="009E40E0" w:rsidRDefault="009869AD" w:rsidP="003E426E">
            <w:pPr>
              <w:spacing w:before="100" w:beforeAutospacing="1" w:after="100" w:afterAutospacing="1" w:line="240" w:lineRule="auto"/>
              <w:rPr>
                <w:rFonts w:ascii="Times New Roman" w:hAnsi="Times New Roman"/>
                <w:color w:val="000000"/>
                <w:sz w:val="18"/>
                <w:szCs w:val="18"/>
              </w:rPr>
            </w:pPr>
            <w:r w:rsidRPr="009E40E0">
              <w:rPr>
                <w:rFonts w:ascii="Times New Roman" w:hAnsi="Times New Roman"/>
                <w:color w:val="000000"/>
                <w:sz w:val="18"/>
                <w:szCs w:val="18"/>
              </w:rPr>
              <w:t>Тема 2 Оценка земли и объектов недвижимости</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49</w:t>
            </w:r>
          </w:p>
        </w:tc>
        <w:tc>
          <w:tcPr>
            <w:tcW w:w="360" w:type="dxa"/>
            <w:tcBorders>
              <w:top w:val="single" w:sz="8" w:space="0" w:color="auto"/>
              <w:left w:val="nil"/>
              <w:bottom w:val="single" w:sz="8" w:space="0" w:color="auto"/>
              <w:right w:val="single" w:sz="8" w:space="0" w:color="auto"/>
            </w:tcBorders>
            <w:textDirection w:val="btLr"/>
            <w:vAlign w:val="bottom"/>
          </w:tcPr>
          <w:p w:rsidR="009869AD" w:rsidRPr="009E40E0" w:rsidRDefault="009869AD" w:rsidP="003E426E">
            <w:pPr>
              <w:spacing w:before="100" w:beforeAutospacing="1" w:after="100" w:afterAutospacing="1" w:line="240" w:lineRule="auto"/>
              <w:jc w:val="both"/>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61</w:t>
            </w:r>
            <w:bookmarkStart w:id="1" w:name="_GoBack"/>
            <w:bookmarkEnd w:id="1"/>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8</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8</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360" w:type="dxa"/>
            <w:tcBorders>
              <w:top w:val="single" w:sz="8" w:space="0" w:color="auto"/>
              <w:left w:val="nil"/>
              <w:bottom w:val="single" w:sz="8" w:space="0" w:color="auto"/>
              <w:right w:val="single" w:sz="8" w:space="0" w:color="auto"/>
            </w:tcBorders>
            <w:shd w:val="clear" w:color="000000" w:fill="E4DFEC"/>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single" w:sz="8" w:space="0" w:color="auto"/>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single" w:sz="8" w:space="0" w:color="auto"/>
              <w:right w:val="single" w:sz="8" w:space="0" w:color="000000"/>
            </w:tcBorders>
            <w:shd w:val="clear" w:color="000000" w:fill="B1A0C7"/>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16</w:t>
            </w:r>
          </w:p>
        </w:tc>
        <w:tc>
          <w:tcPr>
            <w:tcW w:w="360" w:type="dxa"/>
            <w:tcBorders>
              <w:top w:val="single" w:sz="8" w:space="0" w:color="auto"/>
              <w:left w:val="nil"/>
              <w:bottom w:val="single" w:sz="8" w:space="0" w:color="auto"/>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nil"/>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w:t>
            </w:r>
          </w:p>
        </w:tc>
        <w:tc>
          <w:tcPr>
            <w:tcW w:w="540" w:type="dxa"/>
            <w:tcBorders>
              <w:top w:val="nil"/>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33</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58</w:t>
            </w:r>
          </w:p>
        </w:tc>
      </w:tr>
      <w:tr w:rsidR="009869AD" w:rsidRPr="009E40E0" w:rsidTr="001A103A">
        <w:trPr>
          <w:trHeight w:val="455"/>
          <w:jc w:val="center"/>
        </w:trPr>
        <w:tc>
          <w:tcPr>
            <w:tcW w:w="2613" w:type="dxa"/>
            <w:tcBorders>
              <w:top w:val="nil"/>
              <w:left w:val="single" w:sz="8" w:space="0" w:color="auto"/>
              <w:bottom w:val="single" w:sz="8" w:space="0" w:color="auto"/>
              <w:right w:val="single" w:sz="8" w:space="0" w:color="auto"/>
            </w:tcBorders>
          </w:tcPr>
          <w:p w:rsidR="009869AD" w:rsidRPr="009E40E0" w:rsidRDefault="009869AD" w:rsidP="003E426E">
            <w:pPr>
              <w:spacing w:before="100" w:beforeAutospacing="1" w:after="100" w:afterAutospacing="1" w:line="240" w:lineRule="auto"/>
              <w:rPr>
                <w:rFonts w:ascii="Times New Roman" w:hAnsi="Times New Roman"/>
                <w:color w:val="000000"/>
                <w:sz w:val="18"/>
                <w:szCs w:val="18"/>
              </w:rPr>
            </w:pPr>
            <w:r w:rsidRPr="009E40E0">
              <w:rPr>
                <w:rFonts w:ascii="Times New Roman" w:hAnsi="Times New Roman"/>
                <w:color w:val="000000"/>
                <w:sz w:val="18"/>
                <w:szCs w:val="18"/>
              </w:rPr>
              <w:t>Тема 3 Особенности функционирования рынка недвижимости</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53</w:t>
            </w:r>
          </w:p>
        </w:tc>
        <w:tc>
          <w:tcPr>
            <w:tcW w:w="360" w:type="dxa"/>
            <w:tcBorders>
              <w:top w:val="nil"/>
              <w:left w:val="nil"/>
              <w:bottom w:val="nil"/>
              <w:right w:val="single" w:sz="8" w:space="0" w:color="auto"/>
            </w:tcBorders>
            <w:textDirection w:val="btLr"/>
            <w:vAlign w:val="bottom"/>
          </w:tcPr>
          <w:p w:rsidR="009869AD" w:rsidRPr="009E40E0" w:rsidRDefault="009869AD" w:rsidP="003E426E">
            <w:pPr>
              <w:spacing w:before="100" w:beforeAutospacing="1" w:after="100" w:afterAutospacing="1" w:line="240" w:lineRule="auto"/>
              <w:jc w:val="both"/>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61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10</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10</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360" w:type="dxa"/>
            <w:tcBorders>
              <w:top w:val="nil"/>
              <w:left w:val="nil"/>
              <w:bottom w:val="nil"/>
              <w:right w:val="single" w:sz="8" w:space="0" w:color="auto"/>
            </w:tcBorders>
            <w:shd w:val="clear" w:color="000000" w:fill="E4DFEC"/>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nil"/>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nil"/>
              <w:right w:val="single" w:sz="8" w:space="0" w:color="000000"/>
            </w:tcBorders>
            <w:shd w:val="clear" w:color="000000" w:fill="B1A0C7"/>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20</w:t>
            </w:r>
          </w:p>
        </w:tc>
        <w:tc>
          <w:tcPr>
            <w:tcW w:w="360" w:type="dxa"/>
            <w:tcBorders>
              <w:top w:val="nil"/>
              <w:left w:val="nil"/>
              <w:bottom w:val="nil"/>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nil"/>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40" w:type="dxa"/>
            <w:tcBorders>
              <w:top w:val="nil"/>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33</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58</w:t>
            </w:r>
          </w:p>
        </w:tc>
      </w:tr>
      <w:tr w:rsidR="009869AD" w:rsidRPr="009E40E0" w:rsidTr="001A103A">
        <w:trPr>
          <w:trHeight w:val="531"/>
          <w:jc w:val="center"/>
        </w:trPr>
        <w:tc>
          <w:tcPr>
            <w:tcW w:w="2613" w:type="dxa"/>
            <w:tcBorders>
              <w:top w:val="nil"/>
              <w:left w:val="single" w:sz="8" w:space="0" w:color="auto"/>
              <w:bottom w:val="single" w:sz="8" w:space="0" w:color="auto"/>
              <w:right w:val="single" w:sz="8" w:space="0" w:color="auto"/>
            </w:tcBorders>
          </w:tcPr>
          <w:p w:rsidR="009869AD" w:rsidRPr="009E40E0" w:rsidRDefault="009869AD" w:rsidP="003E426E">
            <w:pPr>
              <w:spacing w:before="100" w:beforeAutospacing="1" w:after="100" w:afterAutospacing="1" w:line="240" w:lineRule="auto"/>
              <w:rPr>
                <w:rFonts w:ascii="Times New Roman" w:hAnsi="Times New Roman"/>
                <w:color w:val="000000"/>
                <w:sz w:val="18"/>
                <w:szCs w:val="18"/>
              </w:rPr>
            </w:pPr>
            <w:bookmarkStart w:id="2" w:name="RANGE!B10"/>
            <w:bookmarkEnd w:id="2"/>
            <w:r w:rsidRPr="009E40E0">
              <w:rPr>
                <w:rFonts w:ascii="Times New Roman" w:hAnsi="Times New Roman"/>
                <w:color w:val="000000"/>
                <w:sz w:val="18"/>
                <w:szCs w:val="18"/>
              </w:rPr>
              <w:t>Тема 4 Финансовое инвестирование в недвижимость</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53</w:t>
            </w:r>
          </w:p>
        </w:tc>
        <w:tc>
          <w:tcPr>
            <w:tcW w:w="360" w:type="dxa"/>
            <w:tcBorders>
              <w:top w:val="single" w:sz="8" w:space="0" w:color="auto"/>
              <w:left w:val="nil"/>
              <w:bottom w:val="single" w:sz="8" w:space="0" w:color="auto"/>
              <w:right w:val="single" w:sz="8" w:space="0" w:color="auto"/>
            </w:tcBorders>
            <w:textDirection w:val="btLr"/>
            <w:vAlign w:val="bottom"/>
          </w:tcPr>
          <w:p w:rsidR="009869AD" w:rsidRPr="009E40E0" w:rsidRDefault="009869AD" w:rsidP="003E426E">
            <w:pPr>
              <w:spacing w:before="100" w:beforeAutospacing="1" w:after="100" w:afterAutospacing="1" w:line="240" w:lineRule="auto"/>
              <w:jc w:val="both"/>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CC12E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6</w:t>
            </w:r>
            <w:r w:rsidR="00CC12EE">
              <w:rPr>
                <w:rFonts w:ascii="Times New Roman" w:hAnsi="Times New Roman"/>
                <w:color w:val="000000"/>
                <w:sz w:val="18"/>
                <w:szCs w:val="18"/>
              </w:rPr>
              <w:t>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10</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10</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360" w:type="dxa"/>
            <w:tcBorders>
              <w:top w:val="single" w:sz="8" w:space="0" w:color="auto"/>
              <w:left w:val="nil"/>
              <w:bottom w:val="single" w:sz="8" w:space="0" w:color="auto"/>
              <w:right w:val="single" w:sz="8" w:space="0" w:color="auto"/>
            </w:tcBorders>
            <w:shd w:val="clear" w:color="000000" w:fill="E4DFEC"/>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single" w:sz="8" w:space="0" w:color="auto"/>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8" w:space="0" w:color="auto"/>
              <w:left w:val="nil"/>
              <w:bottom w:val="single" w:sz="8" w:space="0" w:color="auto"/>
              <w:right w:val="single" w:sz="8" w:space="0" w:color="000000"/>
            </w:tcBorders>
            <w:shd w:val="clear" w:color="000000" w:fill="B1A0C7"/>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20</w:t>
            </w:r>
          </w:p>
        </w:tc>
        <w:tc>
          <w:tcPr>
            <w:tcW w:w="360" w:type="dxa"/>
            <w:tcBorders>
              <w:top w:val="single" w:sz="8" w:space="0" w:color="auto"/>
              <w:left w:val="nil"/>
              <w:bottom w:val="single" w:sz="8" w:space="0" w:color="auto"/>
              <w:right w:val="single" w:sz="8" w:space="0" w:color="000000"/>
            </w:tcBorders>
            <w:textDirection w:val="btLr"/>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nil"/>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40" w:type="dxa"/>
            <w:tcBorders>
              <w:top w:val="nil"/>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33</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58</w:t>
            </w:r>
          </w:p>
        </w:tc>
      </w:tr>
      <w:tr w:rsidR="009869AD" w:rsidRPr="009E40E0" w:rsidTr="001A103A">
        <w:trPr>
          <w:trHeight w:val="234"/>
          <w:jc w:val="center"/>
        </w:trPr>
        <w:tc>
          <w:tcPr>
            <w:tcW w:w="2613" w:type="dxa"/>
            <w:tcBorders>
              <w:top w:val="nil"/>
              <w:left w:val="single" w:sz="8" w:space="0" w:color="000000"/>
              <w:bottom w:val="single" w:sz="8" w:space="0" w:color="000000"/>
              <w:right w:val="single" w:sz="8" w:space="0" w:color="auto"/>
            </w:tcBorders>
            <w:vAlign w:val="bottom"/>
          </w:tcPr>
          <w:p w:rsidR="009869AD" w:rsidRPr="009E40E0" w:rsidRDefault="009869AD" w:rsidP="003E426E">
            <w:pPr>
              <w:spacing w:before="100" w:beforeAutospacing="1" w:after="100" w:afterAutospacing="1" w:line="240" w:lineRule="auto"/>
              <w:rPr>
                <w:rFonts w:ascii="Times New Roman" w:hAnsi="Times New Roman"/>
                <w:color w:val="000000"/>
                <w:sz w:val="18"/>
                <w:szCs w:val="18"/>
              </w:rPr>
            </w:pPr>
            <w:r w:rsidRPr="009E40E0">
              <w:rPr>
                <w:rFonts w:ascii="Times New Roman" w:hAnsi="Times New Roman"/>
                <w:color w:val="000000"/>
                <w:sz w:val="18"/>
                <w:szCs w:val="18"/>
              </w:rPr>
              <w:t>Контроль самостоятельной работы</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360" w:type="dxa"/>
            <w:tcBorders>
              <w:top w:val="single" w:sz="4" w:space="0" w:color="auto"/>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4" w:space="0" w:color="auto"/>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540" w:type="dxa"/>
            <w:tcBorders>
              <w:top w:val="single" w:sz="4" w:space="0" w:color="auto"/>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4" w:space="0" w:color="auto"/>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nil"/>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4" w:space="0" w:color="auto"/>
              <w:left w:val="single" w:sz="8" w:space="0" w:color="auto"/>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360" w:type="dxa"/>
            <w:tcBorders>
              <w:top w:val="single" w:sz="4" w:space="0" w:color="auto"/>
              <w:left w:val="nil"/>
              <w:bottom w:val="single" w:sz="8" w:space="0" w:color="auto"/>
              <w:right w:val="nil"/>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4" w:space="0" w:color="auto"/>
              <w:left w:val="single" w:sz="8" w:space="0" w:color="auto"/>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p>
        </w:tc>
        <w:tc>
          <w:tcPr>
            <w:tcW w:w="540" w:type="dxa"/>
            <w:tcBorders>
              <w:top w:val="single" w:sz="4" w:space="0" w:color="auto"/>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single" w:sz="4" w:space="0" w:color="auto"/>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single" w:sz="4" w:space="0" w:color="auto"/>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r>
      <w:tr w:rsidR="009869AD" w:rsidRPr="009E40E0" w:rsidTr="001A103A">
        <w:trPr>
          <w:trHeight w:val="327"/>
          <w:jc w:val="center"/>
        </w:trPr>
        <w:tc>
          <w:tcPr>
            <w:tcW w:w="2613" w:type="dxa"/>
            <w:tcBorders>
              <w:top w:val="nil"/>
              <w:left w:val="single" w:sz="8" w:space="0" w:color="000000"/>
              <w:bottom w:val="nil"/>
              <w:right w:val="single" w:sz="8" w:space="0" w:color="auto"/>
            </w:tcBorders>
            <w:vAlign w:val="bottom"/>
          </w:tcPr>
          <w:p w:rsidR="009869AD" w:rsidRPr="009E40E0" w:rsidRDefault="009869AD" w:rsidP="003E426E">
            <w:pPr>
              <w:spacing w:before="100" w:beforeAutospacing="1" w:after="100" w:afterAutospacing="1" w:line="240" w:lineRule="auto"/>
              <w:rPr>
                <w:rFonts w:ascii="Times New Roman" w:hAnsi="Times New Roman"/>
                <w:b/>
                <w:bCs/>
                <w:color w:val="000000"/>
                <w:sz w:val="18"/>
                <w:szCs w:val="18"/>
              </w:rPr>
            </w:pPr>
            <w:r w:rsidRPr="009E40E0">
              <w:rPr>
                <w:rFonts w:ascii="Times New Roman" w:hAnsi="Times New Roman"/>
                <w:b/>
                <w:bCs/>
                <w:color w:val="000000"/>
                <w:sz w:val="18"/>
                <w:szCs w:val="18"/>
              </w:rPr>
              <w:t>Промежуточная аттестация -  экзамен</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54</w:t>
            </w:r>
          </w:p>
        </w:tc>
        <w:tc>
          <w:tcPr>
            <w:tcW w:w="360" w:type="dxa"/>
            <w:tcBorders>
              <w:top w:val="nil"/>
              <w:left w:val="nil"/>
              <w:bottom w:val="single" w:sz="8" w:space="0" w:color="auto"/>
              <w:right w:val="single" w:sz="8" w:space="0" w:color="auto"/>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9</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auto"/>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r>
      <w:tr w:rsidR="009869AD" w:rsidRPr="009E40E0" w:rsidTr="001A103A">
        <w:trPr>
          <w:trHeight w:val="74"/>
          <w:jc w:val="center"/>
        </w:trPr>
        <w:tc>
          <w:tcPr>
            <w:tcW w:w="2613" w:type="dxa"/>
            <w:tcBorders>
              <w:top w:val="single" w:sz="8" w:space="0" w:color="auto"/>
              <w:left w:val="single" w:sz="8" w:space="0" w:color="auto"/>
              <w:bottom w:val="single" w:sz="8" w:space="0" w:color="auto"/>
              <w:right w:val="single" w:sz="8" w:space="0" w:color="auto"/>
            </w:tcBorders>
            <w:noWrap/>
            <w:vAlign w:val="bottom"/>
          </w:tcPr>
          <w:p w:rsidR="009869AD" w:rsidRPr="009E40E0" w:rsidRDefault="009869AD" w:rsidP="003E426E">
            <w:pPr>
              <w:spacing w:before="100" w:beforeAutospacing="1" w:after="100" w:afterAutospacing="1" w:line="240" w:lineRule="auto"/>
              <w:rPr>
                <w:rFonts w:ascii="Times New Roman" w:hAnsi="Times New Roman"/>
                <w:b/>
                <w:bCs/>
                <w:color w:val="000000"/>
                <w:sz w:val="18"/>
                <w:szCs w:val="18"/>
              </w:rPr>
            </w:pPr>
            <w:r w:rsidRPr="009E40E0">
              <w:rPr>
                <w:rFonts w:ascii="Times New Roman" w:hAnsi="Times New Roman"/>
                <w:b/>
                <w:bCs/>
                <w:color w:val="000000"/>
                <w:sz w:val="18"/>
                <w:szCs w:val="18"/>
              </w:rPr>
              <w:t>ИТОГО</w:t>
            </w:r>
          </w:p>
        </w:tc>
        <w:tc>
          <w:tcPr>
            <w:tcW w:w="72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252</w:t>
            </w:r>
          </w:p>
        </w:tc>
        <w:tc>
          <w:tcPr>
            <w:tcW w:w="36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auto"/>
              <w:right w:val="single" w:sz="8" w:space="0" w:color="auto"/>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252</w:t>
            </w:r>
          </w:p>
        </w:tc>
        <w:tc>
          <w:tcPr>
            <w:tcW w:w="540" w:type="dxa"/>
            <w:tcBorders>
              <w:top w:val="nil"/>
              <w:left w:val="nil"/>
              <w:bottom w:val="single" w:sz="8" w:space="0" w:color="auto"/>
              <w:right w:val="single" w:sz="8" w:space="0" w:color="auto"/>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32</w:t>
            </w:r>
          </w:p>
        </w:tc>
        <w:tc>
          <w:tcPr>
            <w:tcW w:w="360" w:type="dxa"/>
            <w:tcBorders>
              <w:top w:val="nil"/>
              <w:left w:val="nil"/>
              <w:bottom w:val="single" w:sz="8" w:space="0" w:color="000000"/>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000000"/>
              <w:right w:val="single" w:sz="8" w:space="0" w:color="000000"/>
            </w:tcBorders>
            <w:shd w:val="clear" w:color="000000" w:fill="B1A0C7"/>
            <w:vAlign w:val="bottom"/>
          </w:tcPr>
          <w:p w:rsidR="009869AD" w:rsidRPr="009E40E0" w:rsidRDefault="00CC12EE" w:rsidP="003E426E">
            <w:pPr>
              <w:spacing w:before="100" w:beforeAutospacing="1" w:after="100" w:afterAutospacing="1"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54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32</w:t>
            </w:r>
          </w:p>
        </w:tc>
        <w:tc>
          <w:tcPr>
            <w:tcW w:w="36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000000"/>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6</w:t>
            </w:r>
          </w:p>
        </w:tc>
        <w:tc>
          <w:tcPr>
            <w:tcW w:w="36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000000"/>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360" w:type="dxa"/>
            <w:tcBorders>
              <w:top w:val="nil"/>
              <w:left w:val="nil"/>
              <w:bottom w:val="single" w:sz="8" w:space="0" w:color="000000"/>
              <w:right w:val="single" w:sz="8" w:space="0" w:color="000000"/>
            </w:tcBorders>
            <w:shd w:val="clear" w:color="000000" w:fill="B1A0C7"/>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66</w:t>
            </w:r>
          </w:p>
        </w:tc>
        <w:tc>
          <w:tcPr>
            <w:tcW w:w="360" w:type="dxa"/>
            <w:tcBorders>
              <w:top w:val="nil"/>
              <w:left w:val="nil"/>
              <w:bottom w:val="single" w:sz="8" w:space="0" w:color="000000"/>
              <w:right w:val="single" w:sz="8" w:space="0" w:color="000000"/>
            </w:tcBorders>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000000"/>
              <w:right w:val="single" w:sz="8" w:space="0" w:color="000000"/>
            </w:tcBorders>
            <w:shd w:val="clear" w:color="000000" w:fill="B1A0C7"/>
            <w:vAlign w:val="bottom"/>
          </w:tcPr>
          <w:p w:rsidR="009869AD" w:rsidRPr="009E40E0" w:rsidRDefault="009869AD" w:rsidP="00CC12E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w:t>
            </w:r>
            <w:r w:rsidR="00CC12EE">
              <w:rPr>
                <w:rFonts w:ascii="Times New Roman" w:hAnsi="Times New Roman"/>
                <w:color w:val="000000"/>
                <w:sz w:val="18"/>
                <w:szCs w:val="18"/>
              </w:rPr>
              <w:t>2</w:t>
            </w:r>
          </w:p>
        </w:tc>
        <w:tc>
          <w:tcPr>
            <w:tcW w:w="54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132</w:t>
            </w:r>
          </w:p>
        </w:tc>
        <w:tc>
          <w:tcPr>
            <w:tcW w:w="360" w:type="dxa"/>
            <w:tcBorders>
              <w:top w:val="nil"/>
              <w:left w:val="nil"/>
              <w:bottom w:val="single" w:sz="8" w:space="0" w:color="000000"/>
              <w:right w:val="single" w:sz="8" w:space="0" w:color="000000"/>
            </w:tcBorders>
            <w:shd w:val="clear" w:color="000000" w:fill="E4DFEC"/>
            <w:vAlign w:val="bottom"/>
          </w:tcPr>
          <w:p w:rsidR="009869AD" w:rsidRPr="009E40E0" w:rsidRDefault="009869AD" w:rsidP="003E426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 </w:t>
            </w:r>
          </w:p>
        </w:tc>
        <w:tc>
          <w:tcPr>
            <w:tcW w:w="540" w:type="dxa"/>
            <w:tcBorders>
              <w:top w:val="nil"/>
              <w:left w:val="nil"/>
              <w:bottom w:val="single" w:sz="8" w:space="0" w:color="000000"/>
              <w:right w:val="single" w:sz="8" w:space="0" w:color="000000"/>
            </w:tcBorders>
            <w:shd w:val="clear" w:color="000000" w:fill="B1A0C7"/>
            <w:vAlign w:val="bottom"/>
          </w:tcPr>
          <w:p w:rsidR="009869AD" w:rsidRPr="009E40E0" w:rsidRDefault="009869AD" w:rsidP="00CC12EE">
            <w:pPr>
              <w:spacing w:before="100" w:beforeAutospacing="1" w:after="100" w:afterAutospacing="1" w:line="240" w:lineRule="auto"/>
              <w:jc w:val="center"/>
              <w:rPr>
                <w:rFonts w:ascii="Times New Roman" w:hAnsi="Times New Roman"/>
                <w:color w:val="000000"/>
                <w:sz w:val="18"/>
                <w:szCs w:val="18"/>
              </w:rPr>
            </w:pPr>
            <w:r w:rsidRPr="009E40E0">
              <w:rPr>
                <w:rFonts w:ascii="Times New Roman" w:hAnsi="Times New Roman"/>
                <w:color w:val="000000"/>
                <w:sz w:val="18"/>
                <w:szCs w:val="18"/>
              </w:rPr>
              <w:t>2</w:t>
            </w:r>
            <w:r w:rsidR="00CC12EE">
              <w:rPr>
                <w:rFonts w:ascii="Times New Roman" w:hAnsi="Times New Roman"/>
                <w:color w:val="000000"/>
                <w:sz w:val="18"/>
                <w:szCs w:val="18"/>
              </w:rPr>
              <w:t>31</w:t>
            </w:r>
          </w:p>
        </w:tc>
      </w:tr>
    </w:tbl>
    <w:p w:rsidR="009869AD" w:rsidRPr="009E40E0" w:rsidRDefault="009869AD" w:rsidP="001F2698">
      <w:pPr>
        <w:spacing w:after="0" w:line="240" w:lineRule="auto"/>
        <w:jc w:val="center"/>
        <w:rPr>
          <w:rFonts w:ascii="Times New Roman" w:hAnsi="Times New Roman"/>
          <w:sz w:val="20"/>
          <w:szCs w:val="20"/>
        </w:rPr>
      </w:pPr>
    </w:p>
    <w:p w:rsidR="009869AD" w:rsidRPr="009E40E0" w:rsidRDefault="009869AD" w:rsidP="001A103A">
      <w:pPr>
        <w:spacing w:after="0" w:line="240" w:lineRule="auto"/>
        <w:jc w:val="center"/>
        <w:rPr>
          <w:rFonts w:ascii="Times New Roman" w:hAnsi="Times New Roman"/>
          <w:b/>
          <w:sz w:val="24"/>
          <w:szCs w:val="24"/>
        </w:rPr>
      </w:pPr>
      <w:r w:rsidRPr="009E40E0">
        <w:rPr>
          <w:rFonts w:ascii="Times New Roman" w:hAnsi="Times New Roman"/>
          <w:b/>
          <w:sz w:val="24"/>
          <w:szCs w:val="24"/>
        </w:rPr>
        <w:t>Содержание дисциплины</w:t>
      </w:r>
    </w:p>
    <w:p w:rsidR="009869AD" w:rsidRPr="009E40E0" w:rsidRDefault="009869AD" w:rsidP="001A103A">
      <w:pPr>
        <w:spacing w:after="0" w:line="240" w:lineRule="auto"/>
        <w:jc w:val="center"/>
        <w:rPr>
          <w:rFonts w:ascii="Times New Roman" w:hAnsi="Times New Roman"/>
          <w:b/>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38"/>
        <w:gridCol w:w="6857"/>
      </w:tblGrid>
      <w:tr w:rsidR="009869AD" w:rsidRPr="009E40E0" w:rsidTr="00CD72E8">
        <w:trPr>
          <w:tblHeader/>
          <w:jc w:val="center"/>
        </w:trPr>
        <w:tc>
          <w:tcPr>
            <w:tcW w:w="56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 п/п</w:t>
            </w:r>
          </w:p>
        </w:tc>
        <w:tc>
          <w:tcPr>
            <w:tcW w:w="203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Наименование раздела дисциплины</w:t>
            </w:r>
          </w:p>
        </w:tc>
        <w:tc>
          <w:tcPr>
            <w:tcW w:w="6857"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Содержание раздела (модуля)</w:t>
            </w:r>
          </w:p>
        </w:tc>
      </w:tr>
      <w:tr w:rsidR="009869AD" w:rsidRPr="009E40E0" w:rsidTr="00CD72E8">
        <w:trPr>
          <w:jc w:val="center"/>
        </w:trPr>
        <w:tc>
          <w:tcPr>
            <w:tcW w:w="56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1</w:t>
            </w:r>
          </w:p>
        </w:tc>
        <w:tc>
          <w:tcPr>
            <w:tcW w:w="2038" w:type="dxa"/>
          </w:tcPr>
          <w:p w:rsidR="009869AD" w:rsidRPr="009E40E0" w:rsidRDefault="009869AD" w:rsidP="000A4AA3">
            <w:pPr>
              <w:pStyle w:val="3"/>
              <w:spacing w:before="0" w:beforeAutospacing="0" w:after="0" w:afterAutospacing="0"/>
              <w:rPr>
                <w:b w:val="0"/>
                <w:sz w:val="20"/>
                <w:szCs w:val="20"/>
              </w:rPr>
            </w:pPr>
            <w:r w:rsidRPr="009E40E0">
              <w:rPr>
                <w:b w:val="0"/>
                <w:sz w:val="20"/>
                <w:szCs w:val="20"/>
              </w:rPr>
              <w:t>Правовые основы экономики и управления недвижимостью</w:t>
            </w:r>
          </w:p>
        </w:tc>
        <w:tc>
          <w:tcPr>
            <w:tcW w:w="6857" w:type="dxa"/>
          </w:tcPr>
          <w:p w:rsidR="009869AD" w:rsidRPr="009E40E0" w:rsidRDefault="009869AD" w:rsidP="000A4AA3">
            <w:pPr>
              <w:autoSpaceDE w:val="0"/>
              <w:autoSpaceDN w:val="0"/>
              <w:adjustRightInd w:val="0"/>
              <w:spacing w:after="0" w:line="240" w:lineRule="auto"/>
              <w:rPr>
                <w:rFonts w:ascii="Times New Roman" w:hAnsi="Times New Roman"/>
                <w:sz w:val="20"/>
                <w:szCs w:val="20"/>
              </w:rPr>
            </w:pPr>
            <w:r w:rsidRPr="009E40E0">
              <w:rPr>
                <w:rFonts w:ascii="Times New Roman" w:hAnsi="Times New Roman"/>
                <w:sz w:val="20"/>
                <w:szCs w:val="20"/>
              </w:rPr>
              <w:t>Понятие недвижимости. Право собственности и другие вещные права. Особенности операций с недвижимостью. Договорное регулирование отношений в сфере недвижимости. Методика разработки проектов договоров. Государственная регистрация прав на недвижимость и понятие правоустанавливающих документов.</w:t>
            </w:r>
          </w:p>
        </w:tc>
      </w:tr>
      <w:tr w:rsidR="009869AD" w:rsidRPr="009E40E0" w:rsidTr="00CD72E8">
        <w:trPr>
          <w:jc w:val="center"/>
        </w:trPr>
        <w:tc>
          <w:tcPr>
            <w:tcW w:w="56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2</w:t>
            </w:r>
          </w:p>
        </w:tc>
        <w:tc>
          <w:tcPr>
            <w:tcW w:w="2038" w:type="dxa"/>
          </w:tcPr>
          <w:p w:rsidR="009869AD" w:rsidRPr="009E40E0" w:rsidRDefault="009869AD" w:rsidP="000A4AA3">
            <w:pPr>
              <w:autoSpaceDE w:val="0"/>
              <w:autoSpaceDN w:val="0"/>
              <w:adjustRightInd w:val="0"/>
              <w:spacing w:after="0" w:line="240" w:lineRule="auto"/>
              <w:rPr>
                <w:rFonts w:ascii="Times New Roman" w:hAnsi="Times New Roman"/>
                <w:bCs/>
                <w:sz w:val="20"/>
                <w:szCs w:val="20"/>
              </w:rPr>
            </w:pPr>
            <w:r w:rsidRPr="009E40E0">
              <w:rPr>
                <w:rFonts w:ascii="Times New Roman" w:hAnsi="Times New Roman"/>
                <w:sz w:val="20"/>
                <w:szCs w:val="20"/>
              </w:rPr>
              <w:t>Оценка земли и объектов недвижимости</w:t>
            </w:r>
          </w:p>
        </w:tc>
        <w:tc>
          <w:tcPr>
            <w:tcW w:w="6857" w:type="dxa"/>
          </w:tcPr>
          <w:p w:rsidR="009869AD" w:rsidRPr="009E40E0" w:rsidRDefault="009869AD" w:rsidP="000A4AA3">
            <w:pPr>
              <w:autoSpaceDE w:val="0"/>
              <w:autoSpaceDN w:val="0"/>
              <w:adjustRightInd w:val="0"/>
              <w:spacing w:after="0" w:line="240" w:lineRule="auto"/>
              <w:rPr>
                <w:rFonts w:ascii="Times New Roman" w:hAnsi="Times New Roman"/>
                <w:sz w:val="20"/>
                <w:szCs w:val="20"/>
              </w:rPr>
            </w:pPr>
            <w:r w:rsidRPr="009E40E0">
              <w:rPr>
                <w:rFonts w:ascii="Times New Roman" w:hAnsi="Times New Roman"/>
                <w:sz w:val="20"/>
                <w:szCs w:val="20"/>
              </w:rPr>
              <w:t>Виды стоимости объектов недвижимости. Факторы, влияющие на стоимость недвижимости. Подходы и методы оценки недвижимости. Доходный подход к оценке недвижимости. Сравнительный подход к оценке недвижимости. Затратный подход к оценке недвижимости. Понятие и методы оценки земли.</w:t>
            </w:r>
          </w:p>
        </w:tc>
      </w:tr>
      <w:tr w:rsidR="009869AD" w:rsidRPr="009E40E0" w:rsidTr="00CD72E8">
        <w:trPr>
          <w:trHeight w:val="1418"/>
          <w:jc w:val="center"/>
        </w:trPr>
        <w:tc>
          <w:tcPr>
            <w:tcW w:w="56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3</w:t>
            </w:r>
          </w:p>
        </w:tc>
        <w:tc>
          <w:tcPr>
            <w:tcW w:w="2038" w:type="dxa"/>
          </w:tcPr>
          <w:p w:rsidR="009869AD" w:rsidRPr="009E40E0" w:rsidRDefault="009869AD" w:rsidP="000A4AA3">
            <w:pPr>
              <w:tabs>
                <w:tab w:val="num" w:pos="643"/>
              </w:tabs>
              <w:spacing w:after="0" w:line="240" w:lineRule="auto"/>
              <w:ind w:firstLine="7"/>
              <w:rPr>
                <w:rFonts w:ascii="Times New Roman" w:hAnsi="Times New Roman"/>
                <w:sz w:val="20"/>
                <w:szCs w:val="20"/>
              </w:rPr>
            </w:pPr>
            <w:r w:rsidRPr="009E40E0">
              <w:rPr>
                <w:rFonts w:ascii="Times New Roman" w:hAnsi="Times New Roman"/>
                <w:sz w:val="20"/>
                <w:szCs w:val="20"/>
              </w:rPr>
              <w:t>Особенности функционирования рынка недвижимости</w:t>
            </w:r>
          </w:p>
        </w:tc>
        <w:tc>
          <w:tcPr>
            <w:tcW w:w="6857" w:type="dxa"/>
          </w:tcPr>
          <w:p w:rsidR="009869AD" w:rsidRPr="009E40E0" w:rsidRDefault="009869AD" w:rsidP="000A4AA3">
            <w:pPr>
              <w:shd w:val="clear" w:color="auto" w:fill="FFFFFF"/>
              <w:spacing w:after="0" w:line="240" w:lineRule="auto"/>
              <w:jc w:val="both"/>
              <w:rPr>
                <w:rFonts w:ascii="Times New Roman" w:hAnsi="Times New Roman"/>
                <w:sz w:val="20"/>
                <w:szCs w:val="20"/>
              </w:rPr>
            </w:pPr>
            <w:r w:rsidRPr="009E40E0">
              <w:rPr>
                <w:rFonts w:ascii="Times New Roman" w:hAnsi="Times New Roman"/>
                <w:bCs/>
                <w:sz w:val="20"/>
                <w:szCs w:val="20"/>
              </w:rPr>
              <w:t>Общая характеристика рынка недвижимости</w:t>
            </w:r>
            <w:r w:rsidRPr="009E40E0">
              <w:rPr>
                <w:rFonts w:ascii="Times New Roman" w:hAnsi="Times New Roman"/>
                <w:sz w:val="20"/>
                <w:szCs w:val="20"/>
              </w:rPr>
              <w:t xml:space="preserve">. </w:t>
            </w:r>
            <w:r w:rsidRPr="009E40E0">
              <w:rPr>
                <w:rFonts w:ascii="Times New Roman" w:hAnsi="Times New Roman"/>
                <w:bCs/>
                <w:sz w:val="20"/>
                <w:szCs w:val="20"/>
              </w:rPr>
              <w:t>Структура рынка недвижимости</w:t>
            </w:r>
            <w:r w:rsidRPr="009E40E0">
              <w:rPr>
                <w:rFonts w:ascii="Times New Roman" w:hAnsi="Times New Roman"/>
                <w:sz w:val="20"/>
                <w:szCs w:val="20"/>
              </w:rPr>
              <w:t xml:space="preserve">. </w:t>
            </w:r>
            <w:r w:rsidRPr="009E40E0">
              <w:rPr>
                <w:rFonts w:ascii="Times New Roman" w:hAnsi="Times New Roman"/>
                <w:bCs/>
                <w:sz w:val="20"/>
                <w:szCs w:val="20"/>
              </w:rPr>
              <w:t>Цели анализа рынка недвижимости</w:t>
            </w:r>
            <w:r w:rsidRPr="009E40E0">
              <w:rPr>
                <w:rFonts w:ascii="Times New Roman" w:hAnsi="Times New Roman"/>
                <w:sz w:val="20"/>
                <w:szCs w:val="20"/>
              </w:rPr>
              <w:t xml:space="preserve">. </w:t>
            </w:r>
            <w:r w:rsidRPr="009E40E0">
              <w:rPr>
                <w:rFonts w:ascii="Times New Roman" w:hAnsi="Times New Roman"/>
                <w:bCs/>
                <w:sz w:val="20"/>
                <w:szCs w:val="20"/>
              </w:rPr>
              <w:t>Факторы спроса и предложения на рынке недвижимости</w:t>
            </w:r>
            <w:r w:rsidRPr="009E40E0">
              <w:rPr>
                <w:rFonts w:ascii="Times New Roman" w:hAnsi="Times New Roman"/>
                <w:sz w:val="20"/>
                <w:szCs w:val="20"/>
              </w:rPr>
              <w:t xml:space="preserve">. </w:t>
            </w:r>
            <w:r w:rsidRPr="009E40E0">
              <w:rPr>
                <w:rFonts w:ascii="Times New Roman" w:hAnsi="Times New Roman"/>
                <w:bCs/>
                <w:sz w:val="20"/>
                <w:szCs w:val="20"/>
              </w:rPr>
              <w:t>Определение емкости рынка недвижимости</w:t>
            </w:r>
            <w:r w:rsidRPr="009E40E0">
              <w:rPr>
                <w:rFonts w:ascii="Times New Roman" w:hAnsi="Times New Roman"/>
                <w:sz w:val="20"/>
                <w:szCs w:val="20"/>
              </w:rPr>
              <w:t xml:space="preserve">. </w:t>
            </w:r>
            <w:r w:rsidRPr="009E40E0">
              <w:rPr>
                <w:rFonts w:ascii="Times New Roman" w:hAnsi="Times New Roman"/>
                <w:bCs/>
                <w:sz w:val="20"/>
                <w:szCs w:val="20"/>
              </w:rPr>
              <w:t>Взаимосвязь цикла рынка недвижимости с промышленным циклом</w:t>
            </w:r>
            <w:r w:rsidRPr="009E40E0">
              <w:rPr>
                <w:rFonts w:ascii="Times New Roman" w:hAnsi="Times New Roman"/>
                <w:sz w:val="20"/>
                <w:szCs w:val="20"/>
              </w:rPr>
              <w:t xml:space="preserve">. </w:t>
            </w:r>
            <w:r w:rsidRPr="009E40E0">
              <w:rPr>
                <w:rFonts w:ascii="Times New Roman" w:hAnsi="Times New Roman"/>
                <w:bCs/>
                <w:sz w:val="20"/>
                <w:szCs w:val="20"/>
              </w:rPr>
              <w:t>Общие черты и различия в развитии рынка недвижимости и рынка капитала.</w:t>
            </w:r>
          </w:p>
        </w:tc>
      </w:tr>
      <w:tr w:rsidR="009869AD" w:rsidRPr="009E40E0" w:rsidTr="00CD72E8">
        <w:trPr>
          <w:trHeight w:val="649"/>
          <w:jc w:val="center"/>
        </w:trPr>
        <w:tc>
          <w:tcPr>
            <w:tcW w:w="568"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4</w:t>
            </w:r>
          </w:p>
        </w:tc>
        <w:tc>
          <w:tcPr>
            <w:tcW w:w="2038" w:type="dxa"/>
          </w:tcPr>
          <w:p w:rsidR="009869AD" w:rsidRPr="009E40E0" w:rsidRDefault="009869AD" w:rsidP="000A4AA3">
            <w:pPr>
              <w:tabs>
                <w:tab w:val="num" w:pos="643"/>
              </w:tabs>
              <w:spacing w:after="0" w:line="240" w:lineRule="auto"/>
              <w:ind w:firstLine="7"/>
              <w:rPr>
                <w:rFonts w:ascii="Times New Roman" w:hAnsi="Times New Roman"/>
                <w:sz w:val="20"/>
                <w:szCs w:val="20"/>
              </w:rPr>
            </w:pPr>
            <w:r w:rsidRPr="009E40E0">
              <w:rPr>
                <w:rFonts w:ascii="Times New Roman" w:hAnsi="Times New Roman"/>
                <w:sz w:val="20"/>
                <w:szCs w:val="20"/>
              </w:rPr>
              <w:t>Финансовое инвестирование в недвижимость</w:t>
            </w:r>
          </w:p>
        </w:tc>
        <w:tc>
          <w:tcPr>
            <w:tcW w:w="6857" w:type="dxa"/>
          </w:tcPr>
          <w:p w:rsidR="009869AD" w:rsidRPr="009E40E0" w:rsidRDefault="009869AD" w:rsidP="000A4AA3">
            <w:pPr>
              <w:autoSpaceDE w:val="0"/>
              <w:autoSpaceDN w:val="0"/>
              <w:adjustRightInd w:val="0"/>
              <w:spacing w:after="0" w:line="240" w:lineRule="auto"/>
              <w:rPr>
                <w:rFonts w:ascii="Times New Roman" w:hAnsi="Times New Roman"/>
                <w:sz w:val="20"/>
                <w:szCs w:val="20"/>
              </w:rPr>
            </w:pPr>
            <w:r w:rsidRPr="009E40E0">
              <w:rPr>
                <w:rFonts w:ascii="Times New Roman" w:hAnsi="Times New Roman"/>
                <w:sz w:val="20"/>
                <w:szCs w:val="20"/>
              </w:rPr>
              <w:t>Способы финансирования недвижимости. Краткосрочное, долгосрочное и смешанное кредитование. Ипотечный кредит: сущность, виды, условия кредитования.</w:t>
            </w:r>
          </w:p>
        </w:tc>
      </w:tr>
    </w:tbl>
    <w:p w:rsidR="009869AD" w:rsidRPr="009E40E0" w:rsidRDefault="009869AD" w:rsidP="0078408F">
      <w:pPr>
        <w:tabs>
          <w:tab w:val="left" w:pos="709"/>
        </w:tabs>
        <w:spacing w:after="0" w:line="240" w:lineRule="auto"/>
        <w:ind w:left="360"/>
        <w:rPr>
          <w:rFonts w:ascii="Times New Roman" w:hAnsi="Times New Roman"/>
          <w:b/>
          <w:sz w:val="24"/>
          <w:szCs w:val="24"/>
        </w:rPr>
      </w:pPr>
      <w:r w:rsidRPr="009E40E0">
        <w:rPr>
          <w:rFonts w:ascii="Times New Roman" w:hAnsi="Times New Roman"/>
          <w:b/>
          <w:sz w:val="24"/>
          <w:szCs w:val="24"/>
        </w:rPr>
        <w:t>4. Образовательные технологии</w:t>
      </w:r>
    </w:p>
    <w:p w:rsidR="009869AD" w:rsidRPr="009E40E0" w:rsidRDefault="009869AD" w:rsidP="006747EC">
      <w:pPr>
        <w:spacing w:after="0" w:line="240" w:lineRule="auto"/>
        <w:ind w:firstLine="709"/>
        <w:jc w:val="both"/>
        <w:rPr>
          <w:rFonts w:ascii="Times New Roman" w:hAnsi="Times New Roman"/>
          <w:sz w:val="24"/>
          <w:szCs w:val="24"/>
        </w:rPr>
      </w:pPr>
      <w:r w:rsidRPr="009E40E0">
        <w:rPr>
          <w:rFonts w:ascii="Times New Roman" w:hAnsi="Times New Roman"/>
          <w:sz w:val="24"/>
          <w:szCs w:val="24"/>
        </w:rPr>
        <w:t>Конкретные формы, методы и средства организации и проведения образовательного процесса</w:t>
      </w:r>
      <w:r w:rsidRPr="009E40E0">
        <w:rPr>
          <w:rFonts w:ascii="Times New Roman" w:hAnsi="Times New Roman"/>
          <w:b/>
          <w:sz w:val="24"/>
          <w:szCs w:val="24"/>
        </w:rPr>
        <w:t xml:space="preserve"> </w:t>
      </w:r>
      <w:r w:rsidRPr="009E40E0">
        <w:rPr>
          <w:rFonts w:ascii="Times New Roman" w:hAnsi="Times New Roman"/>
          <w:sz w:val="24"/>
          <w:szCs w:val="24"/>
        </w:rPr>
        <w:t xml:space="preserve"> могут быть следующими:</w:t>
      </w:r>
    </w:p>
    <w:p w:rsidR="009869AD" w:rsidRPr="009E40E0" w:rsidRDefault="009869AD" w:rsidP="006747EC">
      <w:pPr>
        <w:spacing w:after="0" w:line="240" w:lineRule="auto"/>
        <w:ind w:firstLine="708"/>
        <w:jc w:val="both"/>
        <w:rPr>
          <w:rFonts w:ascii="Times New Roman" w:hAnsi="Times New Roman"/>
          <w:sz w:val="24"/>
          <w:szCs w:val="24"/>
        </w:rPr>
      </w:pPr>
      <w:r w:rsidRPr="009E40E0">
        <w:rPr>
          <w:rFonts w:ascii="Times New Roman" w:hAnsi="Times New Roman"/>
          <w:sz w:val="24"/>
          <w:szCs w:val="24"/>
        </w:rPr>
        <w:lastRenderedPageBreak/>
        <w:t>- тест;</w:t>
      </w:r>
    </w:p>
    <w:p w:rsidR="009869AD" w:rsidRPr="009E40E0" w:rsidRDefault="009869AD" w:rsidP="006747EC">
      <w:pPr>
        <w:spacing w:after="0" w:line="240" w:lineRule="auto"/>
        <w:ind w:firstLine="708"/>
        <w:jc w:val="both"/>
        <w:rPr>
          <w:rFonts w:ascii="Times New Roman" w:hAnsi="Times New Roman"/>
          <w:sz w:val="24"/>
          <w:szCs w:val="24"/>
        </w:rPr>
      </w:pPr>
      <w:r w:rsidRPr="009E40E0">
        <w:rPr>
          <w:rFonts w:ascii="Times New Roman" w:hAnsi="Times New Roman"/>
          <w:sz w:val="24"/>
          <w:szCs w:val="24"/>
        </w:rPr>
        <w:t>- эссе;</w:t>
      </w:r>
    </w:p>
    <w:p w:rsidR="009869AD" w:rsidRPr="009E40E0" w:rsidRDefault="009869AD" w:rsidP="006747EC">
      <w:pPr>
        <w:spacing w:after="0" w:line="240" w:lineRule="auto"/>
        <w:ind w:firstLine="708"/>
        <w:jc w:val="both"/>
        <w:rPr>
          <w:rFonts w:ascii="Times New Roman" w:hAnsi="Times New Roman"/>
          <w:sz w:val="24"/>
          <w:szCs w:val="24"/>
        </w:rPr>
      </w:pPr>
      <w:r w:rsidRPr="009E40E0">
        <w:rPr>
          <w:rFonts w:ascii="Times New Roman" w:hAnsi="Times New Roman"/>
          <w:sz w:val="24"/>
          <w:szCs w:val="24"/>
        </w:rPr>
        <w:t>- задачи и задания;</w:t>
      </w:r>
    </w:p>
    <w:p w:rsidR="009869AD" w:rsidRPr="009E40E0" w:rsidRDefault="009869AD" w:rsidP="0078408F">
      <w:pPr>
        <w:tabs>
          <w:tab w:val="left" w:pos="709"/>
        </w:tabs>
        <w:spacing w:after="0" w:line="240" w:lineRule="auto"/>
        <w:ind w:left="360" w:right="-426"/>
        <w:jc w:val="both"/>
        <w:rPr>
          <w:rFonts w:ascii="Times New Roman" w:hAnsi="Times New Roman"/>
          <w:b/>
          <w:sz w:val="24"/>
          <w:szCs w:val="24"/>
        </w:rPr>
      </w:pPr>
      <w:r w:rsidRPr="009E40E0">
        <w:rPr>
          <w:rFonts w:ascii="Times New Roman" w:hAnsi="Times New Roman"/>
          <w:b/>
          <w:sz w:val="24"/>
          <w:szCs w:val="24"/>
        </w:rPr>
        <w:t xml:space="preserve">5. Учебно-методическое обеспечение самостоятельной работы обучающихся </w:t>
      </w:r>
    </w:p>
    <w:p w:rsidR="009869AD" w:rsidRPr="009E40E0" w:rsidRDefault="009869AD" w:rsidP="00F24A33">
      <w:pPr>
        <w:tabs>
          <w:tab w:val="left" w:pos="360"/>
        </w:tabs>
        <w:spacing w:after="0" w:line="240" w:lineRule="auto"/>
        <w:ind w:firstLine="709"/>
        <w:rPr>
          <w:rFonts w:ascii="Times New Roman" w:hAnsi="Times New Roman"/>
          <w:b/>
          <w:sz w:val="24"/>
          <w:szCs w:val="24"/>
        </w:rPr>
      </w:pPr>
      <w:r w:rsidRPr="009E40E0">
        <w:rPr>
          <w:rFonts w:ascii="Times New Roman" w:hAnsi="Times New Roman"/>
          <w:b/>
          <w:sz w:val="24"/>
          <w:szCs w:val="24"/>
        </w:rPr>
        <w:t xml:space="preserve">А) Примерные практические задания </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b/>
          <w:noProof/>
          <w:sz w:val="24"/>
          <w:szCs w:val="24"/>
        </w:rPr>
        <w:t>Задача 1.</w:t>
      </w:r>
      <w:r w:rsidRPr="009E40E0">
        <w:rPr>
          <w:rFonts w:ascii="Times New Roman" w:hAnsi="Times New Roman"/>
          <w:sz w:val="24"/>
          <w:szCs w:val="24"/>
        </w:rPr>
        <w:t xml:space="preserve">Необходимо оценить стоимость объекта недвижимости (земельный участок + здание). Из сопоставимых продаж определена стоимость земельного участка в </w:t>
      </w:r>
      <w:r w:rsidRPr="009E40E0">
        <w:rPr>
          <w:rFonts w:ascii="Times New Roman" w:hAnsi="Times New Roman"/>
          <w:noProof/>
          <w:sz w:val="24"/>
          <w:szCs w:val="24"/>
        </w:rPr>
        <w:t>$5000</w:t>
      </w:r>
      <w:r w:rsidRPr="009E40E0">
        <w:rPr>
          <w:rFonts w:ascii="Times New Roman" w:hAnsi="Times New Roman"/>
          <w:sz w:val="24"/>
          <w:szCs w:val="24"/>
        </w:rPr>
        <w:t>. Объект недвижимости приносит</w:t>
      </w:r>
      <w:r w:rsidRPr="009E40E0">
        <w:rPr>
          <w:rFonts w:ascii="Times New Roman" w:hAnsi="Times New Roman"/>
          <w:noProof/>
          <w:sz w:val="24"/>
          <w:szCs w:val="24"/>
        </w:rPr>
        <w:t xml:space="preserve"> $25000 </w:t>
      </w:r>
      <w:r w:rsidRPr="009E40E0">
        <w:rPr>
          <w:rFonts w:ascii="Times New Roman" w:hAnsi="Times New Roman"/>
          <w:sz w:val="24"/>
          <w:szCs w:val="24"/>
        </w:rPr>
        <w:t>чистого годового операционного дохода, ставка дисконтирования (норма дохода на инвестиции) опре</w:t>
      </w:r>
      <w:r w:rsidRPr="009E40E0">
        <w:rPr>
          <w:rFonts w:ascii="Times New Roman" w:hAnsi="Times New Roman"/>
          <w:sz w:val="24"/>
          <w:szCs w:val="24"/>
        </w:rPr>
        <w:softHyphen/>
        <w:t xml:space="preserve">делена в </w:t>
      </w:r>
      <w:r w:rsidRPr="009E40E0">
        <w:rPr>
          <w:rFonts w:ascii="Times New Roman" w:hAnsi="Times New Roman"/>
          <w:noProof/>
          <w:sz w:val="24"/>
          <w:szCs w:val="24"/>
        </w:rPr>
        <w:t>15%.</w:t>
      </w:r>
      <w:r w:rsidRPr="009E40E0">
        <w:rPr>
          <w:rFonts w:ascii="Times New Roman" w:hAnsi="Times New Roman"/>
          <w:sz w:val="24"/>
          <w:szCs w:val="24"/>
        </w:rPr>
        <w:t xml:space="preserve"> Срок экономической жизни здания оценивается в</w:t>
      </w:r>
      <w:r w:rsidRPr="009E40E0">
        <w:rPr>
          <w:rFonts w:ascii="Times New Roman" w:hAnsi="Times New Roman"/>
          <w:noProof/>
          <w:sz w:val="24"/>
          <w:szCs w:val="24"/>
        </w:rPr>
        <w:t xml:space="preserve"> 30</w:t>
      </w:r>
      <w:r w:rsidRPr="009E40E0">
        <w:rPr>
          <w:rFonts w:ascii="Times New Roman" w:hAnsi="Times New Roman"/>
          <w:sz w:val="24"/>
          <w:szCs w:val="24"/>
        </w:rPr>
        <w:t xml:space="preserve"> лет.</w:t>
      </w:r>
    </w:p>
    <w:p w:rsidR="009869AD" w:rsidRPr="009E40E0" w:rsidRDefault="009869AD" w:rsidP="00F24A33">
      <w:pPr>
        <w:pStyle w:val="FR1"/>
        <w:spacing w:before="0" w:line="240" w:lineRule="auto"/>
        <w:ind w:firstLine="709"/>
        <w:jc w:val="both"/>
        <w:rPr>
          <w:rFonts w:ascii="Times New Roman" w:hAnsi="Times New Roman" w:cs="Times New Roman"/>
          <w:bCs/>
        </w:rPr>
      </w:pPr>
      <w:r w:rsidRPr="009E40E0">
        <w:rPr>
          <w:rFonts w:ascii="Times New Roman" w:hAnsi="Times New Roman" w:cs="Times New Roman"/>
          <w:b/>
          <w:color w:val="000000"/>
        </w:rPr>
        <w:t>Задача 2.</w:t>
      </w:r>
      <w:r w:rsidRPr="009E40E0">
        <w:rPr>
          <w:rFonts w:ascii="Times New Roman" w:hAnsi="Times New Roman" w:cs="Times New Roman"/>
          <w:bCs/>
        </w:rPr>
        <w:t>Определить стоимость объекта недвижимости, используя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6256"/>
        <w:gridCol w:w="2334"/>
      </w:tblGrid>
      <w:tr w:rsidR="009869AD" w:rsidRPr="009E40E0" w:rsidTr="000A4AA3">
        <w:trPr>
          <w:trHeight w:val="312"/>
          <w:jc w:val="center"/>
        </w:trPr>
        <w:tc>
          <w:tcPr>
            <w:tcW w:w="407" w:type="dxa"/>
            <w:vAlign w:val="center"/>
          </w:tcPr>
          <w:p w:rsidR="009869AD" w:rsidRPr="009E40E0" w:rsidRDefault="009869AD" w:rsidP="000A4AA3">
            <w:pPr>
              <w:pStyle w:val="FR1"/>
              <w:spacing w:before="0" w:line="240" w:lineRule="auto"/>
              <w:jc w:val="center"/>
              <w:rPr>
                <w:rFonts w:ascii="Times New Roman" w:hAnsi="Times New Roman" w:cs="Times New Roman"/>
                <w:sz w:val="20"/>
                <w:szCs w:val="20"/>
              </w:rPr>
            </w:pPr>
            <w:r w:rsidRPr="009E40E0">
              <w:rPr>
                <w:rFonts w:ascii="Times New Roman" w:hAnsi="Times New Roman" w:cs="Times New Roman"/>
                <w:sz w:val="20"/>
                <w:szCs w:val="20"/>
              </w:rPr>
              <w:t>№</w:t>
            </w:r>
          </w:p>
        </w:tc>
        <w:tc>
          <w:tcPr>
            <w:tcW w:w="6256" w:type="dxa"/>
            <w:vAlign w:val="center"/>
          </w:tcPr>
          <w:p w:rsidR="009869AD" w:rsidRPr="009E40E0" w:rsidRDefault="009869AD" w:rsidP="000A4AA3">
            <w:pPr>
              <w:pStyle w:val="FR1"/>
              <w:spacing w:before="0" w:line="240" w:lineRule="auto"/>
              <w:jc w:val="center"/>
              <w:rPr>
                <w:rFonts w:ascii="Times New Roman" w:hAnsi="Times New Roman" w:cs="Times New Roman"/>
                <w:sz w:val="20"/>
                <w:szCs w:val="20"/>
              </w:rPr>
            </w:pPr>
            <w:r w:rsidRPr="009E40E0">
              <w:rPr>
                <w:rFonts w:ascii="Times New Roman" w:hAnsi="Times New Roman" w:cs="Times New Roman"/>
                <w:sz w:val="20"/>
                <w:szCs w:val="20"/>
              </w:rPr>
              <w:t>Показатели</w:t>
            </w:r>
          </w:p>
        </w:tc>
        <w:tc>
          <w:tcPr>
            <w:tcW w:w="2334" w:type="dxa"/>
            <w:vAlign w:val="center"/>
          </w:tcPr>
          <w:p w:rsidR="009869AD" w:rsidRPr="009E40E0" w:rsidRDefault="009869AD" w:rsidP="000A4AA3">
            <w:pPr>
              <w:pStyle w:val="FR1"/>
              <w:spacing w:before="0" w:line="240" w:lineRule="auto"/>
              <w:jc w:val="center"/>
              <w:rPr>
                <w:rFonts w:ascii="Times New Roman" w:hAnsi="Times New Roman" w:cs="Times New Roman"/>
                <w:sz w:val="20"/>
                <w:szCs w:val="20"/>
              </w:rPr>
            </w:pPr>
            <w:r w:rsidRPr="009E40E0">
              <w:rPr>
                <w:rFonts w:ascii="Times New Roman" w:hAnsi="Times New Roman" w:cs="Times New Roman"/>
                <w:sz w:val="20"/>
                <w:szCs w:val="20"/>
              </w:rPr>
              <w:t>Значение</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1.</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Стоимость</w:t>
            </w:r>
            <w:r w:rsidRPr="009E40E0">
              <w:rPr>
                <w:rFonts w:ascii="Times New Roman" w:hAnsi="Times New Roman" w:cs="Times New Roman"/>
                <w:bCs/>
                <w:noProof/>
                <w:sz w:val="20"/>
                <w:szCs w:val="20"/>
              </w:rPr>
              <w:t xml:space="preserve"> </w:t>
            </w:r>
            <w:smartTag w:uri="urn:schemas-microsoft-com:office:smarttags" w:element="metricconverter">
              <w:smartTagPr>
                <w:attr w:name="ProductID" w:val="1 м2"/>
              </w:smartTagPr>
              <w:r w:rsidRPr="009E40E0">
                <w:rPr>
                  <w:rFonts w:ascii="Times New Roman" w:hAnsi="Times New Roman" w:cs="Times New Roman"/>
                  <w:bCs/>
                  <w:noProof/>
                  <w:sz w:val="20"/>
                  <w:szCs w:val="20"/>
                </w:rPr>
                <w:t>1</w:t>
              </w:r>
              <w:r w:rsidRPr="009E40E0">
                <w:rPr>
                  <w:rFonts w:ascii="Times New Roman" w:hAnsi="Times New Roman" w:cs="Times New Roman"/>
                  <w:bCs/>
                  <w:sz w:val="20"/>
                  <w:szCs w:val="20"/>
                </w:rPr>
                <w:t xml:space="preserve"> м</w:t>
              </w:r>
              <w:r w:rsidRPr="009E40E0">
                <w:rPr>
                  <w:rFonts w:ascii="Times New Roman" w:hAnsi="Times New Roman" w:cs="Times New Roman"/>
                  <w:bCs/>
                  <w:sz w:val="20"/>
                  <w:szCs w:val="20"/>
                  <w:vertAlign w:val="superscript"/>
                </w:rPr>
                <w:t>2</w:t>
              </w:r>
            </w:smartTag>
            <w:r w:rsidRPr="009E40E0">
              <w:rPr>
                <w:rFonts w:ascii="Times New Roman" w:hAnsi="Times New Roman" w:cs="Times New Roman"/>
                <w:bCs/>
                <w:sz w:val="20"/>
                <w:szCs w:val="20"/>
              </w:rPr>
              <w:t xml:space="preserve"> полезной площади здания, руб. </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sz w:val="20"/>
                <w:szCs w:val="20"/>
              </w:rPr>
            </w:pPr>
            <w:r w:rsidRPr="009E40E0">
              <w:rPr>
                <w:rFonts w:ascii="Times New Roman" w:hAnsi="Times New Roman" w:cs="Times New Roman"/>
                <w:bCs/>
                <w:noProof/>
                <w:sz w:val="20"/>
                <w:szCs w:val="20"/>
              </w:rPr>
              <w:t>4500</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2.</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Длина здания, м.</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sz w:val="20"/>
                <w:szCs w:val="20"/>
              </w:rPr>
            </w:pPr>
            <w:r w:rsidRPr="009E40E0">
              <w:rPr>
                <w:rFonts w:ascii="Times New Roman" w:hAnsi="Times New Roman" w:cs="Times New Roman"/>
                <w:bCs/>
                <w:sz w:val="20"/>
                <w:szCs w:val="20"/>
              </w:rPr>
              <w:t>200</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3.</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Ширина здания, м.</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sz w:val="20"/>
                <w:szCs w:val="20"/>
              </w:rPr>
            </w:pPr>
            <w:r w:rsidRPr="009E40E0">
              <w:rPr>
                <w:rFonts w:ascii="Times New Roman" w:hAnsi="Times New Roman" w:cs="Times New Roman"/>
                <w:bCs/>
                <w:sz w:val="20"/>
                <w:szCs w:val="20"/>
              </w:rPr>
              <w:t>60</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4.</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Площадь внутренних стен, м</w:t>
            </w:r>
            <w:r w:rsidRPr="009E40E0">
              <w:rPr>
                <w:rFonts w:ascii="Times New Roman" w:hAnsi="Times New Roman" w:cs="Times New Roman"/>
                <w:bCs/>
                <w:sz w:val="20"/>
                <w:szCs w:val="20"/>
                <w:vertAlign w:val="superscript"/>
              </w:rPr>
              <w:t>2</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sz w:val="20"/>
                <w:szCs w:val="20"/>
              </w:rPr>
            </w:pPr>
            <w:r w:rsidRPr="009E40E0">
              <w:rPr>
                <w:rFonts w:ascii="Times New Roman" w:hAnsi="Times New Roman" w:cs="Times New Roman"/>
                <w:bCs/>
                <w:sz w:val="20"/>
                <w:szCs w:val="20"/>
              </w:rPr>
              <w:t>1700</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5.</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Стоимость земельного участка под зданием, млн. руб.</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noProof/>
                <w:sz w:val="20"/>
                <w:szCs w:val="20"/>
              </w:rPr>
            </w:pPr>
            <w:r w:rsidRPr="009E40E0">
              <w:rPr>
                <w:rFonts w:ascii="Times New Roman" w:hAnsi="Times New Roman" w:cs="Times New Roman"/>
                <w:bCs/>
                <w:noProof/>
                <w:sz w:val="20"/>
                <w:szCs w:val="20"/>
              </w:rPr>
              <w:t>1,92</w:t>
            </w:r>
          </w:p>
        </w:tc>
      </w:tr>
      <w:tr w:rsidR="009869AD" w:rsidRPr="009E40E0" w:rsidTr="000A4AA3">
        <w:trPr>
          <w:trHeight w:val="312"/>
          <w:jc w:val="center"/>
        </w:trPr>
        <w:tc>
          <w:tcPr>
            <w:tcW w:w="407"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6.</w:t>
            </w:r>
          </w:p>
        </w:tc>
        <w:tc>
          <w:tcPr>
            <w:tcW w:w="6256" w:type="dxa"/>
          </w:tcPr>
          <w:p w:rsidR="009869AD" w:rsidRPr="009E40E0" w:rsidRDefault="009869AD" w:rsidP="000A4AA3">
            <w:pPr>
              <w:pStyle w:val="FR1"/>
              <w:spacing w:before="0" w:line="240" w:lineRule="auto"/>
              <w:jc w:val="both"/>
              <w:rPr>
                <w:rFonts w:ascii="Times New Roman" w:hAnsi="Times New Roman" w:cs="Times New Roman"/>
                <w:bCs/>
                <w:sz w:val="20"/>
                <w:szCs w:val="20"/>
              </w:rPr>
            </w:pPr>
            <w:r w:rsidRPr="009E40E0">
              <w:rPr>
                <w:rFonts w:ascii="Times New Roman" w:hAnsi="Times New Roman" w:cs="Times New Roman"/>
                <w:bCs/>
                <w:sz w:val="20"/>
                <w:szCs w:val="20"/>
              </w:rPr>
              <w:t>Стоимость автостоянки около здания, млн. руб.</w:t>
            </w:r>
          </w:p>
        </w:tc>
        <w:tc>
          <w:tcPr>
            <w:tcW w:w="2334" w:type="dxa"/>
          </w:tcPr>
          <w:p w:rsidR="009869AD" w:rsidRPr="009E40E0" w:rsidRDefault="009869AD" w:rsidP="000A4AA3">
            <w:pPr>
              <w:pStyle w:val="FR1"/>
              <w:spacing w:before="0" w:line="240" w:lineRule="auto"/>
              <w:jc w:val="center"/>
              <w:rPr>
                <w:rFonts w:ascii="Times New Roman" w:hAnsi="Times New Roman" w:cs="Times New Roman"/>
                <w:bCs/>
                <w:sz w:val="20"/>
                <w:szCs w:val="20"/>
              </w:rPr>
            </w:pPr>
            <w:r w:rsidRPr="009E40E0">
              <w:rPr>
                <w:rFonts w:ascii="Times New Roman" w:hAnsi="Times New Roman" w:cs="Times New Roman"/>
                <w:bCs/>
                <w:noProof/>
                <w:sz w:val="20"/>
                <w:szCs w:val="20"/>
              </w:rPr>
              <w:t>0,28</w:t>
            </w:r>
          </w:p>
        </w:tc>
      </w:tr>
    </w:tbl>
    <w:p w:rsidR="009869AD" w:rsidRPr="009E40E0" w:rsidRDefault="009869AD" w:rsidP="00F24A33">
      <w:pPr>
        <w:pStyle w:val="FR1"/>
        <w:spacing w:before="0" w:line="240" w:lineRule="auto"/>
        <w:ind w:firstLine="709"/>
        <w:jc w:val="both"/>
        <w:rPr>
          <w:rFonts w:ascii="Times New Roman" w:hAnsi="Times New Roman" w:cs="Times New Roman"/>
          <w:bCs/>
        </w:rPr>
      </w:pPr>
      <w:r w:rsidRPr="009E40E0">
        <w:rPr>
          <w:rFonts w:ascii="Times New Roman" w:hAnsi="Times New Roman" w:cs="Times New Roman"/>
          <w:bCs/>
        </w:rPr>
        <w:t>Коэффициент износа объекта – 20%.</w:t>
      </w:r>
    </w:p>
    <w:p w:rsidR="009869AD" w:rsidRPr="009E40E0" w:rsidRDefault="009869AD" w:rsidP="00F24A33">
      <w:pPr>
        <w:spacing w:after="0" w:line="240" w:lineRule="auto"/>
        <w:ind w:firstLine="709"/>
        <w:rPr>
          <w:rFonts w:ascii="Times New Roman" w:hAnsi="Times New Roman"/>
          <w:b/>
          <w:sz w:val="24"/>
          <w:szCs w:val="24"/>
        </w:rPr>
      </w:pPr>
      <w:r w:rsidRPr="009E40E0">
        <w:rPr>
          <w:rFonts w:ascii="Times New Roman" w:hAnsi="Times New Roman"/>
          <w:b/>
          <w:sz w:val="24"/>
          <w:szCs w:val="24"/>
        </w:rPr>
        <w:t>Творческое задание (эссе)</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Определите наиболее целесообразный из имеющихся двух вариантов использования заемного капитала ООО «ВинТех» при покупке недвижимости с после дующей продажей через три года.</w:t>
      </w:r>
    </w:p>
    <w:p w:rsidR="009869AD" w:rsidRPr="009E40E0" w:rsidRDefault="009869AD" w:rsidP="00F24A33">
      <w:pPr>
        <w:spacing w:after="0" w:line="240" w:lineRule="auto"/>
        <w:ind w:firstLine="709"/>
        <w:jc w:val="center"/>
        <w:rPr>
          <w:rFonts w:ascii="Times New Roman" w:hAnsi="Times New Roman"/>
          <w:sz w:val="24"/>
          <w:szCs w:val="24"/>
        </w:rPr>
      </w:pPr>
      <w:r w:rsidRPr="009E40E0">
        <w:rPr>
          <w:rFonts w:ascii="Times New Roman" w:hAnsi="Times New Roman"/>
          <w:sz w:val="24"/>
          <w:szCs w:val="24"/>
        </w:rPr>
        <w:t>Вариант 1</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7"/>
        <w:gridCol w:w="2392"/>
        <w:gridCol w:w="2675"/>
      </w:tblGrid>
      <w:tr w:rsidR="009869AD" w:rsidRPr="009E40E0" w:rsidTr="000A4AA3">
        <w:trPr>
          <w:jc w:val="center"/>
        </w:trPr>
        <w:tc>
          <w:tcPr>
            <w:tcW w:w="4167"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Показатель</w:t>
            </w:r>
          </w:p>
        </w:tc>
        <w:tc>
          <w:tcPr>
            <w:tcW w:w="2392"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Только собственный капитал</w:t>
            </w:r>
          </w:p>
        </w:tc>
        <w:tc>
          <w:tcPr>
            <w:tcW w:w="2675"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 xml:space="preserve">Заемный капитал </w:t>
            </w:r>
          </w:p>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(80% в структуре капитала)</w:t>
            </w:r>
          </w:p>
        </w:tc>
      </w:tr>
      <w:tr w:rsidR="009869AD" w:rsidRPr="009E40E0" w:rsidTr="000A4AA3">
        <w:trPr>
          <w:jc w:val="center"/>
        </w:trPr>
        <w:tc>
          <w:tcPr>
            <w:tcW w:w="4167" w:type="dxa"/>
          </w:tcPr>
          <w:p w:rsidR="009869AD" w:rsidRPr="009E40E0" w:rsidRDefault="009869AD" w:rsidP="000A4AA3">
            <w:pPr>
              <w:spacing w:after="0" w:line="240" w:lineRule="auto"/>
              <w:rPr>
                <w:rFonts w:ascii="Times New Roman" w:hAnsi="Times New Roman"/>
                <w:sz w:val="20"/>
                <w:szCs w:val="20"/>
              </w:rPr>
            </w:pPr>
            <w:r w:rsidRPr="009E40E0">
              <w:rPr>
                <w:rFonts w:ascii="Times New Roman" w:hAnsi="Times New Roman"/>
                <w:sz w:val="20"/>
                <w:szCs w:val="20"/>
              </w:rPr>
              <w:t>Цена покупки, долл.</w:t>
            </w:r>
          </w:p>
        </w:tc>
        <w:tc>
          <w:tcPr>
            <w:tcW w:w="2392"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30000</w:t>
            </w:r>
          </w:p>
        </w:tc>
        <w:tc>
          <w:tcPr>
            <w:tcW w:w="2675"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30000</w:t>
            </w:r>
          </w:p>
        </w:tc>
      </w:tr>
      <w:tr w:rsidR="009869AD" w:rsidRPr="009E40E0" w:rsidTr="000A4AA3">
        <w:trPr>
          <w:jc w:val="center"/>
        </w:trPr>
        <w:tc>
          <w:tcPr>
            <w:tcW w:w="4167" w:type="dxa"/>
          </w:tcPr>
          <w:p w:rsidR="009869AD" w:rsidRPr="009E40E0" w:rsidRDefault="009869AD" w:rsidP="000A4AA3">
            <w:pPr>
              <w:spacing w:after="0" w:line="240" w:lineRule="auto"/>
              <w:rPr>
                <w:rFonts w:ascii="Times New Roman" w:hAnsi="Times New Roman"/>
                <w:sz w:val="20"/>
                <w:szCs w:val="20"/>
              </w:rPr>
            </w:pPr>
            <w:r w:rsidRPr="009E40E0">
              <w:rPr>
                <w:rFonts w:ascii="Times New Roman" w:hAnsi="Times New Roman"/>
                <w:sz w:val="20"/>
                <w:szCs w:val="20"/>
              </w:rPr>
              <w:t>Сумма заемного капитала, долл.</w:t>
            </w:r>
          </w:p>
        </w:tc>
        <w:tc>
          <w:tcPr>
            <w:tcW w:w="2392"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0</w:t>
            </w:r>
          </w:p>
        </w:tc>
        <w:tc>
          <w:tcPr>
            <w:tcW w:w="2675"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24000</w:t>
            </w:r>
          </w:p>
        </w:tc>
      </w:tr>
      <w:tr w:rsidR="009869AD" w:rsidRPr="009E40E0" w:rsidTr="000A4AA3">
        <w:trPr>
          <w:jc w:val="center"/>
        </w:trPr>
        <w:tc>
          <w:tcPr>
            <w:tcW w:w="4167" w:type="dxa"/>
          </w:tcPr>
          <w:p w:rsidR="009869AD" w:rsidRPr="009E40E0" w:rsidRDefault="009869AD" w:rsidP="000A4AA3">
            <w:pPr>
              <w:spacing w:after="0" w:line="240" w:lineRule="auto"/>
              <w:rPr>
                <w:rFonts w:ascii="Times New Roman" w:hAnsi="Times New Roman"/>
                <w:sz w:val="20"/>
                <w:szCs w:val="20"/>
              </w:rPr>
            </w:pPr>
            <w:r w:rsidRPr="009E40E0">
              <w:rPr>
                <w:rFonts w:ascii="Times New Roman" w:hAnsi="Times New Roman"/>
                <w:sz w:val="20"/>
                <w:szCs w:val="20"/>
              </w:rPr>
              <w:t xml:space="preserve">Плата за использование заемного капитала (по ставке 12% годовых), долл. </w:t>
            </w:r>
          </w:p>
        </w:tc>
        <w:tc>
          <w:tcPr>
            <w:tcW w:w="2392"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0</w:t>
            </w:r>
          </w:p>
        </w:tc>
        <w:tc>
          <w:tcPr>
            <w:tcW w:w="2675"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2880</w:t>
            </w:r>
          </w:p>
        </w:tc>
      </w:tr>
      <w:tr w:rsidR="009869AD" w:rsidRPr="009E40E0" w:rsidTr="000A4AA3">
        <w:trPr>
          <w:jc w:val="center"/>
        </w:trPr>
        <w:tc>
          <w:tcPr>
            <w:tcW w:w="4167" w:type="dxa"/>
          </w:tcPr>
          <w:p w:rsidR="009869AD" w:rsidRPr="009E40E0" w:rsidRDefault="009869AD" w:rsidP="000A4AA3">
            <w:pPr>
              <w:spacing w:after="0" w:line="240" w:lineRule="auto"/>
              <w:rPr>
                <w:rFonts w:ascii="Times New Roman" w:hAnsi="Times New Roman"/>
                <w:sz w:val="20"/>
                <w:szCs w:val="20"/>
              </w:rPr>
            </w:pPr>
            <w:r w:rsidRPr="009E40E0">
              <w:rPr>
                <w:rFonts w:ascii="Times New Roman" w:hAnsi="Times New Roman"/>
                <w:sz w:val="20"/>
                <w:szCs w:val="20"/>
              </w:rPr>
              <w:t xml:space="preserve">Цена продажи, долл. </w:t>
            </w:r>
          </w:p>
        </w:tc>
        <w:tc>
          <w:tcPr>
            <w:tcW w:w="2392"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35000</w:t>
            </w:r>
          </w:p>
        </w:tc>
        <w:tc>
          <w:tcPr>
            <w:tcW w:w="2675" w:type="dxa"/>
          </w:tcPr>
          <w:p w:rsidR="009869AD" w:rsidRPr="009E40E0" w:rsidRDefault="009869AD" w:rsidP="000A4AA3">
            <w:pPr>
              <w:spacing w:after="0" w:line="240" w:lineRule="auto"/>
              <w:jc w:val="center"/>
              <w:rPr>
                <w:rFonts w:ascii="Times New Roman" w:hAnsi="Times New Roman"/>
                <w:sz w:val="20"/>
                <w:szCs w:val="20"/>
              </w:rPr>
            </w:pPr>
            <w:r w:rsidRPr="009E40E0">
              <w:rPr>
                <w:rFonts w:ascii="Times New Roman" w:hAnsi="Times New Roman"/>
                <w:sz w:val="20"/>
                <w:szCs w:val="20"/>
              </w:rPr>
              <w:t>35000</w:t>
            </w:r>
          </w:p>
        </w:tc>
      </w:tr>
      <w:tr w:rsidR="009869AD" w:rsidRPr="009E40E0" w:rsidTr="000A4AA3">
        <w:trPr>
          <w:jc w:val="center"/>
        </w:trPr>
        <w:tc>
          <w:tcPr>
            <w:tcW w:w="4167" w:type="dxa"/>
          </w:tcPr>
          <w:p w:rsidR="009869AD" w:rsidRPr="009E40E0" w:rsidRDefault="009869AD" w:rsidP="000A4AA3">
            <w:pPr>
              <w:spacing w:after="0" w:line="240" w:lineRule="auto"/>
              <w:rPr>
                <w:rFonts w:ascii="Times New Roman" w:hAnsi="Times New Roman"/>
                <w:sz w:val="20"/>
                <w:szCs w:val="20"/>
              </w:rPr>
            </w:pPr>
            <w:r w:rsidRPr="009E40E0">
              <w:rPr>
                <w:rFonts w:ascii="Times New Roman" w:hAnsi="Times New Roman"/>
                <w:sz w:val="20"/>
                <w:szCs w:val="20"/>
              </w:rPr>
              <w:t>Ставка доходности собственного капитала, %</w:t>
            </w:r>
          </w:p>
        </w:tc>
        <w:tc>
          <w:tcPr>
            <w:tcW w:w="2392" w:type="dxa"/>
          </w:tcPr>
          <w:p w:rsidR="009869AD" w:rsidRPr="009E40E0" w:rsidRDefault="009869AD" w:rsidP="000A4AA3">
            <w:pPr>
              <w:spacing w:after="0" w:line="240" w:lineRule="auto"/>
              <w:jc w:val="center"/>
              <w:rPr>
                <w:rFonts w:ascii="Times New Roman" w:hAnsi="Times New Roman"/>
                <w:sz w:val="20"/>
                <w:szCs w:val="20"/>
              </w:rPr>
            </w:pPr>
          </w:p>
        </w:tc>
        <w:tc>
          <w:tcPr>
            <w:tcW w:w="2675" w:type="dxa"/>
          </w:tcPr>
          <w:p w:rsidR="009869AD" w:rsidRPr="009E40E0" w:rsidRDefault="009869AD" w:rsidP="000A4AA3">
            <w:pPr>
              <w:spacing w:after="0" w:line="240" w:lineRule="auto"/>
              <w:jc w:val="center"/>
              <w:rPr>
                <w:rFonts w:ascii="Times New Roman" w:hAnsi="Times New Roman"/>
                <w:sz w:val="20"/>
                <w:szCs w:val="20"/>
              </w:rPr>
            </w:pPr>
          </w:p>
        </w:tc>
      </w:tr>
    </w:tbl>
    <w:p w:rsidR="009869AD" w:rsidRPr="009E40E0" w:rsidRDefault="009869AD" w:rsidP="00F24A33">
      <w:pPr>
        <w:spacing w:after="0" w:line="240" w:lineRule="auto"/>
        <w:ind w:firstLine="709"/>
        <w:jc w:val="center"/>
        <w:rPr>
          <w:rFonts w:ascii="Times New Roman" w:hAnsi="Times New Roman"/>
          <w:sz w:val="24"/>
          <w:szCs w:val="24"/>
        </w:rPr>
      </w:pPr>
      <w:r w:rsidRPr="009E40E0">
        <w:rPr>
          <w:rFonts w:ascii="Times New Roman" w:hAnsi="Times New Roman"/>
          <w:sz w:val="24"/>
          <w:szCs w:val="24"/>
        </w:rPr>
        <w:t>Вариант 2</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7"/>
        <w:gridCol w:w="2392"/>
        <w:gridCol w:w="2675"/>
      </w:tblGrid>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Показатель</w:t>
            </w:r>
          </w:p>
        </w:tc>
        <w:tc>
          <w:tcPr>
            <w:tcW w:w="2392"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Только собственный капитал</w:t>
            </w:r>
          </w:p>
        </w:tc>
        <w:tc>
          <w:tcPr>
            <w:tcW w:w="267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Заемный капитал </w:t>
            </w:r>
          </w:p>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(80% в структуре капитала)</w:t>
            </w:r>
          </w:p>
        </w:tc>
      </w:tr>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Цена покупки, долл.</w:t>
            </w:r>
          </w:p>
        </w:tc>
        <w:tc>
          <w:tcPr>
            <w:tcW w:w="2392"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30000</w:t>
            </w:r>
          </w:p>
        </w:tc>
        <w:tc>
          <w:tcPr>
            <w:tcW w:w="267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30000</w:t>
            </w:r>
          </w:p>
        </w:tc>
      </w:tr>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Сумма заемного капитала, долл.</w:t>
            </w:r>
          </w:p>
        </w:tc>
        <w:tc>
          <w:tcPr>
            <w:tcW w:w="2392"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0</w:t>
            </w:r>
          </w:p>
        </w:tc>
        <w:tc>
          <w:tcPr>
            <w:tcW w:w="267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24000</w:t>
            </w:r>
          </w:p>
        </w:tc>
      </w:tr>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Плата за использование заемного капитала (по ставке 12% годовых), долл. </w:t>
            </w:r>
          </w:p>
        </w:tc>
        <w:tc>
          <w:tcPr>
            <w:tcW w:w="2392"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0</w:t>
            </w:r>
          </w:p>
        </w:tc>
        <w:tc>
          <w:tcPr>
            <w:tcW w:w="267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2880</w:t>
            </w:r>
          </w:p>
        </w:tc>
      </w:tr>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Цена продажи, долл. </w:t>
            </w:r>
          </w:p>
        </w:tc>
        <w:tc>
          <w:tcPr>
            <w:tcW w:w="2392"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15000</w:t>
            </w:r>
          </w:p>
        </w:tc>
        <w:tc>
          <w:tcPr>
            <w:tcW w:w="267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15000</w:t>
            </w:r>
          </w:p>
        </w:tc>
      </w:tr>
      <w:tr w:rsidR="009869AD" w:rsidRPr="009E40E0" w:rsidTr="000A4AA3">
        <w:trPr>
          <w:jc w:val="center"/>
        </w:trPr>
        <w:tc>
          <w:tcPr>
            <w:tcW w:w="4167"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Ставка доходности собственного капитала, %</w:t>
            </w:r>
          </w:p>
        </w:tc>
        <w:tc>
          <w:tcPr>
            <w:tcW w:w="2392" w:type="dxa"/>
          </w:tcPr>
          <w:p w:rsidR="009869AD" w:rsidRPr="009E40E0" w:rsidRDefault="009869AD" w:rsidP="000A4AA3">
            <w:pPr>
              <w:spacing w:after="0" w:line="240" w:lineRule="auto"/>
              <w:jc w:val="both"/>
              <w:rPr>
                <w:rFonts w:ascii="Times New Roman" w:hAnsi="Times New Roman"/>
                <w:sz w:val="20"/>
                <w:szCs w:val="20"/>
              </w:rPr>
            </w:pPr>
          </w:p>
        </w:tc>
        <w:tc>
          <w:tcPr>
            <w:tcW w:w="2675" w:type="dxa"/>
          </w:tcPr>
          <w:p w:rsidR="009869AD" w:rsidRPr="009E40E0" w:rsidRDefault="009869AD" w:rsidP="000A4AA3">
            <w:pPr>
              <w:spacing w:after="0" w:line="240" w:lineRule="auto"/>
              <w:jc w:val="both"/>
              <w:rPr>
                <w:rFonts w:ascii="Times New Roman" w:hAnsi="Times New Roman"/>
                <w:sz w:val="20"/>
                <w:szCs w:val="20"/>
              </w:rPr>
            </w:pPr>
          </w:p>
        </w:tc>
      </w:tr>
    </w:tbl>
    <w:p w:rsidR="009869AD" w:rsidRPr="009E40E0" w:rsidRDefault="009869AD" w:rsidP="00F24A33">
      <w:pPr>
        <w:tabs>
          <w:tab w:val="left" w:pos="0"/>
          <w:tab w:val="left" w:pos="720"/>
          <w:tab w:val="left" w:pos="900"/>
        </w:tabs>
        <w:spacing w:after="0" w:line="240" w:lineRule="auto"/>
        <w:ind w:firstLine="709"/>
        <w:jc w:val="both"/>
        <w:rPr>
          <w:rFonts w:ascii="Times New Roman" w:hAnsi="Times New Roman"/>
          <w:b/>
          <w:sz w:val="24"/>
          <w:szCs w:val="24"/>
        </w:rPr>
      </w:pPr>
    </w:p>
    <w:p w:rsidR="009869AD" w:rsidRPr="009E40E0" w:rsidRDefault="009869AD" w:rsidP="00F24A33">
      <w:pPr>
        <w:tabs>
          <w:tab w:val="left" w:pos="0"/>
          <w:tab w:val="left" w:pos="720"/>
          <w:tab w:val="left" w:pos="900"/>
        </w:tabs>
        <w:spacing w:after="0" w:line="240" w:lineRule="auto"/>
        <w:ind w:firstLine="709"/>
        <w:jc w:val="both"/>
        <w:rPr>
          <w:rFonts w:ascii="Times New Roman" w:hAnsi="Times New Roman"/>
          <w:b/>
          <w:sz w:val="24"/>
          <w:szCs w:val="24"/>
        </w:rPr>
      </w:pPr>
    </w:p>
    <w:p w:rsidR="009869AD" w:rsidRPr="009E40E0" w:rsidRDefault="009869AD" w:rsidP="00F24A33">
      <w:pPr>
        <w:tabs>
          <w:tab w:val="left" w:pos="0"/>
          <w:tab w:val="left" w:pos="720"/>
          <w:tab w:val="left" w:pos="900"/>
        </w:tabs>
        <w:spacing w:after="0" w:line="240" w:lineRule="auto"/>
        <w:ind w:firstLine="709"/>
        <w:jc w:val="both"/>
        <w:rPr>
          <w:rFonts w:ascii="Times New Roman" w:hAnsi="Times New Roman"/>
          <w:b/>
          <w:sz w:val="24"/>
          <w:szCs w:val="24"/>
        </w:rPr>
      </w:pPr>
      <w:r w:rsidRPr="009E40E0">
        <w:rPr>
          <w:rFonts w:ascii="Times New Roman" w:hAnsi="Times New Roman"/>
          <w:b/>
          <w:sz w:val="24"/>
          <w:szCs w:val="24"/>
        </w:rPr>
        <w:t>Б) Примерная тематика эссе</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На основании информации анализа рынка недвижимости России и Нижнего Новгорода необходимо подготовить эссе на одну из предложенных тем:</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1. Основные факторы, влияющие на рынок недвижимости России в настоящее время;</w:t>
      </w:r>
    </w:p>
    <w:p w:rsidR="009869AD" w:rsidRPr="009E40E0" w:rsidRDefault="009869AD" w:rsidP="00F24A33">
      <w:pPr>
        <w:shd w:val="clear" w:color="auto" w:fill="FFFFFF"/>
        <w:spacing w:after="0" w:line="240" w:lineRule="auto"/>
        <w:ind w:firstLine="697"/>
        <w:jc w:val="both"/>
        <w:rPr>
          <w:rFonts w:ascii="Times New Roman" w:hAnsi="Times New Roman"/>
          <w:sz w:val="24"/>
          <w:szCs w:val="24"/>
        </w:rPr>
      </w:pPr>
      <w:r w:rsidRPr="009E40E0">
        <w:rPr>
          <w:rFonts w:ascii="Times New Roman" w:hAnsi="Times New Roman"/>
          <w:sz w:val="24"/>
          <w:szCs w:val="24"/>
        </w:rPr>
        <w:t>2. Анализ и тенденция факторов, влияющих на предложение российского рынка недвижимости;</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3. Анализ и тенденции факторов, влияющих на спрос российского рынка недвижимости;</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lastRenderedPageBreak/>
        <w:t>4. Анализ структуры рынка недвижимости г. Н.Новгорода: жилая (типы), коммерческая (типы);</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5. Анализ факторов, влияющих на рынок недвижимости Нижнего Новгорода, анализ динамики рынка;</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6. Анализ взаимосвязи рынка недвижимости и других рынков;</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rPr>
      </w:pPr>
      <w:r w:rsidRPr="009E40E0">
        <w:rPr>
          <w:rFonts w:ascii="Times New Roman" w:hAnsi="Times New Roman"/>
          <w:sz w:val="24"/>
          <w:szCs w:val="24"/>
        </w:rPr>
        <w:t>7. Анализ перспектив рынка (показатели и выводы) на основе анализа статистики и мнений экспертов.</w:t>
      </w:r>
    </w:p>
    <w:p w:rsidR="009869AD" w:rsidRPr="009E40E0" w:rsidRDefault="009869AD" w:rsidP="00F24A33">
      <w:pPr>
        <w:spacing w:after="0" w:line="240" w:lineRule="auto"/>
        <w:jc w:val="center"/>
        <w:rPr>
          <w:rFonts w:ascii="Times New Roman" w:hAnsi="Times New Roman"/>
          <w:b/>
          <w:bCs/>
          <w:sz w:val="24"/>
          <w:szCs w:val="24"/>
          <w:lang w:eastAsia="ru-RU"/>
        </w:rPr>
      </w:pPr>
    </w:p>
    <w:p w:rsidR="009869AD" w:rsidRPr="009E40E0" w:rsidRDefault="009869AD" w:rsidP="00F24A33">
      <w:pPr>
        <w:spacing w:after="0" w:line="240" w:lineRule="auto"/>
        <w:jc w:val="center"/>
        <w:rPr>
          <w:rFonts w:ascii="Times New Roman" w:hAnsi="Times New Roman"/>
          <w:b/>
          <w:bCs/>
          <w:sz w:val="24"/>
          <w:szCs w:val="24"/>
          <w:lang w:eastAsia="ru-RU"/>
        </w:rPr>
      </w:pPr>
      <w:r w:rsidRPr="009E40E0">
        <w:rPr>
          <w:rFonts w:ascii="Times New Roman" w:hAnsi="Times New Roman"/>
          <w:b/>
          <w:bCs/>
          <w:sz w:val="24"/>
          <w:szCs w:val="24"/>
          <w:lang w:eastAsia="ru-RU"/>
        </w:rPr>
        <w:t>Вопросы к экзамену по дисциплине «Экономика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w:t>
      </w:r>
      <w:r w:rsidRPr="009E40E0">
        <w:rPr>
          <w:rFonts w:ascii="Times New Roman" w:hAnsi="Times New Roman"/>
          <w:bCs/>
          <w:sz w:val="24"/>
          <w:szCs w:val="24"/>
          <w:lang w:eastAsia="ru-RU"/>
        </w:rPr>
        <w:tab/>
        <w:t>Понятие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2.</w:t>
      </w:r>
      <w:r w:rsidRPr="009E40E0">
        <w:rPr>
          <w:rFonts w:ascii="Times New Roman" w:hAnsi="Times New Roman"/>
          <w:bCs/>
          <w:sz w:val="24"/>
          <w:szCs w:val="24"/>
          <w:lang w:eastAsia="ru-RU"/>
        </w:rPr>
        <w:tab/>
        <w:t xml:space="preserve"> Право собственности и другие вещные права</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3.</w:t>
      </w:r>
      <w:r w:rsidRPr="009E40E0">
        <w:rPr>
          <w:rFonts w:ascii="Times New Roman" w:hAnsi="Times New Roman"/>
          <w:bCs/>
          <w:sz w:val="24"/>
          <w:szCs w:val="24"/>
          <w:lang w:eastAsia="ru-RU"/>
        </w:rPr>
        <w:tab/>
        <w:t xml:space="preserve"> Особенности операций с недвижимостью</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4.</w:t>
      </w:r>
      <w:r w:rsidRPr="009E40E0">
        <w:rPr>
          <w:rFonts w:ascii="Times New Roman" w:hAnsi="Times New Roman"/>
          <w:bCs/>
          <w:sz w:val="24"/>
          <w:szCs w:val="24"/>
          <w:lang w:eastAsia="ru-RU"/>
        </w:rPr>
        <w:tab/>
        <w:t xml:space="preserve"> Договорное регулирование отношений в сфере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5.</w:t>
      </w:r>
      <w:r w:rsidRPr="009E40E0">
        <w:rPr>
          <w:rFonts w:ascii="Times New Roman" w:hAnsi="Times New Roman"/>
          <w:bCs/>
          <w:sz w:val="24"/>
          <w:szCs w:val="24"/>
          <w:lang w:eastAsia="ru-RU"/>
        </w:rPr>
        <w:tab/>
        <w:t xml:space="preserve"> Методика разработки проектов договоров</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6.</w:t>
      </w:r>
      <w:r w:rsidRPr="009E40E0">
        <w:rPr>
          <w:rFonts w:ascii="Times New Roman" w:hAnsi="Times New Roman"/>
          <w:bCs/>
          <w:sz w:val="24"/>
          <w:szCs w:val="24"/>
          <w:lang w:eastAsia="ru-RU"/>
        </w:rPr>
        <w:tab/>
        <w:t xml:space="preserve"> Государственная регистрация прав на недвижимость и понятие правоустанавливающих документов</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7.</w:t>
      </w:r>
      <w:r w:rsidRPr="009E40E0">
        <w:rPr>
          <w:rFonts w:ascii="Times New Roman" w:hAnsi="Times New Roman"/>
          <w:bCs/>
          <w:sz w:val="24"/>
          <w:szCs w:val="24"/>
          <w:lang w:eastAsia="ru-RU"/>
        </w:rPr>
        <w:tab/>
        <w:t>Виды стоимости объектов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8.</w:t>
      </w:r>
      <w:r w:rsidRPr="009E40E0">
        <w:rPr>
          <w:rFonts w:ascii="Times New Roman" w:hAnsi="Times New Roman"/>
          <w:bCs/>
          <w:sz w:val="24"/>
          <w:szCs w:val="24"/>
          <w:lang w:eastAsia="ru-RU"/>
        </w:rPr>
        <w:tab/>
        <w:t xml:space="preserve"> Факторы, влияющие на стоимость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9.</w:t>
      </w:r>
      <w:r w:rsidRPr="009E40E0">
        <w:rPr>
          <w:rFonts w:ascii="Times New Roman" w:hAnsi="Times New Roman"/>
          <w:bCs/>
          <w:sz w:val="24"/>
          <w:szCs w:val="24"/>
          <w:lang w:eastAsia="ru-RU"/>
        </w:rPr>
        <w:tab/>
        <w:t xml:space="preserve"> Подходы и методы оценки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10.</w:t>
      </w:r>
      <w:r w:rsidRPr="009E40E0">
        <w:rPr>
          <w:rFonts w:ascii="Times New Roman" w:hAnsi="Times New Roman"/>
          <w:bCs/>
          <w:sz w:val="24"/>
          <w:szCs w:val="24"/>
          <w:lang w:eastAsia="ru-RU"/>
        </w:rPr>
        <w:tab/>
        <w:t xml:space="preserve"> Доходный подход к оценке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11.</w:t>
      </w:r>
      <w:r w:rsidRPr="009E40E0">
        <w:rPr>
          <w:rFonts w:ascii="Times New Roman" w:hAnsi="Times New Roman"/>
          <w:bCs/>
          <w:sz w:val="24"/>
          <w:szCs w:val="24"/>
          <w:lang w:eastAsia="ru-RU"/>
        </w:rPr>
        <w:tab/>
        <w:t xml:space="preserve"> Сравнительный подход к оценке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12.</w:t>
      </w:r>
      <w:r w:rsidRPr="009E40E0">
        <w:rPr>
          <w:rFonts w:ascii="Times New Roman" w:hAnsi="Times New Roman"/>
          <w:bCs/>
          <w:sz w:val="24"/>
          <w:szCs w:val="24"/>
          <w:lang w:eastAsia="ru-RU"/>
        </w:rPr>
        <w:tab/>
        <w:t xml:space="preserve"> Затратный подход к оценке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13.</w:t>
      </w:r>
      <w:r w:rsidRPr="009E40E0">
        <w:rPr>
          <w:rFonts w:ascii="Times New Roman" w:hAnsi="Times New Roman"/>
          <w:bCs/>
          <w:sz w:val="24"/>
          <w:szCs w:val="24"/>
          <w:lang w:eastAsia="ru-RU"/>
        </w:rPr>
        <w:tab/>
        <w:t xml:space="preserve"> Понятие и методы оценки земли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14.</w:t>
      </w:r>
      <w:r w:rsidRPr="009E40E0">
        <w:rPr>
          <w:rFonts w:ascii="Times New Roman" w:hAnsi="Times New Roman"/>
          <w:bCs/>
          <w:sz w:val="24"/>
          <w:szCs w:val="24"/>
          <w:lang w:eastAsia="ru-RU"/>
        </w:rPr>
        <w:tab/>
        <w:t>Общая характеристика рынка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15.</w:t>
      </w:r>
      <w:r w:rsidRPr="009E40E0">
        <w:rPr>
          <w:rFonts w:ascii="Times New Roman" w:hAnsi="Times New Roman"/>
          <w:bCs/>
          <w:sz w:val="24"/>
          <w:szCs w:val="24"/>
          <w:lang w:eastAsia="ru-RU"/>
        </w:rPr>
        <w:tab/>
        <w:t xml:space="preserve"> Структура рынка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16.</w:t>
      </w:r>
      <w:r w:rsidRPr="009E40E0">
        <w:rPr>
          <w:rFonts w:ascii="Times New Roman" w:hAnsi="Times New Roman"/>
          <w:bCs/>
          <w:sz w:val="24"/>
          <w:szCs w:val="24"/>
          <w:lang w:eastAsia="ru-RU"/>
        </w:rPr>
        <w:tab/>
        <w:t xml:space="preserve"> Цели анализа рынка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17.</w:t>
      </w:r>
      <w:r w:rsidRPr="009E40E0">
        <w:rPr>
          <w:rFonts w:ascii="Times New Roman" w:hAnsi="Times New Roman"/>
          <w:bCs/>
          <w:sz w:val="24"/>
          <w:szCs w:val="24"/>
          <w:lang w:eastAsia="ru-RU"/>
        </w:rPr>
        <w:tab/>
        <w:t xml:space="preserve"> Факторы спроса и предложения на рынке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18.</w:t>
      </w:r>
      <w:r w:rsidRPr="009E40E0">
        <w:rPr>
          <w:rFonts w:ascii="Times New Roman" w:hAnsi="Times New Roman"/>
          <w:bCs/>
          <w:sz w:val="24"/>
          <w:szCs w:val="24"/>
          <w:lang w:eastAsia="ru-RU"/>
        </w:rPr>
        <w:tab/>
        <w:t xml:space="preserve"> Определение емкости рынка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19.</w:t>
      </w:r>
      <w:r w:rsidRPr="009E40E0">
        <w:rPr>
          <w:rFonts w:ascii="Times New Roman" w:hAnsi="Times New Roman"/>
          <w:bCs/>
          <w:sz w:val="24"/>
          <w:szCs w:val="24"/>
          <w:lang w:eastAsia="ru-RU"/>
        </w:rPr>
        <w:tab/>
        <w:t xml:space="preserve"> Взаимосвязь цикла рынка недвижимости с промышленным циклом</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20.</w:t>
      </w:r>
      <w:r w:rsidRPr="009E40E0">
        <w:rPr>
          <w:rFonts w:ascii="Times New Roman" w:hAnsi="Times New Roman"/>
          <w:bCs/>
          <w:sz w:val="24"/>
          <w:szCs w:val="24"/>
          <w:lang w:eastAsia="ru-RU"/>
        </w:rPr>
        <w:tab/>
        <w:t xml:space="preserve"> Общие черты и различия в развитии рынка недвижимости и рынка капитала</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21.</w:t>
      </w:r>
      <w:r w:rsidRPr="009E40E0">
        <w:rPr>
          <w:rFonts w:ascii="Times New Roman" w:hAnsi="Times New Roman"/>
          <w:bCs/>
          <w:sz w:val="24"/>
          <w:szCs w:val="24"/>
          <w:lang w:eastAsia="ru-RU"/>
        </w:rPr>
        <w:tab/>
        <w:t>Способы финансирования недвижимости</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22.</w:t>
      </w:r>
      <w:r w:rsidRPr="009E40E0">
        <w:rPr>
          <w:rFonts w:ascii="Times New Roman" w:hAnsi="Times New Roman"/>
          <w:bCs/>
          <w:sz w:val="24"/>
          <w:szCs w:val="24"/>
          <w:lang w:eastAsia="ru-RU"/>
        </w:rPr>
        <w:tab/>
        <w:t xml:space="preserve"> Краткосрочное, долгосрочное и смешанное кредитование</w:t>
      </w:r>
    </w:p>
    <w:p w:rsidR="009869AD" w:rsidRPr="009E40E0" w:rsidRDefault="009869AD" w:rsidP="00F24A33">
      <w:pPr>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23.</w:t>
      </w:r>
      <w:r w:rsidRPr="009E40E0">
        <w:rPr>
          <w:rFonts w:ascii="Times New Roman" w:hAnsi="Times New Roman"/>
          <w:bCs/>
          <w:sz w:val="24"/>
          <w:szCs w:val="24"/>
          <w:lang w:eastAsia="ru-RU"/>
        </w:rPr>
        <w:tab/>
        <w:t xml:space="preserve"> Ипотечный кредит: сущность, виды, условия кредитования</w:t>
      </w: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BF520B">
      <w:pPr>
        <w:tabs>
          <w:tab w:val="left" w:pos="709"/>
        </w:tabs>
        <w:spacing w:after="0" w:line="240" w:lineRule="auto"/>
        <w:ind w:left="360" w:right="-1"/>
        <w:rPr>
          <w:rFonts w:ascii="Times New Roman" w:hAnsi="Times New Roman"/>
          <w:b/>
          <w:sz w:val="24"/>
          <w:szCs w:val="24"/>
        </w:rPr>
      </w:pPr>
      <w:r w:rsidRPr="009E40E0">
        <w:rPr>
          <w:rFonts w:ascii="Times New Roman" w:hAnsi="Times New Roman"/>
          <w:b/>
          <w:sz w:val="24"/>
          <w:szCs w:val="24"/>
        </w:rPr>
        <w:t>6. Фонд оценочных средств для промежуточной аттестации по дисциплине (модулю), включающий:</w:t>
      </w:r>
    </w:p>
    <w:p w:rsidR="009869AD" w:rsidRPr="009E40E0" w:rsidRDefault="009869AD" w:rsidP="00F24A33">
      <w:pPr>
        <w:pStyle w:val="a3"/>
        <w:spacing w:after="0" w:line="240" w:lineRule="auto"/>
        <w:ind w:left="0"/>
        <w:jc w:val="center"/>
        <w:rPr>
          <w:rFonts w:ascii="Times New Roman" w:hAnsi="Times New Roman"/>
          <w:b/>
          <w:sz w:val="24"/>
          <w:szCs w:val="24"/>
        </w:rPr>
      </w:pPr>
    </w:p>
    <w:p w:rsidR="009869AD" w:rsidRPr="009E40E0" w:rsidRDefault="009869AD" w:rsidP="00BF520B">
      <w:pPr>
        <w:pStyle w:val="a3"/>
        <w:tabs>
          <w:tab w:val="left" w:pos="709"/>
        </w:tabs>
        <w:spacing w:line="240" w:lineRule="auto"/>
        <w:ind w:left="360" w:right="-1"/>
        <w:jc w:val="both"/>
        <w:rPr>
          <w:rFonts w:ascii="Times New Roman" w:hAnsi="Times New Roman"/>
          <w:sz w:val="24"/>
          <w:szCs w:val="24"/>
        </w:rPr>
      </w:pPr>
      <w:r w:rsidRPr="009E40E0">
        <w:rPr>
          <w:rFonts w:ascii="Times New Roman" w:hAnsi="Times New Roman"/>
          <w:b/>
          <w:sz w:val="24"/>
          <w:szCs w:val="24"/>
          <w:lang w:eastAsia="ru-RU"/>
        </w:rPr>
        <w:t xml:space="preserve">6.1 </w:t>
      </w:r>
      <w:r w:rsidRPr="009E40E0">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9869AD" w:rsidRPr="009E40E0" w:rsidRDefault="009869AD" w:rsidP="0099636F">
      <w:pPr>
        <w:spacing w:after="0" w:line="240" w:lineRule="auto"/>
        <w:rPr>
          <w:rFonts w:ascii="Times New Roman" w:hAnsi="Times New Roman"/>
          <w:sz w:val="24"/>
          <w:szCs w:val="24"/>
        </w:rPr>
      </w:pPr>
      <w:r w:rsidRPr="009E40E0">
        <w:rPr>
          <w:rFonts w:ascii="Times New Roman" w:hAnsi="Times New Roman"/>
          <w:sz w:val="24"/>
          <w:szCs w:val="24"/>
        </w:rPr>
        <w:lastRenderedPageBreak/>
        <w:t>ПК-2 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049"/>
        <w:gridCol w:w="1214"/>
        <w:gridCol w:w="1214"/>
        <w:gridCol w:w="1215"/>
        <w:gridCol w:w="1351"/>
        <w:gridCol w:w="1350"/>
        <w:gridCol w:w="1351"/>
        <w:gridCol w:w="997"/>
      </w:tblGrid>
      <w:tr w:rsidR="009869AD" w:rsidRPr="009E40E0" w:rsidTr="004B7653">
        <w:trPr>
          <w:trHeight w:val="144"/>
        </w:trPr>
        <w:tc>
          <w:tcPr>
            <w:tcW w:w="1049" w:type="dxa"/>
            <w:gridSpan w:val="2"/>
            <w:vMerge w:val="restart"/>
            <w:vAlign w:val="center"/>
          </w:tcPr>
          <w:p w:rsidR="009869AD" w:rsidRPr="009E40E0" w:rsidRDefault="009869AD" w:rsidP="004B7653">
            <w:pPr>
              <w:spacing w:after="0" w:line="240" w:lineRule="auto"/>
              <w:rPr>
                <w:rFonts w:ascii="Times New Roman" w:hAnsi="Times New Roman"/>
                <w:b/>
                <w:color w:val="000000"/>
                <w:sz w:val="20"/>
                <w:szCs w:val="20"/>
              </w:rPr>
            </w:pPr>
            <w:r w:rsidRPr="009E40E0">
              <w:rPr>
                <w:rFonts w:ascii="Times New Roman" w:hAnsi="Times New Roman"/>
                <w:b/>
                <w:color w:val="000000"/>
                <w:sz w:val="20"/>
                <w:szCs w:val="20"/>
              </w:rPr>
              <w:t>Индикаторы компетенции</w:t>
            </w:r>
          </w:p>
        </w:tc>
        <w:tc>
          <w:tcPr>
            <w:tcW w:w="8698" w:type="dxa"/>
            <w:gridSpan w:val="7"/>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ОЦЕНКИ СФОРМИРОВАННОСТИ КОМПЕТЕНЦИЙ</w:t>
            </w:r>
          </w:p>
        </w:tc>
      </w:tr>
      <w:tr w:rsidR="009869AD" w:rsidRPr="009E40E0" w:rsidTr="004B7653">
        <w:trPr>
          <w:trHeight w:val="144"/>
        </w:trPr>
        <w:tc>
          <w:tcPr>
            <w:tcW w:w="1049" w:type="dxa"/>
            <w:gridSpan w:val="2"/>
            <w:vMerge/>
            <w:vAlign w:val="center"/>
          </w:tcPr>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плохо</w:t>
            </w:r>
          </w:p>
        </w:tc>
        <w:tc>
          <w:tcPr>
            <w:tcW w:w="1215"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неудовлетворительно</w:t>
            </w:r>
          </w:p>
        </w:tc>
        <w:tc>
          <w:tcPr>
            <w:tcW w:w="1216"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удовлетворительно</w:t>
            </w:r>
          </w:p>
        </w:tc>
        <w:tc>
          <w:tcPr>
            <w:tcW w:w="1352"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хорошо</w:t>
            </w:r>
          </w:p>
        </w:tc>
        <w:tc>
          <w:tcPr>
            <w:tcW w:w="1351" w:type="dxa"/>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очень хорошо</w:t>
            </w:r>
          </w:p>
        </w:tc>
        <w:tc>
          <w:tcPr>
            <w:tcW w:w="1352"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отлично</w:t>
            </w:r>
          </w:p>
        </w:tc>
        <w:tc>
          <w:tcPr>
            <w:tcW w:w="997" w:type="dxa"/>
          </w:tcPr>
          <w:p w:rsidR="009869AD" w:rsidRPr="009E40E0" w:rsidRDefault="009869AD" w:rsidP="004B7653">
            <w:pPr>
              <w:spacing w:after="0" w:line="240" w:lineRule="auto"/>
              <w:jc w:val="center"/>
              <w:rPr>
                <w:rFonts w:ascii="Times New Roman" w:hAnsi="Times New Roman"/>
                <w:b/>
                <w:color w:val="000000"/>
                <w:sz w:val="20"/>
                <w:szCs w:val="20"/>
              </w:rPr>
            </w:pPr>
          </w:p>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превосходно</w:t>
            </w:r>
          </w:p>
        </w:tc>
      </w:tr>
      <w:tr w:rsidR="009869AD" w:rsidRPr="009E40E0" w:rsidTr="004B7653">
        <w:trPr>
          <w:gridBefore w:val="1"/>
          <w:trHeight w:val="144"/>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t>Знания</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знаний теоретическогоматериала.</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ниже минимальных требований. Имели место грубые ошибки.</w:t>
            </w: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Минимально допустимый уровень знаний. Допущено много негрубых ошибки.</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Уровень знаний в объеме, превышающем программу подготовки. </w:t>
            </w:r>
          </w:p>
        </w:tc>
      </w:tr>
      <w:tr w:rsidR="009869AD" w:rsidRPr="009E40E0" w:rsidTr="004B7653">
        <w:trPr>
          <w:gridBefore w:val="1"/>
          <w:trHeight w:val="144"/>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t>Умения</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не продемонстрированы основные умения.</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Имели место грубые ошибки.</w:t>
            </w: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7"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Объеме без недочетов</w:t>
            </w:r>
          </w:p>
        </w:tc>
      </w:tr>
      <w:tr w:rsidR="009869AD" w:rsidRPr="009E40E0" w:rsidTr="004B7653">
        <w:trPr>
          <w:gridBefore w:val="1"/>
          <w:trHeight w:val="4352"/>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t>Навыки</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не продемонстрированы базовые навыки.</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Имели место грубые ошибки.</w:t>
            </w:r>
          </w:p>
          <w:p w:rsidR="009869AD" w:rsidRPr="009E40E0" w:rsidRDefault="009869AD" w:rsidP="004B7653">
            <w:pPr>
              <w:spacing w:after="0" w:line="240" w:lineRule="auto"/>
              <w:rPr>
                <w:rFonts w:ascii="Times New Roman" w:hAnsi="Times New Roman"/>
                <w:color w:val="000000"/>
                <w:sz w:val="20"/>
                <w:szCs w:val="20"/>
              </w:rPr>
            </w:pP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Имеется минимальный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набор навыков для решения стандартных задач с некоторыми недочетами</w:t>
            </w:r>
          </w:p>
          <w:p w:rsidR="009869AD" w:rsidRPr="009E40E0" w:rsidRDefault="009869AD" w:rsidP="004B7653">
            <w:pPr>
              <w:spacing w:after="0" w:line="240" w:lineRule="auto"/>
              <w:rPr>
                <w:rFonts w:ascii="Times New Roman" w:hAnsi="Times New Roman"/>
                <w:color w:val="000000"/>
                <w:sz w:val="20"/>
                <w:szCs w:val="20"/>
              </w:rPr>
            </w:pP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базовые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с некоторыми недочетами</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базовые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без ошибок и недочетов.</w:t>
            </w:r>
          </w:p>
          <w:p w:rsidR="009869AD" w:rsidRPr="009E40E0" w:rsidRDefault="009869AD" w:rsidP="004B7653">
            <w:pPr>
              <w:spacing w:after="0" w:line="240" w:lineRule="auto"/>
              <w:rPr>
                <w:rFonts w:ascii="Times New Roman" w:hAnsi="Times New Roman"/>
                <w:color w:val="000000"/>
                <w:sz w:val="20"/>
                <w:szCs w:val="20"/>
              </w:rPr>
            </w:pP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нестандартных задач без ошибок и недочетов.</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c>
          <w:tcPr>
            <w:tcW w:w="997"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 творческий подход к  решению нестандартных задач </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r>
      <w:tr w:rsidR="009869AD" w:rsidRPr="009E40E0" w:rsidTr="004B7653">
        <w:trPr>
          <w:gridBefore w:val="1"/>
          <w:trHeight w:val="2304"/>
        </w:trPr>
        <w:tc>
          <w:tcPr>
            <w:tcW w:w="1049"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lastRenderedPageBreak/>
              <w:t>Шкала оценок по проценту правильно выполненных контрольных заданий</w:t>
            </w:r>
          </w:p>
        </w:tc>
        <w:tc>
          <w:tcPr>
            <w:tcW w:w="1215"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0 – 20 %</w:t>
            </w:r>
          </w:p>
        </w:tc>
        <w:tc>
          <w:tcPr>
            <w:tcW w:w="1215"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20 – 50 %</w:t>
            </w:r>
          </w:p>
        </w:tc>
        <w:tc>
          <w:tcPr>
            <w:tcW w:w="1216"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50 – 70 %</w:t>
            </w:r>
          </w:p>
        </w:tc>
        <w:tc>
          <w:tcPr>
            <w:tcW w:w="1352"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70-80 %</w:t>
            </w:r>
          </w:p>
        </w:tc>
        <w:tc>
          <w:tcPr>
            <w:tcW w:w="1351"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80 – 90 %</w:t>
            </w:r>
          </w:p>
        </w:tc>
        <w:tc>
          <w:tcPr>
            <w:tcW w:w="1352"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90 – 99 %</w:t>
            </w:r>
          </w:p>
        </w:tc>
        <w:tc>
          <w:tcPr>
            <w:tcW w:w="997"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100%</w:t>
            </w:r>
          </w:p>
        </w:tc>
      </w:tr>
    </w:tbl>
    <w:p w:rsidR="009869AD" w:rsidRPr="009E40E0" w:rsidRDefault="009869AD" w:rsidP="00973D6B">
      <w:pPr>
        <w:pStyle w:val="a3"/>
        <w:tabs>
          <w:tab w:val="left" w:pos="709"/>
        </w:tabs>
        <w:spacing w:line="240" w:lineRule="auto"/>
        <w:ind w:left="360" w:right="-426"/>
        <w:rPr>
          <w:rFonts w:ascii="Times New Roman" w:hAnsi="Times New Roman"/>
          <w:sz w:val="24"/>
          <w:szCs w:val="24"/>
        </w:rPr>
      </w:pPr>
    </w:p>
    <w:p w:rsidR="009869AD" w:rsidRPr="009E40E0" w:rsidRDefault="009869AD" w:rsidP="00973D6B">
      <w:pPr>
        <w:spacing w:after="0" w:line="240" w:lineRule="auto"/>
        <w:jc w:val="both"/>
        <w:rPr>
          <w:rFonts w:ascii="Times New Roman" w:hAnsi="Times New Roman"/>
          <w:sz w:val="24"/>
          <w:szCs w:val="24"/>
        </w:rPr>
      </w:pPr>
      <w:r w:rsidRPr="009E40E0">
        <w:rPr>
          <w:rFonts w:ascii="Times New Roman" w:hAnsi="Times New Roman"/>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1215"/>
        <w:gridCol w:w="1215"/>
        <w:gridCol w:w="1216"/>
        <w:gridCol w:w="1352"/>
        <w:gridCol w:w="1351"/>
        <w:gridCol w:w="1352"/>
        <w:gridCol w:w="997"/>
      </w:tblGrid>
      <w:tr w:rsidR="009869AD" w:rsidRPr="009E40E0" w:rsidTr="004B7653">
        <w:trPr>
          <w:trHeight w:val="144"/>
        </w:trPr>
        <w:tc>
          <w:tcPr>
            <w:tcW w:w="1049" w:type="dxa"/>
            <w:vMerge w:val="restart"/>
            <w:vAlign w:val="center"/>
          </w:tcPr>
          <w:p w:rsidR="009869AD" w:rsidRPr="009E40E0" w:rsidRDefault="009869AD" w:rsidP="004B7653">
            <w:pPr>
              <w:spacing w:after="0" w:line="240" w:lineRule="auto"/>
              <w:rPr>
                <w:rFonts w:ascii="Times New Roman" w:hAnsi="Times New Roman"/>
                <w:b/>
                <w:color w:val="000000"/>
                <w:sz w:val="20"/>
                <w:szCs w:val="20"/>
              </w:rPr>
            </w:pPr>
            <w:r w:rsidRPr="009E40E0">
              <w:rPr>
                <w:rFonts w:ascii="Times New Roman" w:hAnsi="Times New Roman"/>
                <w:b/>
                <w:color w:val="000000"/>
                <w:sz w:val="20"/>
                <w:szCs w:val="20"/>
              </w:rPr>
              <w:t>Индикаторы компетенции</w:t>
            </w:r>
          </w:p>
        </w:tc>
        <w:tc>
          <w:tcPr>
            <w:tcW w:w="8698" w:type="dxa"/>
            <w:gridSpan w:val="7"/>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ОЦЕНКИ СФОРМИРОВАННОСТИ КОМПЕТЕНЦИЙ</w:t>
            </w:r>
          </w:p>
        </w:tc>
      </w:tr>
      <w:tr w:rsidR="009869AD" w:rsidRPr="009E40E0" w:rsidTr="004B7653">
        <w:trPr>
          <w:trHeight w:val="144"/>
        </w:trPr>
        <w:tc>
          <w:tcPr>
            <w:tcW w:w="1049" w:type="dxa"/>
            <w:vMerge/>
            <w:vAlign w:val="center"/>
          </w:tcPr>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плохо</w:t>
            </w:r>
          </w:p>
        </w:tc>
        <w:tc>
          <w:tcPr>
            <w:tcW w:w="1215"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неудовлетворительно</w:t>
            </w:r>
          </w:p>
        </w:tc>
        <w:tc>
          <w:tcPr>
            <w:tcW w:w="1216"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удовлетворительно</w:t>
            </w:r>
          </w:p>
        </w:tc>
        <w:tc>
          <w:tcPr>
            <w:tcW w:w="1352"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хорошо</w:t>
            </w:r>
          </w:p>
        </w:tc>
        <w:tc>
          <w:tcPr>
            <w:tcW w:w="1351" w:type="dxa"/>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очень хорошо</w:t>
            </w:r>
          </w:p>
        </w:tc>
        <w:tc>
          <w:tcPr>
            <w:tcW w:w="1352" w:type="dxa"/>
            <w:vAlign w:val="center"/>
          </w:tcPr>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отлично</w:t>
            </w:r>
          </w:p>
        </w:tc>
        <w:tc>
          <w:tcPr>
            <w:tcW w:w="997" w:type="dxa"/>
          </w:tcPr>
          <w:p w:rsidR="009869AD" w:rsidRPr="009E40E0" w:rsidRDefault="009869AD" w:rsidP="004B7653">
            <w:pPr>
              <w:spacing w:after="0" w:line="240" w:lineRule="auto"/>
              <w:jc w:val="center"/>
              <w:rPr>
                <w:rFonts w:ascii="Times New Roman" w:hAnsi="Times New Roman"/>
                <w:b/>
                <w:color w:val="000000"/>
                <w:sz w:val="20"/>
                <w:szCs w:val="20"/>
              </w:rPr>
            </w:pPr>
          </w:p>
          <w:p w:rsidR="009869AD" w:rsidRPr="009E40E0" w:rsidRDefault="009869AD" w:rsidP="004B7653">
            <w:pPr>
              <w:spacing w:after="0" w:line="240" w:lineRule="auto"/>
              <w:jc w:val="center"/>
              <w:rPr>
                <w:rFonts w:ascii="Times New Roman" w:hAnsi="Times New Roman"/>
                <w:b/>
                <w:color w:val="000000"/>
                <w:sz w:val="20"/>
                <w:szCs w:val="20"/>
              </w:rPr>
            </w:pPr>
            <w:r w:rsidRPr="009E40E0">
              <w:rPr>
                <w:rFonts w:ascii="Times New Roman" w:hAnsi="Times New Roman"/>
                <w:b/>
                <w:color w:val="000000"/>
                <w:sz w:val="20"/>
                <w:szCs w:val="20"/>
              </w:rPr>
              <w:t>превосходно</w:t>
            </w:r>
          </w:p>
        </w:tc>
      </w:tr>
      <w:tr w:rsidR="009869AD" w:rsidRPr="009E40E0" w:rsidTr="004B7653">
        <w:trPr>
          <w:trHeight w:val="144"/>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t>Знания</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знаний теоретическогоматериала.</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ниже минимальных требований. Имели место грубые ошибки.</w:t>
            </w: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Минимально допустимый уровень знаний. Допущено много негрубых ошибки.</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Уровень знаний в объеме, превышающем программу подготовки. </w:t>
            </w:r>
          </w:p>
        </w:tc>
      </w:tr>
      <w:tr w:rsidR="009869AD" w:rsidRPr="009E40E0" w:rsidTr="004B7653">
        <w:trPr>
          <w:trHeight w:val="144"/>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t>Умения</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не продемонстрированы основные умения.</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Имели место грубые ошибки.</w:t>
            </w: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7"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Объеме без недочетов</w:t>
            </w:r>
          </w:p>
        </w:tc>
      </w:tr>
      <w:tr w:rsidR="009869AD" w:rsidRPr="009E40E0" w:rsidTr="00A62D5B">
        <w:trPr>
          <w:trHeight w:val="3583"/>
        </w:trPr>
        <w:tc>
          <w:tcPr>
            <w:tcW w:w="1049" w:type="dxa"/>
            <w:vAlign w:val="center"/>
          </w:tcPr>
          <w:p w:rsidR="009869AD" w:rsidRPr="009E40E0" w:rsidRDefault="009869AD" w:rsidP="004B7653">
            <w:pPr>
              <w:spacing w:after="0" w:line="240" w:lineRule="auto"/>
              <w:rPr>
                <w:rFonts w:ascii="Times New Roman" w:hAnsi="Times New Roman"/>
                <w:sz w:val="20"/>
                <w:szCs w:val="20"/>
                <w:u w:val="single"/>
              </w:rPr>
            </w:pPr>
            <w:r w:rsidRPr="009E40E0">
              <w:rPr>
                <w:rFonts w:ascii="Times New Roman" w:hAnsi="Times New Roman"/>
                <w:sz w:val="20"/>
                <w:szCs w:val="20"/>
                <w:u w:val="single"/>
              </w:rPr>
              <w:lastRenderedPageBreak/>
              <w:t>Навыки</w:t>
            </w:r>
          </w:p>
          <w:p w:rsidR="009869AD" w:rsidRPr="009E40E0" w:rsidRDefault="009869AD" w:rsidP="004B7653">
            <w:pPr>
              <w:spacing w:after="0" w:line="240" w:lineRule="auto"/>
              <w:rPr>
                <w:rFonts w:ascii="Times New Roman" w:hAnsi="Times New Roman"/>
                <w:b/>
                <w:color w:val="000000"/>
                <w:sz w:val="20"/>
                <w:szCs w:val="20"/>
              </w:rPr>
            </w:pPr>
          </w:p>
        </w:tc>
        <w:tc>
          <w:tcPr>
            <w:tcW w:w="1215" w:type="dxa"/>
          </w:tcPr>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5"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не продемонстрированы базовые навыки.</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Имели место грубые ошибки.</w:t>
            </w:r>
          </w:p>
          <w:p w:rsidR="009869AD" w:rsidRPr="009E40E0" w:rsidRDefault="009869AD" w:rsidP="004B7653">
            <w:pPr>
              <w:spacing w:after="0" w:line="240" w:lineRule="auto"/>
              <w:rPr>
                <w:rFonts w:ascii="Times New Roman" w:hAnsi="Times New Roman"/>
                <w:color w:val="000000"/>
                <w:sz w:val="20"/>
                <w:szCs w:val="20"/>
              </w:rPr>
            </w:pPr>
          </w:p>
        </w:tc>
        <w:tc>
          <w:tcPr>
            <w:tcW w:w="1216"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Имеется минимальный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набор навыков для решения стандартных задач с некоторыми недочетами</w:t>
            </w:r>
          </w:p>
          <w:p w:rsidR="009869AD" w:rsidRPr="009E40E0" w:rsidRDefault="009869AD" w:rsidP="004B7653">
            <w:pPr>
              <w:spacing w:after="0" w:line="240" w:lineRule="auto"/>
              <w:rPr>
                <w:rFonts w:ascii="Times New Roman" w:hAnsi="Times New Roman"/>
                <w:color w:val="000000"/>
                <w:sz w:val="20"/>
                <w:szCs w:val="20"/>
              </w:rPr>
            </w:pP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базовые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с некоторыми недочетами</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c>
          <w:tcPr>
            <w:tcW w:w="1351"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базовые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стандартных задач без ошибок и недочетов.</w:t>
            </w:r>
          </w:p>
          <w:p w:rsidR="009869AD" w:rsidRPr="009E40E0" w:rsidRDefault="009869AD" w:rsidP="004B7653">
            <w:pPr>
              <w:spacing w:after="0" w:line="240" w:lineRule="auto"/>
              <w:rPr>
                <w:rFonts w:ascii="Times New Roman" w:hAnsi="Times New Roman"/>
                <w:color w:val="000000"/>
                <w:sz w:val="20"/>
                <w:szCs w:val="20"/>
              </w:rPr>
            </w:pPr>
          </w:p>
        </w:tc>
        <w:tc>
          <w:tcPr>
            <w:tcW w:w="1352" w:type="dxa"/>
            <w:vAlign w:val="center"/>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Продемонстрированы навыки </w:t>
            </w:r>
          </w:p>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при решении нестандартных задач без ошибок и недочетов.</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c>
          <w:tcPr>
            <w:tcW w:w="997" w:type="dxa"/>
          </w:tcPr>
          <w:p w:rsidR="009869AD" w:rsidRPr="009E40E0" w:rsidRDefault="009869AD" w:rsidP="004B7653">
            <w:pPr>
              <w:spacing w:after="0" w:line="240" w:lineRule="auto"/>
              <w:rPr>
                <w:rFonts w:ascii="Times New Roman" w:hAnsi="Times New Roman"/>
                <w:color w:val="000000"/>
                <w:sz w:val="20"/>
                <w:szCs w:val="20"/>
              </w:rPr>
            </w:pPr>
            <w:r w:rsidRPr="009E40E0">
              <w:rPr>
                <w:rFonts w:ascii="Times New Roman" w:hAnsi="Times New Roman"/>
                <w:color w:val="000000"/>
                <w:sz w:val="20"/>
                <w:szCs w:val="20"/>
              </w:rPr>
              <w:t xml:space="preserve">Продемонстрирован творческий подход к  решению нестандартных задач </w:t>
            </w: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p w:rsidR="009869AD" w:rsidRPr="009E40E0" w:rsidRDefault="009869AD" w:rsidP="004B7653">
            <w:pPr>
              <w:spacing w:after="0" w:line="240" w:lineRule="auto"/>
              <w:rPr>
                <w:rFonts w:ascii="Times New Roman" w:hAnsi="Times New Roman"/>
                <w:color w:val="000000"/>
                <w:sz w:val="20"/>
                <w:szCs w:val="20"/>
              </w:rPr>
            </w:pPr>
          </w:p>
        </w:tc>
      </w:tr>
      <w:tr w:rsidR="009869AD" w:rsidRPr="009E40E0" w:rsidTr="004B7653">
        <w:trPr>
          <w:trHeight w:val="2304"/>
        </w:trPr>
        <w:tc>
          <w:tcPr>
            <w:tcW w:w="1049"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Шкала оценок по проценту правильно выполненных контрольных заданий</w:t>
            </w:r>
          </w:p>
        </w:tc>
        <w:tc>
          <w:tcPr>
            <w:tcW w:w="1215"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0 – 20 %</w:t>
            </w:r>
          </w:p>
        </w:tc>
        <w:tc>
          <w:tcPr>
            <w:tcW w:w="1215"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20 – 50 %</w:t>
            </w:r>
          </w:p>
        </w:tc>
        <w:tc>
          <w:tcPr>
            <w:tcW w:w="1216"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50 – 70 %</w:t>
            </w:r>
          </w:p>
        </w:tc>
        <w:tc>
          <w:tcPr>
            <w:tcW w:w="1352"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70-80 %</w:t>
            </w:r>
          </w:p>
        </w:tc>
        <w:tc>
          <w:tcPr>
            <w:tcW w:w="1351"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80 – 90 %</w:t>
            </w:r>
          </w:p>
        </w:tc>
        <w:tc>
          <w:tcPr>
            <w:tcW w:w="1352"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90 – 99 %</w:t>
            </w:r>
          </w:p>
        </w:tc>
        <w:tc>
          <w:tcPr>
            <w:tcW w:w="997" w:type="dxa"/>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100%</w:t>
            </w:r>
          </w:p>
        </w:tc>
      </w:tr>
    </w:tbl>
    <w:p w:rsidR="009869AD" w:rsidRPr="009E40E0" w:rsidRDefault="009869AD" w:rsidP="004B7653">
      <w:pPr>
        <w:spacing w:after="0" w:line="240" w:lineRule="auto"/>
        <w:jc w:val="both"/>
        <w:rPr>
          <w:rFonts w:ascii="Times New Roman" w:hAnsi="Times New Roman"/>
          <w:sz w:val="24"/>
          <w:szCs w:val="24"/>
          <w:lang w:eastAsia="ru-RU"/>
        </w:rPr>
      </w:pPr>
    </w:p>
    <w:p w:rsidR="009869AD" w:rsidRPr="009E40E0" w:rsidRDefault="009869AD" w:rsidP="004B7653">
      <w:pPr>
        <w:pStyle w:val="a3"/>
        <w:tabs>
          <w:tab w:val="left" w:pos="709"/>
        </w:tabs>
        <w:spacing w:after="0" w:line="240" w:lineRule="auto"/>
        <w:ind w:left="360" w:right="-426"/>
        <w:rPr>
          <w:rFonts w:ascii="Times New Roman" w:hAnsi="Times New Roman"/>
          <w:sz w:val="24"/>
          <w:szCs w:val="24"/>
        </w:rPr>
      </w:pPr>
      <w:r w:rsidRPr="009E40E0">
        <w:rPr>
          <w:rFonts w:ascii="Times New Roman" w:hAnsi="Times New Roman"/>
          <w:b/>
          <w:sz w:val="24"/>
          <w:szCs w:val="24"/>
          <w:lang w:eastAsia="ru-RU"/>
        </w:rPr>
        <w:t xml:space="preserve">6.2 </w:t>
      </w:r>
      <w:r w:rsidRPr="009E40E0">
        <w:rPr>
          <w:rFonts w:ascii="Times New Roman" w:hAnsi="Times New Roman"/>
          <w:sz w:val="24"/>
          <w:szCs w:val="24"/>
        </w:rPr>
        <w:t xml:space="preserve">Описание шкал оценивания </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p>
    <w:p w:rsidR="009869AD" w:rsidRPr="009E40E0" w:rsidRDefault="009869AD" w:rsidP="004B7653">
      <w:pPr>
        <w:pStyle w:val="11"/>
        <w:numPr>
          <w:ilvl w:val="0"/>
          <w:numId w:val="23"/>
        </w:numPr>
        <w:tabs>
          <w:tab w:val="left" w:pos="990"/>
        </w:tabs>
        <w:suppressAutoHyphens/>
        <w:spacing w:after="0" w:line="240" w:lineRule="auto"/>
        <w:ind w:left="0" w:firstLine="709"/>
        <w:contextualSpacing w:val="0"/>
        <w:rPr>
          <w:rFonts w:ascii="Times New Roman" w:hAnsi="Times New Roman"/>
          <w:sz w:val="24"/>
          <w:szCs w:val="24"/>
        </w:rPr>
      </w:pPr>
      <w:r w:rsidRPr="009E40E0">
        <w:rPr>
          <w:rFonts w:ascii="Times New Roman" w:hAnsi="Times New Roman"/>
          <w:sz w:val="24"/>
          <w:szCs w:val="24"/>
        </w:rPr>
        <w:t>уровень усвоения студентами основного учебного материала по дисциплине;</w:t>
      </w:r>
    </w:p>
    <w:p w:rsidR="009869AD" w:rsidRPr="009E40E0" w:rsidRDefault="009869AD" w:rsidP="004B7653">
      <w:pPr>
        <w:pStyle w:val="11"/>
        <w:numPr>
          <w:ilvl w:val="0"/>
          <w:numId w:val="23"/>
        </w:numPr>
        <w:tabs>
          <w:tab w:val="left" w:pos="990"/>
        </w:tabs>
        <w:suppressAutoHyphens/>
        <w:spacing w:after="0" w:line="240" w:lineRule="auto"/>
        <w:ind w:left="0" w:firstLine="709"/>
        <w:contextualSpacing w:val="0"/>
        <w:rPr>
          <w:rFonts w:ascii="Times New Roman" w:hAnsi="Times New Roman"/>
          <w:sz w:val="24"/>
          <w:szCs w:val="24"/>
        </w:rPr>
      </w:pPr>
      <w:r w:rsidRPr="009E40E0">
        <w:rPr>
          <w:rFonts w:ascii="Times New Roman" w:hAnsi="Times New Roman"/>
          <w:sz w:val="24"/>
          <w:szCs w:val="24"/>
        </w:rPr>
        <w:t>уровень понимания студентами изученного материала</w:t>
      </w:r>
    </w:p>
    <w:p w:rsidR="009869AD" w:rsidRPr="009E40E0" w:rsidRDefault="009869AD" w:rsidP="004B7653">
      <w:pPr>
        <w:pStyle w:val="11"/>
        <w:numPr>
          <w:ilvl w:val="0"/>
          <w:numId w:val="23"/>
        </w:numPr>
        <w:tabs>
          <w:tab w:val="left" w:pos="990"/>
        </w:tabs>
        <w:suppressAutoHyphens/>
        <w:spacing w:after="0" w:line="240" w:lineRule="auto"/>
        <w:ind w:left="0" w:firstLine="709"/>
        <w:contextualSpacing w:val="0"/>
        <w:jc w:val="both"/>
        <w:rPr>
          <w:rFonts w:ascii="Times New Roman" w:hAnsi="Times New Roman"/>
          <w:sz w:val="24"/>
          <w:szCs w:val="24"/>
        </w:rPr>
      </w:pPr>
      <w:r w:rsidRPr="009E40E0">
        <w:rPr>
          <w:rFonts w:ascii="Times New Roman" w:hAnsi="Times New Roman"/>
          <w:sz w:val="24"/>
          <w:szCs w:val="24"/>
        </w:rPr>
        <w:t>способности студентов использовать полученные знания для решения конкретных задач.</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Экзамен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Практическая часть экзамена предусматривает решение задачи.</w:t>
      </w:r>
    </w:p>
    <w:tbl>
      <w:tblPr>
        <w:tblW w:w="9296" w:type="dxa"/>
        <w:jc w:val="center"/>
        <w:tblLayout w:type="fixed"/>
        <w:tblLook w:val="0000" w:firstRow="0" w:lastRow="0" w:firstColumn="0" w:lastColumn="0" w:noHBand="0" w:noVBand="0"/>
      </w:tblPr>
      <w:tblGrid>
        <w:gridCol w:w="1247"/>
        <w:gridCol w:w="8049"/>
      </w:tblGrid>
      <w:tr w:rsidR="009869AD" w:rsidRPr="009E40E0" w:rsidTr="004B7653">
        <w:trPr>
          <w:trHeight w:val="162"/>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center"/>
              <w:rPr>
                <w:rFonts w:ascii="Times New Roman" w:hAnsi="Times New Roman"/>
                <w:sz w:val="20"/>
                <w:szCs w:val="20"/>
              </w:rPr>
            </w:pPr>
            <w:r w:rsidRPr="009E40E0">
              <w:rPr>
                <w:rFonts w:ascii="Times New Roman" w:hAnsi="Times New Roman"/>
                <w:b/>
                <w:sz w:val="20"/>
                <w:szCs w:val="20"/>
              </w:rPr>
              <w:t>Оценка</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center"/>
              <w:rPr>
                <w:rFonts w:ascii="Times New Roman" w:hAnsi="Times New Roman"/>
                <w:sz w:val="20"/>
                <w:szCs w:val="20"/>
              </w:rPr>
            </w:pPr>
            <w:r w:rsidRPr="009E40E0">
              <w:rPr>
                <w:rFonts w:ascii="Times New Roman" w:hAnsi="Times New Roman"/>
                <w:b/>
                <w:sz w:val="20"/>
                <w:szCs w:val="20"/>
              </w:rPr>
              <w:t>Уровень подготовки</w:t>
            </w:r>
          </w:p>
        </w:tc>
      </w:tr>
      <w:tr w:rsidR="009869AD" w:rsidRPr="009E40E0" w:rsidTr="004B7653">
        <w:trPr>
          <w:trHeight w:val="330"/>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rPr>
                <w:rFonts w:ascii="Times New Roman" w:hAnsi="Times New Roman"/>
                <w:sz w:val="20"/>
                <w:szCs w:val="20"/>
              </w:rPr>
            </w:pPr>
            <w:r w:rsidRPr="009E40E0">
              <w:rPr>
                <w:rFonts w:ascii="Times New Roman" w:hAnsi="Times New Roman"/>
                <w:sz w:val="20"/>
                <w:szCs w:val="20"/>
              </w:rPr>
              <w:t>Превосходно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9869AD" w:rsidRPr="009E40E0" w:rsidRDefault="009869AD" w:rsidP="004B7653">
            <w:pPr>
              <w:tabs>
                <w:tab w:val="center" w:pos="3183"/>
              </w:tabs>
              <w:spacing w:after="0" w:line="240" w:lineRule="auto"/>
              <w:jc w:val="both"/>
              <w:rPr>
                <w:rFonts w:ascii="Times New Roman" w:hAnsi="Times New Roman"/>
                <w:sz w:val="20"/>
                <w:szCs w:val="20"/>
              </w:rPr>
            </w:pPr>
            <w:r w:rsidRPr="009E40E0">
              <w:rPr>
                <w:rFonts w:ascii="Times New Roman" w:hAnsi="Times New Roman"/>
                <w:sz w:val="20"/>
                <w:szCs w:val="20"/>
              </w:rPr>
              <w:t>100 %-ное выполнение контрольных экзаменационных заданий</w:t>
            </w:r>
            <w:r w:rsidRPr="009E40E0">
              <w:rPr>
                <w:rFonts w:ascii="Times New Roman" w:hAnsi="Times New Roman"/>
                <w:sz w:val="20"/>
                <w:szCs w:val="20"/>
              </w:rPr>
              <w:tab/>
            </w:r>
          </w:p>
        </w:tc>
      </w:tr>
      <w:tr w:rsidR="009869AD" w:rsidRPr="009E40E0" w:rsidTr="004B7653">
        <w:trPr>
          <w:trHeight w:val="655"/>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Отлично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Выполнение контрольных экзаменационных заданий на 90% и выше</w:t>
            </w:r>
          </w:p>
        </w:tc>
      </w:tr>
      <w:tr w:rsidR="009869AD" w:rsidRPr="009E40E0" w:rsidTr="004B7653">
        <w:trPr>
          <w:trHeight w:val="655"/>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Очень хорошо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Студент активно работал на практических занятиях.</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Выполнение контрольных экзаменационных заданий от 80 до 90%.</w:t>
            </w:r>
          </w:p>
        </w:tc>
      </w:tr>
      <w:tr w:rsidR="009869AD" w:rsidRPr="009E40E0" w:rsidTr="004B7653">
        <w:trPr>
          <w:trHeight w:val="570"/>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Хорошо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w:t>
            </w:r>
            <w:r w:rsidRPr="009E40E0">
              <w:rPr>
                <w:rFonts w:ascii="Times New Roman" w:hAnsi="Times New Roman"/>
                <w:sz w:val="20"/>
                <w:szCs w:val="20"/>
              </w:rPr>
              <w:lastRenderedPageBreak/>
              <w:t>дополнительные и уточняющие вопросы экзаменатора. Студент работал на практических занятиях.</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Выполнение контрольных экзаменационных заданий от 70 до 80%. </w:t>
            </w:r>
          </w:p>
        </w:tc>
      </w:tr>
      <w:tr w:rsidR="009869AD" w:rsidRPr="009E40E0" w:rsidTr="004B7653">
        <w:trPr>
          <w:trHeight w:val="284"/>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lastRenderedPageBreak/>
              <w:t>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Выполнение контрольных экзаменационных заданий от 50 до 70%.</w:t>
            </w:r>
          </w:p>
        </w:tc>
      </w:tr>
      <w:tr w:rsidR="009869AD" w:rsidRPr="009E40E0" w:rsidTr="004B7653">
        <w:trPr>
          <w:trHeight w:val="570"/>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Неудовлетворительно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pStyle w:val="a8"/>
              <w:suppressLineNumbers/>
              <w:spacing w:after="0" w:line="240" w:lineRule="auto"/>
              <w:ind w:left="0"/>
              <w:jc w:val="both"/>
              <w:rPr>
                <w:rFonts w:ascii="Times New Roman" w:hAnsi="Times New Roman"/>
                <w:sz w:val="20"/>
                <w:szCs w:val="20"/>
              </w:rPr>
            </w:pPr>
            <w:r w:rsidRPr="009E40E0">
              <w:rPr>
                <w:rFonts w:ascii="Times New Roman" w:hAnsi="Times New Roman"/>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Выполнение контрольных экзаменационных заданий до 50%.</w:t>
            </w:r>
          </w:p>
        </w:tc>
      </w:tr>
      <w:tr w:rsidR="009869AD" w:rsidRPr="009E40E0" w:rsidTr="004B7653">
        <w:trPr>
          <w:trHeight w:val="298"/>
          <w:jc w:val="center"/>
        </w:trPr>
        <w:tc>
          <w:tcPr>
            <w:tcW w:w="1247" w:type="dxa"/>
            <w:tcBorders>
              <w:top w:val="single" w:sz="4" w:space="0" w:color="000000"/>
              <w:left w:val="single" w:sz="4" w:space="0" w:color="000000"/>
              <w:bottom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Плохо</w:t>
            </w:r>
          </w:p>
        </w:tc>
        <w:tc>
          <w:tcPr>
            <w:tcW w:w="8049" w:type="dxa"/>
            <w:tcBorders>
              <w:top w:val="single" w:sz="4" w:space="0" w:color="000000"/>
              <w:left w:val="single" w:sz="4" w:space="0" w:color="000000"/>
              <w:bottom w:val="single" w:sz="4" w:space="0" w:color="000000"/>
              <w:right w:val="single" w:sz="4" w:space="0" w:color="000000"/>
            </w:tcBorders>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Выполнение контрольных экзаменационных заданий менее 20 %. </w:t>
            </w:r>
          </w:p>
        </w:tc>
      </w:tr>
    </w:tbl>
    <w:p w:rsidR="009869AD" w:rsidRPr="009E40E0" w:rsidRDefault="009869AD" w:rsidP="004B7653">
      <w:pPr>
        <w:pStyle w:val="a3"/>
        <w:tabs>
          <w:tab w:val="left" w:pos="709"/>
        </w:tabs>
        <w:spacing w:after="0" w:line="240" w:lineRule="auto"/>
        <w:ind w:left="360" w:right="-426"/>
        <w:rPr>
          <w:rFonts w:ascii="Times New Roman" w:hAnsi="Times New Roman"/>
          <w:sz w:val="24"/>
          <w:szCs w:val="24"/>
        </w:rPr>
      </w:pPr>
      <w:r w:rsidRPr="009E40E0">
        <w:rPr>
          <w:rFonts w:ascii="Times New Roman" w:hAnsi="Times New Roman"/>
          <w:b/>
          <w:sz w:val="24"/>
          <w:szCs w:val="24"/>
        </w:rPr>
        <w:t xml:space="preserve">6.3. </w:t>
      </w:r>
      <w:r w:rsidRPr="009E40E0">
        <w:rPr>
          <w:rFonts w:ascii="Times New Roman" w:hAnsi="Times New Roman"/>
          <w:sz w:val="24"/>
          <w:szCs w:val="24"/>
        </w:rPr>
        <w:t xml:space="preserve">Критерии и процедуры оценивания результатов обучения по дисциплине (модулю), характеризующих этапы формирования компетенций </w:t>
      </w:r>
    </w:p>
    <w:p w:rsidR="009869AD" w:rsidRPr="009E40E0" w:rsidRDefault="009869AD" w:rsidP="004B7653">
      <w:pPr>
        <w:spacing w:after="0" w:line="240" w:lineRule="auto"/>
        <w:ind w:firstLine="709"/>
        <w:jc w:val="both"/>
        <w:rPr>
          <w:rFonts w:ascii="Times New Roman" w:hAnsi="Times New Roman"/>
          <w:b/>
          <w:sz w:val="24"/>
          <w:szCs w:val="24"/>
        </w:rPr>
      </w:pPr>
      <w:r w:rsidRPr="009E40E0">
        <w:rPr>
          <w:rFonts w:ascii="Times New Roman" w:hAnsi="Times New Roman"/>
          <w:b/>
          <w:sz w:val="24"/>
          <w:szCs w:val="24"/>
        </w:rPr>
        <w:t>Регламент проведения и критерии оценки тестирования</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Тестирование проводится с использованием компьютерных технологий и устройств, либо без такового. В процессе проведения тестирования преподаватель внимательно следит за тем, чтобы обучаемые выполняли задания самостоятельно и не мешали друг другу.</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Задания с выбором ответа (закрытый тест), задания «заполните пропуск в предложении» (открытый тест) оцениваются в один и два балла соответственно.</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Уровень знаний обучающихся определяется следующими оценками: «превосходно», «отлично», «очень хорошо», «хорошо», «удовлетворительно» и «неудовлетворительно», «плохо».</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Критерии оценок:</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«превосходно» - 96-100% правильных ответов;</w:t>
      </w:r>
    </w:p>
    <w:p w:rsidR="009869AD" w:rsidRPr="009E40E0" w:rsidRDefault="009869AD" w:rsidP="004B7653">
      <w:pPr>
        <w:spacing w:after="0" w:line="240" w:lineRule="auto"/>
        <w:ind w:firstLine="709"/>
        <w:jc w:val="both"/>
        <w:rPr>
          <w:rFonts w:ascii="Times New Roman" w:hAnsi="Times New Roman"/>
          <w:sz w:val="24"/>
          <w:szCs w:val="24"/>
        </w:rPr>
      </w:pPr>
      <w:r w:rsidRPr="009E40E0">
        <w:rPr>
          <w:rFonts w:ascii="Times New Roman" w:hAnsi="Times New Roman"/>
          <w:sz w:val="24"/>
          <w:szCs w:val="24"/>
        </w:rPr>
        <w:t>«отлично» – 86-95% правильных ответов;</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«очень хорошо» - 81-85% правильных ответов;</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«хорошо» – 66-80% правильных ответов;</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«удовлетворительно» – 56-65% правильных ответов.</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«неудовлетворительно» - 46-55% правильных ответов;</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«плохо» - 45% и меньше правильных ответов.</w:t>
      </w:r>
    </w:p>
    <w:p w:rsidR="009869AD" w:rsidRPr="009E40E0" w:rsidRDefault="009869AD" w:rsidP="00F65374">
      <w:pPr>
        <w:spacing w:after="0" w:line="240" w:lineRule="auto"/>
        <w:ind w:firstLine="709"/>
        <w:jc w:val="both"/>
        <w:rPr>
          <w:rFonts w:ascii="Times New Roman" w:hAnsi="Times New Roman"/>
          <w:b/>
          <w:sz w:val="24"/>
          <w:szCs w:val="24"/>
        </w:rPr>
      </w:pPr>
      <w:r w:rsidRPr="009E40E0">
        <w:rPr>
          <w:rFonts w:ascii="Times New Roman" w:hAnsi="Times New Roman"/>
          <w:b/>
          <w:sz w:val="24"/>
          <w:szCs w:val="24"/>
        </w:rPr>
        <w:t>Регламент проведения и критерии оценки решения практических заданий</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 xml:space="preserve">Решение практических заданий обучаемым включает:  изучение условий задачи (описанной ситуации) и ответы на поставленные в задании вопросы.  </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При выполнении  данного задания обучаемому обязательно необходимо  использовать теоретический материал изучаемой дисциплины и обосновывать с его помощью свой ответ.</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Перед ответом на поставленные  в задании вопросы, обучаемому необходимо внимательно ознакомиться с условиями задачи, выявив значимые для нахождения решения обстоятельства.</w:t>
      </w:r>
    </w:p>
    <w:p w:rsidR="009869AD" w:rsidRPr="009E40E0" w:rsidRDefault="009869AD" w:rsidP="00F65374">
      <w:pPr>
        <w:spacing w:after="0" w:line="240" w:lineRule="auto"/>
        <w:ind w:firstLine="709"/>
        <w:jc w:val="both"/>
        <w:rPr>
          <w:rFonts w:ascii="Times New Roman" w:hAnsi="Times New Roman"/>
          <w:sz w:val="24"/>
          <w:szCs w:val="24"/>
        </w:rPr>
      </w:pPr>
      <w:r w:rsidRPr="009E40E0">
        <w:rPr>
          <w:rFonts w:ascii="Times New Roman" w:hAnsi="Times New Roman"/>
          <w:sz w:val="24"/>
          <w:szCs w:val="24"/>
        </w:rPr>
        <w:t>Ответы на поставленные в задаче вопросы должны быть мотивированными, обоснованными  и развернутыми. Ответы: «да», «нет» не допускаются.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118"/>
      </w:tblGrid>
      <w:tr w:rsidR="009869AD" w:rsidRPr="009E40E0" w:rsidTr="004B7653">
        <w:trPr>
          <w:jc w:val="center"/>
        </w:trPr>
        <w:tc>
          <w:tcPr>
            <w:tcW w:w="3227" w:type="dxa"/>
          </w:tcPr>
          <w:p w:rsidR="009869AD" w:rsidRPr="009E40E0" w:rsidRDefault="009869AD" w:rsidP="004B7653">
            <w:pPr>
              <w:spacing w:after="0" w:line="240" w:lineRule="auto"/>
              <w:jc w:val="center"/>
              <w:rPr>
                <w:rFonts w:ascii="Times New Roman" w:hAnsi="Times New Roman"/>
                <w:b/>
                <w:sz w:val="20"/>
                <w:szCs w:val="20"/>
              </w:rPr>
            </w:pPr>
            <w:r w:rsidRPr="009E40E0">
              <w:rPr>
                <w:rFonts w:ascii="Times New Roman" w:hAnsi="Times New Roman"/>
                <w:b/>
                <w:sz w:val="20"/>
                <w:szCs w:val="20"/>
              </w:rPr>
              <w:t>Оценка</w:t>
            </w:r>
          </w:p>
        </w:tc>
        <w:tc>
          <w:tcPr>
            <w:tcW w:w="6118" w:type="dxa"/>
          </w:tcPr>
          <w:p w:rsidR="009869AD" w:rsidRPr="009E40E0" w:rsidRDefault="009869AD" w:rsidP="004B7653">
            <w:pPr>
              <w:spacing w:after="0" w:line="240" w:lineRule="auto"/>
              <w:jc w:val="center"/>
              <w:rPr>
                <w:rFonts w:ascii="Times New Roman" w:hAnsi="Times New Roman"/>
                <w:b/>
                <w:sz w:val="20"/>
                <w:szCs w:val="20"/>
              </w:rPr>
            </w:pPr>
            <w:r w:rsidRPr="009E40E0">
              <w:rPr>
                <w:rFonts w:ascii="Times New Roman" w:hAnsi="Times New Roman"/>
                <w:b/>
                <w:sz w:val="20"/>
                <w:szCs w:val="20"/>
              </w:rPr>
              <w:t>Уровень подготовленности</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Превосходно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Отлично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Очень хорошо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Задание выполнено в полном объеме (все поставленные задачи </w:t>
            </w:r>
            <w:r w:rsidRPr="009E40E0">
              <w:rPr>
                <w:rFonts w:ascii="Times New Roman" w:hAnsi="Times New Roman"/>
                <w:sz w:val="20"/>
                <w:szCs w:val="20"/>
              </w:rPr>
              <w:lastRenderedPageBreak/>
              <w:t>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lastRenderedPageBreak/>
              <w:t>Хорошо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Удовлетворительно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Неудовлетворительно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9869AD" w:rsidRPr="009E40E0" w:rsidTr="004B7653">
        <w:trPr>
          <w:jc w:val="center"/>
        </w:trPr>
        <w:tc>
          <w:tcPr>
            <w:tcW w:w="3227"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Плохо</w:t>
            </w:r>
          </w:p>
        </w:tc>
        <w:tc>
          <w:tcPr>
            <w:tcW w:w="6118"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Задание не выполнено, обучаемый демонстрирует полное незнание материала </w:t>
            </w:r>
          </w:p>
        </w:tc>
      </w:tr>
    </w:tbl>
    <w:p w:rsidR="009869AD" w:rsidRPr="009E40E0" w:rsidRDefault="009869AD" w:rsidP="00F24A33">
      <w:pPr>
        <w:spacing w:after="0" w:line="240" w:lineRule="auto"/>
        <w:ind w:firstLine="709"/>
        <w:jc w:val="both"/>
        <w:rPr>
          <w:rFonts w:ascii="Times New Roman" w:hAnsi="Times New Roman"/>
          <w:b/>
          <w:sz w:val="24"/>
          <w:szCs w:val="24"/>
        </w:rPr>
      </w:pPr>
    </w:p>
    <w:p w:rsidR="009869AD" w:rsidRPr="009E40E0" w:rsidRDefault="009869AD" w:rsidP="00F24A33">
      <w:pPr>
        <w:spacing w:after="0" w:line="240" w:lineRule="auto"/>
        <w:ind w:firstLine="709"/>
        <w:jc w:val="both"/>
        <w:rPr>
          <w:rFonts w:ascii="Times New Roman" w:hAnsi="Times New Roman"/>
          <w:b/>
          <w:sz w:val="24"/>
          <w:szCs w:val="24"/>
        </w:rPr>
      </w:pPr>
      <w:r w:rsidRPr="009E40E0">
        <w:rPr>
          <w:rFonts w:ascii="Times New Roman" w:hAnsi="Times New Roman"/>
          <w:b/>
          <w:sz w:val="24"/>
          <w:szCs w:val="24"/>
        </w:rPr>
        <w:t>Критерии оценок эссе: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080"/>
      </w:tblGrid>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Превосходно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Отлично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Эссе соответствует выбранной теме, студент ссылается на авторитетных авторов, использует достоверные источники информации. Студент высказывает свою точку зрения по всему спектру затрагиваемых проблем. Презентация отвечает критериям аналитичности, лаконичности, информативности. Студент способен выразить идею ясно, сделать необходимые выводы.  </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Очень хорошо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Хорошо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Эссе соответствует изучаемой теме, студент корректно излагает идеи современных авторов. Однако авторская позиция просматривается с трудом. Эссе перегружено информацией общего характера. Студент способен выразить частные суждения, но не поднимается до обобщений. Выводы фрагментарны и не дают целостного представления о проделанной работе.  </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Удовлетворительно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 xml:space="preserve">Эссе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Студент с трудом выражает свою мысль, выводы не вытекают из сказанного. </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Неудовлетворительно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w:t>
            </w:r>
          </w:p>
        </w:tc>
      </w:tr>
      <w:tr w:rsidR="009869AD" w:rsidRPr="009E40E0" w:rsidTr="004B7653">
        <w:tc>
          <w:tcPr>
            <w:tcW w:w="1242" w:type="dxa"/>
          </w:tcPr>
          <w:p w:rsidR="009869AD" w:rsidRPr="009E40E0" w:rsidRDefault="009869AD" w:rsidP="004B7653">
            <w:pPr>
              <w:spacing w:after="0" w:line="240" w:lineRule="auto"/>
              <w:contextualSpacing/>
              <w:rPr>
                <w:rFonts w:ascii="Times New Roman" w:hAnsi="Times New Roman"/>
                <w:b/>
                <w:sz w:val="20"/>
                <w:szCs w:val="20"/>
              </w:rPr>
            </w:pPr>
            <w:r w:rsidRPr="009E40E0">
              <w:rPr>
                <w:rFonts w:ascii="Times New Roman" w:hAnsi="Times New Roman"/>
                <w:sz w:val="20"/>
                <w:szCs w:val="20"/>
              </w:rPr>
              <w:t>Плохо</w:t>
            </w:r>
          </w:p>
        </w:tc>
        <w:tc>
          <w:tcPr>
            <w:tcW w:w="8080" w:type="dxa"/>
          </w:tcPr>
          <w:p w:rsidR="009869AD" w:rsidRPr="009E40E0" w:rsidRDefault="009869AD" w:rsidP="004B7653">
            <w:pPr>
              <w:spacing w:after="0" w:line="240" w:lineRule="auto"/>
              <w:jc w:val="both"/>
              <w:rPr>
                <w:rFonts w:ascii="Times New Roman" w:hAnsi="Times New Roman"/>
                <w:sz w:val="20"/>
                <w:szCs w:val="20"/>
              </w:rPr>
            </w:pPr>
            <w:r w:rsidRPr="009E40E0">
              <w:rPr>
                <w:rFonts w:ascii="Times New Roman" w:hAnsi="Times New Roman"/>
                <w:sz w:val="20"/>
                <w:szCs w:val="20"/>
              </w:rPr>
              <w:t>Эссе не соответствует изучаемой теме или  не раскрывает ее содержания.</w:t>
            </w:r>
          </w:p>
        </w:tc>
      </w:tr>
    </w:tbl>
    <w:p w:rsidR="009869AD" w:rsidRPr="009E40E0" w:rsidRDefault="009869AD" w:rsidP="00F24A33">
      <w:pPr>
        <w:spacing w:after="0" w:line="240" w:lineRule="auto"/>
        <w:ind w:firstLine="709"/>
        <w:jc w:val="both"/>
        <w:rPr>
          <w:rFonts w:ascii="Times New Roman" w:hAnsi="Times New Roman"/>
          <w:b/>
        </w:rPr>
      </w:pPr>
    </w:p>
    <w:p w:rsidR="009869AD" w:rsidRPr="009E40E0" w:rsidRDefault="009869AD" w:rsidP="00F24A33">
      <w:pPr>
        <w:spacing w:after="0" w:line="240" w:lineRule="auto"/>
        <w:ind w:firstLine="709"/>
        <w:jc w:val="both"/>
        <w:rPr>
          <w:rFonts w:ascii="Times New Roman" w:hAnsi="Times New Roman"/>
          <w:b/>
          <w:sz w:val="24"/>
          <w:szCs w:val="24"/>
        </w:rPr>
      </w:pPr>
      <w:r w:rsidRPr="009E40E0">
        <w:rPr>
          <w:rFonts w:ascii="Times New Roman" w:hAnsi="Times New Roman"/>
          <w:b/>
          <w:sz w:val="24"/>
          <w:szCs w:val="24"/>
        </w:rPr>
        <w:t>Регламент проведения и критерии оценки тестирования</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Тестирование проводится с использованием компьютерных технологий и устройств, либо без такового. В процессе проведения тестирования преподаватель внимательно следит за тем, чтобы обучаемые выполняли задания самостоятельно и не мешали друг другу.</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Задания с выбором ответа (закрытый тест), задания «заполните пропуск в предложении» (открытый тест) оцениваются в один и два балла соответственно.</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lastRenderedPageBreak/>
        <w:t>Уровень знаний обучающихся определяется следующими оценками: «превосходно», «отлично», «очень хорошо», «хорошо», «удовлетворительно» и «неудовлетворительно», «плохо».</w:t>
      </w:r>
    </w:p>
    <w:p w:rsidR="009869AD" w:rsidRPr="009E40E0" w:rsidRDefault="009869AD" w:rsidP="00F24A33">
      <w:pPr>
        <w:spacing w:after="0" w:line="240" w:lineRule="auto"/>
        <w:ind w:firstLine="709"/>
        <w:jc w:val="both"/>
        <w:rPr>
          <w:rFonts w:ascii="Times New Roman" w:hAnsi="Times New Roman"/>
          <w:sz w:val="24"/>
          <w:szCs w:val="24"/>
        </w:rPr>
      </w:pP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Критерии оценок:</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«превосходно» - 96-100%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«отлично» – 86-95%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«очень хорошо» - 81-85%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«хорошо» – 66-80%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«удовлетворительно» – 56-65%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«неудовлетворительно» - 46-55% правильных ответов;</w:t>
      </w:r>
    </w:p>
    <w:p w:rsidR="009869AD" w:rsidRPr="009E40E0" w:rsidRDefault="009869AD" w:rsidP="00F24A33">
      <w:pPr>
        <w:spacing w:after="0" w:line="240" w:lineRule="auto"/>
        <w:ind w:firstLine="709"/>
        <w:jc w:val="both"/>
        <w:rPr>
          <w:rFonts w:ascii="Times New Roman" w:hAnsi="Times New Roman"/>
          <w:sz w:val="24"/>
          <w:szCs w:val="24"/>
        </w:rPr>
      </w:pPr>
      <w:r w:rsidRPr="009E40E0">
        <w:rPr>
          <w:rFonts w:ascii="Times New Roman" w:hAnsi="Times New Roman"/>
          <w:sz w:val="24"/>
          <w:szCs w:val="24"/>
        </w:rPr>
        <w:t>«плохо» - 45% и меньше правильных ответов.</w:t>
      </w:r>
    </w:p>
    <w:p w:rsidR="009869AD" w:rsidRPr="009E40E0" w:rsidRDefault="009869AD" w:rsidP="00F24A33">
      <w:pPr>
        <w:spacing w:after="0" w:line="240" w:lineRule="auto"/>
        <w:ind w:firstLine="709"/>
        <w:jc w:val="both"/>
        <w:rPr>
          <w:rFonts w:ascii="Times New Roman" w:hAnsi="Times New Roman"/>
          <w:b/>
        </w:rPr>
      </w:pPr>
    </w:p>
    <w:p w:rsidR="009869AD" w:rsidRPr="009E40E0" w:rsidRDefault="009869AD" w:rsidP="00F24A33">
      <w:pPr>
        <w:spacing w:after="0" w:line="240" w:lineRule="auto"/>
        <w:ind w:firstLine="709"/>
        <w:jc w:val="both"/>
        <w:rPr>
          <w:rFonts w:ascii="Times New Roman" w:hAnsi="Times New Roman"/>
          <w:b/>
        </w:rPr>
      </w:pPr>
      <w:r w:rsidRPr="009E40E0">
        <w:rPr>
          <w:rFonts w:ascii="Times New Roman" w:hAnsi="Times New Roman"/>
          <w:b/>
        </w:rPr>
        <w:t>Регламент проведения и критерии оценки решения практических заданий</w:t>
      </w:r>
    </w:p>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 xml:space="preserve">Решение практических заданий обучаемым включает:  изучение условий задачи (описанной ситуации) и ответы на поставленные в задании вопросы.  </w:t>
      </w:r>
    </w:p>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При выполнении  данного задания обучаемому обязательно необходимо  использовать теоретический материал изучаемой дисциплины и обосновывать с его помощью свой ответ.</w:t>
      </w:r>
    </w:p>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Перед ответом на поставленные  в задании вопросы, обучаемому необходимо внимательно ознакомиться с условиями задачи, выявив значимые для нахождения решения обстоятельства.</w:t>
      </w:r>
    </w:p>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Ответы на поставленные в задаче вопросы должны быть мотивированными, обоснованными  и развернутыми. Ответы: «да», «нет» не допускаются.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7041"/>
      </w:tblGrid>
      <w:tr w:rsidR="009869AD" w:rsidRPr="009E40E0" w:rsidTr="000A4AA3">
        <w:trPr>
          <w:jc w:val="center"/>
        </w:trPr>
        <w:tc>
          <w:tcPr>
            <w:tcW w:w="2198" w:type="dxa"/>
          </w:tcPr>
          <w:p w:rsidR="009869AD" w:rsidRPr="009E40E0" w:rsidRDefault="009869AD" w:rsidP="000A4AA3">
            <w:pPr>
              <w:spacing w:after="0" w:line="240" w:lineRule="auto"/>
              <w:jc w:val="center"/>
              <w:rPr>
                <w:rFonts w:ascii="Times New Roman" w:hAnsi="Times New Roman"/>
                <w:b/>
                <w:sz w:val="20"/>
                <w:szCs w:val="20"/>
              </w:rPr>
            </w:pPr>
            <w:r w:rsidRPr="009E40E0">
              <w:rPr>
                <w:rFonts w:ascii="Times New Roman" w:hAnsi="Times New Roman"/>
                <w:b/>
                <w:sz w:val="20"/>
                <w:szCs w:val="20"/>
              </w:rPr>
              <w:t>Оценка</w:t>
            </w:r>
          </w:p>
        </w:tc>
        <w:tc>
          <w:tcPr>
            <w:tcW w:w="7041" w:type="dxa"/>
          </w:tcPr>
          <w:p w:rsidR="009869AD" w:rsidRPr="009E40E0" w:rsidRDefault="009869AD" w:rsidP="000A4AA3">
            <w:pPr>
              <w:spacing w:after="0" w:line="240" w:lineRule="auto"/>
              <w:jc w:val="center"/>
              <w:rPr>
                <w:rFonts w:ascii="Times New Roman" w:hAnsi="Times New Roman"/>
                <w:b/>
                <w:sz w:val="20"/>
                <w:szCs w:val="20"/>
              </w:rPr>
            </w:pPr>
            <w:r w:rsidRPr="009E40E0">
              <w:rPr>
                <w:rFonts w:ascii="Times New Roman" w:hAnsi="Times New Roman"/>
                <w:b/>
                <w:sz w:val="20"/>
                <w:szCs w:val="20"/>
              </w:rPr>
              <w:t>Уровень подготовленности</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Превосходно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Отлично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Очень хорошо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Хорошо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Удовлетворительно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Неудовлетворительно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9869AD" w:rsidRPr="009E40E0" w:rsidTr="000A4AA3">
        <w:trPr>
          <w:jc w:val="center"/>
        </w:trPr>
        <w:tc>
          <w:tcPr>
            <w:tcW w:w="2198"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Плохо</w:t>
            </w:r>
          </w:p>
        </w:tc>
        <w:tc>
          <w:tcPr>
            <w:tcW w:w="7041"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Задание не выполнено, обучаемый демонстрирует полное незнание материала </w:t>
            </w:r>
          </w:p>
        </w:tc>
      </w:tr>
    </w:tbl>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 xml:space="preserve"> </w:t>
      </w:r>
    </w:p>
    <w:p w:rsidR="009869AD" w:rsidRPr="009E40E0" w:rsidRDefault="009869AD" w:rsidP="00F24A33">
      <w:pPr>
        <w:spacing w:after="0" w:line="240" w:lineRule="auto"/>
        <w:ind w:firstLine="709"/>
        <w:jc w:val="both"/>
        <w:rPr>
          <w:rFonts w:ascii="Times New Roman" w:hAnsi="Times New Roman"/>
          <w:b/>
        </w:rPr>
      </w:pPr>
      <w:r w:rsidRPr="009E40E0">
        <w:rPr>
          <w:rFonts w:ascii="Times New Roman" w:hAnsi="Times New Roman"/>
          <w:b/>
        </w:rPr>
        <w:t>Регламент проведения и критерии оценки работы над творческим заданием</w:t>
      </w:r>
    </w:p>
    <w:p w:rsidR="009869AD" w:rsidRPr="009E40E0" w:rsidRDefault="009869AD" w:rsidP="00F24A33">
      <w:pPr>
        <w:spacing w:after="0" w:line="240" w:lineRule="auto"/>
        <w:ind w:firstLine="709"/>
        <w:jc w:val="both"/>
        <w:rPr>
          <w:rFonts w:ascii="Times New Roman" w:hAnsi="Times New Roman"/>
        </w:rPr>
      </w:pPr>
      <w:r w:rsidRPr="009E40E0">
        <w:rPr>
          <w:rFonts w:ascii="Times New Roman" w:hAnsi="Times New Roman"/>
        </w:rPr>
        <w:t>В ходе работы над творческим заданием важно уметь выделить ключевые положения ситуации, ответить на поставленные вопросы (выполнить поставленные задачи) и обосновать свой ответ, основываясь на теоретическом материале.</w:t>
      </w:r>
    </w:p>
    <w:p w:rsidR="009869AD" w:rsidRPr="009E40E0" w:rsidRDefault="009869AD" w:rsidP="00F24A33">
      <w:pPr>
        <w:spacing w:after="0" w:line="240" w:lineRule="auto"/>
        <w:ind w:firstLine="709"/>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473"/>
      </w:tblGrid>
      <w:tr w:rsidR="009869AD" w:rsidRPr="009E40E0" w:rsidTr="00BA0F6F">
        <w:trPr>
          <w:jc w:val="center"/>
        </w:trPr>
        <w:tc>
          <w:tcPr>
            <w:tcW w:w="1336" w:type="dxa"/>
          </w:tcPr>
          <w:p w:rsidR="009869AD" w:rsidRPr="009E40E0" w:rsidRDefault="009869AD" w:rsidP="000A4AA3">
            <w:pPr>
              <w:spacing w:after="0" w:line="240" w:lineRule="auto"/>
              <w:jc w:val="center"/>
              <w:rPr>
                <w:rFonts w:ascii="Times New Roman" w:hAnsi="Times New Roman"/>
                <w:b/>
                <w:sz w:val="20"/>
                <w:szCs w:val="20"/>
              </w:rPr>
            </w:pPr>
            <w:r w:rsidRPr="009E40E0">
              <w:rPr>
                <w:rFonts w:ascii="Times New Roman" w:hAnsi="Times New Roman"/>
                <w:b/>
                <w:sz w:val="20"/>
                <w:szCs w:val="20"/>
              </w:rPr>
              <w:t>Оценка</w:t>
            </w:r>
          </w:p>
        </w:tc>
        <w:tc>
          <w:tcPr>
            <w:tcW w:w="7855" w:type="dxa"/>
          </w:tcPr>
          <w:p w:rsidR="009869AD" w:rsidRPr="009E40E0" w:rsidRDefault="009869AD" w:rsidP="000A4AA3">
            <w:pPr>
              <w:spacing w:after="0" w:line="240" w:lineRule="auto"/>
              <w:jc w:val="center"/>
              <w:rPr>
                <w:rFonts w:ascii="Times New Roman" w:hAnsi="Times New Roman"/>
                <w:b/>
                <w:sz w:val="20"/>
                <w:szCs w:val="20"/>
              </w:rPr>
            </w:pPr>
            <w:r w:rsidRPr="009E40E0">
              <w:rPr>
                <w:rFonts w:ascii="Times New Roman" w:hAnsi="Times New Roman"/>
                <w:b/>
                <w:sz w:val="20"/>
                <w:szCs w:val="20"/>
              </w:rPr>
              <w:t>Уровень подготовленности</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Превосходно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w:t>
            </w:r>
            <w:r w:rsidRPr="009E40E0">
              <w:rPr>
                <w:rFonts w:ascii="Times New Roman" w:hAnsi="Times New Roman"/>
                <w:sz w:val="20"/>
                <w:szCs w:val="20"/>
              </w:rPr>
              <w:lastRenderedPageBreak/>
              <w:t>альтернативные варианты решения проблемы.</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lastRenderedPageBreak/>
              <w:t>Отлично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использования тех или иных теоретических положений, аргументированно и корректно отстаивает свою позицию, в более чем 50% случаев способен предложить альтернативные варианты решения проблемы.</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Очень хорошо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Хорошо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некоторые затруднения, связанные с аргументацией своей позиции. Обучающийся в полной мере понимает суть проблемы. Основные требования к заданию выполнены. В принципе способен предложить альтернативные варианты решения проблемы.</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Удовлетворительно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Обучаемый обладает знанием необходимого минимума теоретического материала, способен дать ответ не менее, чем на 50% поставленных заданий, но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Неудовлетворительно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 xml:space="preserve">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9869AD" w:rsidRPr="009E40E0" w:rsidTr="00BA0F6F">
        <w:trPr>
          <w:jc w:val="center"/>
        </w:trPr>
        <w:tc>
          <w:tcPr>
            <w:tcW w:w="1336"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Плохо</w:t>
            </w:r>
          </w:p>
        </w:tc>
        <w:tc>
          <w:tcPr>
            <w:tcW w:w="7855" w:type="dxa"/>
          </w:tcPr>
          <w:p w:rsidR="009869AD" w:rsidRPr="009E40E0" w:rsidRDefault="009869AD" w:rsidP="000A4AA3">
            <w:pPr>
              <w:spacing w:after="0" w:line="240" w:lineRule="auto"/>
              <w:jc w:val="both"/>
              <w:rPr>
                <w:rFonts w:ascii="Times New Roman" w:hAnsi="Times New Roman"/>
                <w:sz w:val="20"/>
                <w:szCs w:val="20"/>
              </w:rPr>
            </w:pPr>
            <w:r w:rsidRPr="009E40E0">
              <w:rPr>
                <w:rFonts w:ascii="Times New Roman" w:hAnsi="Times New Roman"/>
                <w:sz w:val="20"/>
                <w:szCs w:val="20"/>
              </w:rPr>
              <w:t>Обучаемый не обладает требуемым объёмом знаний теоретического материала и не может решить практическое задание.</w:t>
            </w:r>
          </w:p>
        </w:tc>
      </w:tr>
    </w:tbl>
    <w:p w:rsidR="009869AD" w:rsidRPr="009E40E0" w:rsidRDefault="009869AD" w:rsidP="00F24A33">
      <w:pPr>
        <w:spacing w:after="0" w:line="240" w:lineRule="auto"/>
        <w:jc w:val="center"/>
        <w:rPr>
          <w:rFonts w:ascii="Times New Roman" w:hAnsi="Times New Roman"/>
          <w:sz w:val="24"/>
          <w:szCs w:val="24"/>
          <w:lang w:eastAsia="ru-RU"/>
        </w:rPr>
      </w:pPr>
    </w:p>
    <w:p w:rsidR="009869AD" w:rsidRPr="009E40E0" w:rsidRDefault="009869AD" w:rsidP="0061614D">
      <w:pPr>
        <w:pStyle w:val="msonormalmailrucssattributepostfix"/>
        <w:shd w:val="clear" w:color="auto" w:fill="FFFFFF"/>
        <w:spacing w:before="0" w:beforeAutospacing="0" w:after="0" w:afterAutospacing="0"/>
        <w:ind w:firstLine="709"/>
        <w:jc w:val="both"/>
        <w:rPr>
          <w:rFonts w:ascii="Arial" w:hAnsi="Arial" w:cs="Arial"/>
          <w:color w:val="000000"/>
          <w:sz w:val="23"/>
          <w:szCs w:val="23"/>
        </w:rPr>
      </w:pPr>
      <w:r w:rsidRPr="009E40E0">
        <w:rPr>
          <w:rStyle w:val="aa"/>
          <w:bCs/>
          <w:color w:val="000000"/>
        </w:rPr>
        <w:t>Критерии оценки контрольной работы</w:t>
      </w:r>
    </w:p>
    <w:p w:rsidR="009869AD" w:rsidRPr="009E40E0" w:rsidRDefault="009869AD" w:rsidP="0061614D">
      <w:pPr>
        <w:pStyle w:val="msolistparagraphmailrucssattributepostfix"/>
        <w:shd w:val="clear" w:color="auto" w:fill="FFFFFF"/>
        <w:spacing w:before="0" w:beforeAutospacing="0" w:after="0" w:afterAutospacing="0"/>
        <w:jc w:val="both"/>
        <w:rPr>
          <w:rFonts w:ascii="Arial" w:hAnsi="Arial" w:cs="Arial"/>
          <w:color w:val="000000"/>
          <w:sz w:val="23"/>
          <w:szCs w:val="23"/>
        </w:rPr>
      </w:pPr>
      <w:r w:rsidRPr="009E40E0">
        <w:rPr>
          <w:rFonts w:ascii="Symbol" w:hAnsi="Symbol" w:cs="Arial"/>
          <w:color w:val="000000"/>
        </w:rPr>
        <w:t></w:t>
      </w:r>
      <w:r w:rsidRPr="009E40E0">
        <w:rPr>
          <w:color w:val="000000"/>
          <w:sz w:val="14"/>
          <w:szCs w:val="14"/>
        </w:rPr>
        <w:t>         </w:t>
      </w:r>
      <w:r w:rsidRPr="009E40E0">
        <w:rPr>
          <w:color w:val="000000"/>
        </w:rPr>
        <w:t>оценка «зачтено» выставляется студенту, который выполнил задание контрольной работы в объеме более 50%, его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p w:rsidR="009869AD" w:rsidRPr="009E40E0" w:rsidRDefault="009869AD" w:rsidP="0061614D">
      <w:pPr>
        <w:pStyle w:val="msolistparagraphmailrucssattributepostfix"/>
        <w:shd w:val="clear" w:color="auto" w:fill="FFFFFF"/>
        <w:spacing w:before="0" w:beforeAutospacing="0" w:after="0" w:afterAutospacing="0"/>
        <w:jc w:val="both"/>
        <w:rPr>
          <w:rFonts w:ascii="Arial" w:hAnsi="Arial" w:cs="Arial"/>
          <w:color w:val="000000"/>
          <w:sz w:val="23"/>
          <w:szCs w:val="23"/>
        </w:rPr>
      </w:pPr>
      <w:r w:rsidRPr="009E40E0">
        <w:rPr>
          <w:rFonts w:ascii="Symbol" w:hAnsi="Symbol" w:cs="Arial"/>
          <w:color w:val="000000"/>
        </w:rPr>
        <w:t></w:t>
      </w:r>
      <w:r w:rsidRPr="009E40E0">
        <w:rPr>
          <w:color w:val="000000"/>
          <w:sz w:val="14"/>
          <w:szCs w:val="14"/>
        </w:rPr>
        <w:t>         </w:t>
      </w:r>
      <w:r w:rsidRPr="009E40E0">
        <w:rPr>
          <w:color w:val="000000"/>
        </w:rPr>
        <w:t>оценка «не зачтено» выставляется студенту, который выполнил задание контрольной работы не в полном объеме (решено менее 50% поставленных задач), обучающийся дает неверную информацию при ответе на поставленные вопросы, допускает грубые ошибки при толковании материала.</w:t>
      </w:r>
    </w:p>
    <w:p w:rsidR="009869AD" w:rsidRPr="009E40E0" w:rsidRDefault="009869AD" w:rsidP="00F24A33">
      <w:pPr>
        <w:spacing w:after="0" w:line="240" w:lineRule="auto"/>
        <w:jc w:val="center"/>
        <w:rPr>
          <w:rFonts w:ascii="Times New Roman" w:hAnsi="Times New Roman"/>
          <w:sz w:val="24"/>
          <w:szCs w:val="24"/>
          <w:lang w:eastAsia="ru-RU"/>
        </w:rPr>
      </w:pPr>
      <w:r w:rsidRPr="009E40E0">
        <w:rPr>
          <w:rFonts w:ascii="Times New Roman" w:hAnsi="Times New Roman"/>
          <w:sz w:val="24"/>
          <w:szCs w:val="24"/>
          <w:lang w:eastAsia="ru-RU"/>
        </w:rPr>
        <w:t xml:space="preserve"> </w:t>
      </w:r>
    </w:p>
    <w:p w:rsidR="009869AD" w:rsidRPr="009E40E0" w:rsidRDefault="009869AD" w:rsidP="00C1039D">
      <w:pPr>
        <w:pStyle w:val="a3"/>
        <w:tabs>
          <w:tab w:val="left" w:pos="709"/>
        </w:tabs>
        <w:spacing w:line="240" w:lineRule="auto"/>
        <w:ind w:left="360" w:right="-284"/>
        <w:rPr>
          <w:rFonts w:ascii="Times New Roman" w:hAnsi="Times New Roman"/>
          <w:sz w:val="24"/>
          <w:szCs w:val="24"/>
        </w:rPr>
      </w:pPr>
      <w:r w:rsidRPr="009E40E0">
        <w:rPr>
          <w:rFonts w:ascii="Times New Roman" w:hAnsi="Times New Roman"/>
          <w:b/>
          <w:sz w:val="24"/>
          <w:szCs w:val="24"/>
        </w:rPr>
        <w:t xml:space="preserve">6.4. </w:t>
      </w:r>
      <w:r w:rsidRPr="009E40E0">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9869AD" w:rsidRPr="009E40E0" w:rsidRDefault="009869AD" w:rsidP="00BA0F6F">
      <w:pPr>
        <w:pStyle w:val="a3"/>
        <w:tabs>
          <w:tab w:val="left" w:pos="1134"/>
        </w:tabs>
        <w:spacing w:after="0" w:line="240" w:lineRule="auto"/>
        <w:ind w:left="0" w:right="-2" w:firstLine="709"/>
        <w:rPr>
          <w:rFonts w:ascii="Times New Roman" w:hAnsi="Times New Roman"/>
          <w:b/>
          <w:sz w:val="24"/>
          <w:szCs w:val="24"/>
          <w:lang w:eastAsia="ru-RU"/>
        </w:rPr>
      </w:pPr>
      <w:r w:rsidRPr="009E40E0">
        <w:rPr>
          <w:rFonts w:ascii="Times New Roman" w:hAnsi="Times New Roman"/>
          <w:b/>
          <w:sz w:val="24"/>
          <w:szCs w:val="24"/>
        </w:rPr>
        <w:t xml:space="preserve"> </w:t>
      </w:r>
    </w:p>
    <w:p w:rsidR="009869AD" w:rsidRPr="009E40E0" w:rsidRDefault="009869AD" w:rsidP="00F24A33">
      <w:pPr>
        <w:spacing w:after="0" w:line="240" w:lineRule="auto"/>
        <w:jc w:val="center"/>
        <w:rPr>
          <w:rFonts w:ascii="Times New Roman" w:hAnsi="Times New Roman"/>
          <w:b/>
          <w:sz w:val="24"/>
          <w:szCs w:val="24"/>
          <w:lang w:eastAsia="ru-RU"/>
        </w:rPr>
      </w:pPr>
      <w:r w:rsidRPr="009E40E0">
        <w:rPr>
          <w:rFonts w:ascii="Times New Roman" w:hAnsi="Times New Roman"/>
          <w:b/>
          <w:sz w:val="24"/>
          <w:szCs w:val="24"/>
          <w:lang w:eastAsia="ru-RU"/>
        </w:rPr>
        <w:t>Вопросы для эссе</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На основании информации анализа рынка недвижимости России и Нижнего Новгорода необходимо подготовить эссе на одну из предложенных тем:</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1. Основные факторы, влияющие на рынок недвижимости России в настоящее время;</w:t>
      </w:r>
    </w:p>
    <w:p w:rsidR="009869AD" w:rsidRPr="009E40E0" w:rsidRDefault="009869AD" w:rsidP="00F24A33">
      <w:pPr>
        <w:shd w:val="clear" w:color="auto" w:fill="FFFFFF"/>
        <w:spacing w:after="0" w:line="240" w:lineRule="auto"/>
        <w:ind w:firstLine="697"/>
        <w:jc w:val="both"/>
        <w:rPr>
          <w:rFonts w:ascii="Times New Roman" w:hAnsi="Times New Roman"/>
          <w:sz w:val="24"/>
          <w:szCs w:val="24"/>
          <w:lang w:eastAsia="ru-RU"/>
        </w:rPr>
      </w:pPr>
      <w:r w:rsidRPr="009E40E0">
        <w:rPr>
          <w:rFonts w:ascii="Times New Roman" w:hAnsi="Times New Roman"/>
          <w:sz w:val="24"/>
          <w:szCs w:val="24"/>
          <w:lang w:eastAsia="ru-RU"/>
        </w:rPr>
        <w:t>2. Анализ и тенденция факторов, влияющих на предложение российского рынка недвижимости;</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3. Анализ и тенденции факторов, влияющих на спрос российского рынка недвижимости;</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4. Анализ структуры рынка недвижимости г. Н.Новгорода: жилая (типы), коммерческая (типы);</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lastRenderedPageBreak/>
        <w:t>5. Анализ факторов, влияющих на рынок недвижимости Нижнего Новгорода, анализ динамики рынка;</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6. Анализ взаимосвязи рынка недвижимости и других рынков;</w:t>
      </w:r>
    </w:p>
    <w:p w:rsidR="009869AD" w:rsidRPr="009E40E0" w:rsidRDefault="009869AD" w:rsidP="00F24A33">
      <w:pPr>
        <w:shd w:val="clear" w:color="auto" w:fill="FFFFFF"/>
        <w:spacing w:after="0" w:line="240" w:lineRule="auto"/>
        <w:ind w:left="10" w:firstLine="697"/>
        <w:jc w:val="both"/>
        <w:rPr>
          <w:rFonts w:ascii="Times New Roman" w:hAnsi="Times New Roman"/>
          <w:sz w:val="24"/>
          <w:szCs w:val="24"/>
          <w:lang w:eastAsia="ru-RU"/>
        </w:rPr>
      </w:pPr>
      <w:r w:rsidRPr="009E40E0">
        <w:rPr>
          <w:rFonts w:ascii="Times New Roman" w:hAnsi="Times New Roman"/>
          <w:sz w:val="24"/>
          <w:szCs w:val="24"/>
          <w:lang w:eastAsia="ru-RU"/>
        </w:rPr>
        <w:t>7. Анализ перспектив рынка (показатели и выводы) на основе анализа статистики и мнений экспертов.</w:t>
      </w:r>
    </w:p>
    <w:p w:rsidR="009869AD" w:rsidRPr="009E40E0" w:rsidRDefault="009869AD" w:rsidP="00F24A33">
      <w:pPr>
        <w:autoSpaceDE w:val="0"/>
        <w:autoSpaceDN w:val="0"/>
        <w:adjustRightInd w:val="0"/>
        <w:spacing w:after="0" w:line="240" w:lineRule="auto"/>
        <w:jc w:val="center"/>
        <w:rPr>
          <w:rFonts w:ascii="Times New Roman" w:hAnsi="Times New Roman"/>
          <w:b/>
          <w:color w:val="000000"/>
          <w:sz w:val="24"/>
          <w:szCs w:val="24"/>
          <w:lang w:eastAsia="ru-RU"/>
        </w:rPr>
      </w:pPr>
      <w:r w:rsidRPr="009E40E0">
        <w:rPr>
          <w:rFonts w:ascii="Times New Roman" w:hAnsi="Times New Roman"/>
          <w:b/>
          <w:color w:val="000000"/>
          <w:sz w:val="24"/>
          <w:szCs w:val="24"/>
          <w:lang w:eastAsia="ru-RU"/>
        </w:rPr>
        <w:t>Примерные тесты по дисциплине</w:t>
      </w:r>
    </w:p>
    <w:p w:rsidR="009869AD" w:rsidRPr="009E40E0" w:rsidRDefault="009869AD" w:rsidP="00F24A33">
      <w:pPr>
        <w:numPr>
          <w:ilvl w:val="0"/>
          <w:numId w:val="12"/>
        </w:numPr>
        <w:tabs>
          <w:tab w:val="left" w:pos="993"/>
        </w:tabs>
        <w:spacing w:after="0" w:line="240" w:lineRule="auto"/>
        <w:ind w:left="0" w:firstLine="709"/>
        <w:contextualSpacing/>
        <w:jc w:val="both"/>
        <w:rPr>
          <w:rFonts w:ascii="Times New Roman" w:hAnsi="Times New Roman"/>
          <w:sz w:val="24"/>
          <w:szCs w:val="24"/>
          <w:lang w:eastAsia="ru-RU"/>
        </w:rPr>
      </w:pPr>
      <w:r w:rsidRPr="009E40E0">
        <w:rPr>
          <w:rFonts w:ascii="Times New Roman" w:hAnsi="Times New Roman"/>
          <w:spacing w:val="-6"/>
          <w:sz w:val="24"/>
          <w:szCs w:val="24"/>
          <w:lang w:eastAsia="ru-RU"/>
        </w:rPr>
        <w:t>Экономический принцип, согласно которому максимальный доход от недвижимости можно получить при соблюдении оптимальных величин ее составных элементов, называется:</w:t>
      </w:r>
    </w:p>
    <w:p w:rsidR="009869AD" w:rsidRPr="009E40E0" w:rsidRDefault="009869AD" w:rsidP="00F24A33">
      <w:pPr>
        <w:tabs>
          <w:tab w:val="left" w:pos="993"/>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принципом вклада;</w:t>
      </w:r>
    </w:p>
    <w:p w:rsidR="009869AD" w:rsidRPr="009E40E0" w:rsidRDefault="009869AD" w:rsidP="00F24A33">
      <w:pPr>
        <w:tabs>
          <w:tab w:val="left" w:pos="993"/>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принципом остаточной продуктивности;</w:t>
      </w:r>
    </w:p>
    <w:p w:rsidR="009869AD" w:rsidRPr="009E40E0" w:rsidRDefault="009869AD" w:rsidP="00F24A33">
      <w:pPr>
        <w:tabs>
          <w:tab w:val="left" w:pos="993"/>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принципом замещения;</w:t>
      </w:r>
    </w:p>
    <w:p w:rsidR="009869AD" w:rsidRPr="009E40E0" w:rsidRDefault="009869AD" w:rsidP="00F24A33">
      <w:pPr>
        <w:tabs>
          <w:tab w:val="left" w:pos="993"/>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принципом сбалансированности;</w:t>
      </w:r>
    </w:p>
    <w:p w:rsidR="009869AD" w:rsidRPr="009E40E0" w:rsidRDefault="009869AD" w:rsidP="00F24A33">
      <w:pPr>
        <w:tabs>
          <w:tab w:val="left" w:pos="993"/>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принципом разделения.</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2. Какие из перечисленных факторов не влияют на величину оценки балансовой стоимости недвижимости?</w:t>
      </w:r>
    </w:p>
    <w:p w:rsidR="009869AD" w:rsidRPr="009E40E0" w:rsidRDefault="009869AD" w:rsidP="00F24A33">
      <w:pPr>
        <w:spacing w:after="0" w:line="240" w:lineRule="auto"/>
        <w:ind w:firstLine="709"/>
        <w:jc w:val="both"/>
        <w:rPr>
          <w:rFonts w:ascii="Times New Roman" w:hAnsi="Times New Roman"/>
          <w:spacing w:val="-8"/>
          <w:sz w:val="24"/>
          <w:szCs w:val="24"/>
          <w:lang w:eastAsia="ru-RU"/>
        </w:rPr>
      </w:pPr>
      <w:r w:rsidRPr="009E40E0">
        <w:rPr>
          <w:rFonts w:ascii="Times New Roman" w:hAnsi="Times New Roman"/>
          <w:sz w:val="24"/>
          <w:szCs w:val="24"/>
          <w:lang w:eastAsia="ru-RU"/>
        </w:rPr>
        <w:t xml:space="preserve">а) </w:t>
      </w:r>
      <w:r w:rsidRPr="009E40E0">
        <w:rPr>
          <w:rFonts w:ascii="Times New Roman" w:hAnsi="Times New Roman"/>
          <w:spacing w:val="-8"/>
          <w:sz w:val="24"/>
          <w:szCs w:val="24"/>
          <w:lang w:eastAsia="ru-RU"/>
        </w:rPr>
        <w:t>первоначальная стоимость объекта недвижимости;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накопленный износ объекта недвижимости;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затраты на строительство аналогичного объекта недвижимости на дату оценки;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 xml:space="preserve">г) методы ведения бухгалтерского учета износа, операционных и других расходов по содержанию объекта недвижимости </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д) все факторы влияют на величину оценки балансовой стоимости недвижимости.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3. При определении варианта лучшего и наиболее эффективного использования объекта недвижимости учитываются: ...</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действующее законодательство и административные ограничения;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физические характеристики земельного участка;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финансовая обоснованность варианта использования;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потенциал местоположения;</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д) все перечисленное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4. Какой вид стоимости из перечисленных может превышать рыночную стоимость объекта недвижимости?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инвестиционная;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стоимость для целей налогообложения;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залоговая;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ликвидационная;</w:t>
      </w:r>
    </w:p>
    <w:p w:rsidR="009869AD" w:rsidRPr="009E40E0" w:rsidRDefault="009869AD" w:rsidP="00F24A33">
      <w:pPr>
        <w:tabs>
          <w:tab w:val="left" w:pos="180"/>
          <w:tab w:val="left" w:pos="615"/>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все ответы неверны.</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5. Из каких источников нельзя получить внутреннюю информацию об объекте оценки?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интервью с заказчиком/собственником объекта оценки;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интервью с представителем технической службы объекта оценки;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исследования международных финансовых организаций;</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технический паспорт;</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осмотр и техническая экспертиза;</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е) учебные пособия и методические руководства по оценке.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6. Чем обусловлен момент перехода права собственности на недвижимое имущество по договорам и иным сделкам?</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а) фактом государственной регистрации в соответствующих государственных органах;</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фактической передачей этого имущества, если законом и договором не предусмотрено иное.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7. Какие вещные, в том числе ограниченные вещные, права на недвижимое имущество подлежат обязательной государственной регистрации?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право собственности;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lastRenderedPageBreak/>
        <w:t>б) право хозяйственного ведения;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право оперативного управления;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право пожизненного наследуемого владения;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 xml:space="preserve">д) право постоянного (бессрочного) использования; </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е) ипотека (залог недвижимости);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ж) сервитут;</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з) все перечисленное.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 xml:space="preserve">8. Экономический принцип, согласно которому максимальная стоимость недвижимости определяется наименьшей ценой, по которой может быть приобретен другой объект недвижимости с эквивалентной полезностью, называется: ... </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принципом замещения;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принципом соответствия;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принципом ожидания;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принципом остаточной производительности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принципом изменения внешней среды.</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9. Может ли стать собственником недвижимого имущества, в силу приобретательной давности, лицо, владеющее этим имуществом на праве хозяйственного ведения, оперативного управления или другого ограниченного вещного права?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нет.</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10. Какие из перечисленных факторов не оказывают существенного воздействия на оценочную стоимость земельного участка, предназначенного под многоэтажную жилищную застройку в городе?</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местоположение;</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плодородие почвы;</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величина доходов населения;</w:t>
      </w:r>
    </w:p>
    <w:p w:rsidR="009869AD" w:rsidRPr="009E40E0" w:rsidRDefault="009869AD" w:rsidP="00F24A33">
      <w:pPr>
        <w:spacing w:after="0" w:line="240" w:lineRule="auto"/>
        <w:ind w:firstLine="709"/>
        <w:rPr>
          <w:rFonts w:ascii="Times New Roman" w:hAnsi="Times New Roman"/>
          <w:spacing w:val="-6"/>
          <w:sz w:val="24"/>
          <w:szCs w:val="24"/>
          <w:lang w:eastAsia="ru-RU"/>
        </w:rPr>
      </w:pPr>
      <w:r w:rsidRPr="009E40E0">
        <w:rPr>
          <w:rFonts w:ascii="Times New Roman" w:hAnsi="Times New Roman"/>
          <w:sz w:val="24"/>
          <w:szCs w:val="24"/>
          <w:lang w:eastAsia="ru-RU"/>
        </w:rPr>
        <w:t xml:space="preserve">г) </w:t>
      </w:r>
      <w:r w:rsidRPr="009E40E0">
        <w:rPr>
          <w:rFonts w:ascii="Times New Roman" w:hAnsi="Times New Roman"/>
          <w:spacing w:val="-6"/>
          <w:sz w:val="24"/>
          <w:szCs w:val="24"/>
          <w:lang w:eastAsia="ru-RU"/>
        </w:rPr>
        <w:t>инженерно-геологические характеристики земли;</w:t>
      </w:r>
    </w:p>
    <w:p w:rsidR="009869AD" w:rsidRPr="009E40E0" w:rsidRDefault="009869AD" w:rsidP="00F24A33">
      <w:pPr>
        <w:spacing w:after="0" w:line="240" w:lineRule="auto"/>
        <w:ind w:firstLine="709"/>
        <w:jc w:val="both"/>
        <w:rPr>
          <w:rFonts w:ascii="Times New Roman" w:hAnsi="Times New Roman"/>
          <w:spacing w:val="-6"/>
          <w:sz w:val="24"/>
          <w:szCs w:val="24"/>
          <w:lang w:eastAsia="ru-RU"/>
        </w:rPr>
      </w:pPr>
      <w:r w:rsidRPr="009E40E0">
        <w:rPr>
          <w:rFonts w:ascii="Times New Roman" w:hAnsi="Times New Roman"/>
          <w:sz w:val="24"/>
          <w:szCs w:val="24"/>
          <w:lang w:eastAsia="ru-RU"/>
        </w:rPr>
        <w:t xml:space="preserve">д) </w:t>
      </w:r>
      <w:r w:rsidRPr="009E40E0">
        <w:rPr>
          <w:rFonts w:ascii="Times New Roman" w:hAnsi="Times New Roman"/>
          <w:spacing w:val="-6"/>
          <w:sz w:val="24"/>
          <w:szCs w:val="24"/>
          <w:lang w:eastAsia="ru-RU"/>
        </w:rPr>
        <w:t>все факторы оказывают существенное воздействие.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11. Доходный метод определения стоимости недвижимого имущества наименее удобен для следующих видов объектов:</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а) жилых домов, сдаваемых в аренду;</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промышленных объектов недвижимости;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зданий под размещение учреждений.</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12. Какими законодательными актами, руководствуются при проведении оценки стоимости недвижимости?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a) Гражданский кодекс РФ</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Уголовный кодекс РФ</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Жилищный кодекс РФ</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Семейный кодекс РФ</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Федеральный закон РФ «Об оценочной деятельности в РФ»</w:t>
      </w:r>
    </w:p>
    <w:p w:rsidR="009869AD" w:rsidRPr="009E40E0" w:rsidRDefault="009869AD" w:rsidP="00F24A33">
      <w:pPr>
        <w:spacing w:after="0" w:line="240" w:lineRule="auto"/>
        <w:ind w:firstLine="709"/>
        <w:jc w:val="both"/>
        <w:rPr>
          <w:rFonts w:ascii="Times New Roman" w:hAnsi="Times New Roman"/>
          <w:spacing w:val="-4"/>
          <w:sz w:val="24"/>
          <w:szCs w:val="24"/>
          <w:lang w:eastAsia="ru-RU"/>
        </w:rPr>
      </w:pPr>
      <w:r w:rsidRPr="009E40E0">
        <w:rPr>
          <w:rFonts w:ascii="Times New Roman" w:hAnsi="Times New Roman"/>
          <w:spacing w:val="-4"/>
          <w:sz w:val="24"/>
          <w:szCs w:val="24"/>
          <w:lang w:eastAsia="ru-RU"/>
        </w:rPr>
        <w:t>13. При описании состояния объекта оценки для ориентировочной оценки физического износа зданий не требуется проводить:</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описание состояния несменяемых конструкций зданий;</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описание состояния внутренних конструктивных элементов;</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описание рынка недвижимости.</w:t>
      </w:r>
    </w:p>
    <w:p w:rsidR="009869AD" w:rsidRPr="009E40E0" w:rsidRDefault="009869AD" w:rsidP="00F24A33">
      <w:pPr>
        <w:spacing w:after="0" w:line="240" w:lineRule="auto"/>
        <w:ind w:firstLine="709"/>
        <w:jc w:val="both"/>
        <w:rPr>
          <w:rFonts w:ascii="Times New Roman" w:hAnsi="Times New Roman"/>
          <w:spacing w:val="-4"/>
          <w:sz w:val="24"/>
          <w:szCs w:val="24"/>
          <w:lang w:eastAsia="ru-RU"/>
        </w:rPr>
      </w:pPr>
      <w:r w:rsidRPr="009E40E0">
        <w:rPr>
          <w:rFonts w:ascii="Times New Roman" w:hAnsi="Times New Roman"/>
          <w:sz w:val="24"/>
          <w:szCs w:val="24"/>
          <w:lang w:eastAsia="ru-RU"/>
        </w:rPr>
        <w:t xml:space="preserve">14. </w:t>
      </w:r>
      <w:r w:rsidRPr="009E40E0">
        <w:rPr>
          <w:rFonts w:ascii="Times New Roman" w:hAnsi="Times New Roman"/>
          <w:spacing w:val="-4"/>
          <w:sz w:val="24"/>
          <w:szCs w:val="24"/>
          <w:lang w:eastAsia="ru-RU"/>
        </w:rPr>
        <w:t>Верно ли утверждение, что чем выше коэффициент капитализации, тем выше стоимость?</w:t>
      </w:r>
    </w:p>
    <w:p w:rsidR="009869AD" w:rsidRPr="009E40E0" w:rsidRDefault="009869AD" w:rsidP="00F24A33">
      <w:pPr>
        <w:spacing w:after="0" w:line="240" w:lineRule="auto"/>
        <w:ind w:firstLine="709"/>
        <w:jc w:val="both"/>
        <w:rPr>
          <w:rFonts w:ascii="Times New Roman" w:hAnsi="Times New Roman"/>
          <w:spacing w:val="-4"/>
          <w:sz w:val="24"/>
          <w:szCs w:val="24"/>
          <w:lang w:eastAsia="ru-RU"/>
        </w:rPr>
      </w:pPr>
      <w:r w:rsidRPr="009E40E0">
        <w:rPr>
          <w:rFonts w:ascii="Times New Roman" w:hAnsi="Times New Roman"/>
          <w:sz w:val="24"/>
          <w:szCs w:val="24"/>
          <w:lang w:eastAsia="ru-RU"/>
        </w:rPr>
        <w:t>а) верно;</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неверно.</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15. Для каких объектов недвижимости в общем случае применим сравнительный подход к оценке их стоимости?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для офисного здания;</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lastRenderedPageBreak/>
        <w:t>б) для дворца спорта;</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для перечисленных объектов недвижимости.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16. Метод затрат не может быть применен в случаях: ...</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а) оценки недвижимости со старыми зданиями, имеющими существенную накопленную амортизацию физического износа;</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оценки узкоспециализированных видов недвижимости при отсутствии информации для сравнения</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оценки частей домов, занятых собственниками;</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г) оценки коммерческой или промышленной собственности</w:t>
      </w:r>
    </w:p>
    <w:p w:rsidR="009869AD" w:rsidRPr="009E40E0" w:rsidRDefault="009869AD" w:rsidP="00F24A33">
      <w:pPr>
        <w:tabs>
          <w:tab w:val="left" w:pos="540"/>
        </w:tabs>
        <w:spacing w:after="0" w:line="240" w:lineRule="auto"/>
        <w:ind w:firstLine="709"/>
        <w:rPr>
          <w:rFonts w:ascii="Times New Roman" w:hAnsi="Times New Roman"/>
          <w:spacing w:val="-6"/>
          <w:sz w:val="24"/>
          <w:szCs w:val="24"/>
          <w:lang w:eastAsia="ru-RU"/>
        </w:rPr>
      </w:pPr>
      <w:r w:rsidRPr="009E40E0">
        <w:rPr>
          <w:rFonts w:ascii="Times New Roman" w:hAnsi="Times New Roman"/>
          <w:sz w:val="24"/>
          <w:szCs w:val="24"/>
          <w:lang w:eastAsia="ru-RU"/>
        </w:rPr>
        <w:t xml:space="preserve">17.  </w:t>
      </w:r>
      <w:r w:rsidRPr="009E40E0">
        <w:rPr>
          <w:rFonts w:ascii="Times New Roman" w:hAnsi="Times New Roman"/>
          <w:spacing w:val="-6"/>
          <w:sz w:val="24"/>
          <w:szCs w:val="24"/>
          <w:lang w:eastAsia="ru-RU"/>
        </w:rPr>
        <w:t>Оценка земельных участков может проводиться с целью: ...</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определения налогооблагаемой базы;</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вовлечения земельных участков в активный рыночный оборот;</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определения залоговой стоимости земельного участка при ипотечном кредитовании;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определения страховой стоимости застроенных земельных участков;</w:t>
      </w:r>
    </w:p>
    <w:p w:rsidR="009869AD" w:rsidRPr="009E40E0" w:rsidRDefault="009869AD" w:rsidP="00F24A33">
      <w:pPr>
        <w:tabs>
          <w:tab w:val="left" w:pos="540"/>
        </w:tabs>
        <w:spacing w:after="0" w:line="240" w:lineRule="auto"/>
        <w:ind w:firstLine="709"/>
        <w:rPr>
          <w:rFonts w:ascii="Times New Roman" w:hAnsi="Times New Roman"/>
          <w:spacing w:val="-6"/>
          <w:sz w:val="24"/>
          <w:szCs w:val="24"/>
          <w:lang w:eastAsia="ru-RU"/>
        </w:rPr>
      </w:pPr>
      <w:r w:rsidRPr="009E40E0">
        <w:rPr>
          <w:rFonts w:ascii="Times New Roman" w:hAnsi="Times New Roman"/>
          <w:sz w:val="24"/>
          <w:szCs w:val="24"/>
          <w:lang w:eastAsia="ru-RU"/>
        </w:rPr>
        <w:t>д) во всех перечисленных случаях.</w:t>
      </w:r>
    </w:p>
    <w:p w:rsidR="009869AD" w:rsidRPr="009E40E0" w:rsidRDefault="009869AD" w:rsidP="00F24A33">
      <w:pPr>
        <w:tabs>
          <w:tab w:val="left" w:pos="465"/>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18. Каким требованиям должны отвечать проданные объекты недвижимости, чтобы быть пригодными для применения сравнительного подхода к определению стоимости оцениваемого объекта?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недвижимость должна быть одного типа;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участники сделок имели объективное представление о данном сегменте рынка;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участники сделок не имели какие-либо отношения, которые могли бы повлиять на цены сделок;</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рыночные данные о ценах сделок получены от лица, не заинтересованного в их искажении;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сделки территориально «привязаны» (совершены в одной зоне, районе);</w:t>
      </w:r>
    </w:p>
    <w:p w:rsidR="009869AD" w:rsidRPr="009E40E0" w:rsidRDefault="009869AD" w:rsidP="00F24A33">
      <w:pPr>
        <w:tabs>
          <w:tab w:val="left" w:pos="465"/>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е) все вышеперечисленное.</w:t>
      </w:r>
    </w:p>
    <w:p w:rsidR="009869AD" w:rsidRPr="009E40E0" w:rsidRDefault="009869AD" w:rsidP="00F24A33">
      <w:pPr>
        <w:tabs>
          <w:tab w:val="left" w:pos="465"/>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19. Что из нижеперечисленного не соответствует определению рыночной стоимости?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наиболее вероятная цена сделки;</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покупатель и продавец имеют типичную мотивацию;</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стоимость, рассчитанная с учетом продажи в кредит с отсрочкой платежа;</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стоимость, рассчитанная на конкретную дату;</w:t>
      </w:r>
    </w:p>
    <w:p w:rsidR="009869AD" w:rsidRPr="009E40E0" w:rsidRDefault="009869AD" w:rsidP="00F24A33">
      <w:pPr>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объект оценки выставлен на открытый рынок в форме публичной оферты;</w:t>
      </w:r>
    </w:p>
    <w:p w:rsidR="009869AD" w:rsidRPr="009E40E0" w:rsidRDefault="009869AD" w:rsidP="00F24A33">
      <w:pPr>
        <w:tabs>
          <w:tab w:val="left" w:pos="465"/>
        </w:tabs>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е) все ответы соответствуют определению рыночной стоимости.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20. В каком выражении может быть указан износ объекта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В абсолютном выражении (в денежных единицах)</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В относительных единицах (в процентах)</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А и Б.</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21. Метод валовой ренты является методом:</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Доходного подхода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Сравнительного подхода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Затратного подхода.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22. В состав операционных расходов входят:</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Расходы собственника (инвестора) оцениваемого объекта;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Расходы арендатора оцениваемого объекта;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Расходы собственника (инвестора) оцениваемого объекта и расходы арендатора оцениваемого объекта.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23. Для расчета рыночной стоимости объекта недвижимости при расчете потенциального валового дохода используют:</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Контрактную арендную ставку по оцениваемому объекту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Рыночную арендную ставку</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lastRenderedPageBreak/>
        <w:t>в) А и Б.</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24. Для расчета рыночной стоимости объекта недвижимости при расчете потенциального валового дохода используют:</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Общую площадь объекта;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Площадь объекта, которая будет сдаваться в аренду</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А и Б.</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25. Какой вид износа можно определить методом срока жизни: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Функциональный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Физический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Внешний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26. Ставку капитализации можно рассчитать, как:</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Отношение чистого операционного дохода к цене продажи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Отношение потенциального валового дохода к цене продажи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Отношение цены продажи к чистому операционному доходу</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Отношение цены продажи к потенциальному валовому доходу</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27. Что из перечисленного является задачей оценки объекта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Определение рыночной стоимости.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Совершение сделки купли-продажи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А и Б.</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28. Какой подход из ниже перечисленных является основополагающим при определении стоимости объекта недвижимости, не завершенного строительством?</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Доходный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Затратный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Сравнительный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29. Какой вид износа из перечисленных может быть устранимым?</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Физический износ</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Функциональный износ.</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Внешний износ</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30. Верно ли утверждение, чем выше мультипликатор валовой ренты, тем выше стоимость объекта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Нет</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31. Для каких объектов недвижимости применяется метод капитализации?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Для объектов социального значения</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Для объектов на стадии строительства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Для объектов со стабильными денежными потоками в прогнозном периоде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Для объектов с нестабильными денежными потоками в прогнозном периоде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32. Период времени от сдачи объекта недвижимости в эксплуатацию до сноса - это:</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Срок экономической жизни;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Срок физической жизни;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Хронологический возраст;</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Эффективный возраст.</w:t>
      </w:r>
    </w:p>
    <w:p w:rsidR="009869AD" w:rsidRPr="009E40E0" w:rsidRDefault="009869AD" w:rsidP="00F24A33">
      <w:pPr>
        <w:shd w:val="clear" w:color="auto" w:fill="FFFFFF"/>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33. Какие из перечисленных факторов не влияют на величину оценки балансовой стоимости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первоначальная стоимость объекта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накопленный износ объекта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затраты на строительство аналогичного объекта недвижимости на дату оценки;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 xml:space="preserve">г) методы ведения бухгалтерского учета износа, операционных и других расходов по содержанию объекта недвижимости </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все факторы влияют на величину оценки балансовой стоимости недвижимости.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34. Какой подход к оценке требует отдельного расчета рыночной стоимости земельного участка?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lastRenderedPageBreak/>
        <w:t>а) Затратный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Сравнительный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Доходный</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35. Для каких объектов недвижимости применяется метод дисконтирования денежных потоков?</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Для объектов со стабильными денежными потоками в прогнозном периоде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Для объектов с нестабильными денежными потоками в прогнозном периоде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А и Б</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36. Лучшее и наиболее эффективное использование объекта недвижимости – это использование: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Которое физически возможно</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Которое юридически допустимо</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Которое финансово реализуемо</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При котором достигается максимальная стоимость объекта оценки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все выше перечисленное</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37. Согласование результатов оценки проводится на основе следующих критериев:</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а) Достоверность исходной информации;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б) Точность процедур анализа;</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в) Соответствие цели и задачи оценки;</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г) Трудоемкость расчетов;</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д) А, Б, В.</w:t>
      </w:r>
    </w:p>
    <w:p w:rsidR="009869AD" w:rsidRPr="009E40E0" w:rsidRDefault="009869AD" w:rsidP="00F24A33">
      <w:pPr>
        <w:shd w:val="clear" w:color="auto" w:fill="FFFFFF"/>
        <w:spacing w:after="0" w:line="240" w:lineRule="auto"/>
        <w:ind w:firstLine="709"/>
        <w:rPr>
          <w:rFonts w:ascii="Times New Roman" w:hAnsi="Times New Roman"/>
          <w:sz w:val="24"/>
          <w:szCs w:val="24"/>
          <w:lang w:eastAsia="ru-RU"/>
        </w:rPr>
      </w:pPr>
      <w:r w:rsidRPr="009E40E0">
        <w:rPr>
          <w:rFonts w:ascii="Times New Roman" w:hAnsi="Times New Roman"/>
          <w:sz w:val="24"/>
          <w:szCs w:val="24"/>
          <w:lang w:eastAsia="ru-RU"/>
        </w:rPr>
        <w:t>е) А,Б, В и Г.</w:t>
      </w:r>
    </w:p>
    <w:p w:rsidR="009869AD" w:rsidRPr="009E40E0" w:rsidRDefault="009869AD" w:rsidP="00F24A33">
      <w:pPr>
        <w:tabs>
          <w:tab w:val="left" w:pos="993"/>
        </w:tabs>
        <w:spacing w:after="0" w:line="240" w:lineRule="auto"/>
        <w:ind w:left="709"/>
        <w:contextualSpacing/>
        <w:jc w:val="both"/>
        <w:rPr>
          <w:rFonts w:ascii="Times New Roman" w:hAnsi="Times New Roman"/>
          <w:color w:val="000000"/>
          <w:sz w:val="24"/>
          <w:szCs w:val="24"/>
          <w:lang w:eastAsia="ru-RU"/>
        </w:rPr>
      </w:pPr>
      <w:r w:rsidRPr="009E40E0">
        <w:rPr>
          <w:rFonts w:ascii="Times New Roman" w:hAnsi="Times New Roman"/>
          <w:color w:val="000000"/>
          <w:sz w:val="24"/>
          <w:szCs w:val="24"/>
          <w:lang w:eastAsia="ru-RU"/>
        </w:rPr>
        <w:t>38. Что не может быть целью инвестирования в недвижимость:</w:t>
      </w:r>
    </w:p>
    <w:p w:rsidR="009869AD" w:rsidRPr="009E40E0" w:rsidRDefault="009869AD" w:rsidP="00F24A33">
      <w:pPr>
        <w:tabs>
          <w:tab w:val="left" w:pos="993"/>
        </w:tabs>
        <w:spacing w:after="0" w:line="240" w:lineRule="auto"/>
        <w:ind w:firstLine="709"/>
        <w:contextualSpacing/>
        <w:jc w:val="both"/>
        <w:rPr>
          <w:rFonts w:ascii="Times New Roman" w:hAnsi="Times New Roman"/>
          <w:color w:val="000000"/>
          <w:sz w:val="24"/>
          <w:szCs w:val="24"/>
          <w:lang w:eastAsia="ru-RU"/>
        </w:rPr>
      </w:pPr>
      <w:r w:rsidRPr="009E40E0">
        <w:rPr>
          <w:rFonts w:ascii="Times New Roman" w:hAnsi="Times New Roman"/>
          <w:color w:val="000000"/>
          <w:sz w:val="24"/>
          <w:szCs w:val="24"/>
          <w:lang w:eastAsia="ru-RU"/>
        </w:rPr>
        <w:t>а) приобретение для последующего слома здания и развития земельного участка</w:t>
      </w:r>
    </w:p>
    <w:p w:rsidR="009869AD" w:rsidRPr="009E40E0" w:rsidRDefault="009869AD" w:rsidP="00F24A33">
      <w:pPr>
        <w:tabs>
          <w:tab w:val="left" w:pos="993"/>
        </w:tabs>
        <w:spacing w:after="0" w:line="240" w:lineRule="auto"/>
        <w:ind w:firstLine="709"/>
        <w:contextualSpacing/>
        <w:jc w:val="both"/>
        <w:rPr>
          <w:rFonts w:ascii="Times New Roman" w:hAnsi="Times New Roman"/>
          <w:color w:val="000000"/>
          <w:sz w:val="24"/>
          <w:szCs w:val="24"/>
          <w:lang w:eastAsia="ru-RU"/>
        </w:rPr>
      </w:pPr>
      <w:r w:rsidRPr="009E40E0">
        <w:rPr>
          <w:rFonts w:ascii="Times New Roman" w:hAnsi="Times New Roman"/>
          <w:color w:val="000000"/>
          <w:sz w:val="24"/>
          <w:szCs w:val="24"/>
          <w:lang w:eastAsia="ru-RU"/>
        </w:rPr>
        <w:t>б) приобретение с целью дарения</w:t>
      </w:r>
    </w:p>
    <w:p w:rsidR="009869AD" w:rsidRPr="009E40E0" w:rsidRDefault="009869AD" w:rsidP="00F24A33">
      <w:pPr>
        <w:tabs>
          <w:tab w:val="left" w:pos="993"/>
        </w:tabs>
        <w:spacing w:after="0" w:line="240" w:lineRule="auto"/>
        <w:ind w:firstLine="709"/>
        <w:contextualSpacing/>
        <w:jc w:val="both"/>
        <w:rPr>
          <w:rFonts w:ascii="Times New Roman" w:hAnsi="Times New Roman"/>
          <w:color w:val="000000"/>
          <w:sz w:val="24"/>
          <w:szCs w:val="24"/>
          <w:lang w:eastAsia="ru-RU"/>
        </w:rPr>
      </w:pPr>
      <w:r w:rsidRPr="009E40E0">
        <w:rPr>
          <w:rFonts w:ascii="Times New Roman" w:hAnsi="Times New Roman"/>
          <w:color w:val="000000"/>
          <w:sz w:val="24"/>
          <w:szCs w:val="24"/>
          <w:lang w:eastAsia="ru-RU"/>
        </w:rPr>
        <w:t>в) сдача в аренду</w:t>
      </w:r>
    </w:p>
    <w:p w:rsidR="009869AD" w:rsidRPr="009E40E0" w:rsidRDefault="009869AD" w:rsidP="00F24A33">
      <w:pPr>
        <w:tabs>
          <w:tab w:val="left" w:pos="993"/>
          <w:tab w:val="left" w:pos="3899"/>
        </w:tabs>
        <w:spacing w:after="0" w:line="240" w:lineRule="auto"/>
        <w:ind w:firstLine="709"/>
        <w:contextualSpacing/>
        <w:jc w:val="both"/>
        <w:rPr>
          <w:rFonts w:ascii="Times New Roman" w:hAnsi="Times New Roman"/>
          <w:color w:val="000000"/>
          <w:sz w:val="24"/>
          <w:szCs w:val="24"/>
          <w:lang w:eastAsia="ru-RU"/>
        </w:rPr>
      </w:pPr>
      <w:r w:rsidRPr="009E40E0">
        <w:rPr>
          <w:rFonts w:ascii="Times New Roman" w:hAnsi="Times New Roman"/>
          <w:color w:val="000000"/>
          <w:sz w:val="24"/>
          <w:szCs w:val="24"/>
          <w:lang w:eastAsia="ru-RU"/>
        </w:rPr>
        <w:t>г) личное использование</w:t>
      </w:r>
    </w:p>
    <w:p w:rsidR="009869AD" w:rsidRPr="009E40E0" w:rsidRDefault="009869AD" w:rsidP="00F24A33">
      <w:pPr>
        <w:tabs>
          <w:tab w:val="left" w:pos="993"/>
          <w:tab w:val="left" w:pos="3899"/>
        </w:tabs>
        <w:spacing w:after="0" w:line="240" w:lineRule="auto"/>
        <w:ind w:firstLine="709"/>
        <w:contextualSpacing/>
        <w:jc w:val="both"/>
        <w:rPr>
          <w:rFonts w:ascii="Times New Roman" w:hAnsi="Times New Roman"/>
          <w:spacing w:val="-6"/>
          <w:sz w:val="24"/>
          <w:szCs w:val="24"/>
          <w:lang w:eastAsia="ru-RU"/>
        </w:rPr>
      </w:pPr>
      <w:r w:rsidRPr="009E40E0">
        <w:rPr>
          <w:rFonts w:ascii="Times New Roman" w:hAnsi="Times New Roman"/>
          <w:color w:val="000000"/>
          <w:sz w:val="24"/>
          <w:szCs w:val="24"/>
          <w:lang w:eastAsia="ru-RU"/>
        </w:rPr>
        <w:t>39.</w:t>
      </w:r>
      <w:r w:rsidRPr="009E40E0">
        <w:rPr>
          <w:rFonts w:ascii="Times New Roman" w:hAnsi="Times New Roman"/>
          <w:spacing w:val="-6"/>
          <w:sz w:val="24"/>
          <w:szCs w:val="24"/>
          <w:lang w:eastAsia="ru-RU"/>
        </w:rPr>
        <w:t>Укажите источники риска, не характерные для инвесторов в незаложенную недвижимость:</w:t>
      </w:r>
    </w:p>
    <w:p w:rsidR="009869AD" w:rsidRPr="009E40E0" w:rsidRDefault="009869AD" w:rsidP="00F24A33">
      <w:pPr>
        <w:tabs>
          <w:tab w:val="left" w:pos="993"/>
          <w:tab w:val="left" w:pos="3899"/>
        </w:tabs>
        <w:spacing w:after="0" w:line="240" w:lineRule="auto"/>
        <w:ind w:firstLine="709"/>
        <w:contextualSpacing/>
        <w:jc w:val="both"/>
        <w:rPr>
          <w:rFonts w:ascii="Times New Roman" w:hAnsi="Times New Roman"/>
          <w:sz w:val="24"/>
          <w:szCs w:val="24"/>
          <w:lang w:eastAsia="ru-RU"/>
        </w:rPr>
      </w:pPr>
      <w:r w:rsidRPr="009E40E0">
        <w:rPr>
          <w:rFonts w:ascii="Times New Roman" w:hAnsi="Times New Roman"/>
          <w:sz w:val="24"/>
          <w:szCs w:val="24"/>
          <w:lang w:eastAsia="ru-RU"/>
        </w:rPr>
        <w:t>а) риск типа собственности;</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риск местоположения;</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кредитный риск;</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г) риск физического износа и старения;</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 xml:space="preserve">д) риск законодательного регулирования и изменения налогообложения; </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е) инфляционный риск;</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ж) риск реинвестирования;</w:t>
      </w:r>
    </w:p>
    <w:p w:rsidR="009869AD" w:rsidRPr="009E40E0" w:rsidRDefault="009869AD" w:rsidP="00F24A33">
      <w:pPr>
        <w:tabs>
          <w:tab w:val="left" w:pos="993"/>
        </w:tabs>
        <w:spacing w:after="0" w:line="240" w:lineRule="auto"/>
        <w:ind w:firstLine="709"/>
        <w:contextualSpacing/>
        <w:jc w:val="both"/>
        <w:rPr>
          <w:rFonts w:ascii="Times New Roman" w:hAnsi="Times New Roman"/>
          <w:sz w:val="24"/>
          <w:szCs w:val="24"/>
          <w:lang w:eastAsia="ru-RU"/>
        </w:rPr>
      </w:pPr>
      <w:r w:rsidRPr="009E40E0">
        <w:rPr>
          <w:rFonts w:ascii="Times New Roman" w:hAnsi="Times New Roman"/>
          <w:sz w:val="24"/>
          <w:szCs w:val="24"/>
          <w:lang w:eastAsia="ru-RU"/>
        </w:rPr>
        <w:t>з) все перечисленное</w:t>
      </w:r>
    </w:p>
    <w:p w:rsidR="009869AD" w:rsidRPr="009E40E0" w:rsidRDefault="009869AD" w:rsidP="00F24A33">
      <w:pPr>
        <w:tabs>
          <w:tab w:val="left" w:pos="993"/>
        </w:tabs>
        <w:spacing w:after="0" w:line="240" w:lineRule="auto"/>
        <w:ind w:firstLine="709"/>
        <w:contextualSpacing/>
        <w:jc w:val="both"/>
        <w:rPr>
          <w:rFonts w:ascii="Times New Roman" w:hAnsi="Times New Roman"/>
          <w:sz w:val="24"/>
          <w:szCs w:val="24"/>
          <w:lang w:eastAsia="ru-RU"/>
        </w:rPr>
      </w:pPr>
      <w:r w:rsidRPr="009E40E0">
        <w:rPr>
          <w:rFonts w:ascii="Times New Roman" w:hAnsi="Times New Roman"/>
          <w:sz w:val="24"/>
          <w:szCs w:val="24"/>
          <w:lang w:eastAsia="ru-RU"/>
        </w:rPr>
        <w:t>40. Какие из перечисленных особенностей не относятся к инвестициям в недвижимость?</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а) нетрадиционные денежные потоки;</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б) потенциальный рост стоимости земли;</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в) износ зданий и сооружений;</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г) гибкие условия финансирования;</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д) более низкий уровень риска по сравнению с инвестициями в финансовые активы;</w:t>
      </w:r>
    </w:p>
    <w:p w:rsidR="009869AD" w:rsidRPr="009E40E0" w:rsidRDefault="009869AD" w:rsidP="00F24A33">
      <w:pPr>
        <w:tabs>
          <w:tab w:val="left" w:pos="99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е) раздельные юридические права;</w:t>
      </w:r>
    </w:p>
    <w:p w:rsidR="009869AD" w:rsidRPr="009E40E0" w:rsidRDefault="009869AD" w:rsidP="00F24A33">
      <w:pPr>
        <w:tabs>
          <w:tab w:val="left" w:pos="993"/>
        </w:tabs>
        <w:spacing w:after="0" w:line="240" w:lineRule="auto"/>
        <w:ind w:right="-120" w:firstLine="709"/>
        <w:jc w:val="both"/>
        <w:rPr>
          <w:rFonts w:ascii="Times New Roman" w:hAnsi="Times New Roman"/>
          <w:sz w:val="24"/>
          <w:szCs w:val="24"/>
          <w:lang w:eastAsia="ru-RU"/>
        </w:rPr>
      </w:pPr>
      <w:r w:rsidRPr="009E40E0">
        <w:rPr>
          <w:rFonts w:ascii="Times New Roman" w:hAnsi="Times New Roman"/>
          <w:sz w:val="24"/>
          <w:szCs w:val="24"/>
          <w:lang w:eastAsia="ru-RU"/>
        </w:rPr>
        <w:t>ж) стратифицированные рынки (узкие локализированные);</w:t>
      </w:r>
    </w:p>
    <w:p w:rsidR="009869AD" w:rsidRPr="009E40E0" w:rsidRDefault="009869AD" w:rsidP="00F24A33">
      <w:pPr>
        <w:tabs>
          <w:tab w:val="left" w:pos="993"/>
        </w:tabs>
        <w:spacing w:after="0" w:line="240" w:lineRule="auto"/>
        <w:ind w:firstLine="709"/>
        <w:contextualSpacing/>
        <w:jc w:val="both"/>
        <w:rPr>
          <w:rFonts w:ascii="Times New Roman" w:hAnsi="Times New Roman"/>
          <w:color w:val="000000"/>
          <w:sz w:val="24"/>
          <w:szCs w:val="24"/>
          <w:lang w:eastAsia="ru-RU"/>
        </w:rPr>
      </w:pPr>
      <w:r w:rsidRPr="009E40E0">
        <w:rPr>
          <w:rFonts w:ascii="Times New Roman" w:hAnsi="Times New Roman"/>
          <w:sz w:val="24"/>
          <w:szCs w:val="24"/>
          <w:lang w:eastAsia="ru-RU"/>
        </w:rPr>
        <w:t>з) все перечисленное верно.</w:t>
      </w:r>
    </w:p>
    <w:p w:rsidR="009869AD" w:rsidRPr="009E40E0" w:rsidRDefault="009869AD" w:rsidP="00F24A33">
      <w:pPr>
        <w:spacing w:after="0" w:line="240" w:lineRule="auto"/>
        <w:ind w:firstLine="709"/>
        <w:jc w:val="center"/>
        <w:rPr>
          <w:rFonts w:ascii="Times New Roman" w:hAnsi="Times New Roman"/>
          <w:b/>
          <w:sz w:val="24"/>
          <w:szCs w:val="24"/>
          <w:lang w:eastAsia="ru-RU"/>
        </w:rPr>
      </w:pPr>
    </w:p>
    <w:p w:rsidR="009869AD" w:rsidRPr="009E40E0" w:rsidRDefault="009869AD" w:rsidP="00F24A33">
      <w:pPr>
        <w:spacing w:after="0" w:line="240" w:lineRule="auto"/>
        <w:ind w:firstLine="709"/>
        <w:jc w:val="center"/>
        <w:rPr>
          <w:rFonts w:ascii="Times New Roman" w:hAnsi="Times New Roman"/>
          <w:b/>
          <w:sz w:val="24"/>
          <w:szCs w:val="24"/>
          <w:lang w:eastAsia="ru-RU"/>
        </w:rPr>
      </w:pPr>
      <w:r w:rsidRPr="009E40E0">
        <w:rPr>
          <w:rFonts w:ascii="Times New Roman" w:hAnsi="Times New Roman"/>
          <w:b/>
          <w:sz w:val="24"/>
          <w:szCs w:val="24"/>
          <w:lang w:eastAsia="ru-RU"/>
        </w:rPr>
        <w:t>Примеры практических заданий</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noProof/>
          <w:sz w:val="24"/>
          <w:szCs w:val="24"/>
          <w:lang w:eastAsia="ru-RU"/>
        </w:rPr>
        <w:t>Задача 1.</w:t>
      </w:r>
      <w:r w:rsidRPr="009E40E0">
        <w:rPr>
          <w:rFonts w:ascii="Times New Roman" w:hAnsi="Times New Roman"/>
          <w:sz w:val="24"/>
          <w:szCs w:val="24"/>
          <w:lang w:eastAsia="ru-RU"/>
        </w:rPr>
        <w:t xml:space="preserve">Необходимо оценить стоимость объекта недвижимости (земельный участок + здание). Из сопоставимых продаж определена стоимость земельного участка в </w:t>
      </w:r>
      <w:r w:rsidRPr="009E40E0">
        <w:rPr>
          <w:rFonts w:ascii="Times New Roman" w:hAnsi="Times New Roman"/>
          <w:noProof/>
          <w:sz w:val="24"/>
          <w:szCs w:val="24"/>
          <w:lang w:eastAsia="ru-RU"/>
        </w:rPr>
        <w:lastRenderedPageBreak/>
        <w:t>$5000</w:t>
      </w:r>
      <w:r w:rsidRPr="009E40E0">
        <w:rPr>
          <w:rFonts w:ascii="Times New Roman" w:hAnsi="Times New Roman"/>
          <w:sz w:val="24"/>
          <w:szCs w:val="24"/>
          <w:lang w:eastAsia="ru-RU"/>
        </w:rPr>
        <w:t>. Объект недвижимости приносит</w:t>
      </w:r>
      <w:r w:rsidRPr="009E40E0">
        <w:rPr>
          <w:rFonts w:ascii="Times New Roman" w:hAnsi="Times New Roman"/>
          <w:noProof/>
          <w:sz w:val="24"/>
          <w:szCs w:val="24"/>
          <w:lang w:eastAsia="ru-RU"/>
        </w:rPr>
        <w:t xml:space="preserve"> $25000 </w:t>
      </w:r>
      <w:r w:rsidRPr="009E40E0">
        <w:rPr>
          <w:rFonts w:ascii="Times New Roman" w:hAnsi="Times New Roman"/>
          <w:sz w:val="24"/>
          <w:szCs w:val="24"/>
          <w:lang w:eastAsia="ru-RU"/>
        </w:rPr>
        <w:t>чистого годового операционного дохода, ставка дисконтирования (норма дохода на инвестиции) опре</w:t>
      </w:r>
      <w:r w:rsidRPr="009E40E0">
        <w:rPr>
          <w:rFonts w:ascii="Times New Roman" w:hAnsi="Times New Roman"/>
          <w:sz w:val="24"/>
          <w:szCs w:val="24"/>
          <w:lang w:eastAsia="ru-RU"/>
        </w:rPr>
        <w:softHyphen/>
        <w:t xml:space="preserve">делена в </w:t>
      </w:r>
      <w:r w:rsidRPr="009E40E0">
        <w:rPr>
          <w:rFonts w:ascii="Times New Roman" w:hAnsi="Times New Roman"/>
          <w:noProof/>
          <w:sz w:val="24"/>
          <w:szCs w:val="24"/>
          <w:lang w:eastAsia="ru-RU"/>
        </w:rPr>
        <w:t>15%.</w:t>
      </w:r>
      <w:r w:rsidRPr="009E40E0">
        <w:rPr>
          <w:rFonts w:ascii="Times New Roman" w:hAnsi="Times New Roman"/>
          <w:sz w:val="24"/>
          <w:szCs w:val="24"/>
          <w:lang w:eastAsia="ru-RU"/>
        </w:rPr>
        <w:t xml:space="preserve"> Срок экономической жизни здания оценивается в</w:t>
      </w:r>
      <w:r w:rsidRPr="009E40E0">
        <w:rPr>
          <w:rFonts w:ascii="Times New Roman" w:hAnsi="Times New Roman"/>
          <w:noProof/>
          <w:sz w:val="24"/>
          <w:szCs w:val="24"/>
          <w:lang w:eastAsia="ru-RU"/>
        </w:rPr>
        <w:t xml:space="preserve"> 30</w:t>
      </w:r>
      <w:r w:rsidRPr="009E40E0">
        <w:rPr>
          <w:rFonts w:ascii="Times New Roman" w:hAnsi="Times New Roman"/>
          <w:sz w:val="24"/>
          <w:szCs w:val="24"/>
          <w:lang w:eastAsia="ru-RU"/>
        </w:rPr>
        <w:t xml:space="preserve"> лет.</w:t>
      </w:r>
    </w:p>
    <w:p w:rsidR="009869AD" w:rsidRPr="009E40E0" w:rsidRDefault="009869AD" w:rsidP="00F24A33">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9E40E0">
        <w:rPr>
          <w:rFonts w:ascii="Times New Roman" w:hAnsi="Times New Roman"/>
          <w:color w:val="000000"/>
          <w:sz w:val="24"/>
          <w:szCs w:val="24"/>
          <w:lang w:eastAsia="ru-RU"/>
        </w:rPr>
        <w:t>Задача 2.</w:t>
      </w:r>
      <w:r w:rsidRPr="009E40E0">
        <w:rPr>
          <w:rFonts w:ascii="Times New Roman" w:hAnsi="Times New Roman"/>
          <w:bCs/>
          <w:sz w:val="24"/>
          <w:szCs w:val="24"/>
          <w:lang w:eastAsia="ru-RU"/>
        </w:rPr>
        <w:t>Определить стоимость объекта недвижимости, используя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5892"/>
        <w:gridCol w:w="2442"/>
      </w:tblGrid>
      <w:tr w:rsidR="009869AD" w:rsidRPr="009E40E0" w:rsidTr="000A4AA3">
        <w:trPr>
          <w:trHeight w:val="312"/>
          <w:jc w:val="center"/>
        </w:trPr>
        <w:tc>
          <w:tcPr>
            <w:tcW w:w="445" w:type="dxa"/>
            <w:vAlign w:val="center"/>
          </w:tcPr>
          <w:p w:rsidR="009869AD" w:rsidRPr="009E40E0" w:rsidRDefault="009869AD" w:rsidP="000A4AA3">
            <w:pPr>
              <w:widowControl w:val="0"/>
              <w:autoSpaceDE w:val="0"/>
              <w:autoSpaceDN w:val="0"/>
              <w:adjustRightInd w:val="0"/>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w:t>
            </w:r>
          </w:p>
        </w:tc>
        <w:tc>
          <w:tcPr>
            <w:tcW w:w="5892" w:type="dxa"/>
            <w:vAlign w:val="center"/>
          </w:tcPr>
          <w:p w:rsidR="009869AD" w:rsidRPr="009E40E0" w:rsidRDefault="009869AD" w:rsidP="000A4AA3">
            <w:pPr>
              <w:widowControl w:val="0"/>
              <w:autoSpaceDE w:val="0"/>
              <w:autoSpaceDN w:val="0"/>
              <w:adjustRightInd w:val="0"/>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Показатели</w:t>
            </w:r>
          </w:p>
        </w:tc>
        <w:tc>
          <w:tcPr>
            <w:tcW w:w="2442" w:type="dxa"/>
            <w:vAlign w:val="center"/>
          </w:tcPr>
          <w:p w:rsidR="009869AD" w:rsidRPr="009E40E0" w:rsidRDefault="009869AD" w:rsidP="000A4AA3">
            <w:pPr>
              <w:widowControl w:val="0"/>
              <w:autoSpaceDE w:val="0"/>
              <w:autoSpaceDN w:val="0"/>
              <w:adjustRightInd w:val="0"/>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Значение</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1.</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Стоимость</w:t>
            </w:r>
            <w:r w:rsidRPr="009E40E0">
              <w:rPr>
                <w:rFonts w:ascii="Times New Roman" w:hAnsi="Times New Roman"/>
                <w:bCs/>
                <w:noProof/>
                <w:sz w:val="20"/>
                <w:szCs w:val="20"/>
                <w:lang w:eastAsia="ru-RU"/>
              </w:rPr>
              <w:t xml:space="preserve"> 1</w:t>
            </w:r>
            <w:r w:rsidRPr="009E40E0">
              <w:rPr>
                <w:rFonts w:ascii="Times New Roman" w:hAnsi="Times New Roman"/>
                <w:bCs/>
                <w:sz w:val="20"/>
                <w:szCs w:val="20"/>
                <w:lang w:eastAsia="ru-RU"/>
              </w:rPr>
              <w:t xml:space="preserve"> м</w:t>
            </w:r>
            <w:r w:rsidRPr="009E40E0">
              <w:rPr>
                <w:rFonts w:ascii="Times New Roman" w:hAnsi="Times New Roman"/>
                <w:bCs/>
                <w:sz w:val="20"/>
                <w:szCs w:val="20"/>
                <w:vertAlign w:val="superscript"/>
                <w:lang w:eastAsia="ru-RU"/>
              </w:rPr>
              <w:t>2</w:t>
            </w:r>
            <w:r w:rsidRPr="009E40E0">
              <w:rPr>
                <w:rFonts w:ascii="Times New Roman" w:hAnsi="Times New Roman"/>
                <w:bCs/>
                <w:sz w:val="20"/>
                <w:szCs w:val="20"/>
                <w:lang w:eastAsia="ru-RU"/>
              </w:rPr>
              <w:t xml:space="preserve"> полезной площади здания, руб. </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sz w:val="20"/>
                <w:szCs w:val="20"/>
                <w:lang w:eastAsia="ru-RU"/>
              </w:rPr>
            </w:pPr>
            <w:r w:rsidRPr="009E40E0">
              <w:rPr>
                <w:rFonts w:ascii="Times New Roman" w:hAnsi="Times New Roman"/>
                <w:bCs/>
                <w:noProof/>
                <w:sz w:val="20"/>
                <w:szCs w:val="20"/>
                <w:lang w:eastAsia="ru-RU"/>
              </w:rPr>
              <w:t>4500</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2.</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Длина здания, м.</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sz w:val="20"/>
                <w:szCs w:val="20"/>
                <w:lang w:eastAsia="ru-RU"/>
              </w:rPr>
            </w:pPr>
            <w:r w:rsidRPr="009E40E0">
              <w:rPr>
                <w:rFonts w:ascii="Times New Roman" w:hAnsi="Times New Roman"/>
                <w:bCs/>
                <w:sz w:val="20"/>
                <w:szCs w:val="20"/>
                <w:lang w:eastAsia="ru-RU"/>
              </w:rPr>
              <w:t>200</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3.</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Ширина здания, м.</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sz w:val="20"/>
                <w:szCs w:val="20"/>
                <w:lang w:eastAsia="ru-RU"/>
              </w:rPr>
            </w:pPr>
            <w:r w:rsidRPr="009E40E0">
              <w:rPr>
                <w:rFonts w:ascii="Times New Roman" w:hAnsi="Times New Roman"/>
                <w:bCs/>
                <w:sz w:val="20"/>
                <w:szCs w:val="20"/>
                <w:lang w:eastAsia="ru-RU"/>
              </w:rPr>
              <w:t>60</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4.</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Площадь внутренних стен, м</w:t>
            </w:r>
            <w:r w:rsidRPr="009E40E0">
              <w:rPr>
                <w:rFonts w:ascii="Times New Roman" w:hAnsi="Times New Roman"/>
                <w:bCs/>
                <w:sz w:val="20"/>
                <w:szCs w:val="20"/>
                <w:vertAlign w:val="superscript"/>
                <w:lang w:eastAsia="ru-RU"/>
              </w:rPr>
              <w:t>2</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sz w:val="20"/>
                <w:szCs w:val="20"/>
                <w:lang w:eastAsia="ru-RU"/>
              </w:rPr>
            </w:pPr>
            <w:r w:rsidRPr="009E40E0">
              <w:rPr>
                <w:rFonts w:ascii="Times New Roman" w:hAnsi="Times New Roman"/>
                <w:bCs/>
                <w:sz w:val="20"/>
                <w:szCs w:val="20"/>
                <w:lang w:eastAsia="ru-RU"/>
              </w:rPr>
              <w:t>1700</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5.</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Стоимость земельного участка под зданием, млн. руб.</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noProof/>
                <w:sz w:val="20"/>
                <w:szCs w:val="20"/>
                <w:lang w:eastAsia="ru-RU"/>
              </w:rPr>
            </w:pPr>
            <w:r w:rsidRPr="009E40E0">
              <w:rPr>
                <w:rFonts w:ascii="Times New Roman" w:hAnsi="Times New Roman"/>
                <w:bCs/>
                <w:noProof/>
                <w:sz w:val="20"/>
                <w:szCs w:val="20"/>
                <w:lang w:eastAsia="ru-RU"/>
              </w:rPr>
              <w:t>1,92</w:t>
            </w:r>
          </w:p>
        </w:tc>
      </w:tr>
      <w:tr w:rsidR="009869AD" w:rsidRPr="009E40E0" w:rsidTr="000A4AA3">
        <w:trPr>
          <w:trHeight w:val="312"/>
          <w:jc w:val="center"/>
        </w:trPr>
        <w:tc>
          <w:tcPr>
            <w:tcW w:w="445"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6.</w:t>
            </w:r>
          </w:p>
        </w:tc>
        <w:tc>
          <w:tcPr>
            <w:tcW w:w="5892" w:type="dxa"/>
          </w:tcPr>
          <w:p w:rsidR="009869AD" w:rsidRPr="009E40E0" w:rsidRDefault="009869AD" w:rsidP="000A4AA3">
            <w:pPr>
              <w:widowControl w:val="0"/>
              <w:autoSpaceDE w:val="0"/>
              <w:autoSpaceDN w:val="0"/>
              <w:adjustRightInd w:val="0"/>
              <w:spacing w:after="0" w:line="240" w:lineRule="auto"/>
              <w:jc w:val="both"/>
              <w:rPr>
                <w:rFonts w:ascii="Times New Roman" w:hAnsi="Times New Roman"/>
                <w:bCs/>
                <w:sz w:val="20"/>
                <w:szCs w:val="20"/>
                <w:lang w:eastAsia="ru-RU"/>
              </w:rPr>
            </w:pPr>
            <w:r w:rsidRPr="009E40E0">
              <w:rPr>
                <w:rFonts w:ascii="Times New Roman" w:hAnsi="Times New Roman"/>
                <w:bCs/>
                <w:sz w:val="20"/>
                <w:szCs w:val="20"/>
                <w:lang w:eastAsia="ru-RU"/>
              </w:rPr>
              <w:t>Стоимость автостоянки около здания, млн. руб.</w:t>
            </w:r>
          </w:p>
        </w:tc>
        <w:tc>
          <w:tcPr>
            <w:tcW w:w="2442" w:type="dxa"/>
          </w:tcPr>
          <w:p w:rsidR="009869AD" w:rsidRPr="009E40E0" w:rsidRDefault="009869AD" w:rsidP="000A4AA3">
            <w:pPr>
              <w:widowControl w:val="0"/>
              <w:autoSpaceDE w:val="0"/>
              <w:autoSpaceDN w:val="0"/>
              <w:adjustRightInd w:val="0"/>
              <w:spacing w:after="0" w:line="240" w:lineRule="auto"/>
              <w:jc w:val="center"/>
              <w:rPr>
                <w:rFonts w:ascii="Times New Roman" w:hAnsi="Times New Roman"/>
                <w:bCs/>
                <w:sz w:val="20"/>
                <w:szCs w:val="20"/>
                <w:lang w:eastAsia="ru-RU"/>
              </w:rPr>
            </w:pPr>
            <w:r w:rsidRPr="009E40E0">
              <w:rPr>
                <w:rFonts w:ascii="Times New Roman" w:hAnsi="Times New Roman"/>
                <w:bCs/>
                <w:noProof/>
                <w:sz w:val="20"/>
                <w:szCs w:val="20"/>
                <w:lang w:eastAsia="ru-RU"/>
              </w:rPr>
              <w:t>0,28</w:t>
            </w:r>
          </w:p>
        </w:tc>
      </w:tr>
    </w:tbl>
    <w:p w:rsidR="009869AD" w:rsidRPr="009E40E0" w:rsidRDefault="009869AD" w:rsidP="00F24A33">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9E40E0">
        <w:rPr>
          <w:rFonts w:ascii="Times New Roman" w:hAnsi="Times New Roman"/>
          <w:bCs/>
          <w:sz w:val="24"/>
          <w:szCs w:val="24"/>
          <w:lang w:eastAsia="ru-RU"/>
        </w:rPr>
        <w:t>Коэффициент износа объекта – 20%.</w:t>
      </w:r>
    </w:p>
    <w:p w:rsidR="009869AD" w:rsidRPr="009E40E0" w:rsidRDefault="009869AD" w:rsidP="00F24A33">
      <w:pPr>
        <w:shd w:val="clear" w:color="auto" w:fill="FFFFFF"/>
        <w:autoSpaceDE w:val="0"/>
        <w:autoSpaceDN w:val="0"/>
        <w:adjustRightInd w:val="0"/>
        <w:spacing w:after="0" w:line="240" w:lineRule="auto"/>
        <w:ind w:firstLine="709"/>
        <w:jc w:val="both"/>
        <w:rPr>
          <w:rFonts w:ascii="Times New Roman" w:hAnsi="Times New Roman"/>
          <w:color w:val="000000"/>
          <w:sz w:val="24"/>
          <w:szCs w:val="24"/>
          <w:lang w:eastAsia="ru-RU"/>
        </w:rPr>
      </w:pPr>
      <w:r w:rsidRPr="009E40E0">
        <w:rPr>
          <w:rFonts w:ascii="Times New Roman" w:hAnsi="Times New Roman"/>
          <w:bCs/>
          <w:color w:val="000000"/>
          <w:sz w:val="24"/>
          <w:szCs w:val="24"/>
          <w:lang w:eastAsia="ru-RU"/>
        </w:rPr>
        <w:t xml:space="preserve">Задача </w:t>
      </w:r>
      <w:r w:rsidRPr="009E40E0">
        <w:rPr>
          <w:rFonts w:ascii="Times New Roman" w:hAnsi="Times New Roman"/>
          <w:color w:val="000000"/>
          <w:sz w:val="24"/>
          <w:szCs w:val="24"/>
          <w:lang w:eastAsia="ru-RU"/>
        </w:rPr>
        <w:t>3. Ставка доходности недвижимости - 17%, коэффициент ипо</w:t>
      </w:r>
      <w:r w:rsidRPr="009E40E0">
        <w:rPr>
          <w:rFonts w:ascii="Times New Roman" w:hAnsi="Times New Roman"/>
          <w:color w:val="000000"/>
          <w:sz w:val="24"/>
          <w:szCs w:val="24"/>
          <w:lang w:eastAsia="ru-RU"/>
        </w:rPr>
        <w:softHyphen/>
        <w:t>течной задолженности - 75%, кредит получен на 20 лет под 12%; в течение срока кредитования уплачиваются только суммы начисленных процентов; основной долг будет погашен в конце одним платежом. Определить целесообразность приобретения объекта с помощью ипотечного кредита.</w:t>
      </w:r>
    </w:p>
    <w:p w:rsidR="009869AD" w:rsidRPr="009E40E0" w:rsidRDefault="009869AD" w:rsidP="00F24A33">
      <w:pPr>
        <w:autoSpaceDE w:val="0"/>
        <w:autoSpaceDN w:val="0"/>
        <w:adjustRightInd w:val="0"/>
        <w:spacing w:after="0" w:line="240" w:lineRule="auto"/>
        <w:ind w:firstLine="709"/>
        <w:jc w:val="both"/>
        <w:rPr>
          <w:rFonts w:ascii="Times New Roman" w:hAnsi="Times New Roman"/>
          <w:sz w:val="24"/>
          <w:szCs w:val="24"/>
        </w:rPr>
      </w:pPr>
      <w:r w:rsidRPr="009E40E0">
        <w:rPr>
          <w:rFonts w:ascii="Times New Roman" w:hAnsi="Times New Roman"/>
          <w:sz w:val="24"/>
          <w:szCs w:val="24"/>
        </w:rPr>
        <w:t>Задача 4. Проект строительства торгового павильона требует вложений в размере 500 тыс. руб., чистый доход спрогнозирован следующим образом: в первый год — 150 тыс. руб., во второй — 160 тыс. руб., в третий — 170 тыс. руб., в четвертый — 180 тыс. руб., в пятый год предполагается доход 190 тыс. руб. и продажа павильона за 50 % от стоимости строительства в конце пятого года. Ставка дисконтирования — 25 %.</w:t>
      </w:r>
    </w:p>
    <w:p w:rsidR="009869AD" w:rsidRPr="009E40E0" w:rsidRDefault="009869AD" w:rsidP="00F24A33">
      <w:pPr>
        <w:autoSpaceDE w:val="0"/>
        <w:autoSpaceDN w:val="0"/>
        <w:adjustRightInd w:val="0"/>
        <w:spacing w:after="0" w:line="240" w:lineRule="auto"/>
        <w:ind w:firstLine="709"/>
        <w:jc w:val="both"/>
        <w:rPr>
          <w:rFonts w:ascii="Times New Roman" w:hAnsi="Times New Roman"/>
          <w:bCs/>
          <w:sz w:val="24"/>
          <w:szCs w:val="24"/>
        </w:rPr>
      </w:pPr>
      <w:r w:rsidRPr="009E40E0">
        <w:rPr>
          <w:rFonts w:ascii="Times New Roman" w:hAnsi="Times New Roman"/>
          <w:bCs/>
          <w:sz w:val="24"/>
          <w:szCs w:val="24"/>
        </w:rPr>
        <w:t>Сравните показатели эффективности проекта строительства торгового павильона с альтернативным инвестиционным проектом.</w:t>
      </w:r>
    </w:p>
    <w:p w:rsidR="009869AD" w:rsidRPr="009E40E0" w:rsidRDefault="009869AD" w:rsidP="00F24A33">
      <w:pPr>
        <w:autoSpaceDE w:val="0"/>
        <w:autoSpaceDN w:val="0"/>
        <w:adjustRightInd w:val="0"/>
        <w:spacing w:after="0" w:line="240" w:lineRule="auto"/>
        <w:ind w:firstLine="709"/>
        <w:jc w:val="both"/>
        <w:rPr>
          <w:rFonts w:ascii="Times New Roman" w:hAnsi="Times New Roman"/>
          <w:sz w:val="24"/>
          <w:szCs w:val="24"/>
        </w:rPr>
      </w:pPr>
      <w:r w:rsidRPr="009E40E0">
        <w:rPr>
          <w:rFonts w:ascii="Times New Roman" w:hAnsi="Times New Roman"/>
          <w:sz w:val="24"/>
          <w:szCs w:val="24"/>
        </w:rPr>
        <w:t>Данные по альтернативному инвестиционному проекту «Альфа». Проект «Альфа» требует вложений в размере 700 тыс. руб., чистый доход спрогнозирован следующим образом: в первый год — 120 тыс. руб., во второй — 180 тыс. руб., в третий — 210 тыс. руб., в четвертый — 620 тыс. руб. Ставка дисконтирования — 27 %.</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Задача 5. Оцените эффективность и уровень риска портфеля на основе следующих данных: Среднерыночная ставка доходности — 25%, безрисковая ставка доходности — 14%, мера систематического риска вложения капитала на рынке недвижимости —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252"/>
        <w:gridCol w:w="2393"/>
        <w:gridCol w:w="2393"/>
      </w:tblGrid>
      <w:tr w:rsidR="009869AD" w:rsidRPr="009E40E0" w:rsidTr="000A4AA3">
        <w:trPr>
          <w:jc w:val="center"/>
        </w:trPr>
        <w:tc>
          <w:tcPr>
            <w:tcW w:w="239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Тип недвижимости</w:t>
            </w:r>
          </w:p>
        </w:tc>
        <w:tc>
          <w:tcPr>
            <w:tcW w:w="225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Цена покупки</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Денежный поток</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Цена продажи через год, тыс. долл.</w:t>
            </w:r>
          </w:p>
        </w:tc>
      </w:tr>
      <w:tr w:rsidR="009869AD" w:rsidRPr="009E40E0" w:rsidTr="000A4AA3">
        <w:trPr>
          <w:jc w:val="center"/>
        </w:trPr>
        <w:tc>
          <w:tcPr>
            <w:tcW w:w="2392" w:type="dxa"/>
          </w:tcPr>
          <w:p w:rsidR="009869AD" w:rsidRPr="009E40E0" w:rsidRDefault="009869AD" w:rsidP="000A4AA3">
            <w:pPr>
              <w:spacing w:after="0" w:line="240" w:lineRule="auto"/>
              <w:jc w:val="both"/>
              <w:rPr>
                <w:rFonts w:ascii="Times New Roman" w:hAnsi="Times New Roman"/>
                <w:sz w:val="20"/>
                <w:szCs w:val="20"/>
                <w:lang w:eastAsia="ru-RU"/>
              </w:rPr>
            </w:pPr>
            <w:r w:rsidRPr="009E40E0">
              <w:rPr>
                <w:rFonts w:ascii="Times New Roman" w:hAnsi="Times New Roman"/>
                <w:sz w:val="20"/>
                <w:szCs w:val="20"/>
                <w:lang w:eastAsia="ru-RU"/>
              </w:rPr>
              <w:t>Офисная</w:t>
            </w:r>
          </w:p>
        </w:tc>
        <w:tc>
          <w:tcPr>
            <w:tcW w:w="225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1200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200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1420</w:t>
            </w:r>
          </w:p>
        </w:tc>
      </w:tr>
      <w:tr w:rsidR="009869AD" w:rsidRPr="009E40E0" w:rsidTr="000A4AA3">
        <w:trPr>
          <w:jc w:val="center"/>
        </w:trPr>
        <w:tc>
          <w:tcPr>
            <w:tcW w:w="2392" w:type="dxa"/>
          </w:tcPr>
          <w:p w:rsidR="009869AD" w:rsidRPr="009E40E0" w:rsidRDefault="009869AD" w:rsidP="000A4AA3">
            <w:pPr>
              <w:spacing w:after="0" w:line="240" w:lineRule="auto"/>
              <w:jc w:val="both"/>
              <w:rPr>
                <w:rFonts w:ascii="Times New Roman" w:hAnsi="Times New Roman"/>
                <w:sz w:val="20"/>
                <w:szCs w:val="20"/>
                <w:lang w:eastAsia="ru-RU"/>
              </w:rPr>
            </w:pPr>
            <w:r w:rsidRPr="009E40E0">
              <w:rPr>
                <w:rFonts w:ascii="Times New Roman" w:hAnsi="Times New Roman"/>
                <w:sz w:val="20"/>
                <w:szCs w:val="20"/>
                <w:lang w:eastAsia="ru-RU"/>
              </w:rPr>
              <w:t>Складская</w:t>
            </w:r>
          </w:p>
        </w:tc>
        <w:tc>
          <w:tcPr>
            <w:tcW w:w="225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2500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800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2380</w:t>
            </w:r>
          </w:p>
        </w:tc>
      </w:tr>
      <w:tr w:rsidR="009869AD" w:rsidRPr="009E40E0" w:rsidTr="000A4AA3">
        <w:trPr>
          <w:jc w:val="center"/>
        </w:trPr>
        <w:tc>
          <w:tcPr>
            <w:tcW w:w="2392" w:type="dxa"/>
          </w:tcPr>
          <w:p w:rsidR="009869AD" w:rsidRPr="009E40E0" w:rsidRDefault="009869AD" w:rsidP="000A4AA3">
            <w:pPr>
              <w:spacing w:after="0" w:line="240" w:lineRule="auto"/>
              <w:jc w:val="both"/>
              <w:rPr>
                <w:rFonts w:ascii="Times New Roman" w:hAnsi="Times New Roman"/>
                <w:sz w:val="20"/>
                <w:szCs w:val="20"/>
                <w:lang w:eastAsia="ru-RU"/>
              </w:rPr>
            </w:pPr>
            <w:r w:rsidRPr="009E40E0">
              <w:rPr>
                <w:rFonts w:ascii="Times New Roman" w:hAnsi="Times New Roman"/>
                <w:sz w:val="20"/>
                <w:szCs w:val="20"/>
                <w:lang w:eastAsia="ru-RU"/>
              </w:rPr>
              <w:t>Гостиницы</w:t>
            </w:r>
          </w:p>
        </w:tc>
        <w:tc>
          <w:tcPr>
            <w:tcW w:w="225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5650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1650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4900</w:t>
            </w:r>
          </w:p>
        </w:tc>
      </w:tr>
      <w:tr w:rsidR="009869AD" w:rsidRPr="009E40E0" w:rsidTr="000A4AA3">
        <w:trPr>
          <w:jc w:val="center"/>
        </w:trPr>
        <w:tc>
          <w:tcPr>
            <w:tcW w:w="2392" w:type="dxa"/>
          </w:tcPr>
          <w:p w:rsidR="009869AD" w:rsidRPr="009E40E0" w:rsidRDefault="009869AD" w:rsidP="000A4AA3">
            <w:pPr>
              <w:spacing w:after="0" w:line="240" w:lineRule="auto"/>
              <w:jc w:val="both"/>
              <w:rPr>
                <w:rFonts w:ascii="Times New Roman" w:hAnsi="Times New Roman"/>
                <w:sz w:val="20"/>
                <w:szCs w:val="20"/>
                <w:lang w:eastAsia="ru-RU"/>
              </w:rPr>
            </w:pPr>
            <w:r w:rsidRPr="009E40E0">
              <w:rPr>
                <w:rFonts w:ascii="Times New Roman" w:hAnsi="Times New Roman"/>
                <w:sz w:val="20"/>
                <w:szCs w:val="20"/>
                <w:lang w:eastAsia="ru-RU"/>
              </w:rPr>
              <w:t>Торговая</w:t>
            </w:r>
          </w:p>
        </w:tc>
        <w:tc>
          <w:tcPr>
            <w:tcW w:w="2252"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10300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3200</w:t>
            </w:r>
          </w:p>
        </w:tc>
        <w:tc>
          <w:tcPr>
            <w:tcW w:w="2393" w:type="dxa"/>
          </w:tcPr>
          <w:p w:rsidR="009869AD" w:rsidRPr="009E40E0" w:rsidRDefault="009869AD" w:rsidP="000A4AA3">
            <w:pPr>
              <w:spacing w:after="0" w:line="240" w:lineRule="auto"/>
              <w:jc w:val="center"/>
              <w:rPr>
                <w:rFonts w:ascii="Times New Roman" w:hAnsi="Times New Roman"/>
                <w:sz w:val="20"/>
                <w:szCs w:val="20"/>
                <w:lang w:eastAsia="ru-RU"/>
              </w:rPr>
            </w:pPr>
            <w:r w:rsidRPr="009E40E0">
              <w:rPr>
                <w:rFonts w:ascii="Times New Roman" w:hAnsi="Times New Roman"/>
                <w:sz w:val="20"/>
                <w:szCs w:val="20"/>
                <w:lang w:eastAsia="ru-RU"/>
              </w:rPr>
              <w:t>8700</w:t>
            </w:r>
          </w:p>
        </w:tc>
      </w:tr>
    </w:tbl>
    <w:p w:rsidR="009869AD" w:rsidRPr="009E40E0" w:rsidRDefault="009869AD" w:rsidP="00F24A33">
      <w:pPr>
        <w:widowControl w:val="0"/>
        <w:tabs>
          <w:tab w:val="left" w:pos="993"/>
        </w:tabs>
        <w:autoSpaceDE w:val="0"/>
        <w:autoSpaceDN w:val="0"/>
        <w:adjustRightInd w:val="0"/>
        <w:spacing w:after="0" w:line="240" w:lineRule="auto"/>
        <w:ind w:firstLine="709"/>
        <w:jc w:val="both"/>
        <w:rPr>
          <w:rFonts w:ascii="Times New Roman" w:hAnsi="Times New Roman"/>
          <w:noProof/>
          <w:sz w:val="24"/>
          <w:szCs w:val="24"/>
          <w:lang w:eastAsia="ru-RU"/>
        </w:rPr>
      </w:pPr>
      <w:r w:rsidRPr="009E40E0">
        <w:rPr>
          <w:rFonts w:ascii="Times New Roman" w:hAnsi="Times New Roman"/>
          <w:sz w:val="24"/>
          <w:szCs w:val="24"/>
          <w:lang w:eastAsia="ru-RU"/>
        </w:rPr>
        <w:t>Задача 6. Определить стоимость объекта недвижимости доходным подходом, если ежегодный валовой доход оценивается в</w:t>
      </w:r>
      <w:r w:rsidRPr="009E40E0">
        <w:rPr>
          <w:rFonts w:ascii="Times New Roman" w:hAnsi="Times New Roman"/>
          <w:noProof/>
          <w:sz w:val="24"/>
          <w:szCs w:val="24"/>
          <w:lang w:eastAsia="ru-RU"/>
        </w:rPr>
        <w:t xml:space="preserve"> $250000,</w:t>
      </w:r>
      <w:r w:rsidRPr="009E40E0">
        <w:rPr>
          <w:rFonts w:ascii="Times New Roman" w:hAnsi="Times New Roman"/>
          <w:sz w:val="24"/>
          <w:szCs w:val="24"/>
          <w:lang w:eastAsia="ru-RU"/>
        </w:rPr>
        <w:t xml:space="preserve"> потери от недоис</w:t>
      </w:r>
      <w:r w:rsidRPr="009E40E0">
        <w:rPr>
          <w:rFonts w:ascii="Times New Roman" w:hAnsi="Times New Roman"/>
          <w:sz w:val="24"/>
          <w:szCs w:val="24"/>
          <w:lang w:eastAsia="ru-RU"/>
        </w:rPr>
        <w:softHyphen/>
        <w:t>пользования и неплатежей должны составить</w:t>
      </w:r>
      <w:r w:rsidRPr="009E40E0">
        <w:rPr>
          <w:rFonts w:ascii="Times New Roman" w:hAnsi="Times New Roman"/>
          <w:noProof/>
          <w:sz w:val="24"/>
          <w:szCs w:val="24"/>
          <w:lang w:eastAsia="ru-RU"/>
        </w:rPr>
        <w:t xml:space="preserve"> 5%.</w:t>
      </w:r>
      <w:r w:rsidRPr="009E40E0">
        <w:rPr>
          <w:rFonts w:ascii="Times New Roman" w:hAnsi="Times New Roman"/>
          <w:sz w:val="24"/>
          <w:szCs w:val="24"/>
          <w:lang w:eastAsia="ru-RU"/>
        </w:rPr>
        <w:t xml:space="preserve"> Операционные расхо</w:t>
      </w:r>
      <w:r w:rsidRPr="009E40E0">
        <w:rPr>
          <w:rFonts w:ascii="Times New Roman" w:hAnsi="Times New Roman"/>
          <w:sz w:val="24"/>
          <w:szCs w:val="24"/>
          <w:lang w:eastAsia="ru-RU"/>
        </w:rPr>
        <w:softHyphen/>
        <w:t>ды будут равны</w:t>
      </w:r>
      <w:r w:rsidRPr="009E40E0">
        <w:rPr>
          <w:rFonts w:ascii="Times New Roman" w:hAnsi="Times New Roman"/>
          <w:noProof/>
          <w:sz w:val="24"/>
          <w:szCs w:val="24"/>
          <w:lang w:eastAsia="ru-RU"/>
        </w:rPr>
        <w:t xml:space="preserve"> $80000,</w:t>
      </w:r>
      <w:r w:rsidRPr="009E40E0">
        <w:rPr>
          <w:rFonts w:ascii="Times New Roman" w:hAnsi="Times New Roman"/>
          <w:sz w:val="24"/>
          <w:szCs w:val="24"/>
          <w:lang w:eastAsia="ru-RU"/>
        </w:rPr>
        <w:t xml:space="preserve"> резерв на замещение – </w:t>
      </w:r>
      <w:r w:rsidRPr="009E40E0">
        <w:rPr>
          <w:rFonts w:ascii="Times New Roman" w:hAnsi="Times New Roman"/>
          <w:noProof/>
          <w:sz w:val="24"/>
          <w:szCs w:val="24"/>
          <w:lang w:eastAsia="ru-RU"/>
        </w:rPr>
        <w:t>$4000,</w:t>
      </w:r>
      <w:r w:rsidRPr="009E40E0">
        <w:rPr>
          <w:rFonts w:ascii="Times New Roman" w:hAnsi="Times New Roman"/>
          <w:sz w:val="24"/>
          <w:szCs w:val="24"/>
          <w:lang w:eastAsia="ru-RU"/>
        </w:rPr>
        <w:t xml:space="preserve"> коэффициент капитализации для них–</w:t>
      </w:r>
      <w:r w:rsidRPr="009E40E0">
        <w:rPr>
          <w:rFonts w:ascii="Times New Roman" w:hAnsi="Times New Roman"/>
          <w:noProof/>
          <w:sz w:val="24"/>
          <w:szCs w:val="24"/>
          <w:lang w:eastAsia="ru-RU"/>
        </w:rPr>
        <w:t xml:space="preserve"> 17%.</w:t>
      </w:r>
    </w:p>
    <w:p w:rsidR="009869AD" w:rsidRPr="009E40E0" w:rsidRDefault="009869AD" w:rsidP="00F24A33">
      <w:pPr>
        <w:tabs>
          <w:tab w:val="num" w:pos="643"/>
        </w:tabs>
        <w:spacing w:after="0" w:line="240" w:lineRule="auto"/>
        <w:ind w:firstLine="6"/>
        <w:jc w:val="center"/>
        <w:rPr>
          <w:rFonts w:ascii="Times New Roman" w:hAnsi="Times New Roman"/>
          <w:b/>
          <w:sz w:val="24"/>
          <w:szCs w:val="24"/>
          <w:lang w:eastAsia="ru-RU"/>
        </w:rPr>
      </w:pPr>
    </w:p>
    <w:p w:rsidR="009869AD" w:rsidRPr="009E40E0" w:rsidRDefault="009869AD" w:rsidP="00F24A33">
      <w:pPr>
        <w:tabs>
          <w:tab w:val="num" w:pos="643"/>
        </w:tabs>
        <w:spacing w:after="0" w:line="240" w:lineRule="auto"/>
        <w:ind w:firstLine="6"/>
        <w:jc w:val="center"/>
        <w:rPr>
          <w:rFonts w:ascii="Times New Roman" w:hAnsi="Times New Roman"/>
          <w:b/>
          <w:sz w:val="24"/>
          <w:szCs w:val="24"/>
          <w:lang w:eastAsia="ru-RU"/>
        </w:rPr>
      </w:pPr>
      <w:r w:rsidRPr="009E40E0">
        <w:rPr>
          <w:rFonts w:ascii="Times New Roman" w:hAnsi="Times New Roman"/>
          <w:b/>
          <w:sz w:val="24"/>
          <w:szCs w:val="24"/>
          <w:lang w:eastAsia="ru-RU"/>
        </w:rPr>
        <w:t>Пример решения типового практического задания № 6</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1. Определение действительного валового дохода (ДВД):</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 xml:space="preserve">ДВД = ВД – Н, </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где ВД – валовый доход;</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Н – потери от недоиспользования</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ДВД= 250000 – 250000*0,05 = 237500</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2. Определение расходов (Р):</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Р = ОР + РЗ,</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lastRenderedPageBreak/>
        <w:t>где ОР – операционные расходы;</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РЗ – расходы на замещение</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Р = 80000 + 4000 = 84000</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3. Определение чистого операционного дохода (ЧОД):</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ЧОД = ДВД –Р = 237500 – 84000 = 153500</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4. Определение рыночной стоимости объекта недвижимости доходным подходом (РС):</w:t>
      </w:r>
    </w:p>
    <w:p w:rsidR="009869AD" w:rsidRPr="009E40E0" w:rsidRDefault="00F018CC" w:rsidP="00F24A33">
      <w:pPr>
        <w:tabs>
          <w:tab w:val="num" w:pos="643"/>
        </w:tabs>
        <w:spacing w:after="0" w:line="240" w:lineRule="auto"/>
        <w:ind w:firstLine="709"/>
        <w:jc w:val="center"/>
        <w:rPr>
          <w:rFonts w:ascii="Times New Roman" w:hAnsi="Times New Roman"/>
          <w:sz w:val="24"/>
          <w:szCs w:val="24"/>
          <w:lang w:eastAsia="ru-RU"/>
        </w:rPr>
      </w:pPr>
      <w:r w:rsidRPr="009E40E0">
        <w:rPr>
          <w:rFonts w:ascii="Times New Roman" w:hAnsi="Times New Roman"/>
          <w:sz w:val="24"/>
          <w:szCs w:val="24"/>
          <w:lang w:eastAsia="ru-RU"/>
        </w:rPr>
        <w:fldChar w:fldCharType="begin"/>
      </w:r>
      <w:r w:rsidR="009869AD" w:rsidRPr="009E40E0">
        <w:rPr>
          <w:rFonts w:ascii="Times New Roman" w:hAnsi="Times New Roman"/>
          <w:sz w:val="24"/>
          <w:szCs w:val="24"/>
          <w:lang w:eastAsia="ru-RU"/>
        </w:rPr>
        <w:instrText xml:space="preserve"> QUOTE </w:instrText>
      </w:r>
      <w:r w:rsidR="00CC12EE">
        <w:rPr>
          <w:rFonts w:ascii="Times New Roman" w:hAnsi="Times New Roman"/>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22.55pt" equationxml="&lt;">
            <v:imagedata r:id="rId7" o:title="" chromakey="white"/>
          </v:shape>
        </w:pict>
      </w:r>
      <w:r w:rsidR="009869AD" w:rsidRPr="009E40E0">
        <w:rPr>
          <w:rFonts w:ascii="Times New Roman" w:hAnsi="Times New Roman"/>
          <w:sz w:val="24"/>
          <w:szCs w:val="24"/>
          <w:lang w:eastAsia="ru-RU"/>
        </w:rPr>
        <w:instrText xml:space="preserve"> </w:instrText>
      </w:r>
      <w:r w:rsidRPr="009E40E0">
        <w:rPr>
          <w:rFonts w:ascii="Times New Roman" w:hAnsi="Times New Roman"/>
          <w:sz w:val="24"/>
          <w:szCs w:val="24"/>
          <w:lang w:eastAsia="ru-RU"/>
        </w:rPr>
        <w:fldChar w:fldCharType="separate"/>
      </w:r>
      <w:r w:rsidR="00CC12EE">
        <w:rPr>
          <w:rFonts w:ascii="Times New Roman" w:hAnsi="Times New Roman"/>
          <w:position w:val="-18"/>
        </w:rPr>
        <w:pict>
          <v:shape id="_x0000_i1026" type="#_x0000_t75" style="width:44.45pt;height:22.55pt" equationxml="&lt;">
            <v:imagedata r:id="rId7" o:title="" chromakey="white"/>
          </v:shape>
        </w:pict>
      </w:r>
      <w:r w:rsidRPr="009E40E0">
        <w:rPr>
          <w:rFonts w:ascii="Times New Roman" w:hAnsi="Times New Roman"/>
          <w:sz w:val="24"/>
          <w:szCs w:val="24"/>
          <w:lang w:eastAsia="ru-RU"/>
        </w:rPr>
        <w:fldChar w:fldCharType="end"/>
      </w:r>
      <w:r w:rsidR="009869AD" w:rsidRPr="009E40E0">
        <w:rPr>
          <w:rFonts w:ascii="Times New Roman" w:hAnsi="Times New Roman"/>
          <w:sz w:val="24"/>
          <w:szCs w:val="24"/>
          <w:lang w:eastAsia="ru-RU"/>
        </w:rPr>
        <w:t>,</w:t>
      </w:r>
    </w:p>
    <w:p w:rsidR="009869AD" w:rsidRPr="009E40E0" w:rsidRDefault="009869AD" w:rsidP="00F24A33">
      <w:pPr>
        <w:tabs>
          <w:tab w:val="num" w:pos="643"/>
        </w:tabs>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где К – ставка капитализации</w:t>
      </w:r>
    </w:p>
    <w:p w:rsidR="009869AD" w:rsidRPr="009E40E0" w:rsidRDefault="00F018CC" w:rsidP="00F24A33">
      <w:pPr>
        <w:tabs>
          <w:tab w:val="num" w:pos="643"/>
        </w:tabs>
        <w:spacing w:after="0" w:line="240" w:lineRule="auto"/>
        <w:ind w:firstLine="709"/>
        <w:jc w:val="center"/>
        <w:rPr>
          <w:rFonts w:ascii="Times New Roman" w:hAnsi="Times New Roman"/>
          <w:sz w:val="24"/>
          <w:szCs w:val="24"/>
          <w:lang w:eastAsia="ru-RU"/>
        </w:rPr>
      </w:pPr>
      <w:r w:rsidRPr="009E40E0">
        <w:rPr>
          <w:rFonts w:ascii="Times New Roman" w:hAnsi="Times New Roman"/>
          <w:sz w:val="24"/>
          <w:szCs w:val="24"/>
          <w:lang w:eastAsia="ru-RU"/>
        </w:rPr>
        <w:fldChar w:fldCharType="begin"/>
      </w:r>
      <w:r w:rsidR="009869AD" w:rsidRPr="009E40E0">
        <w:rPr>
          <w:rFonts w:ascii="Times New Roman" w:hAnsi="Times New Roman"/>
          <w:sz w:val="24"/>
          <w:szCs w:val="24"/>
          <w:lang w:eastAsia="ru-RU"/>
        </w:rPr>
        <w:instrText xml:space="preserve"> QUOTE </w:instrText>
      </w:r>
      <w:r w:rsidR="00CC12EE">
        <w:rPr>
          <w:rFonts w:ascii="Times New Roman" w:hAnsi="Times New Roman"/>
          <w:position w:val="-20"/>
        </w:rPr>
        <w:pict>
          <v:shape id="_x0000_i1027" type="#_x0000_t75" style="width:126.45pt;height:24.4pt" equationxml="&lt;">
            <v:imagedata r:id="rId8" o:title="" chromakey="white"/>
          </v:shape>
        </w:pict>
      </w:r>
      <w:r w:rsidR="009869AD" w:rsidRPr="009E40E0">
        <w:rPr>
          <w:rFonts w:ascii="Times New Roman" w:hAnsi="Times New Roman"/>
          <w:sz w:val="24"/>
          <w:szCs w:val="24"/>
          <w:lang w:eastAsia="ru-RU"/>
        </w:rPr>
        <w:instrText xml:space="preserve"> </w:instrText>
      </w:r>
      <w:r w:rsidRPr="009E40E0">
        <w:rPr>
          <w:rFonts w:ascii="Times New Roman" w:hAnsi="Times New Roman"/>
          <w:sz w:val="24"/>
          <w:szCs w:val="24"/>
          <w:lang w:eastAsia="ru-RU"/>
        </w:rPr>
        <w:fldChar w:fldCharType="separate"/>
      </w:r>
      <w:r w:rsidR="00CC12EE">
        <w:rPr>
          <w:rFonts w:ascii="Times New Roman" w:hAnsi="Times New Roman"/>
          <w:position w:val="-20"/>
        </w:rPr>
        <w:pict>
          <v:shape id="_x0000_i1028" type="#_x0000_t75" style="width:126.45pt;height:24.4pt" equationxml="&lt;">
            <v:imagedata r:id="rId8" o:title="" chromakey="white"/>
          </v:shape>
        </w:pict>
      </w:r>
      <w:r w:rsidRPr="009E40E0">
        <w:rPr>
          <w:rFonts w:ascii="Times New Roman" w:hAnsi="Times New Roman"/>
          <w:sz w:val="24"/>
          <w:szCs w:val="24"/>
          <w:lang w:eastAsia="ru-RU"/>
        </w:rPr>
        <w:fldChar w:fldCharType="end"/>
      </w:r>
      <w:r w:rsidR="009869AD" w:rsidRPr="009E40E0">
        <w:rPr>
          <w:rFonts w:ascii="Times New Roman" w:hAnsi="Times New Roman"/>
          <w:sz w:val="24"/>
          <w:szCs w:val="24"/>
          <w:lang w:eastAsia="ru-RU"/>
        </w:rPr>
        <w:t>$</w:t>
      </w:r>
    </w:p>
    <w:p w:rsidR="009869AD" w:rsidRPr="009E40E0" w:rsidRDefault="009869AD" w:rsidP="00F24A33">
      <w:pPr>
        <w:tabs>
          <w:tab w:val="num" w:pos="643"/>
        </w:tabs>
        <w:spacing w:after="0" w:line="240" w:lineRule="auto"/>
        <w:ind w:firstLine="709"/>
        <w:jc w:val="both"/>
        <w:rPr>
          <w:rFonts w:ascii="Times New Roman" w:hAnsi="Times New Roman"/>
          <w:b/>
          <w:sz w:val="24"/>
          <w:szCs w:val="24"/>
          <w:lang w:eastAsia="ru-RU"/>
        </w:rPr>
      </w:pPr>
      <w:r w:rsidRPr="009E40E0">
        <w:rPr>
          <w:rFonts w:ascii="Times New Roman" w:hAnsi="Times New Roman"/>
          <w:sz w:val="24"/>
          <w:szCs w:val="24"/>
          <w:lang w:eastAsia="ru-RU"/>
        </w:rPr>
        <w:t>Рыночная стоимость объекта недвижимости доходным подходом равна 902941,2 $.</w:t>
      </w:r>
    </w:p>
    <w:p w:rsidR="009869AD" w:rsidRPr="009E40E0" w:rsidRDefault="009869AD" w:rsidP="00F24A33">
      <w:pPr>
        <w:tabs>
          <w:tab w:val="left" w:pos="993"/>
        </w:tabs>
        <w:spacing w:after="0" w:line="240" w:lineRule="auto"/>
        <w:ind w:firstLine="709"/>
        <w:jc w:val="center"/>
        <w:rPr>
          <w:rFonts w:ascii="Times New Roman" w:hAnsi="Times New Roman"/>
          <w:b/>
          <w:sz w:val="24"/>
          <w:szCs w:val="24"/>
          <w:lang w:eastAsia="ru-RU"/>
        </w:rPr>
      </w:pPr>
    </w:p>
    <w:p w:rsidR="009869AD" w:rsidRPr="009E40E0" w:rsidRDefault="009869AD" w:rsidP="00F24A33">
      <w:pPr>
        <w:tabs>
          <w:tab w:val="left" w:pos="993"/>
        </w:tabs>
        <w:spacing w:after="0" w:line="240" w:lineRule="auto"/>
        <w:ind w:firstLine="709"/>
        <w:jc w:val="center"/>
        <w:rPr>
          <w:rFonts w:ascii="Times New Roman" w:hAnsi="Times New Roman"/>
          <w:b/>
          <w:sz w:val="24"/>
          <w:szCs w:val="24"/>
          <w:lang w:eastAsia="ru-RU"/>
        </w:rPr>
      </w:pPr>
      <w:r w:rsidRPr="009E40E0">
        <w:rPr>
          <w:rFonts w:ascii="Times New Roman" w:hAnsi="Times New Roman"/>
          <w:b/>
          <w:sz w:val="24"/>
          <w:szCs w:val="24"/>
          <w:lang w:eastAsia="ru-RU"/>
        </w:rPr>
        <w:t>Творческое задание</w:t>
      </w:r>
    </w:p>
    <w:p w:rsidR="009869AD" w:rsidRPr="009E40E0" w:rsidRDefault="009869AD" w:rsidP="00F24A33">
      <w:pPr>
        <w:spacing w:after="0" w:line="240" w:lineRule="auto"/>
        <w:ind w:firstLine="709"/>
        <w:jc w:val="both"/>
        <w:rPr>
          <w:rFonts w:ascii="Times New Roman" w:hAnsi="Times New Roman"/>
          <w:sz w:val="24"/>
          <w:szCs w:val="24"/>
          <w:lang w:eastAsia="ru-RU"/>
        </w:rPr>
      </w:pPr>
      <w:r w:rsidRPr="009E40E0">
        <w:rPr>
          <w:rFonts w:ascii="Times New Roman" w:hAnsi="Times New Roman"/>
          <w:sz w:val="24"/>
          <w:szCs w:val="24"/>
          <w:lang w:eastAsia="ru-RU"/>
        </w:rPr>
        <w:t>Преподаватель делит группу на малые подгруппы (2-3 чел.). Каждая подгруппа выбирает конкретныйобъект коммерческой недвижимостии используя соответствующие навыки и умения, приобретенные на лекциях и семинарских занятиях на основании бухгалтерской отчетности определяет его стоимость тремя подходами. Каждая подгруппа выступает перед всей аудиторией, кратко повествуя о проделанной работе.</w:t>
      </w:r>
    </w:p>
    <w:p w:rsidR="009869AD" w:rsidRPr="009E40E0" w:rsidRDefault="009869AD" w:rsidP="00F24A33">
      <w:pPr>
        <w:spacing w:after="0" w:line="240" w:lineRule="auto"/>
        <w:ind w:firstLine="709"/>
        <w:jc w:val="both"/>
        <w:rPr>
          <w:rFonts w:ascii="Times New Roman" w:hAnsi="Times New Roman"/>
          <w:sz w:val="24"/>
          <w:szCs w:val="24"/>
          <w:lang w:eastAsia="ru-RU"/>
        </w:rPr>
      </w:pPr>
    </w:p>
    <w:p w:rsidR="009869AD" w:rsidRPr="009E40E0" w:rsidRDefault="009869AD" w:rsidP="00053E9E">
      <w:pPr>
        <w:spacing w:after="0" w:line="240" w:lineRule="auto"/>
        <w:ind w:firstLine="567"/>
        <w:jc w:val="center"/>
        <w:rPr>
          <w:rFonts w:ascii="Times New Roman" w:hAnsi="Times New Roman"/>
          <w:b/>
          <w:sz w:val="24"/>
          <w:szCs w:val="24"/>
        </w:rPr>
      </w:pPr>
      <w:r w:rsidRPr="009E40E0">
        <w:rPr>
          <w:rFonts w:ascii="Times New Roman" w:hAnsi="Times New Roman"/>
          <w:b/>
          <w:sz w:val="24"/>
          <w:szCs w:val="24"/>
        </w:rPr>
        <w:t>6.5.Методические материалы, определяющие процедуры  оценивания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Процедура оценивания компетенций обучающихся основана на следующих принципах:</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1. Периодичность проведения оценки.</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Достоверность и сопоставимость оценок достигается за счет учета следующих факторов:</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дидактико-диалектической взаимосвязи результатов образования и компетенций;</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использование индивидуальных и групповых оценок, взаимооценки;</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xml:space="preserve">Промежуточная аттестация по дисциплине проводится в форме экзамена. </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lastRenderedPageBreak/>
        <w:t>Экзамен проводится в устной форме по билетам. Обязательной является подготовка студентом развёрнутого ответа по существу вопросов экзаменационного билета. На экзамене не допускается наличие у обучающихся посторонних предметов, в том числе технических устройств (мобильных телефонов и пр.), пользование которыми может затруднить либо сделать невозможной объективную оценку результатов промежуточной аттестации. Обучающиеся, нарушившие правила проведения экзамена, по решению экзаменатора и заведующего соответствующей кафедрой  могут быть удалены из аудитории. При этом в экзаменационную ведомость удалённому с экзамена студенту проставляется оценка «неудовлетворительно». При проведении экзамена в устной форме по экзаменационным билетам оцениваются общее понимание студентом содержания и структуры вопроса, полнота раскрытия каждого из элементов вопроса, степень владения базовой терминологией, понимание применимости и особенностей практического использования излагаемых теоретических положений. Экзаменатор для уточнения оценки вправе задавать дополнительные вопросы, предусмотренные рабочей программой.</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Уровень знаний обучающихся определяется следующими оценками: «превосходно», «отлично», «очень хорошо», «хорошо», «удовлетворительно», «неудовлетворительно», «плохо».</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Условиями оценивания результатов освоения дисциплины являются: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валидность (объекты оценки должны соответствовать поставленным целям обучения);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полнота и адекватность отображения требований образовательного стандарта и ОПОП;</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надежность (использование единообразных стандартов и критериев оценивания);</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справедливость (разные студенты должны иметь равные возможности добиться успеха);</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эффективность (не отнимать много времени у студентов и преподавателей);</w:t>
      </w:r>
    </w:p>
    <w:p w:rsidR="009869AD" w:rsidRPr="009E40E0" w:rsidRDefault="009869AD" w:rsidP="00053E9E">
      <w:pPr>
        <w:spacing w:after="0" w:line="240" w:lineRule="auto"/>
        <w:ind w:firstLine="567"/>
        <w:jc w:val="both"/>
        <w:rPr>
          <w:rFonts w:ascii="Times New Roman" w:hAnsi="Times New Roman"/>
          <w:sz w:val="24"/>
          <w:szCs w:val="24"/>
        </w:rPr>
      </w:pPr>
      <w:r w:rsidRPr="009E40E0">
        <w:rPr>
          <w:rFonts w:ascii="Times New Roman" w:hAnsi="Times New Roman"/>
          <w:sz w:val="24"/>
          <w:szCs w:val="24"/>
        </w:rPr>
        <w:t>- обеспечение решения оценочной задачи.</w:t>
      </w:r>
    </w:p>
    <w:p w:rsidR="009869AD" w:rsidRPr="009E40E0" w:rsidRDefault="009869AD" w:rsidP="00F24A33">
      <w:pPr>
        <w:pStyle w:val="a3"/>
        <w:spacing w:after="0" w:line="240" w:lineRule="auto"/>
        <w:jc w:val="both"/>
        <w:rPr>
          <w:rFonts w:ascii="Times New Roman" w:hAnsi="Times New Roman"/>
          <w:b/>
          <w:sz w:val="24"/>
          <w:szCs w:val="24"/>
        </w:rPr>
      </w:pPr>
    </w:p>
    <w:p w:rsidR="009869AD" w:rsidRPr="009E40E0" w:rsidRDefault="009869AD" w:rsidP="000C17F8">
      <w:pPr>
        <w:tabs>
          <w:tab w:val="left" w:pos="709"/>
        </w:tabs>
        <w:spacing w:after="0" w:line="240" w:lineRule="auto"/>
        <w:ind w:left="360" w:right="-284"/>
        <w:rPr>
          <w:rFonts w:ascii="Times New Roman" w:hAnsi="Times New Roman"/>
          <w:b/>
          <w:sz w:val="24"/>
          <w:szCs w:val="24"/>
        </w:rPr>
      </w:pPr>
      <w:r w:rsidRPr="009E40E0">
        <w:rPr>
          <w:rFonts w:ascii="Times New Roman" w:hAnsi="Times New Roman"/>
          <w:sz w:val="24"/>
          <w:szCs w:val="24"/>
        </w:rPr>
        <w:tab/>
      </w:r>
      <w:r w:rsidRPr="009E40E0">
        <w:rPr>
          <w:rFonts w:ascii="Times New Roman" w:hAnsi="Times New Roman"/>
          <w:b/>
          <w:sz w:val="24"/>
          <w:szCs w:val="24"/>
        </w:rPr>
        <w:t xml:space="preserve">7. Учебно-методическое и информационное обеспечение дисциплины (модуля) </w:t>
      </w:r>
    </w:p>
    <w:p w:rsidR="009869AD" w:rsidRPr="009E40E0" w:rsidRDefault="009869AD" w:rsidP="00F24A33">
      <w:pPr>
        <w:pStyle w:val="a8"/>
        <w:tabs>
          <w:tab w:val="left" w:pos="993"/>
        </w:tabs>
        <w:spacing w:after="0" w:line="240" w:lineRule="auto"/>
        <w:ind w:left="0" w:firstLine="709"/>
        <w:rPr>
          <w:rStyle w:val="ab"/>
          <w:rFonts w:ascii="Times New Roman" w:hAnsi="Times New Roman"/>
          <w:b/>
          <w:sz w:val="24"/>
          <w:szCs w:val="24"/>
        </w:rPr>
      </w:pPr>
    </w:p>
    <w:p w:rsidR="009869AD" w:rsidRPr="009E40E0" w:rsidRDefault="009869AD" w:rsidP="00F24A33">
      <w:pPr>
        <w:spacing w:after="0" w:line="240" w:lineRule="auto"/>
        <w:ind w:firstLine="720"/>
        <w:jc w:val="both"/>
        <w:rPr>
          <w:rStyle w:val="aa"/>
          <w:rFonts w:ascii="Times New Roman" w:hAnsi="Times New Roman"/>
          <w:bCs/>
          <w:sz w:val="24"/>
          <w:szCs w:val="24"/>
        </w:rPr>
      </w:pPr>
      <w:r w:rsidRPr="009E40E0">
        <w:rPr>
          <w:rStyle w:val="aa"/>
          <w:rFonts w:ascii="Times New Roman" w:hAnsi="Times New Roman"/>
          <w:bCs/>
          <w:sz w:val="24"/>
          <w:szCs w:val="24"/>
        </w:rPr>
        <w:t>а) Основная литература:</w:t>
      </w:r>
    </w:p>
    <w:p w:rsidR="009869AD" w:rsidRPr="009E40E0" w:rsidRDefault="009869AD" w:rsidP="00F24A33">
      <w:pPr>
        <w:spacing w:after="0" w:line="240" w:lineRule="auto"/>
        <w:ind w:firstLine="720"/>
        <w:jc w:val="both"/>
        <w:rPr>
          <w:rStyle w:val="aa"/>
          <w:rFonts w:ascii="Times New Roman" w:hAnsi="Times New Roman"/>
          <w:bCs/>
          <w:color w:val="000000"/>
          <w:sz w:val="24"/>
          <w:szCs w:val="24"/>
        </w:rPr>
      </w:pPr>
      <w:r w:rsidRPr="009E40E0">
        <w:rPr>
          <w:rFonts w:ascii="Times New Roman" w:hAnsi="Times New Roman"/>
          <w:b/>
          <w:bCs/>
          <w:color w:val="555555"/>
          <w:sz w:val="24"/>
          <w:szCs w:val="24"/>
          <w:shd w:val="clear" w:color="auto" w:fill="FFFFFF"/>
        </w:rPr>
        <w:t xml:space="preserve"> </w:t>
      </w:r>
      <w:r w:rsidRPr="009E40E0">
        <w:rPr>
          <w:rFonts w:ascii="Times New Roman" w:hAnsi="Times New Roman"/>
          <w:bCs/>
          <w:color w:val="000000"/>
          <w:sz w:val="24"/>
          <w:szCs w:val="24"/>
          <w:shd w:val="clear" w:color="auto" w:fill="FFFFFF"/>
        </w:rPr>
        <w:t>1.  Савельева Е.А. Экономика и управление недвижимостью</w:t>
      </w:r>
      <w:r w:rsidRPr="009E40E0">
        <w:rPr>
          <w:rStyle w:val="apple-converted-space"/>
          <w:rFonts w:ascii="Times New Roman" w:hAnsi="Times New Roman"/>
          <w:color w:val="000000"/>
          <w:sz w:val="24"/>
          <w:szCs w:val="24"/>
          <w:shd w:val="clear" w:color="auto" w:fill="FFFFFF"/>
        </w:rPr>
        <w:t> </w:t>
      </w:r>
      <w:r w:rsidRPr="009E40E0">
        <w:rPr>
          <w:rFonts w:ascii="Times New Roman" w:hAnsi="Times New Roman"/>
          <w:color w:val="000000"/>
          <w:sz w:val="24"/>
          <w:szCs w:val="24"/>
          <w:shd w:val="clear" w:color="auto" w:fill="FFFFFF"/>
        </w:rPr>
        <w:t>: учеб. пособие / Е.А. Савельева. — М. : Вузовский учебник : ИНФРА-М, 2017. — 336 с.</w:t>
      </w:r>
      <w:r w:rsidRPr="009E40E0">
        <w:rPr>
          <w:rFonts w:ascii="Times New Roman" w:hAnsi="Times New Roman"/>
          <w:sz w:val="24"/>
          <w:szCs w:val="24"/>
        </w:rPr>
        <w:t xml:space="preserve"> (доступно в ЭБС «Знаниум», режим доступа:</w:t>
      </w:r>
      <w:r w:rsidRPr="009E40E0">
        <w:rPr>
          <w:rFonts w:ascii="Times New Roman" w:hAnsi="Times New Roman"/>
          <w:color w:val="000000"/>
          <w:sz w:val="24"/>
          <w:szCs w:val="24"/>
          <w:shd w:val="clear" w:color="auto" w:fill="FFFFFF"/>
        </w:rPr>
        <w:t xml:space="preserve"> </w:t>
      </w:r>
      <w:hyperlink r:id="rId9" w:history="1">
        <w:r w:rsidRPr="009E40E0">
          <w:rPr>
            <w:rStyle w:val="a4"/>
            <w:rFonts w:ascii="Times New Roman" w:hAnsi="Times New Roman"/>
            <w:sz w:val="24"/>
            <w:szCs w:val="24"/>
            <w:shd w:val="clear" w:color="auto" w:fill="FFFFFF"/>
          </w:rPr>
          <w:t>http://znanium.com/catalog.php?bookinfo=615088</w:t>
        </w:r>
      </w:hyperlink>
      <w:r w:rsidRPr="009E40E0">
        <w:rPr>
          <w:rFonts w:ascii="Times New Roman" w:hAnsi="Times New Roman"/>
          <w:color w:val="000000"/>
          <w:sz w:val="24"/>
          <w:szCs w:val="24"/>
          <w:u w:val="single"/>
          <w:shd w:val="clear" w:color="auto" w:fill="FFFFFF"/>
        </w:rPr>
        <w:t xml:space="preserve"> </w:t>
      </w:r>
      <w:r w:rsidRPr="009E40E0">
        <w:rPr>
          <w:rFonts w:ascii="Times New Roman" w:hAnsi="Times New Roman"/>
          <w:color w:val="000000"/>
          <w:sz w:val="24"/>
          <w:szCs w:val="24"/>
          <w:shd w:val="clear" w:color="auto" w:fill="FFFFFF"/>
        </w:rPr>
        <w:t>)</w:t>
      </w:r>
    </w:p>
    <w:p w:rsidR="009869AD" w:rsidRPr="009E40E0" w:rsidRDefault="009869AD" w:rsidP="00F24A33">
      <w:pPr>
        <w:spacing w:after="0" w:line="240" w:lineRule="auto"/>
        <w:ind w:firstLine="720"/>
        <w:jc w:val="both"/>
        <w:rPr>
          <w:rFonts w:ascii="Times New Roman" w:hAnsi="Times New Roman"/>
          <w:color w:val="000000"/>
          <w:sz w:val="24"/>
          <w:szCs w:val="24"/>
          <w:shd w:val="clear" w:color="auto" w:fill="FFFFFF"/>
        </w:rPr>
      </w:pPr>
      <w:r w:rsidRPr="009E40E0">
        <w:rPr>
          <w:rFonts w:ascii="Times New Roman" w:hAnsi="Times New Roman"/>
          <w:sz w:val="24"/>
          <w:szCs w:val="24"/>
        </w:rPr>
        <w:t xml:space="preserve"> </w:t>
      </w:r>
      <w:r w:rsidRPr="009E40E0">
        <w:rPr>
          <w:rFonts w:ascii="Times New Roman" w:hAnsi="Times New Roman"/>
          <w:bCs/>
          <w:color w:val="555555"/>
          <w:sz w:val="24"/>
          <w:szCs w:val="24"/>
          <w:shd w:val="clear" w:color="auto" w:fill="FFFFFF"/>
        </w:rPr>
        <w:t xml:space="preserve">2.  </w:t>
      </w:r>
      <w:r w:rsidRPr="009E40E0">
        <w:rPr>
          <w:rFonts w:ascii="Times New Roman" w:hAnsi="Times New Roman"/>
          <w:bCs/>
          <w:color w:val="000000"/>
          <w:sz w:val="24"/>
          <w:szCs w:val="24"/>
          <w:shd w:val="clear" w:color="auto" w:fill="FFFFFF"/>
        </w:rPr>
        <w:t>Варламов А.А.Оценка объектов недвижимости</w:t>
      </w:r>
      <w:r w:rsidRPr="009E40E0">
        <w:rPr>
          <w:rStyle w:val="apple-converted-space"/>
          <w:rFonts w:ascii="Times New Roman" w:hAnsi="Times New Roman"/>
          <w:color w:val="000000"/>
          <w:sz w:val="24"/>
          <w:szCs w:val="24"/>
          <w:shd w:val="clear" w:color="auto" w:fill="FFFFFF"/>
        </w:rPr>
        <w:t> </w:t>
      </w:r>
      <w:r w:rsidRPr="009E40E0">
        <w:rPr>
          <w:rFonts w:ascii="Times New Roman" w:hAnsi="Times New Roman"/>
          <w:color w:val="000000"/>
          <w:sz w:val="24"/>
          <w:szCs w:val="24"/>
          <w:shd w:val="clear" w:color="auto" w:fill="FFFFFF"/>
        </w:rPr>
        <w:t>: учебник / А.А. Варламов, С.И. Комаров / под общ. ред. А.А. Варламова. — 2-е изд., перераб. и доп. — М. : ФОРУМ : ИНФРА-М, 2017. — 352 с. (</w:t>
      </w:r>
      <w:r w:rsidRPr="009E40E0">
        <w:rPr>
          <w:rFonts w:ascii="Times New Roman" w:hAnsi="Times New Roman"/>
          <w:color w:val="000000"/>
          <w:sz w:val="24"/>
          <w:szCs w:val="24"/>
        </w:rPr>
        <w:t>доступно в ЭБС «Знаниум», режим доступа:</w:t>
      </w:r>
      <w:r w:rsidRPr="009E40E0">
        <w:rPr>
          <w:rFonts w:ascii="Times New Roman" w:hAnsi="Times New Roman"/>
          <w:color w:val="000000"/>
        </w:rPr>
        <w:t xml:space="preserve"> </w:t>
      </w:r>
      <w:hyperlink r:id="rId10" w:history="1">
        <w:r w:rsidRPr="009E40E0">
          <w:rPr>
            <w:rStyle w:val="a4"/>
            <w:rFonts w:ascii="Times New Roman" w:hAnsi="Times New Roman"/>
            <w:sz w:val="24"/>
            <w:szCs w:val="24"/>
            <w:shd w:val="clear" w:color="auto" w:fill="FFFFFF"/>
          </w:rPr>
          <w:t>http://znanium.com/catalog.php?bookinfo=661780</w:t>
        </w:r>
      </w:hyperlink>
      <w:r w:rsidRPr="009E40E0">
        <w:rPr>
          <w:rFonts w:ascii="Times New Roman" w:hAnsi="Times New Roman"/>
          <w:color w:val="000000"/>
          <w:sz w:val="24"/>
          <w:szCs w:val="24"/>
        </w:rPr>
        <w:t xml:space="preserve"> )</w:t>
      </w:r>
    </w:p>
    <w:p w:rsidR="009869AD" w:rsidRPr="009E40E0" w:rsidRDefault="009869AD" w:rsidP="00F24A33">
      <w:pPr>
        <w:spacing w:after="0" w:line="240" w:lineRule="auto"/>
        <w:ind w:firstLine="720"/>
        <w:jc w:val="both"/>
        <w:rPr>
          <w:rFonts w:ascii="Times New Roman" w:hAnsi="Times New Roman"/>
          <w:color w:val="000000"/>
          <w:sz w:val="18"/>
          <w:szCs w:val="18"/>
          <w:shd w:val="clear" w:color="auto" w:fill="F7F7F7"/>
        </w:rPr>
      </w:pPr>
      <w:r w:rsidRPr="009E40E0">
        <w:rPr>
          <w:rFonts w:ascii="Times New Roman" w:hAnsi="Times New Roman"/>
          <w:color w:val="333333"/>
          <w:sz w:val="24"/>
          <w:szCs w:val="24"/>
          <w:shd w:val="clear" w:color="auto" w:fill="F7F7F7"/>
        </w:rPr>
        <w:t>3. Асаул А.Н. Оценка объектов</w:t>
      </w:r>
      <w:r w:rsidRPr="009E40E0">
        <w:rPr>
          <w:rStyle w:val="apple-converted-space"/>
          <w:rFonts w:ascii="Times New Roman" w:hAnsi="Times New Roman"/>
          <w:color w:val="333333"/>
          <w:sz w:val="24"/>
          <w:szCs w:val="24"/>
          <w:shd w:val="clear" w:color="auto" w:fill="F7F7F7"/>
        </w:rPr>
        <w:t> </w:t>
      </w:r>
      <w:r w:rsidRPr="009E40E0">
        <w:rPr>
          <w:rStyle w:val="hilight"/>
          <w:rFonts w:ascii="Times New Roman" w:hAnsi="Times New Roman"/>
          <w:color w:val="333333"/>
          <w:sz w:val="24"/>
          <w:szCs w:val="24"/>
          <w:shd w:val="clear" w:color="auto" w:fill="F7F7F7"/>
        </w:rPr>
        <w:t>недвижимости</w:t>
      </w:r>
      <w:r w:rsidRPr="009E40E0">
        <w:rPr>
          <w:rFonts w:ascii="Times New Roman" w:hAnsi="Times New Roman"/>
          <w:color w:val="333333"/>
          <w:sz w:val="24"/>
          <w:szCs w:val="24"/>
          <w:shd w:val="clear" w:color="auto" w:fill="F7F7F7"/>
        </w:rPr>
        <w:t xml:space="preserve">: учебник [Электронный ресурс] / Асаул А.Н., Старинский В.Н., Асаул М.А., Грахова Е.В.; под ред. Асаула А.Н. - М. : Проспект, 2016. –384 с. </w:t>
      </w:r>
      <w:r w:rsidRPr="009E40E0">
        <w:rPr>
          <w:rStyle w:val="apple-converted-space"/>
          <w:rFonts w:ascii="Times New Roman" w:hAnsi="Times New Roman"/>
          <w:color w:val="333333"/>
          <w:sz w:val="24"/>
          <w:szCs w:val="24"/>
          <w:shd w:val="clear" w:color="auto" w:fill="F7F7F7"/>
        </w:rPr>
        <w:t> (</w:t>
      </w:r>
      <w:r w:rsidRPr="009E40E0">
        <w:rPr>
          <w:rFonts w:ascii="Times New Roman" w:hAnsi="Times New Roman"/>
          <w:sz w:val="24"/>
          <w:szCs w:val="24"/>
        </w:rPr>
        <w:t>доступно в ЭБС «Консультант студента»,  режим доступа:</w:t>
      </w:r>
      <w:r w:rsidRPr="009E40E0">
        <w:rPr>
          <w:rFonts w:ascii="Times New Roman" w:hAnsi="Times New Roman"/>
        </w:rPr>
        <w:t xml:space="preserve"> </w:t>
      </w:r>
      <w:hyperlink r:id="rId11" w:history="1">
        <w:r w:rsidRPr="009E40E0">
          <w:rPr>
            <w:rStyle w:val="a4"/>
            <w:rFonts w:ascii="Times New Roman" w:hAnsi="Times New Roman"/>
            <w:sz w:val="24"/>
            <w:szCs w:val="24"/>
            <w:shd w:val="clear" w:color="auto" w:fill="F7F7F7"/>
          </w:rPr>
          <w:t>http://www.studentlibrary.ru/book/ISBN9785392196548.html</w:t>
        </w:r>
      </w:hyperlink>
      <w:r w:rsidRPr="009E40E0">
        <w:rPr>
          <w:rFonts w:ascii="Times New Roman" w:hAnsi="Times New Roman"/>
          <w:color w:val="000000"/>
          <w:sz w:val="24"/>
          <w:szCs w:val="24"/>
        </w:rPr>
        <w:t xml:space="preserve"> )</w:t>
      </w:r>
    </w:p>
    <w:p w:rsidR="009869AD" w:rsidRPr="009E40E0" w:rsidRDefault="009869AD" w:rsidP="00F24A33">
      <w:pPr>
        <w:spacing w:after="0" w:line="240" w:lineRule="auto"/>
        <w:ind w:firstLine="720"/>
        <w:jc w:val="both"/>
        <w:rPr>
          <w:rFonts w:ascii="Times New Roman" w:hAnsi="Times New Roman"/>
          <w:b/>
          <w:sz w:val="24"/>
          <w:szCs w:val="24"/>
        </w:rPr>
      </w:pPr>
    </w:p>
    <w:p w:rsidR="009869AD" w:rsidRPr="009E40E0" w:rsidRDefault="009869AD" w:rsidP="00F24A33">
      <w:pPr>
        <w:spacing w:after="0" w:line="240" w:lineRule="auto"/>
        <w:ind w:firstLine="720"/>
        <w:jc w:val="both"/>
        <w:rPr>
          <w:rFonts w:ascii="Times New Roman" w:hAnsi="Times New Roman"/>
          <w:b/>
          <w:sz w:val="24"/>
          <w:szCs w:val="24"/>
        </w:rPr>
      </w:pPr>
      <w:r w:rsidRPr="009E40E0">
        <w:rPr>
          <w:rFonts w:ascii="Times New Roman" w:hAnsi="Times New Roman"/>
          <w:b/>
          <w:sz w:val="24"/>
          <w:szCs w:val="24"/>
        </w:rPr>
        <w:t>б) Дополнительная литература:</w:t>
      </w:r>
    </w:p>
    <w:p w:rsidR="009869AD" w:rsidRPr="009E40E0" w:rsidRDefault="009869AD" w:rsidP="00F24A33">
      <w:pPr>
        <w:numPr>
          <w:ilvl w:val="0"/>
          <w:numId w:val="20"/>
        </w:numPr>
        <w:tabs>
          <w:tab w:val="left" w:pos="993"/>
        </w:tabs>
        <w:spacing w:after="0" w:line="240" w:lineRule="auto"/>
        <w:ind w:left="0" w:firstLine="709"/>
        <w:jc w:val="both"/>
        <w:rPr>
          <w:rFonts w:ascii="Times New Roman" w:hAnsi="Times New Roman"/>
          <w:color w:val="000000"/>
          <w:sz w:val="24"/>
          <w:szCs w:val="24"/>
          <w:u w:val="single"/>
        </w:rPr>
      </w:pPr>
      <w:r w:rsidRPr="009E40E0">
        <w:rPr>
          <w:rStyle w:val="value"/>
          <w:rFonts w:ascii="Times New Roman" w:hAnsi="Times New Roman"/>
          <w:color w:val="000000"/>
          <w:sz w:val="24"/>
          <w:szCs w:val="24"/>
        </w:rPr>
        <w:t xml:space="preserve">Чеботарев Н. Ф. Оценка стоимости предприятия (бизнеса): Учебник для бакалавров / Н. Ф. Чеботарев. - 3-е изд. - М.: Издательско-торговая корпорация "Дашков и К°", 2014. - 256 с. </w:t>
      </w:r>
      <w:r w:rsidRPr="009E40E0">
        <w:rPr>
          <w:rFonts w:ascii="Times New Roman" w:hAnsi="Times New Roman"/>
          <w:color w:val="000000"/>
          <w:sz w:val="24"/>
          <w:szCs w:val="24"/>
        </w:rPr>
        <w:t xml:space="preserve">(доступно в ЭБС «Консультант студента», режим доступа: </w:t>
      </w:r>
      <w:hyperlink r:id="rId12" w:history="1">
        <w:r w:rsidRPr="009E40E0">
          <w:rPr>
            <w:rStyle w:val="a4"/>
            <w:rFonts w:ascii="Times New Roman" w:hAnsi="Times New Roman"/>
            <w:sz w:val="24"/>
            <w:szCs w:val="24"/>
            <w:shd w:val="clear" w:color="auto" w:fill="F7F7F7"/>
          </w:rPr>
          <w:t>http://www.studentlibrary.ru/book/ISBN9785394023682.html</w:t>
        </w:r>
      </w:hyperlink>
      <w:r w:rsidRPr="009E40E0">
        <w:rPr>
          <w:rFonts w:ascii="Times New Roman" w:hAnsi="Times New Roman"/>
          <w:color w:val="000000"/>
          <w:sz w:val="24"/>
          <w:szCs w:val="24"/>
          <w:u w:val="single"/>
        </w:rPr>
        <w:t xml:space="preserve"> )</w:t>
      </w:r>
    </w:p>
    <w:p w:rsidR="009869AD" w:rsidRPr="009E40E0" w:rsidRDefault="009869AD" w:rsidP="00F24A33">
      <w:pPr>
        <w:spacing w:after="0" w:line="240" w:lineRule="auto"/>
        <w:ind w:firstLine="709"/>
        <w:jc w:val="both"/>
        <w:rPr>
          <w:rFonts w:ascii="Times New Roman" w:hAnsi="Times New Roman"/>
          <w:color w:val="000000"/>
          <w:sz w:val="24"/>
          <w:szCs w:val="24"/>
        </w:rPr>
      </w:pPr>
      <w:r w:rsidRPr="009E40E0">
        <w:rPr>
          <w:rFonts w:ascii="Times New Roman" w:hAnsi="Times New Roman"/>
          <w:color w:val="000000"/>
          <w:sz w:val="24"/>
          <w:szCs w:val="24"/>
        </w:rPr>
        <w:t xml:space="preserve">2 . </w:t>
      </w:r>
      <w:r w:rsidRPr="009E40E0">
        <w:rPr>
          <w:rFonts w:ascii="Times New Roman" w:hAnsi="Times New Roman"/>
          <w:bCs/>
          <w:color w:val="000000"/>
          <w:sz w:val="24"/>
          <w:szCs w:val="24"/>
          <w:shd w:val="clear" w:color="auto" w:fill="FFFFFF"/>
        </w:rPr>
        <w:t>Кадастровая деятельность</w:t>
      </w:r>
      <w:r w:rsidRPr="009E40E0">
        <w:rPr>
          <w:rFonts w:ascii="Times New Roman" w:hAnsi="Times New Roman"/>
          <w:color w:val="000000"/>
          <w:sz w:val="24"/>
          <w:szCs w:val="24"/>
          <w:shd w:val="clear" w:color="auto" w:fill="FFFFFF"/>
        </w:rPr>
        <w:t xml:space="preserve">: Учебник / Варламов А. А., Гальченко С. А., Аврунев Е.И;  Под общ. ред. А. А. Варламова - 2-е изд., доп. - М.: Форум, НИЦ ИНФРА-М, 2016. - 280 с. </w:t>
      </w:r>
      <w:r w:rsidRPr="009E40E0">
        <w:rPr>
          <w:rFonts w:ascii="Times New Roman" w:hAnsi="Times New Roman"/>
          <w:color w:val="000000"/>
          <w:sz w:val="24"/>
          <w:szCs w:val="24"/>
        </w:rPr>
        <w:t xml:space="preserve">(доступно в ЭБС «Знаниум», режим доступа: </w:t>
      </w:r>
      <w:hyperlink r:id="rId13" w:history="1">
        <w:r w:rsidRPr="009E40E0">
          <w:rPr>
            <w:rStyle w:val="a4"/>
            <w:rFonts w:ascii="Times New Roman" w:hAnsi="Times New Roman"/>
            <w:sz w:val="24"/>
            <w:szCs w:val="24"/>
          </w:rPr>
          <w:t>http://znanium.com/catalog.php?bookinfo=518824</w:t>
        </w:r>
      </w:hyperlink>
      <w:r w:rsidRPr="009E40E0">
        <w:rPr>
          <w:rFonts w:ascii="Times New Roman" w:hAnsi="Times New Roman"/>
          <w:color w:val="000000"/>
          <w:sz w:val="24"/>
          <w:szCs w:val="24"/>
          <w:u w:val="single"/>
        </w:rPr>
        <w:t xml:space="preserve"> </w:t>
      </w:r>
      <w:r w:rsidRPr="009E40E0">
        <w:rPr>
          <w:rFonts w:ascii="Times New Roman" w:hAnsi="Times New Roman"/>
          <w:color w:val="000000"/>
          <w:sz w:val="24"/>
          <w:szCs w:val="24"/>
        </w:rPr>
        <w:t>)</w:t>
      </w:r>
    </w:p>
    <w:p w:rsidR="009869AD" w:rsidRPr="009E40E0" w:rsidRDefault="009869AD" w:rsidP="00F24A33">
      <w:pPr>
        <w:pStyle w:val="a3"/>
        <w:spacing w:after="0" w:line="240" w:lineRule="auto"/>
        <w:ind w:left="0" w:firstLine="709"/>
        <w:jc w:val="both"/>
        <w:rPr>
          <w:rFonts w:ascii="Times New Roman" w:hAnsi="Times New Roman"/>
          <w:color w:val="000000"/>
          <w:sz w:val="24"/>
          <w:szCs w:val="24"/>
          <w:u w:val="single"/>
          <w:shd w:val="clear" w:color="auto" w:fill="F7F7F7"/>
        </w:rPr>
      </w:pPr>
      <w:r w:rsidRPr="009E40E0">
        <w:rPr>
          <w:rStyle w:val="hilight"/>
          <w:rFonts w:ascii="Times New Roman" w:hAnsi="Times New Roman"/>
          <w:color w:val="000000"/>
          <w:sz w:val="24"/>
          <w:szCs w:val="24"/>
          <w:shd w:val="clear" w:color="auto" w:fill="F7F7F7"/>
        </w:rPr>
        <w:lastRenderedPageBreak/>
        <w:t>3. Коланьков С.В.Экономика</w:t>
      </w:r>
      <w:r w:rsidRPr="009E40E0">
        <w:rPr>
          <w:rStyle w:val="apple-converted-space"/>
          <w:rFonts w:ascii="Times New Roman" w:hAnsi="Times New Roman"/>
          <w:color w:val="000000"/>
          <w:sz w:val="24"/>
          <w:szCs w:val="24"/>
          <w:shd w:val="clear" w:color="auto" w:fill="F7F7F7"/>
        </w:rPr>
        <w:t> </w:t>
      </w:r>
      <w:r w:rsidRPr="009E40E0">
        <w:rPr>
          <w:rStyle w:val="hilight"/>
          <w:rFonts w:ascii="Times New Roman" w:hAnsi="Times New Roman"/>
          <w:color w:val="000000"/>
          <w:sz w:val="24"/>
          <w:szCs w:val="24"/>
          <w:shd w:val="clear" w:color="auto" w:fill="F7F7F7"/>
        </w:rPr>
        <w:t>недвижимости</w:t>
      </w:r>
      <w:r w:rsidRPr="009E40E0">
        <w:rPr>
          <w:rStyle w:val="apple-converted-space"/>
          <w:rFonts w:ascii="Times New Roman" w:hAnsi="Times New Roman"/>
          <w:color w:val="000000"/>
          <w:sz w:val="24"/>
          <w:szCs w:val="24"/>
          <w:shd w:val="clear" w:color="auto" w:fill="F7F7F7"/>
        </w:rPr>
        <w:t> </w:t>
      </w:r>
      <w:r w:rsidRPr="009E40E0">
        <w:rPr>
          <w:rFonts w:ascii="Times New Roman" w:hAnsi="Times New Roman"/>
          <w:color w:val="000000"/>
          <w:sz w:val="24"/>
          <w:szCs w:val="24"/>
          <w:shd w:val="clear" w:color="auto" w:fill="F7F7F7"/>
        </w:rPr>
        <w:t xml:space="preserve">[Электронный ресурс] : учеб. пособие / Коланьков С.В. - 2-е изд., испр. и доп. - М. : УМЦ ЖДТ, 2013.-478с.  (доступно в ЭБС «Консультант студента»,  режим  доступа: </w:t>
      </w:r>
      <w:hyperlink r:id="rId14" w:history="1">
        <w:r w:rsidRPr="009E40E0">
          <w:rPr>
            <w:rStyle w:val="a4"/>
            <w:rFonts w:ascii="Times New Roman" w:hAnsi="Times New Roman"/>
            <w:sz w:val="24"/>
            <w:szCs w:val="24"/>
            <w:shd w:val="clear" w:color="auto" w:fill="F7F7F7"/>
          </w:rPr>
          <w:t>http://www.studentlibrary.ru/book/ISBN9785890356697.html</w:t>
        </w:r>
      </w:hyperlink>
      <w:r w:rsidRPr="009E40E0">
        <w:rPr>
          <w:rFonts w:ascii="Times New Roman" w:hAnsi="Times New Roman"/>
          <w:color w:val="000000"/>
          <w:sz w:val="24"/>
          <w:szCs w:val="24"/>
          <w:u w:val="single"/>
          <w:shd w:val="clear" w:color="auto" w:fill="F7F7F7"/>
        </w:rPr>
        <w:t xml:space="preserve"> )</w:t>
      </w:r>
    </w:p>
    <w:p w:rsidR="009869AD" w:rsidRPr="009E40E0" w:rsidRDefault="009869AD" w:rsidP="00F24A33">
      <w:pPr>
        <w:pStyle w:val="a8"/>
        <w:tabs>
          <w:tab w:val="left" w:pos="993"/>
        </w:tabs>
        <w:spacing w:after="0" w:line="240" w:lineRule="auto"/>
        <w:ind w:left="0" w:firstLine="709"/>
        <w:rPr>
          <w:rStyle w:val="ab"/>
          <w:rFonts w:ascii="Times New Roman" w:hAnsi="Times New Roman"/>
          <w:b/>
          <w:sz w:val="24"/>
          <w:szCs w:val="24"/>
        </w:rPr>
      </w:pPr>
    </w:p>
    <w:p w:rsidR="009869AD" w:rsidRPr="009E40E0" w:rsidRDefault="009869AD" w:rsidP="00F24A33">
      <w:pPr>
        <w:pStyle w:val="a8"/>
        <w:tabs>
          <w:tab w:val="left" w:pos="993"/>
        </w:tabs>
        <w:spacing w:after="0" w:line="240" w:lineRule="auto"/>
        <w:ind w:left="0" w:firstLine="709"/>
        <w:rPr>
          <w:rFonts w:ascii="Times New Roman" w:hAnsi="Times New Roman"/>
          <w:b/>
          <w:sz w:val="24"/>
          <w:szCs w:val="24"/>
        </w:rPr>
      </w:pPr>
      <w:r w:rsidRPr="009E40E0">
        <w:rPr>
          <w:rStyle w:val="ab"/>
          <w:rFonts w:ascii="Times New Roman" w:hAnsi="Times New Roman"/>
          <w:b/>
          <w:sz w:val="24"/>
          <w:szCs w:val="24"/>
        </w:rPr>
        <w:t xml:space="preserve">в) </w:t>
      </w:r>
      <w:r w:rsidRPr="009E40E0">
        <w:rPr>
          <w:rFonts w:ascii="Times New Roman" w:hAnsi="Times New Roman"/>
          <w:b/>
          <w:sz w:val="24"/>
          <w:szCs w:val="24"/>
        </w:rPr>
        <w:t>Нормативно-правовые акты</w:t>
      </w:r>
    </w:p>
    <w:p w:rsidR="009869AD" w:rsidRPr="009E40E0" w:rsidRDefault="009869AD" w:rsidP="00F24A33">
      <w:pPr>
        <w:spacing w:after="0" w:line="240" w:lineRule="auto"/>
        <w:ind w:firstLine="720"/>
        <w:jc w:val="both"/>
        <w:rPr>
          <w:rFonts w:ascii="Times New Roman" w:hAnsi="Times New Roman"/>
          <w:sz w:val="24"/>
          <w:szCs w:val="24"/>
        </w:rPr>
      </w:pPr>
      <w:r w:rsidRPr="009E40E0">
        <w:rPr>
          <w:rFonts w:ascii="Times New Roman" w:hAnsi="Times New Roman"/>
          <w:sz w:val="24"/>
          <w:szCs w:val="24"/>
        </w:rPr>
        <w:t>1. Гражданский Кодекс РФ. ( см. текущую редакцию)</w:t>
      </w:r>
    </w:p>
    <w:p w:rsidR="009869AD" w:rsidRPr="009E40E0" w:rsidRDefault="009869AD" w:rsidP="00F24A33">
      <w:pPr>
        <w:spacing w:after="0" w:line="240" w:lineRule="auto"/>
        <w:ind w:firstLine="720"/>
        <w:jc w:val="both"/>
        <w:rPr>
          <w:rFonts w:ascii="Times New Roman" w:hAnsi="Times New Roman"/>
          <w:sz w:val="24"/>
          <w:szCs w:val="24"/>
        </w:rPr>
      </w:pPr>
      <w:r w:rsidRPr="009E40E0">
        <w:rPr>
          <w:rFonts w:ascii="Times New Roman" w:hAnsi="Times New Roman"/>
          <w:sz w:val="24"/>
          <w:szCs w:val="24"/>
        </w:rPr>
        <w:t>2. Федеральный закон «Об оценочной деятельности в Российской Федерации» от 29 июля 1998 г. № 135 – ФЗ. ( см. текущую редакцию)</w:t>
      </w:r>
    </w:p>
    <w:p w:rsidR="009869AD" w:rsidRPr="009E40E0" w:rsidRDefault="009869AD" w:rsidP="00F24A33">
      <w:pPr>
        <w:spacing w:after="0" w:line="240" w:lineRule="auto"/>
        <w:ind w:firstLine="709"/>
        <w:jc w:val="both"/>
        <w:rPr>
          <w:rFonts w:ascii="Times New Roman" w:hAnsi="Times New Roman"/>
          <w:b/>
          <w:sz w:val="24"/>
          <w:szCs w:val="24"/>
        </w:rPr>
      </w:pPr>
    </w:p>
    <w:p w:rsidR="009869AD" w:rsidRPr="009E40E0" w:rsidRDefault="009869AD" w:rsidP="00426551">
      <w:pPr>
        <w:spacing w:after="0"/>
        <w:ind w:firstLine="709"/>
        <w:jc w:val="both"/>
        <w:rPr>
          <w:rFonts w:ascii="Times New Roman" w:hAnsi="Times New Roman"/>
          <w:b/>
          <w:sz w:val="24"/>
          <w:szCs w:val="24"/>
        </w:rPr>
      </w:pPr>
      <w:r w:rsidRPr="009E40E0">
        <w:rPr>
          <w:rFonts w:ascii="Times New Roman" w:hAnsi="Times New Roman"/>
          <w:b/>
          <w:sz w:val="24"/>
          <w:szCs w:val="24"/>
        </w:rPr>
        <w:t xml:space="preserve">г) </w:t>
      </w:r>
      <w:r w:rsidRPr="009E40E0">
        <w:rPr>
          <w:rFonts w:ascii="Times New Roman" w:hAnsi="Times New Roman"/>
          <w:i/>
          <w:sz w:val="24"/>
          <w:szCs w:val="24"/>
        </w:rPr>
        <w:t xml:space="preserve"> </w:t>
      </w:r>
      <w:r w:rsidRPr="009E40E0">
        <w:rPr>
          <w:rFonts w:ascii="Times New Roman" w:hAnsi="Times New Roman"/>
          <w:b/>
          <w:sz w:val="24"/>
          <w:szCs w:val="24"/>
        </w:rPr>
        <w:t>Интернет-ресурсы</w:t>
      </w:r>
    </w:p>
    <w:p w:rsidR="009869AD" w:rsidRPr="009E40E0" w:rsidRDefault="009869AD" w:rsidP="00650DBA">
      <w:pPr>
        <w:pStyle w:val="a3"/>
        <w:numPr>
          <w:ilvl w:val="0"/>
          <w:numId w:val="24"/>
        </w:numPr>
        <w:spacing w:after="160" w:line="259" w:lineRule="auto"/>
        <w:rPr>
          <w:rFonts w:ascii="Times New Roman" w:hAnsi="Times New Roman"/>
          <w:sz w:val="24"/>
          <w:szCs w:val="24"/>
        </w:rPr>
      </w:pPr>
      <w:r w:rsidRPr="009E40E0">
        <w:rPr>
          <w:rFonts w:ascii="Times New Roman" w:hAnsi="Times New Roman"/>
          <w:sz w:val="24"/>
          <w:szCs w:val="24"/>
        </w:rPr>
        <w:t xml:space="preserve">Министерство экономического развития РФ. Электронный ресурс [Электронный ресурс]. - Режим доступа: </w:t>
      </w:r>
      <w:hyperlink r:id="rId15" w:history="1">
        <w:r w:rsidRPr="009E40E0">
          <w:rPr>
            <w:rStyle w:val="a4"/>
            <w:rFonts w:ascii="Times New Roman" w:hAnsi="Times New Roman"/>
            <w:sz w:val="24"/>
            <w:szCs w:val="24"/>
          </w:rPr>
          <w:t>http://www.economy.gov.ru</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160" w:line="259" w:lineRule="auto"/>
        <w:rPr>
          <w:rFonts w:ascii="Times New Roman" w:hAnsi="Times New Roman"/>
          <w:sz w:val="24"/>
          <w:szCs w:val="24"/>
        </w:rPr>
      </w:pPr>
      <w:r w:rsidRPr="009E40E0">
        <w:rPr>
          <w:rFonts w:ascii="Times New Roman" w:hAnsi="Times New Roman"/>
          <w:sz w:val="24"/>
          <w:szCs w:val="24"/>
        </w:rPr>
        <w:t xml:space="preserve">Министерство финансов РФ. Электронный ресурс [Электронный ресурс]. - Режим доступа:  </w:t>
      </w:r>
      <w:hyperlink r:id="rId16" w:history="1">
        <w:r w:rsidRPr="009E40E0">
          <w:rPr>
            <w:rStyle w:val="a4"/>
            <w:rFonts w:ascii="Times New Roman" w:hAnsi="Times New Roman"/>
            <w:sz w:val="24"/>
            <w:szCs w:val="24"/>
          </w:rPr>
          <w:t>http://www.minfin.ru</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Федеральная служба государственной статистики [Электронный ресурс]. - Режим доступа: </w:t>
      </w:r>
      <w:hyperlink r:id="rId17" w:history="1">
        <w:r w:rsidRPr="009E40E0">
          <w:rPr>
            <w:rStyle w:val="a4"/>
            <w:rFonts w:ascii="Times New Roman" w:hAnsi="Times New Roman"/>
            <w:sz w:val="24"/>
            <w:szCs w:val="24"/>
          </w:rPr>
          <w:t>http://www.gks.ru/</w:t>
        </w:r>
      </w:hyperlink>
      <w:r w:rsidRPr="009E40E0">
        <w:rPr>
          <w:rFonts w:ascii="Times New Roman" w:hAnsi="Times New Roman"/>
          <w:sz w:val="24"/>
          <w:szCs w:val="24"/>
        </w:rPr>
        <w:t xml:space="preserve"> ru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Центральный банк Российской Федерации [Электронный ресурс]. - Режим доступа: </w:t>
      </w:r>
      <w:hyperlink r:id="rId18" w:history="1">
        <w:r w:rsidRPr="009E40E0">
          <w:rPr>
            <w:rStyle w:val="a4"/>
            <w:rFonts w:ascii="Times New Roman" w:hAnsi="Times New Roman"/>
            <w:sz w:val="24"/>
            <w:szCs w:val="24"/>
          </w:rPr>
          <w:t>http://www.cbr.ru</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160" w:line="259" w:lineRule="auto"/>
        <w:rPr>
          <w:rFonts w:ascii="Times New Roman" w:hAnsi="Times New Roman"/>
          <w:sz w:val="24"/>
          <w:szCs w:val="24"/>
        </w:rPr>
      </w:pPr>
      <w:r w:rsidRPr="009E40E0">
        <w:rPr>
          <w:rFonts w:ascii="Times New Roman" w:hAnsi="Times New Roman"/>
          <w:sz w:val="24"/>
          <w:szCs w:val="24"/>
        </w:rPr>
        <w:t xml:space="preserve">Фонд образовательных электронных ресурсов ННГУ [Электронный ресурс]. - Режим доступа:  </w:t>
      </w:r>
      <w:hyperlink r:id="rId19" w:tgtFrame="_blank" w:history="1">
        <w:r w:rsidRPr="009E40E0">
          <w:rPr>
            <w:rStyle w:val="a4"/>
            <w:rFonts w:ascii="Times New Roman" w:hAnsi="Times New Roman"/>
            <w:sz w:val="24"/>
            <w:szCs w:val="24"/>
          </w:rPr>
          <w:t>http://www.unn.ru/books/resources</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Электронная библиотека учебников [Электронный ресурс]. - Режим доступа:  </w:t>
      </w:r>
      <w:hyperlink r:id="rId20" w:history="1">
        <w:r w:rsidRPr="009E40E0">
          <w:rPr>
            <w:rStyle w:val="a4"/>
            <w:rFonts w:ascii="Times New Roman" w:hAnsi="Times New Roman"/>
            <w:sz w:val="24"/>
            <w:szCs w:val="24"/>
          </w:rPr>
          <w:t>http://studentam.net</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Российская государственная библиотека [Электронный ресурс]. - Режим доступа: </w:t>
      </w:r>
      <w:hyperlink r:id="rId21" w:history="1">
        <w:r w:rsidRPr="009E40E0">
          <w:rPr>
            <w:rStyle w:val="a4"/>
            <w:rFonts w:ascii="Times New Roman" w:hAnsi="Times New Roman"/>
            <w:sz w:val="24"/>
            <w:szCs w:val="24"/>
          </w:rPr>
          <w:t>http://www.rsl.ru</w:t>
        </w:r>
      </w:hyperlink>
      <w:r w:rsidRPr="009E40E0">
        <w:rPr>
          <w:rFonts w:ascii="Times New Roman" w:hAnsi="Times New Roman"/>
          <w:sz w:val="24"/>
          <w:szCs w:val="24"/>
        </w:rPr>
        <w:t xml:space="preserve">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Научная электронная библиотека [Электронный ресурс]. - Режим доступа:  http://elibrary.ru/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Федеральный образовательный портал «Экономика, социология, менеджмент» [Электронный ресурс]. - Режим доступа: www.ecsocman.edu.ru  — Загл. с экрана.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Официальный сайт журнала «Экономист». Электронный ресурс [Режим доступа]: </w:t>
      </w:r>
      <w:hyperlink r:id="rId22" w:history="1">
        <w:r w:rsidRPr="009E40E0">
          <w:rPr>
            <w:rStyle w:val="a4"/>
            <w:rFonts w:ascii="Times New Roman" w:hAnsi="Times New Roman"/>
            <w:sz w:val="24"/>
            <w:szCs w:val="24"/>
          </w:rPr>
          <w:t>www.economist.com.ru</w:t>
        </w:r>
      </w:hyperlink>
      <w:r w:rsidRPr="009E40E0">
        <w:rPr>
          <w:rFonts w:ascii="Times New Roman" w:hAnsi="Times New Roman"/>
          <w:sz w:val="24"/>
          <w:szCs w:val="24"/>
        </w:rPr>
        <w:t xml:space="preserve"> [Дата обращения: </w:t>
      </w:r>
      <w:r w:rsidR="008263EA">
        <w:rPr>
          <w:rFonts w:ascii="Times New Roman" w:hAnsi="Times New Roman"/>
          <w:sz w:val="24"/>
          <w:szCs w:val="24"/>
        </w:rPr>
        <w:t>26.03.2020</w:t>
      </w:r>
      <w:r w:rsidRPr="009E40E0">
        <w:rPr>
          <w:rFonts w:ascii="Times New Roman" w:hAnsi="Times New Roman"/>
          <w:sz w:val="24"/>
          <w:szCs w:val="24"/>
        </w:rPr>
        <w:t>]</w:t>
      </w:r>
    </w:p>
    <w:p w:rsidR="009869AD" w:rsidRPr="009E40E0" w:rsidRDefault="009869AD" w:rsidP="00650DBA">
      <w:pPr>
        <w:pStyle w:val="a3"/>
        <w:numPr>
          <w:ilvl w:val="0"/>
          <w:numId w:val="24"/>
        </w:numPr>
        <w:spacing w:after="0" w:line="240" w:lineRule="auto"/>
        <w:jc w:val="both"/>
        <w:rPr>
          <w:rFonts w:ascii="Times New Roman" w:hAnsi="Times New Roman"/>
          <w:sz w:val="24"/>
          <w:szCs w:val="24"/>
        </w:rPr>
      </w:pPr>
      <w:r w:rsidRPr="009E40E0">
        <w:rPr>
          <w:rFonts w:ascii="Times New Roman" w:hAnsi="Times New Roman"/>
          <w:sz w:val="24"/>
          <w:szCs w:val="24"/>
        </w:rPr>
        <w:t xml:space="preserve">Официальный сайт журнала «Эксперт». Электронный ресурс [Режим доступа]: </w:t>
      </w:r>
      <w:hyperlink r:id="rId23" w:history="1">
        <w:r w:rsidRPr="009E40E0">
          <w:rPr>
            <w:rStyle w:val="a4"/>
            <w:rFonts w:ascii="Times New Roman" w:hAnsi="Times New Roman"/>
            <w:sz w:val="24"/>
            <w:szCs w:val="24"/>
          </w:rPr>
          <w:t>www.expert.ru</w:t>
        </w:r>
      </w:hyperlink>
      <w:r w:rsidRPr="009E40E0">
        <w:rPr>
          <w:rFonts w:ascii="Times New Roman" w:hAnsi="Times New Roman"/>
          <w:sz w:val="24"/>
          <w:szCs w:val="24"/>
        </w:rPr>
        <w:t xml:space="preserve"> [Дата обращения: 26. 08.2017]</w:t>
      </w:r>
    </w:p>
    <w:p w:rsidR="009869AD" w:rsidRPr="009E40E0" w:rsidRDefault="009869AD" w:rsidP="00650DBA">
      <w:pPr>
        <w:spacing w:after="0" w:line="240" w:lineRule="auto"/>
        <w:jc w:val="both"/>
        <w:rPr>
          <w:rFonts w:ascii="Times New Roman" w:hAnsi="Times New Roman"/>
          <w:sz w:val="24"/>
          <w:szCs w:val="24"/>
        </w:rPr>
      </w:pPr>
    </w:p>
    <w:p w:rsidR="009E40E0" w:rsidRPr="009E40E0" w:rsidRDefault="009E40E0" w:rsidP="009E40E0">
      <w:pPr>
        <w:pStyle w:val="a3"/>
        <w:numPr>
          <w:ilvl w:val="0"/>
          <w:numId w:val="31"/>
        </w:numPr>
        <w:tabs>
          <w:tab w:val="left" w:pos="709"/>
        </w:tabs>
        <w:spacing w:after="0" w:line="240" w:lineRule="auto"/>
        <w:ind w:right="-284"/>
        <w:rPr>
          <w:rFonts w:ascii="Times New Roman" w:hAnsi="Times New Roman"/>
          <w:b/>
          <w:sz w:val="24"/>
          <w:szCs w:val="24"/>
        </w:rPr>
      </w:pPr>
      <w:r w:rsidRPr="009E40E0">
        <w:rPr>
          <w:rFonts w:ascii="Times New Roman" w:hAnsi="Times New Roman"/>
          <w:b/>
          <w:sz w:val="24"/>
          <w:szCs w:val="24"/>
        </w:rPr>
        <w:t xml:space="preserve">Материально-техническое обеспечение дисциплины (модуля) </w:t>
      </w:r>
    </w:p>
    <w:p w:rsidR="009E40E0" w:rsidRPr="009E40E0" w:rsidRDefault="009E40E0" w:rsidP="009E40E0">
      <w:pPr>
        <w:spacing w:after="0" w:line="240" w:lineRule="auto"/>
        <w:jc w:val="both"/>
        <w:rPr>
          <w:rFonts w:ascii="Times New Roman" w:hAnsi="Times New Roman"/>
          <w:sz w:val="24"/>
          <w:szCs w:val="24"/>
        </w:rPr>
      </w:pPr>
    </w:p>
    <w:p w:rsidR="009E40E0" w:rsidRPr="009E40E0" w:rsidRDefault="009E40E0" w:rsidP="009E40E0">
      <w:pPr>
        <w:pStyle w:val="a6"/>
        <w:shd w:val="clear" w:color="auto" w:fill="FFFFFF"/>
        <w:spacing w:before="0" w:beforeAutospacing="0" w:after="0" w:afterAutospacing="0"/>
        <w:jc w:val="both"/>
        <w:rPr>
          <w:rFonts w:ascii="Arial" w:hAnsi="Arial" w:cs="Arial"/>
          <w:sz w:val="22"/>
          <w:szCs w:val="22"/>
        </w:rPr>
      </w:pPr>
      <w:r w:rsidRPr="009E40E0">
        <w:t>Реализация программы предполагает наличие:</w:t>
      </w:r>
    </w:p>
    <w:p w:rsidR="009E40E0" w:rsidRPr="009E40E0" w:rsidRDefault="009E40E0" w:rsidP="009E40E0">
      <w:pPr>
        <w:pStyle w:val="a6"/>
        <w:shd w:val="clear" w:color="auto" w:fill="FFFFFF"/>
        <w:spacing w:before="0" w:beforeAutospacing="0" w:after="0" w:afterAutospacing="0"/>
        <w:ind w:left="567"/>
        <w:jc w:val="both"/>
        <w:rPr>
          <w:rFonts w:ascii="Arial" w:hAnsi="Arial" w:cs="Arial"/>
          <w:sz w:val="22"/>
          <w:szCs w:val="22"/>
        </w:rPr>
      </w:pPr>
      <w:r w:rsidRPr="009E40E0">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9E40E0" w:rsidRPr="009E40E0" w:rsidRDefault="009E40E0" w:rsidP="009E40E0">
      <w:pPr>
        <w:pStyle w:val="a6"/>
        <w:shd w:val="clear" w:color="auto" w:fill="FFFFFF"/>
        <w:spacing w:before="0" w:beforeAutospacing="0" w:after="0" w:afterAutospacing="0"/>
        <w:ind w:left="567"/>
        <w:jc w:val="both"/>
        <w:rPr>
          <w:rFonts w:ascii="Arial" w:hAnsi="Arial" w:cs="Arial"/>
          <w:sz w:val="22"/>
          <w:szCs w:val="22"/>
        </w:rPr>
      </w:pPr>
      <w:r w:rsidRPr="009E40E0">
        <w:t>- компьютерного класса, имеющего компьютеры, объединенные сетью с выходом в Интернет;</w:t>
      </w:r>
    </w:p>
    <w:p w:rsidR="009E40E0" w:rsidRPr="009E40E0" w:rsidRDefault="009E40E0" w:rsidP="009E40E0">
      <w:pPr>
        <w:pStyle w:val="a6"/>
        <w:shd w:val="clear" w:color="auto" w:fill="FFFFFF"/>
        <w:spacing w:before="0" w:beforeAutospacing="0" w:after="0" w:afterAutospacing="0"/>
        <w:ind w:left="567"/>
        <w:jc w:val="both"/>
        <w:rPr>
          <w:rFonts w:ascii="Arial" w:hAnsi="Arial" w:cs="Arial"/>
          <w:sz w:val="22"/>
          <w:szCs w:val="22"/>
        </w:rPr>
      </w:pPr>
      <w:r w:rsidRPr="009E40E0">
        <w:t>- лицензионного (операционная система Microsoft Windows, пакет прикладных программ Microsoft Office) и свободно распространяемого программного обеспечения.</w:t>
      </w:r>
    </w:p>
    <w:p w:rsidR="009E40E0" w:rsidRDefault="009E40E0" w:rsidP="009E40E0">
      <w:pPr>
        <w:pStyle w:val="Default"/>
        <w:jc w:val="center"/>
        <w:rPr>
          <w:b/>
          <w:bCs/>
        </w:rPr>
      </w:pPr>
    </w:p>
    <w:p w:rsidR="00335D1A" w:rsidRDefault="00335D1A" w:rsidP="009E40E0">
      <w:pPr>
        <w:pStyle w:val="Default"/>
        <w:jc w:val="center"/>
        <w:rPr>
          <w:b/>
          <w:bCs/>
        </w:rPr>
      </w:pPr>
    </w:p>
    <w:p w:rsidR="00335D1A" w:rsidRDefault="00335D1A" w:rsidP="009E40E0">
      <w:pPr>
        <w:pStyle w:val="Default"/>
        <w:jc w:val="center"/>
        <w:rPr>
          <w:b/>
          <w:bCs/>
        </w:rPr>
      </w:pPr>
    </w:p>
    <w:p w:rsidR="00335D1A" w:rsidRPr="009E40E0" w:rsidRDefault="00335D1A" w:rsidP="009E40E0">
      <w:pPr>
        <w:pStyle w:val="Default"/>
        <w:jc w:val="center"/>
        <w:rPr>
          <w:b/>
          <w:bCs/>
        </w:rPr>
      </w:pPr>
    </w:p>
    <w:p w:rsidR="009E40E0" w:rsidRPr="009E40E0" w:rsidRDefault="009E40E0" w:rsidP="009E40E0">
      <w:pPr>
        <w:pStyle w:val="Default"/>
        <w:jc w:val="center"/>
        <w:rPr>
          <w:b/>
          <w:bCs/>
        </w:rPr>
      </w:pPr>
      <w:r w:rsidRPr="009E40E0">
        <w:rPr>
          <w:b/>
          <w:bCs/>
        </w:rPr>
        <w:t>9. Особенности организации обучения по дисциплине для инвалидов и лиц с ограниченными возможностями здоровья</w:t>
      </w:r>
    </w:p>
    <w:p w:rsidR="009E40E0" w:rsidRPr="00335D1A" w:rsidRDefault="009E40E0" w:rsidP="009E40E0">
      <w:pPr>
        <w:pStyle w:val="Default"/>
        <w:jc w:val="center"/>
        <w:rPr>
          <w:sz w:val="16"/>
          <w:szCs w:val="16"/>
        </w:rPr>
      </w:pPr>
    </w:p>
    <w:p w:rsidR="009E40E0" w:rsidRPr="009E40E0" w:rsidRDefault="009E40E0" w:rsidP="009E40E0">
      <w:pPr>
        <w:pStyle w:val="Default"/>
        <w:jc w:val="both"/>
      </w:pPr>
      <w:r w:rsidRPr="009E40E0">
        <w:rPr>
          <w:b/>
          <w:bCs/>
        </w:rPr>
        <w:t xml:space="preserve">9.1. Обучение обучающихся с ограниченными возможностями здоровья </w:t>
      </w:r>
      <w:r w:rsidRPr="009E40E0">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9E40E0" w:rsidRPr="009E40E0" w:rsidRDefault="009E40E0" w:rsidP="009E40E0">
      <w:pPr>
        <w:pStyle w:val="Default"/>
        <w:ind w:firstLine="708"/>
        <w:jc w:val="both"/>
      </w:pPr>
      <w:r w:rsidRPr="009E40E0">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E40E0" w:rsidRPr="00335D1A" w:rsidRDefault="009E40E0" w:rsidP="009E40E0">
      <w:pPr>
        <w:pStyle w:val="Default"/>
        <w:ind w:firstLine="708"/>
        <w:jc w:val="both"/>
        <w:rPr>
          <w:b/>
          <w:bCs/>
          <w:sz w:val="16"/>
          <w:szCs w:val="16"/>
        </w:rPr>
      </w:pPr>
    </w:p>
    <w:p w:rsidR="009E40E0" w:rsidRPr="009E40E0" w:rsidRDefault="009E40E0" w:rsidP="009E40E0">
      <w:pPr>
        <w:pStyle w:val="Default"/>
        <w:jc w:val="both"/>
      </w:pPr>
      <w:r w:rsidRPr="009E40E0">
        <w:rPr>
          <w:b/>
          <w:bCs/>
        </w:rPr>
        <w:t xml:space="preserve">9.2. В целях освоения учебной программы дисциплины инвалидами и лицами с ограниченными возможностями </w:t>
      </w:r>
      <w:r w:rsidRPr="009E40E0">
        <w:t xml:space="preserve">здоровья филиал обеспечивает: </w:t>
      </w:r>
    </w:p>
    <w:p w:rsidR="009E40E0" w:rsidRPr="009E40E0" w:rsidRDefault="009E40E0" w:rsidP="009E40E0">
      <w:pPr>
        <w:pStyle w:val="Default"/>
        <w:jc w:val="both"/>
      </w:pPr>
      <w:r w:rsidRPr="009E40E0">
        <w:t xml:space="preserve">1) для инвалидов и лиц с ограниченными возможностями здоровья по зрению: </w:t>
      </w:r>
    </w:p>
    <w:p w:rsidR="009E40E0" w:rsidRPr="009E40E0" w:rsidRDefault="009E40E0" w:rsidP="009E40E0">
      <w:pPr>
        <w:pStyle w:val="Default"/>
        <w:numPr>
          <w:ilvl w:val="0"/>
          <w:numId w:val="25"/>
        </w:numPr>
        <w:jc w:val="both"/>
      </w:pPr>
      <w:r w:rsidRPr="009E40E0">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9E40E0" w:rsidRPr="009E40E0" w:rsidRDefault="009E40E0" w:rsidP="009E40E0">
      <w:pPr>
        <w:pStyle w:val="Default"/>
        <w:numPr>
          <w:ilvl w:val="0"/>
          <w:numId w:val="25"/>
        </w:numPr>
        <w:jc w:val="both"/>
      </w:pPr>
      <w:r w:rsidRPr="009E40E0">
        <w:t xml:space="preserve">присутствие ассистента, оказывающего обучающемуся необходимую помощь; </w:t>
      </w:r>
    </w:p>
    <w:p w:rsidR="009E40E0" w:rsidRPr="009E40E0" w:rsidRDefault="009E40E0" w:rsidP="009E40E0">
      <w:pPr>
        <w:pStyle w:val="Default"/>
        <w:numPr>
          <w:ilvl w:val="0"/>
          <w:numId w:val="25"/>
        </w:numPr>
        <w:jc w:val="both"/>
      </w:pPr>
      <w:r w:rsidRPr="009E40E0">
        <w:t>выпуск альтернативных форматов методических материалов (крупный шрифт).</w:t>
      </w:r>
    </w:p>
    <w:p w:rsidR="009E40E0" w:rsidRPr="009E40E0" w:rsidRDefault="009E40E0" w:rsidP="009E40E0">
      <w:pPr>
        <w:pStyle w:val="Default"/>
        <w:jc w:val="both"/>
      </w:pPr>
      <w:r w:rsidRPr="009E40E0">
        <w:t xml:space="preserve">2) для инвалидов и лиц с ограниченными возможностями здоровья по слуху: </w:t>
      </w:r>
    </w:p>
    <w:p w:rsidR="009E40E0" w:rsidRPr="009E40E0" w:rsidRDefault="009E40E0" w:rsidP="009E40E0">
      <w:pPr>
        <w:pStyle w:val="Default"/>
        <w:numPr>
          <w:ilvl w:val="0"/>
          <w:numId w:val="26"/>
        </w:numPr>
        <w:jc w:val="both"/>
      </w:pPr>
      <w:r w:rsidRPr="009E40E0">
        <w:t>присутствие ассистента, оказывающего обучающемуся необходимую помощь.</w:t>
      </w:r>
    </w:p>
    <w:p w:rsidR="009E40E0" w:rsidRPr="009E40E0" w:rsidRDefault="009E40E0" w:rsidP="009E40E0">
      <w:pPr>
        <w:pStyle w:val="Default"/>
        <w:jc w:val="both"/>
      </w:pPr>
      <w:r w:rsidRPr="009E40E0">
        <w:t xml:space="preserve">3) для инвалидов и лиц с ограниченными возможностями здоровья, имеющих нарушения опорно-двигательного аппарата: </w:t>
      </w:r>
    </w:p>
    <w:p w:rsidR="009E40E0" w:rsidRPr="009E40E0" w:rsidRDefault="009E40E0" w:rsidP="009E40E0">
      <w:pPr>
        <w:pStyle w:val="Default"/>
        <w:numPr>
          <w:ilvl w:val="0"/>
          <w:numId w:val="26"/>
        </w:numPr>
        <w:jc w:val="both"/>
      </w:pPr>
      <w:r w:rsidRPr="009E40E0">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9E40E0" w:rsidRPr="009E40E0" w:rsidRDefault="009E40E0" w:rsidP="009E40E0">
      <w:pPr>
        <w:pStyle w:val="Default"/>
        <w:numPr>
          <w:ilvl w:val="0"/>
          <w:numId w:val="26"/>
        </w:numPr>
        <w:jc w:val="both"/>
      </w:pPr>
      <w:r w:rsidRPr="009E40E0">
        <w:t>присутствие ассистента, оказывающего обучающемуся необходимую помощь.</w:t>
      </w:r>
    </w:p>
    <w:p w:rsidR="009E40E0" w:rsidRPr="00335D1A" w:rsidRDefault="009E40E0" w:rsidP="009E40E0">
      <w:pPr>
        <w:pStyle w:val="Default"/>
        <w:ind w:left="720"/>
        <w:jc w:val="both"/>
        <w:rPr>
          <w:sz w:val="16"/>
          <w:szCs w:val="16"/>
        </w:rPr>
      </w:pPr>
    </w:p>
    <w:p w:rsidR="009E40E0" w:rsidRPr="009E40E0" w:rsidRDefault="009E40E0" w:rsidP="009E40E0">
      <w:pPr>
        <w:pStyle w:val="Default"/>
        <w:jc w:val="both"/>
      </w:pPr>
      <w:r w:rsidRPr="009E40E0">
        <w:rPr>
          <w:b/>
          <w:bCs/>
        </w:rPr>
        <w:t xml:space="preserve">9.3. Образование обучающихся с ограниченными возможностями здоровья </w:t>
      </w:r>
      <w:r w:rsidRPr="009E40E0">
        <w:t xml:space="preserve">может быть организовано как совместно с другими обучающимися, так и в отдельных группах или в отдельных организациях. </w:t>
      </w:r>
    </w:p>
    <w:p w:rsidR="009E40E0" w:rsidRPr="00335D1A" w:rsidRDefault="009E40E0" w:rsidP="009E40E0">
      <w:pPr>
        <w:pStyle w:val="Default"/>
        <w:jc w:val="both"/>
        <w:rPr>
          <w:sz w:val="16"/>
          <w:szCs w:val="16"/>
        </w:rPr>
      </w:pPr>
    </w:p>
    <w:p w:rsidR="009E40E0" w:rsidRPr="009E40E0" w:rsidRDefault="009E40E0" w:rsidP="009E40E0">
      <w:pPr>
        <w:pStyle w:val="Default"/>
        <w:jc w:val="both"/>
      </w:pPr>
      <w:r w:rsidRPr="009E40E0">
        <w:rPr>
          <w:b/>
          <w:bCs/>
        </w:rPr>
        <w:t xml:space="preserve">9.4. Перечень учебно-методического обеспечения самостоятельной работы обучающихся по дисциплине. </w:t>
      </w:r>
    </w:p>
    <w:p w:rsidR="009E40E0" w:rsidRPr="009E40E0" w:rsidRDefault="009E40E0" w:rsidP="009E40E0">
      <w:pPr>
        <w:spacing w:after="0" w:line="240" w:lineRule="auto"/>
        <w:ind w:firstLine="708"/>
        <w:jc w:val="both"/>
        <w:rPr>
          <w:rFonts w:ascii="Times New Roman" w:hAnsi="Times New Roman"/>
          <w:sz w:val="24"/>
          <w:szCs w:val="24"/>
        </w:rPr>
      </w:pPr>
      <w:r w:rsidRPr="009E40E0">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9E40E0" w:rsidRPr="00335D1A" w:rsidRDefault="009E40E0" w:rsidP="009E40E0">
      <w:pPr>
        <w:spacing w:after="0" w:line="240" w:lineRule="auto"/>
        <w:ind w:firstLine="708"/>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402"/>
        <w:gridCol w:w="5352"/>
      </w:tblGrid>
      <w:tr w:rsidR="009E40E0" w:rsidRPr="009E40E0" w:rsidTr="004905FA">
        <w:tc>
          <w:tcPr>
            <w:tcW w:w="817"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 п/п</w:t>
            </w:r>
          </w:p>
        </w:tc>
        <w:tc>
          <w:tcPr>
            <w:tcW w:w="3402"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Критерии студентов</w:t>
            </w:r>
          </w:p>
        </w:tc>
        <w:tc>
          <w:tcPr>
            <w:tcW w:w="5352"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Формы</w:t>
            </w:r>
          </w:p>
        </w:tc>
      </w:tr>
      <w:tr w:rsidR="009E40E0" w:rsidRPr="009E40E0" w:rsidTr="004905FA">
        <w:tc>
          <w:tcPr>
            <w:tcW w:w="817"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1</w:t>
            </w:r>
          </w:p>
        </w:tc>
        <w:tc>
          <w:tcPr>
            <w:tcW w:w="3402"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С нарушением слуха</w:t>
            </w:r>
          </w:p>
        </w:tc>
        <w:tc>
          <w:tcPr>
            <w:tcW w:w="5352" w:type="dxa"/>
          </w:tcPr>
          <w:p w:rsidR="009E40E0" w:rsidRPr="009E40E0" w:rsidRDefault="009E40E0" w:rsidP="009E40E0">
            <w:pPr>
              <w:pStyle w:val="Default"/>
              <w:numPr>
                <w:ilvl w:val="0"/>
                <w:numId w:val="26"/>
              </w:numPr>
              <w:jc w:val="both"/>
            </w:pPr>
            <w:r w:rsidRPr="009E40E0">
              <w:t>в печатной форме</w:t>
            </w:r>
          </w:p>
          <w:p w:rsidR="009E40E0" w:rsidRPr="009E40E0" w:rsidRDefault="009E40E0" w:rsidP="009E40E0">
            <w:pPr>
              <w:pStyle w:val="a3"/>
              <w:numPr>
                <w:ilvl w:val="0"/>
                <w:numId w:val="26"/>
              </w:numPr>
              <w:spacing w:after="0" w:line="240" w:lineRule="auto"/>
              <w:jc w:val="both"/>
              <w:rPr>
                <w:rFonts w:ascii="Times New Roman" w:hAnsi="Times New Roman"/>
                <w:sz w:val="24"/>
                <w:szCs w:val="24"/>
              </w:rPr>
            </w:pPr>
            <w:r w:rsidRPr="009E40E0">
              <w:rPr>
                <w:rFonts w:ascii="Times New Roman" w:hAnsi="Times New Roman"/>
                <w:sz w:val="24"/>
                <w:szCs w:val="24"/>
              </w:rPr>
              <w:t>в форме электронного документа</w:t>
            </w:r>
          </w:p>
        </w:tc>
      </w:tr>
      <w:tr w:rsidR="009E40E0" w:rsidRPr="009E40E0" w:rsidTr="004905FA">
        <w:tc>
          <w:tcPr>
            <w:tcW w:w="817"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2</w:t>
            </w:r>
          </w:p>
        </w:tc>
        <w:tc>
          <w:tcPr>
            <w:tcW w:w="3402"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С нарушением зрения</w:t>
            </w:r>
          </w:p>
        </w:tc>
        <w:tc>
          <w:tcPr>
            <w:tcW w:w="5352" w:type="dxa"/>
          </w:tcPr>
          <w:p w:rsidR="009E40E0" w:rsidRPr="009E40E0" w:rsidRDefault="009E40E0" w:rsidP="009E40E0">
            <w:pPr>
              <w:pStyle w:val="Default"/>
              <w:numPr>
                <w:ilvl w:val="0"/>
                <w:numId w:val="26"/>
              </w:numPr>
              <w:jc w:val="both"/>
            </w:pPr>
            <w:r w:rsidRPr="009E40E0">
              <w:t>в печатной форме увеличенным шрифтом</w:t>
            </w:r>
          </w:p>
          <w:p w:rsidR="009E40E0" w:rsidRPr="009E40E0" w:rsidRDefault="009E40E0" w:rsidP="009E40E0">
            <w:pPr>
              <w:pStyle w:val="Default"/>
              <w:numPr>
                <w:ilvl w:val="0"/>
                <w:numId w:val="26"/>
              </w:numPr>
              <w:jc w:val="both"/>
            </w:pPr>
            <w:r w:rsidRPr="009E40E0">
              <w:lastRenderedPageBreak/>
              <w:t>в форме электронного документа</w:t>
            </w:r>
          </w:p>
        </w:tc>
      </w:tr>
      <w:tr w:rsidR="009E40E0" w:rsidRPr="009E40E0" w:rsidTr="004905FA">
        <w:tc>
          <w:tcPr>
            <w:tcW w:w="817" w:type="dxa"/>
          </w:tcPr>
          <w:p w:rsidR="009E40E0" w:rsidRPr="009E40E0" w:rsidRDefault="009E40E0" w:rsidP="004905FA">
            <w:pPr>
              <w:pStyle w:val="Default"/>
              <w:jc w:val="both"/>
            </w:pPr>
            <w:r w:rsidRPr="009E40E0">
              <w:lastRenderedPageBreak/>
              <w:t>3</w:t>
            </w:r>
          </w:p>
        </w:tc>
        <w:tc>
          <w:tcPr>
            <w:tcW w:w="3402" w:type="dxa"/>
          </w:tcPr>
          <w:p w:rsidR="009E40E0" w:rsidRPr="009E40E0" w:rsidRDefault="009E40E0" w:rsidP="004905FA">
            <w:pPr>
              <w:pStyle w:val="Default"/>
              <w:jc w:val="both"/>
            </w:pPr>
            <w:r w:rsidRPr="009E40E0">
              <w:t xml:space="preserve">С нарушением опорно-двигательного аппарата </w:t>
            </w:r>
          </w:p>
        </w:tc>
        <w:tc>
          <w:tcPr>
            <w:tcW w:w="5352" w:type="dxa"/>
          </w:tcPr>
          <w:p w:rsidR="009E40E0" w:rsidRPr="009E40E0" w:rsidRDefault="009E40E0" w:rsidP="009E40E0">
            <w:pPr>
              <w:pStyle w:val="Default"/>
              <w:numPr>
                <w:ilvl w:val="0"/>
                <w:numId w:val="26"/>
              </w:numPr>
              <w:jc w:val="both"/>
            </w:pPr>
            <w:r w:rsidRPr="009E40E0">
              <w:t>в печатной форме</w:t>
            </w:r>
          </w:p>
          <w:p w:rsidR="009E40E0" w:rsidRPr="009E40E0" w:rsidRDefault="009E40E0" w:rsidP="009E40E0">
            <w:pPr>
              <w:pStyle w:val="Default"/>
              <w:numPr>
                <w:ilvl w:val="0"/>
                <w:numId w:val="26"/>
              </w:numPr>
              <w:jc w:val="both"/>
            </w:pPr>
            <w:r w:rsidRPr="009E40E0">
              <w:t>в форме электронного документа</w:t>
            </w:r>
          </w:p>
        </w:tc>
      </w:tr>
    </w:tbl>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9E40E0" w:rsidRPr="00335D1A" w:rsidRDefault="009E40E0" w:rsidP="009E40E0">
      <w:pPr>
        <w:autoSpaceDE w:val="0"/>
        <w:autoSpaceDN w:val="0"/>
        <w:adjustRightInd w:val="0"/>
        <w:spacing w:after="0" w:line="240" w:lineRule="auto"/>
        <w:jc w:val="both"/>
        <w:rPr>
          <w:rFonts w:ascii="Times New Roman" w:hAnsi="Times New Roman"/>
          <w:b/>
          <w:bCs/>
          <w:color w:val="000000"/>
          <w:sz w:val="16"/>
          <w:szCs w:val="16"/>
        </w:rPr>
      </w:pP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9.5.1 </w:t>
      </w:r>
      <w:r w:rsidRPr="009E40E0">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9E40E0">
        <w:rPr>
          <w:rFonts w:ascii="Times New Roman" w:hAnsi="Times New Roman"/>
          <w:color w:val="000000"/>
          <w:sz w:val="24"/>
          <w:szCs w:val="24"/>
        </w:rPr>
        <w:t xml:space="preserve">. </w:t>
      </w:r>
    </w:p>
    <w:p w:rsidR="009E40E0" w:rsidRPr="009E40E0" w:rsidRDefault="009E40E0" w:rsidP="009E40E0">
      <w:pPr>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734"/>
        <w:gridCol w:w="2624"/>
        <w:gridCol w:w="3538"/>
      </w:tblGrid>
      <w:tr w:rsidR="009E40E0" w:rsidRPr="009E40E0" w:rsidTr="004905FA">
        <w:tc>
          <w:tcPr>
            <w:tcW w:w="675"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 п/п</w:t>
            </w:r>
          </w:p>
        </w:tc>
        <w:tc>
          <w:tcPr>
            <w:tcW w:w="2734"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Критерии студентов</w:t>
            </w:r>
          </w:p>
        </w:tc>
        <w:tc>
          <w:tcPr>
            <w:tcW w:w="2624"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Виды оценочных средств</w:t>
            </w:r>
          </w:p>
        </w:tc>
        <w:tc>
          <w:tcPr>
            <w:tcW w:w="3538" w:type="dxa"/>
          </w:tcPr>
          <w:p w:rsidR="009E40E0" w:rsidRPr="009E40E0" w:rsidRDefault="009E40E0" w:rsidP="004905FA">
            <w:pPr>
              <w:spacing w:after="0" w:line="240" w:lineRule="auto"/>
              <w:jc w:val="center"/>
              <w:rPr>
                <w:rFonts w:ascii="Times New Roman" w:hAnsi="Times New Roman"/>
                <w:b/>
                <w:sz w:val="24"/>
                <w:szCs w:val="24"/>
              </w:rPr>
            </w:pPr>
            <w:r w:rsidRPr="009E40E0">
              <w:rPr>
                <w:rFonts w:ascii="Times New Roman" w:hAnsi="Times New Roman"/>
                <w:b/>
                <w:sz w:val="24"/>
                <w:szCs w:val="24"/>
              </w:rPr>
              <w:t xml:space="preserve">Формы контроля и оценки результатов обучения </w:t>
            </w:r>
          </w:p>
        </w:tc>
      </w:tr>
      <w:tr w:rsidR="009E40E0" w:rsidRPr="009E40E0" w:rsidTr="004905FA">
        <w:tc>
          <w:tcPr>
            <w:tcW w:w="675" w:type="dxa"/>
          </w:tcPr>
          <w:p w:rsidR="009E40E0" w:rsidRPr="009E40E0" w:rsidRDefault="009E40E0" w:rsidP="004905FA">
            <w:pPr>
              <w:spacing w:after="0" w:line="240" w:lineRule="auto"/>
              <w:jc w:val="center"/>
              <w:rPr>
                <w:rFonts w:ascii="Times New Roman" w:hAnsi="Times New Roman"/>
                <w:sz w:val="24"/>
                <w:szCs w:val="24"/>
              </w:rPr>
            </w:pPr>
            <w:r w:rsidRPr="009E40E0">
              <w:rPr>
                <w:rFonts w:ascii="Times New Roman" w:hAnsi="Times New Roman"/>
                <w:sz w:val="24"/>
                <w:szCs w:val="24"/>
              </w:rPr>
              <w:t>1</w:t>
            </w:r>
          </w:p>
        </w:tc>
        <w:tc>
          <w:tcPr>
            <w:tcW w:w="2734"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С нарушением слуха</w:t>
            </w:r>
          </w:p>
        </w:tc>
        <w:tc>
          <w:tcPr>
            <w:tcW w:w="2624" w:type="dxa"/>
          </w:tcPr>
          <w:p w:rsidR="009E40E0" w:rsidRPr="009E40E0" w:rsidRDefault="009E40E0" w:rsidP="004905FA">
            <w:pPr>
              <w:spacing w:after="0" w:line="240" w:lineRule="auto"/>
              <w:jc w:val="center"/>
              <w:rPr>
                <w:rFonts w:ascii="Times New Roman" w:hAnsi="Times New Roman"/>
                <w:sz w:val="24"/>
                <w:szCs w:val="24"/>
              </w:rPr>
            </w:pPr>
            <w:r w:rsidRPr="009E40E0">
              <w:rPr>
                <w:rFonts w:ascii="Times New Roman" w:hAnsi="Times New Roman"/>
                <w:sz w:val="24"/>
                <w:szCs w:val="24"/>
              </w:rPr>
              <w:t>тест</w:t>
            </w:r>
          </w:p>
        </w:tc>
        <w:tc>
          <w:tcPr>
            <w:tcW w:w="3538" w:type="dxa"/>
          </w:tcPr>
          <w:p w:rsidR="009E40E0" w:rsidRPr="009E40E0" w:rsidRDefault="009E40E0" w:rsidP="004905FA">
            <w:pPr>
              <w:pStyle w:val="Default"/>
              <w:jc w:val="center"/>
            </w:pPr>
            <w:r w:rsidRPr="009E40E0">
              <w:t>преимущественно письменная проверка</w:t>
            </w:r>
          </w:p>
          <w:p w:rsidR="009E40E0" w:rsidRPr="009E40E0" w:rsidRDefault="009E40E0" w:rsidP="004905FA">
            <w:pPr>
              <w:spacing w:after="0" w:line="240" w:lineRule="auto"/>
              <w:ind w:left="360"/>
              <w:jc w:val="center"/>
              <w:rPr>
                <w:rFonts w:ascii="Times New Roman" w:hAnsi="Times New Roman"/>
                <w:sz w:val="24"/>
                <w:szCs w:val="24"/>
              </w:rPr>
            </w:pPr>
          </w:p>
        </w:tc>
      </w:tr>
      <w:tr w:rsidR="009E40E0" w:rsidRPr="009E40E0" w:rsidTr="004905FA">
        <w:tc>
          <w:tcPr>
            <w:tcW w:w="675" w:type="dxa"/>
          </w:tcPr>
          <w:p w:rsidR="009E40E0" w:rsidRPr="009E40E0" w:rsidRDefault="009E40E0" w:rsidP="004905FA">
            <w:pPr>
              <w:spacing w:after="0" w:line="240" w:lineRule="auto"/>
              <w:jc w:val="center"/>
              <w:rPr>
                <w:rFonts w:ascii="Times New Roman" w:hAnsi="Times New Roman"/>
                <w:sz w:val="24"/>
                <w:szCs w:val="24"/>
              </w:rPr>
            </w:pPr>
            <w:r w:rsidRPr="009E40E0">
              <w:rPr>
                <w:rFonts w:ascii="Times New Roman" w:hAnsi="Times New Roman"/>
                <w:sz w:val="24"/>
                <w:szCs w:val="24"/>
              </w:rPr>
              <w:t>2</w:t>
            </w:r>
          </w:p>
        </w:tc>
        <w:tc>
          <w:tcPr>
            <w:tcW w:w="2734" w:type="dxa"/>
          </w:tcPr>
          <w:p w:rsidR="009E40E0" w:rsidRPr="009E40E0" w:rsidRDefault="009E40E0" w:rsidP="004905FA">
            <w:pPr>
              <w:spacing w:after="0" w:line="240" w:lineRule="auto"/>
              <w:jc w:val="both"/>
              <w:rPr>
                <w:rFonts w:ascii="Times New Roman" w:hAnsi="Times New Roman"/>
                <w:sz w:val="24"/>
                <w:szCs w:val="24"/>
              </w:rPr>
            </w:pPr>
            <w:r w:rsidRPr="009E40E0">
              <w:rPr>
                <w:rFonts w:ascii="Times New Roman" w:hAnsi="Times New Roman"/>
                <w:sz w:val="24"/>
                <w:szCs w:val="24"/>
              </w:rPr>
              <w:t>С нарушением зрения</w:t>
            </w:r>
          </w:p>
        </w:tc>
        <w:tc>
          <w:tcPr>
            <w:tcW w:w="2624" w:type="dxa"/>
          </w:tcPr>
          <w:p w:rsidR="009E40E0" w:rsidRPr="009E40E0" w:rsidRDefault="009E40E0" w:rsidP="004905FA">
            <w:pPr>
              <w:spacing w:after="0" w:line="240" w:lineRule="auto"/>
              <w:jc w:val="center"/>
              <w:rPr>
                <w:rFonts w:ascii="Times New Roman" w:hAnsi="Times New Roman"/>
                <w:sz w:val="24"/>
                <w:szCs w:val="24"/>
              </w:rPr>
            </w:pPr>
            <w:r w:rsidRPr="009E40E0">
              <w:rPr>
                <w:rFonts w:ascii="Times New Roman" w:hAnsi="Times New Roman"/>
                <w:sz w:val="24"/>
                <w:szCs w:val="24"/>
              </w:rPr>
              <w:t>собеседование по вопросам</w:t>
            </w:r>
          </w:p>
        </w:tc>
        <w:tc>
          <w:tcPr>
            <w:tcW w:w="3538" w:type="dxa"/>
          </w:tcPr>
          <w:p w:rsidR="009E40E0" w:rsidRPr="009E40E0" w:rsidRDefault="009E40E0" w:rsidP="004905FA">
            <w:pPr>
              <w:pStyle w:val="Default"/>
              <w:jc w:val="center"/>
            </w:pPr>
            <w:r w:rsidRPr="009E40E0">
              <w:t>преимущественно устная проверка (индивидуально)</w:t>
            </w:r>
          </w:p>
          <w:p w:rsidR="009E40E0" w:rsidRPr="009E40E0" w:rsidRDefault="009E40E0" w:rsidP="004905FA">
            <w:pPr>
              <w:spacing w:after="0" w:line="240" w:lineRule="auto"/>
              <w:ind w:left="360"/>
              <w:jc w:val="center"/>
              <w:rPr>
                <w:rFonts w:ascii="Times New Roman" w:hAnsi="Times New Roman"/>
                <w:sz w:val="24"/>
                <w:szCs w:val="24"/>
              </w:rPr>
            </w:pPr>
          </w:p>
        </w:tc>
      </w:tr>
      <w:tr w:rsidR="009E40E0" w:rsidRPr="009E40E0" w:rsidTr="004905FA">
        <w:tc>
          <w:tcPr>
            <w:tcW w:w="675" w:type="dxa"/>
          </w:tcPr>
          <w:p w:rsidR="009E40E0" w:rsidRPr="009E40E0" w:rsidRDefault="009E40E0" w:rsidP="004905FA">
            <w:pPr>
              <w:pStyle w:val="Default"/>
              <w:jc w:val="center"/>
            </w:pPr>
            <w:r w:rsidRPr="009E40E0">
              <w:t>3</w:t>
            </w:r>
          </w:p>
        </w:tc>
        <w:tc>
          <w:tcPr>
            <w:tcW w:w="2734" w:type="dxa"/>
          </w:tcPr>
          <w:p w:rsidR="009E40E0" w:rsidRPr="009E40E0" w:rsidRDefault="009E40E0" w:rsidP="004905FA">
            <w:pPr>
              <w:pStyle w:val="Default"/>
              <w:jc w:val="both"/>
            </w:pPr>
            <w:r w:rsidRPr="009E40E0">
              <w:t xml:space="preserve">С нарушением опорно-двигательного аппарата </w:t>
            </w:r>
          </w:p>
          <w:p w:rsidR="009E40E0" w:rsidRPr="009E40E0" w:rsidRDefault="009E40E0" w:rsidP="004905FA">
            <w:pPr>
              <w:spacing w:after="0" w:line="240" w:lineRule="auto"/>
              <w:jc w:val="both"/>
              <w:rPr>
                <w:rFonts w:ascii="Times New Roman" w:hAnsi="Times New Roman"/>
                <w:sz w:val="24"/>
                <w:szCs w:val="24"/>
              </w:rPr>
            </w:pPr>
          </w:p>
        </w:tc>
        <w:tc>
          <w:tcPr>
            <w:tcW w:w="2624" w:type="dxa"/>
          </w:tcPr>
          <w:p w:rsidR="009E40E0" w:rsidRPr="009E40E0" w:rsidRDefault="009E40E0" w:rsidP="004905FA">
            <w:pPr>
              <w:pStyle w:val="Default"/>
              <w:jc w:val="center"/>
            </w:pPr>
            <w:r w:rsidRPr="009E40E0">
              <w:t>решение письменных тестов, контрольные вопросы</w:t>
            </w:r>
          </w:p>
        </w:tc>
        <w:tc>
          <w:tcPr>
            <w:tcW w:w="3538" w:type="dxa"/>
          </w:tcPr>
          <w:p w:rsidR="009E40E0" w:rsidRPr="009E40E0" w:rsidRDefault="009E40E0" w:rsidP="004905FA">
            <w:pPr>
              <w:pStyle w:val="Default"/>
              <w:jc w:val="center"/>
            </w:pPr>
            <w:r w:rsidRPr="009E40E0">
              <w:t>письменная проверка</w:t>
            </w:r>
          </w:p>
          <w:p w:rsidR="009E40E0" w:rsidRPr="009E40E0" w:rsidRDefault="009E40E0" w:rsidP="004905FA">
            <w:pPr>
              <w:spacing w:after="0" w:line="240" w:lineRule="auto"/>
              <w:ind w:left="360"/>
              <w:jc w:val="center"/>
              <w:rPr>
                <w:rFonts w:ascii="Times New Roman" w:hAnsi="Times New Roman"/>
                <w:sz w:val="24"/>
                <w:szCs w:val="24"/>
              </w:rPr>
            </w:pPr>
          </w:p>
        </w:tc>
      </w:tr>
    </w:tbl>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9E40E0" w:rsidRPr="00335D1A" w:rsidRDefault="009E40E0" w:rsidP="009E40E0">
      <w:pPr>
        <w:autoSpaceDE w:val="0"/>
        <w:autoSpaceDN w:val="0"/>
        <w:adjustRightInd w:val="0"/>
        <w:spacing w:after="0" w:line="240" w:lineRule="auto"/>
        <w:jc w:val="both"/>
        <w:rPr>
          <w:rFonts w:ascii="Times New Roman" w:hAnsi="Times New Roman"/>
          <w:i/>
          <w:color w:val="000000"/>
          <w:sz w:val="16"/>
          <w:szCs w:val="16"/>
        </w:rPr>
      </w:pP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9E40E0" w:rsidRPr="009E40E0" w:rsidRDefault="009E40E0" w:rsidP="009E40E0">
      <w:pPr>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9E40E0">
        <w:rPr>
          <w:rFonts w:ascii="Times New Roman" w:hAnsi="Times New Roman"/>
          <w:sz w:val="24"/>
          <w:szCs w:val="24"/>
        </w:rPr>
        <w:t>индивидуальными особенностями.</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Для лиц с нарушениями зрения: </w:t>
      </w:r>
    </w:p>
    <w:p w:rsidR="009E40E0" w:rsidRPr="009E40E0" w:rsidRDefault="009E40E0" w:rsidP="009E40E0">
      <w:pPr>
        <w:pStyle w:val="a3"/>
        <w:numPr>
          <w:ilvl w:val="0"/>
          <w:numId w:val="27"/>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в печатной форме увеличенным шрифтом; </w:t>
      </w:r>
    </w:p>
    <w:p w:rsidR="009E40E0" w:rsidRPr="009E40E0" w:rsidRDefault="009E40E0" w:rsidP="009E40E0">
      <w:pPr>
        <w:pStyle w:val="a3"/>
        <w:numPr>
          <w:ilvl w:val="0"/>
          <w:numId w:val="27"/>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в форме электронного документа. </w:t>
      </w: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Для лиц с нарушениями слуха: </w:t>
      </w:r>
    </w:p>
    <w:p w:rsidR="009E40E0" w:rsidRPr="009E40E0" w:rsidRDefault="009E40E0" w:rsidP="009E40E0">
      <w:pPr>
        <w:pStyle w:val="a3"/>
        <w:numPr>
          <w:ilvl w:val="0"/>
          <w:numId w:val="28"/>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в печатной форме; </w:t>
      </w:r>
    </w:p>
    <w:p w:rsidR="009E40E0" w:rsidRPr="009E40E0" w:rsidRDefault="009E40E0" w:rsidP="009E40E0">
      <w:pPr>
        <w:pStyle w:val="a3"/>
        <w:numPr>
          <w:ilvl w:val="0"/>
          <w:numId w:val="28"/>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в форме электронного документа. </w:t>
      </w: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Для лиц с нарушениями опорно-двигательного аппарата: </w:t>
      </w:r>
    </w:p>
    <w:p w:rsidR="009E40E0" w:rsidRPr="009E40E0" w:rsidRDefault="009E40E0" w:rsidP="009E40E0">
      <w:pPr>
        <w:pStyle w:val="a3"/>
        <w:numPr>
          <w:ilvl w:val="0"/>
          <w:numId w:val="29"/>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 в печатной форме; </w:t>
      </w:r>
    </w:p>
    <w:p w:rsidR="009E40E0" w:rsidRPr="009E40E0" w:rsidRDefault="009E40E0" w:rsidP="009E40E0">
      <w:pPr>
        <w:pStyle w:val="a3"/>
        <w:numPr>
          <w:ilvl w:val="0"/>
          <w:numId w:val="29"/>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в форме электронного документа. </w:t>
      </w:r>
    </w:p>
    <w:p w:rsidR="009E40E0" w:rsidRPr="009E40E0" w:rsidRDefault="009E40E0" w:rsidP="009E40E0">
      <w:pPr>
        <w:spacing w:after="0" w:line="240" w:lineRule="auto"/>
        <w:ind w:firstLine="708"/>
        <w:jc w:val="both"/>
        <w:rPr>
          <w:rFonts w:ascii="Times New Roman" w:hAnsi="Times New Roman"/>
          <w:sz w:val="24"/>
          <w:szCs w:val="24"/>
        </w:rPr>
      </w:pPr>
      <w:r w:rsidRPr="009E40E0">
        <w:rPr>
          <w:rFonts w:ascii="Times New Roman" w:hAnsi="Times New Roman"/>
          <w:color w:val="000000"/>
          <w:sz w:val="24"/>
          <w:szCs w:val="24"/>
        </w:rPr>
        <w:t xml:space="preserve">Данный перечень может быть </w:t>
      </w:r>
      <w:r w:rsidRPr="009E40E0">
        <w:rPr>
          <w:rFonts w:ascii="Times New Roman" w:hAnsi="Times New Roman"/>
          <w:sz w:val="24"/>
          <w:szCs w:val="24"/>
        </w:rPr>
        <w:t>конкретизирован в зависимости от контингента обучающихся.</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lastRenderedPageBreak/>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9E40E0" w:rsidRPr="00335D1A" w:rsidRDefault="009E40E0" w:rsidP="009E40E0">
      <w:pPr>
        <w:spacing w:after="0" w:line="240" w:lineRule="auto"/>
        <w:ind w:firstLine="708"/>
        <w:jc w:val="both"/>
        <w:rPr>
          <w:rFonts w:ascii="Times New Roman" w:hAnsi="Times New Roman"/>
          <w:color w:val="000000"/>
          <w:sz w:val="16"/>
          <w:szCs w:val="16"/>
        </w:rPr>
      </w:pP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9E40E0" w:rsidRPr="009E40E0" w:rsidRDefault="009E40E0" w:rsidP="009E40E0">
      <w:pPr>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9E40E0" w:rsidRPr="00335D1A" w:rsidRDefault="009E40E0" w:rsidP="009E40E0">
      <w:pPr>
        <w:spacing w:after="0" w:line="240" w:lineRule="auto"/>
        <w:ind w:firstLine="708"/>
        <w:jc w:val="both"/>
        <w:rPr>
          <w:rFonts w:ascii="Times New Roman" w:hAnsi="Times New Roman"/>
          <w:color w:val="000000"/>
          <w:sz w:val="16"/>
          <w:szCs w:val="16"/>
        </w:rPr>
      </w:pP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b/>
          <w:bCs/>
          <w:color w:val="000000"/>
          <w:sz w:val="24"/>
          <w:szCs w:val="24"/>
        </w:rPr>
        <w:t xml:space="preserve">9.7. Методические указания для обучающихся по освоению дисциплины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p>
    <w:p w:rsidR="009E40E0" w:rsidRPr="009E40E0" w:rsidRDefault="009E40E0" w:rsidP="009E40E0">
      <w:p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9E40E0" w:rsidRPr="009E40E0" w:rsidRDefault="009E40E0" w:rsidP="009E40E0">
      <w:pPr>
        <w:autoSpaceDE w:val="0"/>
        <w:autoSpaceDN w:val="0"/>
        <w:adjustRightInd w:val="0"/>
        <w:spacing w:after="0" w:line="240" w:lineRule="auto"/>
        <w:ind w:firstLine="708"/>
        <w:jc w:val="both"/>
        <w:rPr>
          <w:rFonts w:ascii="Times New Roman" w:hAnsi="Times New Roman"/>
          <w:color w:val="000000"/>
          <w:sz w:val="24"/>
          <w:szCs w:val="24"/>
        </w:rPr>
      </w:pPr>
      <w:r w:rsidRPr="009E40E0">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9E40E0" w:rsidRPr="009E40E0" w:rsidRDefault="009E40E0" w:rsidP="009E40E0">
      <w:pPr>
        <w:pStyle w:val="a3"/>
        <w:numPr>
          <w:ilvl w:val="0"/>
          <w:numId w:val="30"/>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9E40E0" w:rsidRPr="009E40E0" w:rsidRDefault="009E40E0" w:rsidP="009E40E0">
      <w:pPr>
        <w:pStyle w:val="a3"/>
        <w:numPr>
          <w:ilvl w:val="0"/>
          <w:numId w:val="30"/>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9E40E0" w:rsidRPr="009E40E0" w:rsidRDefault="009E40E0" w:rsidP="009E40E0">
      <w:pPr>
        <w:pStyle w:val="a3"/>
        <w:numPr>
          <w:ilvl w:val="0"/>
          <w:numId w:val="30"/>
        </w:numPr>
        <w:autoSpaceDE w:val="0"/>
        <w:autoSpaceDN w:val="0"/>
        <w:adjustRightInd w:val="0"/>
        <w:spacing w:after="0" w:line="240" w:lineRule="auto"/>
        <w:jc w:val="both"/>
        <w:rPr>
          <w:rFonts w:ascii="Times New Roman" w:hAnsi="Times New Roman"/>
          <w:color w:val="000000"/>
          <w:sz w:val="24"/>
          <w:szCs w:val="24"/>
        </w:rPr>
      </w:pPr>
      <w:r w:rsidRPr="009E40E0">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9E40E0" w:rsidRPr="009E40E0" w:rsidRDefault="009E40E0" w:rsidP="009E40E0">
      <w:pPr>
        <w:spacing w:after="0" w:line="240" w:lineRule="auto"/>
        <w:ind w:firstLine="708"/>
        <w:jc w:val="both"/>
        <w:rPr>
          <w:rFonts w:ascii="Times New Roman" w:hAnsi="Times New Roman"/>
          <w:color w:val="000000"/>
          <w:sz w:val="24"/>
          <w:szCs w:val="24"/>
        </w:rPr>
      </w:pPr>
    </w:p>
    <w:p w:rsidR="009E40E0" w:rsidRPr="00AA2858" w:rsidRDefault="009E40E0" w:rsidP="009E40E0">
      <w:pPr>
        <w:spacing w:after="0" w:line="240" w:lineRule="auto"/>
        <w:ind w:firstLine="708"/>
        <w:jc w:val="both"/>
        <w:rPr>
          <w:rFonts w:ascii="Times New Roman" w:hAnsi="Times New Roman"/>
          <w:sz w:val="24"/>
          <w:szCs w:val="24"/>
        </w:rPr>
      </w:pPr>
      <w:r w:rsidRPr="009E40E0">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9E40E0" w:rsidRDefault="009E40E0" w:rsidP="009E40E0">
      <w:pPr>
        <w:spacing w:after="0" w:line="240" w:lineRule="auto"/>
        <w:ind w:firstLine="709"/>
        <w:jc w:val="both"/>
        <w:rPr>
          <w:rFonts w:ascii="Times New Roman" w:hAnsi="Times New Roman"/>
          <w:color w:val="000000"/>
          <w:sz w:val="24"/>
          <w:szCs w:val="24"/>
        </w:rPr>
      </w:pPr>
    </w:p>
    <w:p w:rsidR="009E40E0" w:rsidRDefault="009E40E0" w:rsidP="009E40E0">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5375A2">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9E40E0" w:rsidRDefault="009E40E0" w:rsidP="009E40E0"/>
    <w:p w:rsidR="009E40E0" w:rsidRDefault="009E40E0" w:rsidP="009E40E0">
      <w:r>
        <w:rPr>
          <w:rFonts w:ascii="Times New Roman" w:hAnsi="Times New Roman"/>
          <w:sz w:val="24"/>
          <w:szCs w:val="24"/>
        </w:rPr>
        <w:t xml:space="preserve">Автор : </w:t>
      </w:r>
      <w:r w:rsidRPr="00BA57D9">
        <w:rPr>
          <w:rFonts w:ascii="Times New Roman" w:hAnsi="Times New Roman"/>
          <w:noProof/>
          <w:sz w:val="24"/>
          <w:szCs w:val="24"/>
        </w:rPr>
        <w:t>к.э.н., доцент Шеншин А.С.</w:t>
      </w:r>
      <w:r>
        <w:t xml:space="preserve"> </w:t>
      </w:r>
    </w:p>
    <w:p w:rsidR="009869AD" w:rsidRPr="00F24A33" w:rsidRDefault="009E40E0" w:rsidP="00335D1A">
      <w:pPr>
        <w:rPr>
          <w:color w:val="000000"/>
        </w:rPr>
      </w:pPr>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sectPr w:rsidR="009869AD" w:rsidRPr="00F24A33" w:rsidSect="009E40E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3F" w:rsidRDefault="0023113F" w:rsidP="006508A8">
      <w:pPr>
        <w:spacing w:after="0" w:line="240" w:lineRule="auto"/>
      </w:pPr>
      <w:r>
        <w:separator/>
      </w:r>
    </w:p>
  </w:endnote>
  <w:endnote w:type="continuationSeparator" w:id="0">
    <w:p w:rsidR="0023113F" w:rsidRDefault="0023113F" w:rsidP="0065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EA" w:rsidRDefault="008263E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AD" w:rsidRPr="006508A8" w:rsidRDefault="00F018CC">
    <w:pPr>
      <w:pStyle w:val="ae"/>
      <w:jc w:val="center"/>
      <w:rPr>
        <w:rFonts w:ascii="Times New Roman" w:hAnsi="Times New Roman"/>
      </w:rPr>
    </w:pPr>
    <w:r w:rsidRPr="006508A8">
      <w:rPr>
        <w:rFonts w:ascii="Times New Roman" w:hAnsi="Times New Roman"/>
      </w:rPr>
      <w:fldChar w:fldCharType="begin"/>
    </w:r>
    <w:r w:rsidR="009869AD" w:rsidRPr="006508A8">
      <w:rPr>
        <w:rFonts w:ascii="Times New Roman" w:hAnsi="Times New Roman"/>
      </w:rPr>
      <w:instrText xml:space="preserve"> PAGE   \* MERGEFORMAT </w:instrText>
    </w:r>
    <w:r w:rsidRPr="006508A8">
      <w:rPr>
        <w:rFonts w:ascii="Times New Roman" w:hAnsi="Times New Roman"/>
      </w:rPr>
      <w:fldChar w:fldCharType="separate"/>
    </w:r>
    <w:r w:rsidR="00CC12EE">
      <w:rPr>
        <w:rFonts w:ascii="Times New Roman" w:hAnsi="Times New Roman"/>
        <w:noProof/>
      </w:rPr>
      <w:t>3</w:t>
    </w:r>
    <w:r w:rsidRPr="006508A8">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EA" w:rsidRDefault="008263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3F" w:rsidRDefault="0023113F" w:rsidP="006508A8">
      <w:pPr>
        <w:spacing w:after="0" w:line="240" w:lineRule="auto"/>
      </w:pPr>
      <w:r>
        <w:separator/>
      </w:r>
    </w:p>
  </w:footnote>
  <w:footnote w:type="continuationSeparator" w:id="0">
    <w:p w:rsidR="0023113F" w:rsidRDefault="0023113F" w:rsidP="00650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EA" w:rsidRDefault="008263E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EA" w:rsidRDefault="008263E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EA" w:rsidRDefault="008263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4"/>
      </w:rPr>
    </w:lvl>
  </w:abstractNum>
  <w:abstractNum w:abstractNumId="1" w15:restartNumberingAfterBreak="0">
    <w:nsid w:val="09E00852"/>
    <w:multiLevelType w:val="hybridMultilevel"/>
    <w:tmpl w:val="52002DD4"/>
    <w:lvl w:ilvl="0" w:tplc="04190001">
      <w:start w:val="1"/>
      <w:numFmt w:val="bullet"/>
      <w:lvlText w:val=""/>
      <w:lvlJc w:val="left"/>
      <w:pPr>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041D28"/>
    <w:multiLevelType w:val="hybridMultilevel"/>
    <w:tmpl w:val="99886D0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15:restartNumberingAfterBreak="0">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A17E6"/>
    <w:multiLevelType w:val="hybridMultilevel"/>
    <w:tmpl w:val="0A105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C6059B"/>
    <w:multiLevelType w:val="hybridMultilevel"/>
    <w:tmpl w:val="9236B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38D4C90"/>
    <w:multiLevelType w:val="hybridMultilevel"/>
    <w:tmpl w:val="07C0A14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15:restartNumberingAfterBreak="0">
    <w:nsid w:val="168B7E7C"/>
    <w:multiLevelType w:val="hybridMultilevel"/>
    <w:tmpl w:val="68363E8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73A3CD6"/>
    <w:multiLevelType w:val="hybridMultilevel"/>
    <w:tmpl w:val="525A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B7D97"/>
    <w:multiLevelType w:val="hybridMultilevel"/>
    <w:tmpl w:val="0ED20E58"/>
    <w:lvl w:ilvl="0" w:tplc="74F4352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7828BD"/>
    <w:multiLevelType w:val="hybridMultilevel"/>
    <w:tmpl w:val="4C1EA9F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975798"/>
    <w:multiLevelType w:val="hybridMultilevel"/>
    <w:tmpl w:val="60C027EA"/>
    <w:lvl w:ilvl="0" w:tplc="06B6B5C0">
      <w:start w:val="1"/>
      <w:numFmt w:val="bullet"/>
      <w:lvlText w:val="-"/>
      <w:lvlJc w:val="left"/>
      <w:pPr>
        <w:ind w:left="216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B1540D"/>
    <w:multiLevelType w:val="hybridMultilevel"/>
    <w:tmpl w:val="97C01C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136478C"/>
    <w:multiLevelType w:val="hybridMultilevel"/>
    <w:tmpl w:val="ECFC46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A6B0E22"/>
    <w:multiLevelType w:val="hybridMultilevel"/>
    <w:tmpl w:val="C27200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B52ED6"/>
    <w:multiLevelType w:val="multilevel"/>
    <w:tmpl w:val="21425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0F90E58"/>
    <w:multiLevelType w:val="hybridMultilevel"/>
    <w:tmpl w:val="DB3AE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217795"/>
    <w:multiLevelType w:val="hybridMultilevel"/>
    <w:tmpl w:val="BCD4854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15:restartNumberingAfterBreak="0">
    <w:nsid w:val="38666922"/>
    <w:multiLevelType w:val="hybridMultilevel"/>
    <w:tmpl w:val="2B78E9DC"/>
    <w:lvl w:ilvl="0" w:tplc="082AA4D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3BA43406"/>
    <w:multiLevelType w:val="hybridMultilevel"/>
    <w:tmpl w:val="2334E6D0"/>
    <w:lvl w:ilvl="0" w:tplc="CD22228C">
      <w:start w:val="1"/>
      <w:numFmt w:val="bullet"/>
      <w:lvlText w:val="-"/>
      <w:lvlJc w:val="left"/>
      <w:pPr>
        <w:tabs>
          <w:tab w:val="num" w:pos="1789"/>
        </w:tabs>
        <w:ind w:left="178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5E946EC"/>
    <w:multiLevelType w:val="multilevel"/>
    <w:tmpl w:val="050E3190"/>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45C1B2E"/>
    <w:multiLevelType w:val="hybridMultilevel"/>
    <w:tmpl w:val="DBB65D3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15:restartNumberingAfterBreak="0">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2227B"/>
    <w:multiLevelType w:val="hybridMultilevel"/>
    <w:tmpl w:val="EF9CCE3E"/>
    <w:lvl w:ilvl="0" w:tplc="6DC0FA0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572450"/>
    <w:multiLevelType w:val="hybridMultilevel"/>
    <w:tmpl w:val="5C42E77C"/>
    <w:lvl w:ilvl="0" w:tplc="38627534">
      <w:start w:val="1"/>
      <w:numFmt w:val="decimal"/>
      <w:lvlText w:val="%1."/>
      <w:lvlJc w:val="left"/>
      <w:pPr>
        <w:ind w:left="92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65905BF"/>
    <w:multiLevelType w:val="hybridMultilevel"/>
    <w:tmpl w:val="22C8C45C"/>
    <w:lvl w:ilvl="0" w:tplc="C5DABB5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2"/>
  </w:num>
  <w:num w:numId="5">
    <w:abstractNumId w:val="6"/>
  </w:num>
  <w:num w:numId="6">
    <w:abstractNumId w:val="7"/>
  </w:num>
  <w:num w:numId="7">
    <w:abstractNumId w:val="9"/>
  </w:num>
  <w:num w:numId="8">
    <w:abstractNumId w:val="1"/>
  </w:num>
  <w:num w:numId="9">
    <w:abstractNumId w:val="1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5"/>
  </w:num>
  <w:num w:numId="13">
    <w:abstractNumId w:val="28"/>
  </w:num>
  <w:num w:numId="14">
    <w:abstractNumId w:val="8"/>
  </w:num>
  <w:num w:numId="15">
    <w:abstractNumId w:val="21"/>
  </w:num>
  <w:num w:numId="16">
    <w:abstractNumId w:val="16"/>
  </w:num>
  <w:num w:numId="17">
    <w:abstractNumId w:val="14"/>
  </w:num>
  <w:num w:numId="18">
    <w:abstractNumId w:val="13"/>
  </w:num>
  <w:num w:numId="19">
    <w:abstractNumId w:val="12"/>
  </w:num>
  <w:num w:numId="20">
    <w:abstractNumId w:val="18"/>
  </w:num>
  <w:num w:numId="21">
    <w:abstractNumId w:val="10"/>
  </w:num>
  <w:num w:numId="22">
    <w:abstractNumId w:val="27"/>
  </w:num>
  <w:num w:numId="23">
    <w:abstractNumId w:val="0"/>
  </w:num>
  <w:num w:numId="24">
    <w:abstractNumId w:val="5"/>
  </w:num>
  <w:num w:numId="25">
    <w:abstractNumId w:val="26"/>
  </w:num>
  <w:num w:numId="26">
    <w:abstractNumId w:val="23"/>
  </w:num>
  <w:num w:numId="27">
    <w:abstractNumId w:val="30"/>
  </w:num>
  <w:num w:numId="28">
    <w:abstractNumId w:val="3"/>
  </w:num>
  <w:num w:numId="29">
    <w:abstractNumId w:val="24"/>
  </w:num>
  <w:num w:numId="30">
    <w:abstractNumId w:val="29"/>
  </w:num>
  <w:num w:numId="3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78E"/>
    <w:rsid w:val="000004B7"/>
    <w:rsid w:val="0000079C"/>
    <w:rsid w:val="000477EB"/>
    <w:rsid w:val="00053E9E"/>
    <w:rsid w:val="00057956"/>
    <w:rsid w:val="000711DE"/>
    <w:rsid w:val="0007578E"/>
    <w:rsid w:val="0009499F"/>
    <w:rsid w:val="00097D0F"/>
    <w:rsid w:val="000A0350"/>
    <w:rsid w:val="000A3942"/>
    <w:rsid w:val="000A4AA3"/>
    <w:rsid w:val="000C17F8"/>
    <w:rsid w:val="000D52A0"/>
    <w:rsid w:val="000F013C"/>
    <w:rsid w:val="00100600"/>
    <w:rsid w:val="001008DA"/>
    <w:rsid w:val="001057E9"/>
    <w:rsid w:val="00136240"/>
    <w:rsid w:val="001429F1"/>
    <w:rsid w:val="001479A7"/>
    <w:rsid w:val="001500DE"/>
    <w:rsid w:val="00165D94"/>
    <w:rsid w:val="00184039"/>
    <w:rsid w:val="001962E9"/>
    <w:rsid w:val="00196F37"/>
    <w:rsid w:val="001A103A"/>
    <w:rsid w:val="001A6D33"/>
    <w:rsid w:val="001A7CC1"/>
    <w:rsid w:val="001B1F10"/>
    <w:rsid w:val="001C3920"/>
    <w:rsid w:val="001C5951"/>
    <w:rsid w:val="001C6DE3"/>
    <w:rsid w:val="001D3AC0"/>
    <w:rsid w:val="001F21F8"/>
    <w:rsid w:val="001F2698"/>
    <w:rsid w:val="001F7ABD"/>
    <w:rsid w:val="001F7B4E"/>
    <w:rsid w:val="00200765"/>
    <w:rsid w:val="0020260A"/>
    <w:rsid w:val="002079FD"/>
    <w:rsid w:val="0022574F"/>
    <w:rsid w:val="0023113F"/>
    <w:rsid w:val="00232EA0"/>
    <w:rsid w:val="00235FD3"/>
    <w:rsid w:val="002517C4"/>
    <w:rsid w:val="00252B3E"/>
    <w:rsid w:val="00253A91"/>
    <w:rsid w:val="00256C65"/>
    <w:rsid w:val="00257C3E"/>
    <w:rsid w:val="00284116"/>
    <w:rsid w:val="002A3271"/>
    <w:rsid w:val="002D6F68"/>
    <w:rsid w:val="002E0B92"/>
    <w:rsid w:val="003121FD"/>
    <w:rsid w:val="00322568"/>
    <w:rsid w:val="00324D1F"/>
    <w:rsid w:val="00335D1A"/>
    <w:rsid w:val="00352BEC"/>
    <w:rsid w:val="00364368"/>
    <w:rsid w:val="0039731F"/>
    <w:rsid w:val="003A566A"/>
    <w:rsid w:val="003A6DCA"/>
    <w:rsid w:val="003D6014"/>
    <w:rsid w:val="003E426E"/>
    <w:rsid w:val="00400744"/>
    <w:rsid w:val="00403E07"/>
    <w:rsid w:val="00406194"/>
    <w:rsid w:val="004061B5"/>
    <w:rsid w:val="00407CC1"/>
    <w:rsid w:val="00414E36"/>
    <w:rsid w:val="00426551"/>
    <w:rsid w:val="00445BDC"/>
    <w:rsid w:val="004559FB"/>
    <w:rsid w:val="004720B2"/>
    <w:rsid w:val="004B2035"/>
    <w:rsid w:val="004B50E2"/>
    <w:rsid w:val="004B7653"/>
    <w:rsid w:val="004C487D"/>
    <w:rsid w:val="004C4D8F"/>
    <w:rsid w:val="004D2A53"/>
    <w:rsid w:val="004D7BBC"/>
    <w:rsid w:val="004E5811"/>
    <w:rsid w:val="005069A1"/>
    <w:rsid w:val="0051530E"/>
    <w:rsid w:val="005268AB"/>
    <w:rsid w:val="005270C9"/>
    <w:rsid w:val="005375A2"/>
    <w:rsid w:val="00544410"/>
    <w:rsid w:val="005535F8"/>
    <w:rsid w:val="005540DD"/>
    <w:rsid w:val="00570DEC"/>
    <w:rsid w:val="00573CF4"/>
    <w:rsid w:val="00582A97"/>
    <w:rsid w:val="005B35FD"/>
    <w:rsid w:val="006001CF"/>
    <w:rsid w:val="0061614D"/>
    <w:rsid w:val="00620F13"/>
    <w:rsid w:val="006508A8"/>
    <w:rsid w:val="00650DBA"/>
    <w:rsid w:val="00651445"/>
    <w:rsid w:val="00657B8B"/>
    <w:rsid w:val="0066026F"/>
    <w:rsid w:val="00663456"/>
    <w:rsid w:val="006747EC"/>
    <w:rsid w:val="006908FE"/>
    <w:rsid w:val="00694998"/>
    <w:rsid w:val="00695C9B"/>
    <w:rsid w:val="006A51F4"/>
    <w:rsid w:val="006B121E"/>
    <w:rsid w:val="006B5B52"/>
    <w:rsid w:val="006C5612"/>
    <w:rsid w:val="006D2774"/>
    <w:rsid w:val="006E5110"/>
    <w:rsid w:val="006E5845"/>
    <w:rsid w:val="006F2C3E"/>
    <w:rsid w:val="00701D62"/>
    <w:rsid w:val="00703DCA"/>
    <w:rsid w:val="0072553A"/>
    <w:rsid w:val="00733172"/>
    <w:rsid w:val="00733A90"/>
    <w:rsid w:val="0073766C"/>
    <w:rsid w:val="007451B5"/>
    <w:rsid w:val="007469BB"/>
    <w:rsid w:val="00746B88"/>
    <w:rsid w:val="007641BB"/>
    <w:rsid w:val="00771E31"/>
    <w:rsid w:val="00776F5E"/>
    <w:rsid w:val="0078408F"/>
    <w:rsid w:val="0079514B"/>
    <w:rsid w:val="007B7BE6"/>
    <w:rsid w:val="007D1446"/>
    <w:rsid w:val="007F3AE5"/>
    <w:rsid w:val="00803672"/>
    <w:rsid w:val="008226BE"/>
    <w:rsid w:val="008263EA"/>
    <w:rsid w:val="00826F63"/>
    <w:rsid w:val="008438ED"/>
    <w:rsid w:val="00847F64"/>
    <w:rsid w:val="00850CA5"/>
    <w:rsid w:val="00853669"/>
    <w:rsid w:val="00853B5B"/>
    <w:rsid w:val="00871B5F"/>
    <w:rsid w:val="00874E19"/>
    <w:rsid w:val="00881FCF"/>
    <w:rsid w:val="00885A79"/>
    <w:rsid w:val="008B4C80"/>
    <w:rsid w:val="008D5CD9"/>
    <w:rsid w:val="008D6194"/>
    <w:rsid w:val="00923E58"/>
    <w:rsid w:val="00924EFF"/>
    <w:rsid w:val="0093090D"/>
    <w:rsid w:val="0093510F"/>
    <w:rsid w:val="00937DC0"/>
    <w:rsid w:val="00941527"/>
    <w:rsid w:val="009440B0"/>
    <w:rsid w:val="009529A7"/>
    <w:rsid w:val="00954195"/>
    <w:rsid w:val="009709ED"/>
    <w:rsid w:val="00973D6B"/>
    <w:rsid w:val="00974485"/>
    <w:rsid w:val="00982247"/>
    <w:rsid w:val="009869AD"/>
    <w:rsid w:val="00986F79"/>
    <w:rsid w:val="0099636F"/>
    <w:rsid w:val="0099695C"/>
    <w:rsid w:val="009B010C"/>
    <w:rsid w:val="009B0365"/>
    <w:rsid w:val="009B1819"/>
    <w:rsid w:val="009B41DA"/>
    <w:rsid w:val="009C2E5A"/>
    <w:rsid w:val="009E40E0"/>
    <w:rsid w:val="009E4E7C"/>
    <w:rsid w:val="009F05A9"/>
    <w:rsid w:val="009F2B60"/>
    <w:rsid w:val="00A24EAB"/>
    <w:rsid w:val="00A32817"/>
    <w:rsid w:val="00A32E29"/>
    <w:rsid w:val="00A334FB"/>
    <w:rsid w:val="00A62D5B"/>
    <w:rsid w:val="00A63D96"/>
    <w:rsid w:val="00A73016"/>
    <w:rsid w:val="00A75D87"/>
    <w:rsid w:val="00A95427"/>
    <w:rsid w:val="00A95CF3"/>
    <w:rsid w:val="00A9663F"/>
    <w:rsid w:val="00AA211E"/>
    <w:rsid w:val="00AB004F"/>
    <w:rsid w:val="00AB10EB"/>
    <w:rsid w:val="00AF79A3"/>
    <w:rsid w:val="00B03806"/>
    <w:rsid w:val="00B114B0"/>
    <w:rsid w:val="00B21253"/>
    <w:rsid w:val="00B222B0"/>
    <w:rsid w:val="00B300D6"/>
    <w:rsid w:val="00B66082"/>
    <w:rsid w:val="00B722E7"/>
    <w:rsid w:val="00B82F82"/>
    <w:rsid w:val="00B93009"/>
    <w:rsid w:val="00B96B81"/>
    <w:rsid w:val="00B97270"/>
    <w:rsid w:val="00BA0760"/>
    <w:rsid w:val="00BA0F6F"/>
    <w:rsid w:val="00BB4230"/>
    <w:rsid w:val="00BB5FC2"/>
    <w:rsid w:val="00BC71DF"/>
    <w:rsid w:val="00BD33AC"/>
    <w:rsid w:val="00BD3745"/>
    <w:rsid w:val="00BD6E12"/>
    <w:rsid w:val="00BE0C7A"/>
    <w:rsid w:val="00BE1B8A"/>
    <w:rsid w:val="00BF4705"/>
    <w:rsid w:val="00BF520B"/>
    <w:rsid w:val="00C0107B"/>
    <w:rsid w:val="00C01AD1"/>
    <w:rsid w:val="00C1039D"/>
    <w:rsid w:val="00C11286"/>
    <w:rsid w:val="00C17981"/>
    <w:rsid w:val="00C41D53"/>
    <w:rsid w:val="00C4230C"/>
    <w:rsid w:val="00C47D68"/>
    <w:rsid w:val="00C52517"/>
    <w:rsid w:val="00C533D8"/>
    <w:rsid w:val="00C63A68"/>
    <w:rsid w:val="00C71158"/>
    <w:rsid w:val="00C71707"/>
    <w:rsid w:val="00C86BD1"/>
    <w:rsid w:val="00CC12EE"/>
    <w:rsid w:val="00CD14DA"/>
    <w:rsid w:val="00CD4C0A"/>
    <w:rsid w:val="00CD6892"/>
    <w:rsid w:val="00CD72E8"/>
    <w:rsid w:val="00CF0061"/>
    <w:rsid w:val="00CF7C7B"/>
    <w:rsid w:val="00D004FC"/>
    <w:rsid w:val="00D01B86"/>
    <w:rsid w:val="00D41DA3"/>
    <w:rsid w:val="00D467BA"/>
    <w:rsid w:val="00D505D1"/>
    <w:rsid w:val="00D629EC"/>
    <w:rsid w:val="00D71419"/>
    <w:rsid w:val="00D81D84"/>
    <w:rsid w:val="00D825AE"/>
    <w:rsid w:val="00D8262E"/>
    <w:rsid w:val="00D855E1"/>
    <w:rsid w:val="00D965B5"/>
    <w:rsid w:val="00DB2EF3"/>
    <w:rsid w:val="00DB3352"/>
    <w:rsid w:val="00DB587E"/>
    <w:rsid w:val="00DC32FA"/>
    <w:rsid w:val="00DD3347"/>
    <w:rsid w:val="00DD36A7"/>
    <w:rsid w:val="00DF4332"/>
    <w:rsid w:val="00DF4C6C"/>
    <w:rsid w:val="00DF64D6"/>
    <w:rsid w:val="00DF664C"/>
    <w:rsid w:val="00E004FB"/>
    <w:rsid w:val="00E02870"/>
    <w:rsid w:val="00E02AC9"/>
    <w:rsid w:val="00E05A88"/>
    <w:rsid w:val="00E104A5"/>
    <w:rsid w:val="00E301F3"/>
    <w:rsid w:val="00E447CA"/>
    <w:rsid w:val="00E51170"/>
    <w:rsid w:val="00E5187E"/>
    <w:rsid w:val="00E645A9"/>
    <w:rsid w:val="00E82211"/>
    <w:rsid w:val="00E864CC"/>
    <w:rsid w:val="00EB6E98"/>
    <w:rsid w:val="00EC66A3"/>
    <w:rsid w:val="00ED26BF"/>
    <w:rsid w:val="00ED307D"/>
    <w:rsid w:val="00ED3BFD"/>
    <w:rsid w:val="00EE334B"/>
    <w:rsid w:val="00EE465C"/>
    <w:rsid w:val="00EE5330"/>
    <w:rsid w:val="00EF0545"/>
    <w:rsid w:val="00EF0EEF"/>
    <w:rsid w:val="00EF3805"/>
    <w:rsid w:val="00F018CC"/>
    <w:rsid w:val="00F24A33"/>
    <w:rsid w:val="00F443B6"/>
    <w:rsid w:val="00F51A22"/>
    <w:rsid w:val="00F5456B"/>
    <w:rsid w:val="00F65374"/>
    <w:rsid w:val="00F92447"/>
    <w:rsid w:val="00F93577"/>
    <w:rsid w:val="00F93FAD"/>
    <w:rsid w:val="00FA091F"/>
    <w:rsid w:val="00FB0CBA"/>
    <w:rsid w:val="00FD08CC"/>
    <w:rsid w:val="00FD2458"/>
    <w:rsid w:val="00FD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20392EE-A852-421F-BBCC-E2907673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039"/>
    <w:pPr>
      <w:spacing w:after="200" w:line="276" w:lineRule="auto"/>
    </w:pPr>
    <w:rPr>
      <w:sz w:val="22"/>
      <w:szCs w:val="22"/>
      <w:lang w:eastAsia="en-US"/>
    </w:rPr>
  </w:style>
  <w:style w:type="paragraph" w:styleId="1">
    <w:name w:val="heading 1"/>
    <w:basedOn w:val="a"/>
    <w:next w:val="a"/>
    <w:link w:val="10"/>
    <w:uiPriority w:val="99"/>
    <w:qFormat/>
    <w:rsid w:val="00E02AC9"/>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9"/>
    <w:qFormat/>
    <w:rsid w:val="006508A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02AC9"/>
    <w:rPr>
      <w:rFonts w:ascii="Cambria" w:hAnsi="Cambria" w:cs="Times New Roman"/>
      <w:b/>
      <w:bCs/>
      <w:color w:val="365F91"/>
      <w:sz w:val="28"/>
      <w:szCs w:val="28"/>
      <w:lang w:eastAsia="en-US"/>
    </w:rPr>
  </w:style>
  <w:style w:type="character" w:customStyle="1" w:styleId="30">
    <w:name w:val="Заголовок 3 Знак"/>
    <w:link w:val="3"/>
    <w:uiPriority w:val="99"/>
    <w:locked/>
    <w:rsid w:val="006508A8"/>
    <w:rPr>
      <w:rFonts w:ascii="Times New Roman" w:hAnsi="Times New Roman"/>
      <w:b/>
      <w:sz w:val="27"/>
    </w:rPr>
  </w:style>
  <w:style w:type="paragraph" w:styleId="a3">
    <w:name w:val="List Paragraph"/>
    <w:basedOn w:val="a"/>
    <w:uiPriority w:val="99"/>
    <w:qFormat/>
    <w:rsid w:val="0007578E"/>
    <w:pPr>
      <w:ind w:left="720"/>
      <w:contextualSpacing/>
    </w:pPr>
  </w:style>
  <w:style w:type="paragraph" w:styleId="2">
    <w:name w:val="Body Text Indent 2"/>
    <w:basedOn w:val="a"/>
    <w:link w:val="20"/>
    <w:uiPriority w:val="99"/>
    <w:semiHidden/>
    <w:rsid w:val="007451B5"/>
    <w:pPr>
      <w:spacing w:after="120" w:line="480" w:lineRule="auto"/>
      <w:ind w:left="283" w:hanging="295"/>
      <w:jc w:val="both"/>
    </w:pPr>
  </w:style>
  <w:style w:type="character" w:customStyle="1" w:styleId="20">
    <w:name w:val="Основной текст с отступом 2 Знак"/>
    <w:link w:val="2"/>
    <w:uiPriority w:val="99"/>
    <w:semiHidden/>
    <w:locked/>
    <w:rsid w:val="007451B5"/>
    <w:rPr>
      <w:sz w:val="22"/>
      <w:lang w:eastAsia="en-US"/>
    </w:rPr>
  </w:style>
  <w:style w:type="character" w:styleId="a4">
    <w:name w:val="Hyperlink"/>
    <w:uiPriority w:val="99"/>
    <w:rsid w:val="009529A7"/>
    <w:rPr>
      <w:rFonts w:cs="Times New Roman"/>
      <w:color w:val="0000FF"/>
      <w:u w:val="single"/>
    </w:rPr>
  </w:style>
  <w:style w:type="paragraph" w:styleId="a5">
    <w:name w:val="No Spacing"/>
    <w:uiPriority w:val="99"/>
    <w:qFormat/>
    <w:rsid w:val="009529A7"/>
    <w:rPr>
      <w:rFonts w:eastAsia="Times New Roman"/>
      <w:sz w:val="22"/>
      <w:szCs w:val="22"/>
    </w:rPr>
  </w:style>
  <w:style w:type="paragraph" w:styleId="a6">
    <w:name w:val="Normal (Web)"/>
    <w:basedOn w:val="a"/>
    <w:uiPriority w:val="99"/>
    <w:rsid w:val="000F013C"/>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apple-converted-space">
    <w:name w:val="apple-converted-space"/>
    <w:uiPriority w:val="99"/>
    <w:rsid w:val="0039731F"/>
    <w:rPr>
      <w:rFonts w:cs="Times New Roman"/>
    </w:rPr>
  </w:style>
  <w:style w:type="paragraph" w:customStyle="1" w:styleId="Default">
    <w:name w:val="Default"/>
    <w:uiPriority w:val="99"/>
    <w:rsid w:val="006508A8"/>
    <w:pPr>
      <w:autoSpaceDE w:val="0"/>
      <w:autoSpaceDN w:val="0"/>
      <w:adjustRightInd w:val="0"/>
    </w:pPr>
    <w:rPr>
      <w:rFonts w:ascii="Times New Roman" w:hAnsi="Times New Roman"/>
      <w:color w:val="000000"/>
      <w:sz w:val="24"/>
      <w:szCs w:val="24"/>
    </w:rPr>
  </w:style>
  <w:style w:type="character" w:customStyle="1" w:styleId="submenu-table">
    <w:name w:val="submenu-table"/>
    <w:uiPriority w:val="99"/>
    <w:rsid w:val="006508A8"/>
    <w:rPr>
      <w:rFonts w:cs="Times New Roman"/>
    </w:rPr>
  </w:style>
  <w:style w:type="paragraph" w:customStyle="1" w:styleId="FR1">
    <w:name w:val="FR1"/>
    <w:uiPriority w:val="99"/>
    <w:rsid w:val="006508A8"/>
    <w:pPr>
      <w:widowControl w:val="0"/>
      <w:autoSpaceDE w:val="0"/>
      <w:autoSpaceDN w:val="0"/>
      <w:adjustRightInd w:val="0"/>
      <w:spacing w:before="300" w:line="300" w:lineRule="auto"/>
    </w:pPr>
    <w:rPr>
      <w:rFonts w:ascii="Arial" w:eastAsia="Times New Roman" w:hAnsi="Arial" w:cs="Arial"/>
      <w:sz w:val="24"/>
      <w:szCs w:val="24"/>
    </w:rPr>
  </w:style>
  <w:style w:type="table" w:styleId="a7">
    <w:name w:val="Table Grid"/>
    <w:basedOn w:val="a1"/>
    <w:uiPriority w:val="99"/>
    <w:rsid w:val="006508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semiHidden/>
    <w:rsid w:val="006508A8"/>
    <w:pPr>
      <w:spacing w:after="120"/>
      <w:ind w:left="283"/>
    </w:pPr>
  </w:style>
  <w:style w:type="character" w:customStyle="1" w:styleId="a9">
    <w:name w:val="Основной текст с отступом Знак"/>
    <w:link w:val="a8"/>
    <w:uiPriority w:val="99"/>
    <w:semiHidden/>
    <w:locked/>
    <w:rsid w:val="006508A8"/>
    <w:rPr>
      <w:sz w:val="22"/>
      <w:lang w:eastAsia="en-US"/>
    </w:rPr>
  </w:style>
  <w:style w:type="character" w:styleId="aa">
    <w:name w:val="Strong"/>
    <w:uiPriority w:val="99"/>
    <w:qFormat/>
    <w:rsid w:val="006508A8"/>
    <w:rPr>
      <w:rFonts w:cs="Times New Roman"/>
      <w:b/>
    </w:rPr>
  </w:style>
  <w:style w:type="character" w:customStyle="1" w:styleId="ab">
    <w:name w:val="Основной шрифт"/>
    <w:uiPriority w:val="99"/>
    <w:rsid w:val="006508A8"/>
  </w:style>
  <w:style w:type="character" w:customStyle="1" w:styleId="value">
    <w:name w:val="value"/>
    <w:uiPriority w:val="99"/>
    <w:rsid w:val="006508A8"/>
  </w:style>
  <w:style w:type="paragraph" w:styleId="ac">
    <w:name w:val="header"/>
    <w:basedOn w:val="a"/>
    <w:link w:val="ad"/>
    <w:uiPriority w:val="99"/>
    <w:rsid w:val="006508A8"/>
    <w:pPr>
      <w:tabs>
        <w:tab w:val="center" w:pos="4677"/>
        <w:tab w:val="right" w:pos="9355"/>
      </w:tabs>
    </w:pPr>
  </w:style>
  <w:style w:type="character" w:customStyle="1" w:styleId="ad">
    <w:name w:val="Верхний колонтитул Знак"/>
    <w:link w:val="ac"/>
    <w:uiPriority w:val="99"/>
    <w:locked/>
    <w:rsid w:val="006508A8"/>
    <w:rPr>
      <w:sz w:val="22"/>
      <w:lang w:eastAsia="en-US"/>
    </w:rPr>
  </w:style>
  <w:style w:type="paragraph" w:styleId="ae">
    <w:name w:val="footer"/>
    <w:basedOn w:val="a"/>
    <w:link w:val="af"/>
    <w:uiPriority w:val="99"/>
    <w:rsid w:val="006508A8"/>
    <w:pPr>
      <w:tabs>
        <w:tab w:val="center" w:pos="4677"/>
        <w:tab w:val="right" w:pos="9355"/>
      </w:tabs>
    </w:pPr>
  </w:style>
  <w:style w:type="character" w:customStyle="1" w:styleId="af">
    <w:name w:val="Нижний колонтитул Знак"/>
    <w:link w:val="ae"/>
    <w:uiPriority w:val="99"/>
    <w:locked/>
    <w:rsid w:val="006508A8"/>
    <w:rPr>
      <w:sz w:val="22"/>
      <w:lang w:eastAsia="en-US"/>
    </w:rPr>
  </w:style>
  <w:style w:type="paragraph" w:styleId="af0">
    <w:name w:val="Balloon Text"/>
    <w:basedOn w:val="a"/>
    <w:link w:val="af1"/>
    <w:uiPriority w:val="99"/>
    <w:semiHidden/>
    <w:rsid w:val="00941527"/>
    <w:pPr>
      <w:spacing w:after="0" w:line="240" w:lineRule="auto"/>
    </w:pPr>
    <w:rPr>
      <w:rFonts w:ascii="Tahoma" w:hAnsi="Tahoma"/>
      <w:sz w:val="16"/>
      <w:szCs w:val="16"/>
    </w:rPr>
  </w:style>
  <w:style w:type="character" w:customStyle="1" w:styleId="af1">
    <w:name w:val="Текст выноски Знак"/>
    <w:link w:val="af0"/>
    <w:uiPriority w:val="99"/>
    <w:semiHidden/>
    <w:locked/>
    <w:rsid w:val="00941527"/>
    <w:rPr>
      <w:rFonts w:ascii="Tahoma" w:hAnsi="Tahoma"/>
      <w:sz w:val="16"/>
      <w:lang w:eastAsia="en-US"/>
    </w:rPr>
  </w:style>
  <w:style w:type="paragraph" w:customStyle="1" w:styleId="11">
    <w:name w:val="Абзац списка1"/>
    <w:basedOn w:val="a"/>
    <w:uiPriority w:val="99"/>
    <w:rsid w:val="00771E31"/>
    <w:pPr>
      <w:ind w:left="720"/>
      <w:contextualSpacing/>
    </w:pPr>
    <w:rPr>
      <w:rFonts w:eastAsia="Times New Roman"/>
    </w:rPr>
  </w:style>
  <w:style w:type="character" w:customStyle="1" w:styleId="hilight">
    <w:name w:val="hilight"/>
    <w:uiPriority w:val="99"/>
    <w:rsid w:val="001D3AC0"/>
    <w:rPr>
      <w:rFonts w:cs="Times New Roman"/>
    </w:rPr>
  </w:style>
  <w:style w:type="character" w:styleId="af2">
    <w:name w:val="FollowedHyperlink"/>
    <w:uiPriority w:val="99"/>
    <w:semiHidden/>
    <w:rsid w:val="006001CF"/>
    <w:rPr>
      <w:rFonts w:cs="Times New Roman"/>
      <w:color w:val="800080"/>
      <w:u w:val="single"/>
    </w:rPr>
  </w:style>
  <w:style w:type="paragraph" w:customStyle="1" w:styleId="af3">
    <w:name w:val="список с точками"/>
    <w:basedOn w:val="a"/>
    <w:uiPriority w:val="99"/>
    <w:rsid w:val="0078408F"/>
    <w:pPr>
      <w:tabs>
        <w:tab w:val="num" w:pos="822"/>
      </w:tabs>
      <w:spacing w:after="0" w:line="312" w:lineRule="auto"/>
      <w:ind w:left="822" w:hanging="255"/>
      <w:jc w:val="both"/>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uiPriority w:val="99"/>
    <w:rsid w:val="006161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
    <w:uiPriority w:val="99"/>
    <w:rsid w:val="0061614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iPriority w:val="99"/>
    <w:rsid w:val="00E02AC9"/>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uiPriority w:val="99"/>
    <w:locked/>
    <w:rsid w:val="00E02AC9"/>
    <w:rPr>
      <w:rFonts w:ascii="Times New Roman" w:hAnsi="Times New Roman" w:cs="Times New Roman"/>
      <w:sz w:val="24"/>
      <w:szCs w:val="24"/>
    </w:rPr>
  </w:style>
  <w:style w:type="paragraph" w:customStyle="1" w:styleId="21">
    <w:name w:val="Абзац списка2"/>
    <w:basedOn w:val="a"/>
    <w:uiPriority w:val="99"/>
    <w:rsid w:val="00E02AC9"/>
    <w:pPr>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catalog.php?bookinfo=518824" TargetMode="External"/><Relationship Id="rId18" Type="http://schemas.openxmlformats.org/officeDocument/2006/relationships/hyperlink" Target="http://www.cbr.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sl.ru" TargetMode="External"/><Relationship Id="rId7" Type="http://schemas.openxmlformats.org/officeDocument/2006/relationships/image" Target="media/image1.png"/><Relationship Id="rId12" Type="http://schemas.openxmlformats.org/officeDocument/2006/relationships/hyperlink" Target="http://www.studentlibrary.ru/book/ISBN9785394023682.html" TargetMode="External"/><Relationship Id="rId17" Type="http://schemas.openxmlformats.org/officeDocument/2006/relationships/hyperlink" Target="http://www.gks.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infin.ru" TargetMode="External"/><Relationship Id="rId20" Type="http://schemas.openxmlformats.org/officeDocument/2006/relationships/hyperlink" Target="http://studentam.ne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book/ISBN9785392196548.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conomy.gov.ru" TargetMode="External"/><Relationship Id="rId23" Type="http://schemas.openxmlformats.org/officeDocument/2006/relationships/hyperlink" Target="http://www.expert.ru" TargetMode="External"/><Relationship Id="rId28" Type="http://schemas.openxmlformats.org/officeDocument/2006/relationships/header" Target="header3.xml"/><Relationship Id="rId10" Type="http://schemas.openxmlformats.org/officeDocument/2006/relationships/hyperlink" Target="http://znanium.com/catalog.php?bookinfo=661780" TargetMode="External"/><Relationship Id="rId19" Type="http://schemas.openxmlformats.org/officeDocument/2006/relationships/hyperlink" Target="http://www.unn.ru/books/resour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nanium.com/catalog.php?bookinfo=615088" TargetMode="External"/><Relationship Id="rId14" Type="http://schemas.openxmlformats.org/officeDocument/2006/relationships/hyperlink" Target="http://www.studentlibrary.ru/book/ISBN9785890356697.html" TargetMode="External"/><Relationship Id="rId22" Type="http://schemas.openxmlformats.org/officeDocument/2006/relationships/hyperlink" Target="http://www.economist.com.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24</Pages>
  <Words>9372</Words>
  <Characters>53424</Characters>
  <Application>Microsoft Office Word</Application>
  <DocSecurity>0</DocSecurity>
  <Lines>445</Lines>
  <Paragraphs>125</Paragraphs>
  <ScaleCrop>false</ScaleCrop>
  <Company>Hewlett-Packard</Company>
  <LinksUpToDate>false</LinksUpToDate>
  <CharactersWithSpaces>62671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dc:creator>
  <cp:keywords/>
  <dc:description/>
  <cp:lastModifiedBy>Абдуллина Мария Олеговна</cp:lastModifiedBy>
  <cp:revision>46</cp:revision>
  <cp:lastPrinted>2017-06-10T13:33:00Z</cp:lastPrinted>
  <dcterms:created xsi:type="dcterms:W3CDTF">2018-02-13T10:17:00Z</dcterms:created>
  <dcterms:modified xsi:type="dcterms:W3CDTF">2021-08-27T12:53:00Z</dcterms:modified>
</cp:coreProperties>
</file>