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46" w:rsidRPr="007D1CCB" w:rsidRDefault="00337A46" w:rsidP="00337A46">
      <w:pPr>
        <w:tabs>
          <w:tab w:val="left" w:pos="142"/>
        </w:tabs>
        <w:jc w:val="center"/>
      </w:pPr>
      <w:r w:rsidRPr="007D1CCB">
        <w:t>МИНИСТЕРСТВО ОБРАЗОВАНИЯ И НАУКИ РОССИЙСКОЙ ФЕДЕРАЦИИ</w:t>
      </w:r>
    </w:p>
    <w:p w:rsidR="00337A46" w:rsidRPr="007D1CCB" w:rsidRDefault="00337A46" w:rsidP="00337A46">
      <w:pPr>
        <w:tabs>
          <w:tab w:val="left" w:pos="142"/>
        </w:tabs>
        <w:jc w:val="center"/>
      </w:pPr>
      <w:r w:rsidRPr="007D1CCB">
        <w:t xml:space="preserve">Федеральное государственное автономное образовательное учреждение </w:t>
      </w:r>
    </w:p>
    <w:p w:rsidR="00337A46" w:rsidRPr="007D1CCB" w:rsidRDefault="00337A46" w:rsidP="00337A46">
      <w:pPr>
        <w:tabs>
          <w:tab w:val="left" w:pos="142"/>
        </w:tabs>
        <w:jc w:val="center"/>
      </w:pPr>
      <w:r w:rsidRPr="007D1CCB">
        <w:t xml:space="preserve">высшего образования </w:t>
      </w:r>
    </w:p>
    <w:p w:rsidR="00337A46" w:rsidRPr="007D1CCB" w:rsidRDefault="00337A46" w:rsidP="00337A46">
      <w:pPr>
        <w:tabs>
          <w:tab w:val="left" w:pos="142"/>
        </w:tabs>
        <w:jc w:val="center"/>
      </w:pPr>
      <w:r w:rsidRPr="007D1CCB">
        <w:t xml:space="preserve">«Национальный исследовательский </w:t>
      </w:r>
    </w:p>
    <w:p w:rsidR="00337A46" w:rsidRPr="007D1CCB" w:rsidRDefault="00337A46" w:rsidP="00337A46">
      <w:pPr>
        <w:tabs>
          <w:tab w:val="left" w:pos="142"/>
        </w:tabs>
        <w:jc w:val="center"/>
      </w:pPr>
      <w:r w:rsidRPr="007D1CCB">
        <w:t>Нижегородский государственный университет им. Н.И. Лобачевского»</w:t>
      </w:r>
    </w:p>
    <w:p w:rsidR="00337A46" w:rsidRPr="007D1CCB" w:rsidRDefault="00337A46" w:rsidP="00337A46">
      <w:pPr>
        <w:tabs>
          <w:tab w:val="left" w:pos="142"/>
        </w:tabs>
        <w:jc w:val="center"/>
      </w:pPr>
      <w:r w:rsidRPr="007D1CCB">
        <w:t>Институт экономики и предпринимательства</w:t>
      </w:r>
    </w:p>
    <w:p w:rsidR="00337A46" w:rsidRPr="007D1CCB" w:rsidRDefault="00337A46" w:rsidP="00337A46">
      <w:pPr>
        <w:tabs>
          <w:tab w:val="left" w:pos="142"/>
        </w:tabs>
        <w:jc w:val="center"/>
      </w:pPr>
    </w:p>
    <w:p w:rsidR="00337A46" w:rsidRPr="007D1CCB" w:rsidRDefault="00337A46" w:rsidP="00337A46">
      <w:pPr>
        <w:tabs>
          <w:tab w:val="left" w:pos="142"/>
        </w:tabs>
        <w:jc w:val="center"/>
      </w:pPr>
    </w:p>
    <w:p w:rsidR="00337A46" w:rsidRPr="007D1CCB" w:rsidRDefault="00337A46" w:rsidP="00337A46">
      <w:pPr>
        <w:tabs>
          <w:tab w:val="left" w:pos="142"/>
        </w:tabs>
        <w:jc w:val="right"/>
      </w:pPr>
    </w:p>
    <w:p w:rsidR="00D05973" w:rsidRPr="00D05973" w:rsidRDefault="00D05973" w:rsidP="00D05973">
      <w:pPr>
        <w:shd w:val="clear" w:color="auto" w:fill="FFFFFF"/>
        <w:ind w:firstLine="708"/>
        <w:jc w:val="right"/>
      </w:pPr>
      <w:r w:rsidRPr="00D05973">
        <w:t>УТВЕРЖДЕНО</w:t>
      </w:r>
    </w:p>
    <w:p w:rsidR="00D05973" w:rsidRPr="00D05973" w:rsidRDefault="00D05973" w:rsidP="00D05973">
      <w:pPr>
        <w:shd w:val="clear" w:color="auto" w:fill="FFFFFF"/>
        <w:jc w:val="right"/>
      </w:pPr>
      <w:r w:rsidRPr="00D05973">
        <w:t>решением ученого совета ННГУ</w:t>
      </w:r>
    </w:p>
    <w:p w:rsidR="00D05973" w:rsidRPr="00D05973" w:rsidRDefault="00D05973" w:rsidP="00D05973">
      <w:pPr>
        <w:shd w:val="clear" w:color="auto" w:fill="FFFFFF"/>
        <w:ind w:firstLine="708"/>
        <w:jc w:val="right"/>
      </w:pPr>
      <w:r w:rsidRPr="00D05973">
        <w:t>протокол от</w:t>
      </w:r>
    </w:p>
    <w:p w:rsidR="00D05973" w:rsidRPr="00D05973" w:rsidRDefault="00D05973" w:rsidP="00D05973">
      <w:pPr>
        <w:shd w:val="clear" w:color="auto" w:fill="FFFFFF"/>
        <w:ind w:firstLine="708"/>
        <w:jc w:val="right"/>
      </w:pPr>
      <w:r>
        <w:t>«20» апреля 2021 г. №1</w:t>
      </w:r>
    </w:p>
    <w:p w:rsidR="00337A46" w:rsidRPr="007D1CCB" w:rsidRDefault="00337A46" w:rsidP="00337A46">
      <w:pPr>
        <w:tabs>
          <w:tab w:val="left" w:pos="142"/>
        </w:tabs>
        <w:jc w:val="right"/>
      </w:pPr>
    </w:p>
    <w:p w:rsidR="00337A46" w:rsidRPr="007D1CCB" w:rsidRDefault="00337A46" w:rsidP="00337A46">
      <w:pPr>
        <w:tabs>
          <w:tab w:val="left" w:pos="142"/>
          <w:tab w:val="left" w:pos="5670"/>
        </w:tabs>
      </w:pPr>
    </w:p>
    <w:p w:rsidR="00337A46" w:rsidRPr="007D1CCB" w:rsidRDefault="00337A46" w:rsidP="00337A46">
      <w:pPr>
        <w:tabs>
          <w:tab w:val="left" w:pos="142"/>
          <w:tab w:val="left" w:pos="5670"/>
        </w:tabs>
      </w:pPr>
    </w:p>
    <w:p w:rsidR="00337A46" w:rsidRPr="007D1CCB" w:rsidRDefault="00337A46" w:rsidP="00337A46">
      <w:pPr>
        <w:tabs>
          <w:tab w:val="left" w:pos="142"/>
        </w:tabs>
        <w:jc w:val="center"/>
        <w:rPr>
          <w:b/>
        </w:rPr>
      </w:pPr>
      <w:r w:rsidRPr="007D1CCB">
        <w:rPr>
          <w:b/>
        </w:rPr>
        <w:t>Рабочая программа дисциплины</w:t>
      </w:r>
      <w:r w:rsidR="003603AB" w:rsidRPr="007D1CCB">
        <w:rPr>
          <w:b/>
        </w:rPr>
        <w:t xml:space="preserve"> </w:t>
      </w:r>
    </w:p>
    <w:p w:rsidR="00337A46" w:rsidRPr="007D1CCB" w:rsidRDefault="00337A46" w:rsidP="00337A46">
      <w:pPr>
        <w:tabs>
          <w:tab w:val="left" w:pos="142"/>
        </w:tabs>
        <w:jc w:val="center"/>
        <w:rPr>
          <w:b/>
        </w:rPr>
      </w:pP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337A46" w:rsidRPr="007D1CCB" w:rsidTr="00042874">
        <w:trPr>
          <w:trHeight w:val="328"/>
        </w:trPr>
        <w:tc>
          <w:tcPr>
            <w:tcW w:w="4860" w:type="dxa"/>
            <w:tcBorders>
              <w:top w:val="nil"/>
              <w:left w:val="nil"/>
              <w:bottom w:val="single" w:sz="4" w:space="0" w:color="auto"/>
              <w:right w:val="nil"/>
            </w:tcBorders>
            <w:shd w:val="clear" w:color="auto" w:fill="auto"/>
            <w:vAlign w:val="center"/>
          </w:tcPr>
          <w:p w:rsidR="00337A46" w:rsidRPr="007D1CCB" w:rsidRDefault="00337A46" w:rsidP="00042874">
            <w:pPr>
              <w:jc w:val="center"/>
              <w:rPr>
                <w:rFonts w:eastAsia="Calibri"/>
              </w:rPr>
            </w:pPr>
            <w:r w:rsidRPr="007D1CCB">
              <w:rPr>
                <w:rFonts w:eastAsia="Calibri"/>
              </w:rPr>
              <w:t>Страховое дело</w:t>
            </w:r>
          </w:p>
        </w:tc>
      </w:tr>
    </w:tbl>
    <w:p w:rsidR="00337A46" w:rsidRPr="007D1CCB" w:rsidRDefault="00337A46" w:rsidP="00337A46">
      <w:pPr>
        <w:spacing w:line="360" w:lineRule="auto"/>
        <w:jc w:val="center"/>
      </w:pPr>
    </w:p>
    <w:p w:rsidR="00337A46" w:rsidRPr="007D1CCB" w:rsidRDefault="00337A46" w:rsidP="00337A46">
      <w:pPr>
        <w:spacing w:line="360" w:lineRule="auto"/>
        <w:jc w:val="cente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337A46" w:rsidRPr="007D1CCB" w:rsidTr="00042874">
        <w:trPr>
          <w:trHeight w:val="328"/>
        </w:trPr>
        <w:tc>
          <w:tcPr>
            <w:tcW w:w="8820" w:type="dxa"/>
            <w:tcBorders>
              <w:top w:val="nil"/>
              <w:left w:val="nil"/>
              <w:bottom w:val="single" w:sz="4" w:space="0" w:color="auto"/>
              <w:right w:val="nil"/>
            </w:tcBorders>
            <w:shd w:val="clear" w:color="auto" w:fill="auto"/>
            <w:vAlign w:val="center"/>
          </w:tcPr>
          <w:p w:rsidR="00337A46" w:rsidRPr="007D1CCB" w:rsidRDefault="00337A46" w:rsidP="00042874">
            <w:pPr>
              <w:jc w:val="center"/>
              <w:rPr>
                <w:b/>
              </w:rPr>
            </w:pPr>
            <w:r w:rsidRPr="007D1CCB">
              <w:rPr>
                <w:b/>
              </w:rPr>
              <w:t>Специальность среднего профессионального образования</w:t>
            </w:r>
          </w:p>
          <w:p w:rsidR="00337A46" w:rsidRPr="007D1CCB" w:rsidRDefault="00337A46" w:rsidP="00042874">
            <w:pPr>
              <w:jc w:val="center"/>
              <w:rPr>
                <w:rFonts w:eastAsia="Calibri"/>
              </w:rPr>
            </w:pPr>
            <w:r w:rsidRPr="007D1CCB">
              <w:rPr>
                <w:rFonts w:eastAsia="Calibri"/>
              </w:rPr>
              <w:t>40.02.01 Право и организация социального обеспечения</w:t>
            </w:r>
          </w:p>
        </w:tc>
      </w:tr>
    </w:tbl>
    <w:p w:rsidR="00337A46" w:rsidRPr="007D1CCB" w:rsidRDefault="00337A46" w:rsidP="00337A46">
      <w:pPr>
        <w:spacing w:line="216" w:lineRule="auto"/>
        <w:jc w:val="center"/>
      </w:pP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337A46" w:rsidRPr="007D1CCB" w:rsidTr="00042874">
        <w:trPr>
          <w:trHeight w:val="328"/>
        </w:trPr>
        <w:tc>
          <w:tcPr>
            <w:tcW w:w="4860" w:type="dxa"/>
            <w:tcBorders>
              <w:top w:val="nil"/>
              <w:left w:val="nil"/>
              <w:bottom w:val="single" w:sz="4" w:space="0" w:color="auto"/>
              <w:right w:val="nil"/>
            </w:tcBorders>
            <w:shd w:val="clear" w:color="auto" w:fill="auto"/>
            <w:vAlign w:val="center"/>
          </w:tcPr>
          <w:p w:rsidR="00337A46" w:rsidRPr="007D1CCB" w:rsidRDefault="00337A46" w:rsidP="00042874">
            <w:pPr>
              <w:jc w:val="center"/>
              <w:rPr>
                <w:b/>
              </w:rPr>
            </w:pPr>
            <w:r w:rsidRPr="007D1CCB">
              <w:rPr>
                <w:b/>
              </w:rPr>
              <w:t>Квалификация выпускника</w:t>
            </w:r>
          </w:p>
          <w:p w:rsidR="00337A46" w:rsidRPr="007D1CCB" w:rsidRDefault="00337A46" w:rsidP="00042874">
            <w:pPr>
              <w:jc w:val="center"/>
              <w:rPr>
                <w:rFonts w:eastAsia="Calibri"/>
              </w:rPr>
            </w:pPr>
            <w:r w:rsidRPr="007D1CCB">
              <w:rPr>
                <w:rFonts w:eastAsia="Calibri"/>
              </w:rPr>
              <w:t>Юрист</w:t>
            </w:r>
          </w:p>
        </w:tc>
      </w:tr>
    </w:tbl>
    <w:p w:rsidR="00337A46" w:rsidRPr="007D1CCB" w:rsidRDefault="00337A46" w:rsidP="00337A46">
      <w:pPr>
        <w:spacing w:line="216" w:lineRule="auto"/>
        <w:jc w:val="center"/>
      </w:pPr>
    </w:p>
    <w:p w:rsidR="00337A46" w:rsidRPr="007D1CCB" w:rsidRDefault="00337A46" w:rsidP="00337A46">
      <w:pPr>
        <w:spacing w:line="216" w:lineRule="auto"/>
        <w:jc w:val="center"/>
      </w:pPr>
    </w:p>
    <w:p w:rsidR="00337A46" w:rsidRPr="007D1CCB" w:rsidRDefault="00337A46" w:rsidP="00337A46">
      <w:pPr>
        <w:spacing w:line="216" w:lineRule="auto"/>
        <w:jc w:val="center"/>
      </w:pPr>
    </w:p>
    <w:p w:rsidR="00337A46" w:rsidRPr="007D1CCB" w:rsidRDefault="00337A46" w:rsidP="00337A46">
      <w:pPr>
        <w:jc w:val="center"/>
        <w:rPr>
          <w:b/>
        </w:rPr>
      </w:pPr>
      <w:r w:rsidRPr="007D1CCB">
        <w:rPr>
          <w:b/>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337A46" w:rsidRPr="007D1CCB" w:rsidTr="00042874">
        <w:trPr>
          <w:trHeight w:val="328"/>
        </w:trPr>
        <w:tc>
          <w:tcPr>
            <w:tcW w:w="4860" w:type="dxa"/>
            <w:tcBorders>
              <w:top w:val="nil"/>
              <w:left w:val="nil"/>
              <w:bottom w:val="single" w:sz="4" w:space="0" w:color="auto"/>
              <w:right w:val="nil"/>
            </w:tcBorders>
            <w:shd w:val="clear" w:color="auto" w:fill="auto"/>
            <w:vAlign w:val="center"/>
          </w:tcPr>
          <w:p w:rsidR="00337A46" w:rsidRPr="007D1CCB" w:rsidRDefault="00337A46" w:rsidP="00042874">
            <w:pPr>
              <w:jc w:val="center"/>
              <w:rPr>
                <w:rFonts w:eastAsia="Calibri"/>
              </w:rPr>
            </w:pPr>
            <w:r w:rsidRPr="007D1CCB">
              <w:rPr>
                <w:rFonts w:eastAsia="Calibri"/>
              </w:rPr>
              <w:t>Очная</w:t>
            </w:r>
          </w:p>
        </w:tc>
      </w:tr>
    </w:tbl>
    <w:p w:rsidR="00337A46" w:rsidRPr="007D1CCB" w:rsidRDefault="00337A46" w:rsidP="00337A46">
      <w:pPr>
        <w:jc w:val="center"/>
      </w:pPr>
      <w:r w:rsidRPr="007D1CCB">
        <w:t xml:space="preserve"> </w:t>
      </w:r>
    </w:p>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042874" w:rsidRPr="007D1CCB" w:rsidRDefault="00042874" w:rsidP="00337A46"/>
    <w:p w:rsidR="00042874" w:rsidRPr="007D1CCB" w:rsidRDefault="00042874"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Pr>
        <w:jc w:val="center"/>
      </w:pPr>
      <w:r w:rsidRPr="007D1CCB">
        <w:t>Нижний Новгород</w:t>
      </w:r>
    </w:p>
    <w:p w:rsidR="00D05973" w:rsidRDefault="00D05973" w:rsidP="00337A46">
      <w:pPr>
        <w:jc w:val="center"/>
      </w:pPr>
      <w:r>
        <w:t>2021</w:t>
      </w:r>
    </w:p>
    <w:p w:rsidR="00D05973" w:rsidRDefault="00D05973" w:rsidP="00337A46">
      <w:pPr>
        <w:jc w:val="center"/>
      </w:pPr>
    </w:p>
    <w:p w:rsidR="00337A46" w:rsidRPr="007D1CCB" w:rsidRDefault="00337A46" w:rsidP="00337A46">
      <w:pPr>
        <w:jc w:val="center"/>
      </w:pPr>
      <w:r w:rsidRPr="007D1CCB">
        <w:t xml:space="preserve"> </w:t>
      </w:r>
    </w:p>
    <w:p w:rsidR="00337A46" w:rsidRDefault="00337A46" w:rsidP="00337A46">
      <w:pPr>
        <w:jc w:val="center"/>
      </w:pPr>
    </w:p>
    <w:p w:rsidR="0090345C" w:rsidRDefault="0090345C" w:rsidP="00337A46">
      <w:pPr>
        <w:jc w:val="center"/>
      </w:pPr>
    </w:p>
    <w:p w:rsidR="0090345C" w:rsidRPr="007D1CCB" w:rsidRDefault="0090345C" w:rsidP="00337A46">
      <w:pPr>
        <w:jc w:val="center"/>
      </w:pPr>
    </w:p>
    <w:p w:rsidR="00337A46" w:rsidRPr="007D1CCB" w:rsidRDefault="00337A46" w:rsidP="00337A46">
      <w:pPr>
        <w:spacing w:line="259" w:lineRule="auto"/>
        <w:ind w:firstLine="709"/>
        <w:jc w:val="both"/>
      </w:pPr>
      <w:r w:rsidRPr="007D1CCB">
        <w:rPr>
          <w:bCs/>
        </w:rPr>
        <w:lastRenderedPageBreak/>
        <w:t>П</w:t>
      </w:r>
      <w:r w:rsidRPr="007D1CCB">
        <w:t>рограмма дисциплины составлена в соответствии с требованиями Федерального государственного образовательного стандарта среднего профессионального образования (ФГОС СПО) по специальности 40.02.01 «Право и организация социального обеспечения».</w:t>
      </w: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i/>
          <w:vertAlign w:val="superscript"/>
        </w:rPr>
      </w:pP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7D1CCB">
        <w:t>Автор:</w:t>
      </w: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7D1CCB">
        <w:t xml:space="preserve">Канд. экон. наук, старший преподаватель </w:t>
      </w: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7D1CCB">
        <w:t>кафедры финансов и кредита</w:t>
      </w: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7D1CCB">
        <w:t>ИЭП ННГУ им. Н.И. Лобачевского  ______________ Дмитриева Н. Ю.</w:t>
      </w: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337A46" w:rsidRPr="007D1CCB" w:rsidRDefault="00337A46" w:rsidP="00337A4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337A46" w:rsidRPr="007D1CCB" w:rsidRDefault="00337A46" w:rsidP="00DF386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D1CCB">
        <w:rPr>
          <w:bCs/>
        </w:rPr>
        <w:t>Программа рассмотрена и одобрена на заседании кафедры</w:t>
      </w:r>
      <w:r w:rsidR="003C6AB4" w:rsidRPr="007D1CCB">
        <w:rPr>
          <w:bCs/>
        </w:rPr>
        <w:t xml:space="preserve"> финансов и кредита </w:t>
      </w:r>
      <w:r w:rsidRPr="007D1CCB">
        <w:rPr>
          <w:bCs/>
        </w:rPr>
        <w:t xml:space="preserve"> </w:t>
      </w:r>
      <w:r w:rsidR="00DF386C" w:rsidRPr="007D1CCB">
        <w:rPr>
          <w:color w:val="000000"/>
        </w:rPr>
        <w:t>Протокол  от 16.05.</w:t>
      </w:r>
      <w:r w:rsidR="00D05973">
        <w:rPr>
          <w:color w:val="000000"/>
        </w:rPr>
        <w:t>2021</w:t>
      </w:r>
      <w:bookmarkStart w:id="0" w:name="_GoBack"/>
      <w:bookmarkEnd w:id="0"/>
      <w:r w:rsidR="00DF386C" w:rsidRPr="007D1CCB">
        <w:rPr>
          <w:color w:val="000000"/>
        </w:rPr>
        <w:t xml:space="preserve"> № 8</w:t>
      </w:r>
    </w:p>
    <w:p w:rsidR="00DF386C" w:rsidRPr="007D1CCB" w:rsidRDefault="00DF386C" w:rsidP="00DF386C"/>
    <w:p w:rsidR="00337A46" w:rsidRPr="007D1CCB" w:rsidRDefault="00337A46" w:rsidP="00337A46">
      <w:pPr>
        <w:ind w:firstLine="709"/>
      </w:pPr>
      <w:r w:rsidRPr="007D1CCB">
        <w:t>Зав.кафедрой, д-р экон. наук, проф. __________________Яшина Н.И.</w:t>
      </w:r>
    </w:p>
    <w:p w:rsidR="00337A46" w:rsidRPr="007D1CCB" w:rsidRDefault="00337A46" w:rsidP="00337A4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rPr>
      </w:pPr>
    </w:p>
    <w:p w:rsidR="00337A46" w:rsidRPr="007D1CCB" w:rsidRDefault="00337A46" w:rsidP="00337A46"/>
    <w:p w:rsidR="00337A46" w:rsidRPr="007D1CCB" w:rsidRDefault="00337A46" w:rsidP="00337A46"/>
    <w:p w:rsidR="00337A46" w:rsidRPr="007D1CCB" w:rsidRDefault="00337A46" w:rsidP="00337A46"/>
    <w:p w:rsidR="00337A46" w:rsidRPr="007D1CCB" w:rsidRDefault="00337A46" w:rsidP="00337A4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7D1CCB">
        <w:rPr>
          <w:b/>
        </w:rPr>
        <w:lastRenderedPageBreak/>
        <w:t>СОДЕРЖАНИЕ</w:t>
      </w:r>
    </w:p>
    <w:tbl>
      <w:tblPr>
        <w:tblW w:w="0" w:type="auto"/>
        <w:tblLook w:val="01E0" w:firstRow="1" w:lastRow="1" w:firstColumn="1" w:lastColumn="1" w:noHBand="0" w:noVBand="0"/>
      </w:tblPr>
      <w:tblGrid>
        <w:gridCol w:w="8896"/>
        <w:gridCol w:w="674"/>
      </w:tblGrid>
      <w:tr w:rsidR="00337A46" w:rsidRPr="007D1CCB" w:rsidTr="00042874">
        <w:trPr>
          <w:trHeight w:val="542"/>
        </w:trPr>
        <w:tc>
          <w:tcPr>
            <w:tcW w:w="8896" w:type="dxa"/>
            <w:shd w:val="clear" w:color="auto" w:fill="auto"/>
          </w:tcPr>
          <w:p w:rsidR="00337A46" w:rsidRPr="007D1CCB" w:rsidRDefault="00337A46" w:rsidP="00042874">
            <w:pPr>
              <w:pStyle w:val="1"/>
              <w:ind w:firstLine="0"/>
              <w:jc w:val="both"/>
              <w:rPr>
                <w:b/>
                <w:caps/>
              </w:rPr>
            </w:pPr>
          </w:p>
        </w:tc>
        <w:tc>
          <w:tcPr>
            <w:tcW w:w="674" w:type="dxa"/>
            <w:shd w:val="clear" w:color="auto" w:fill="auto"/>
          </w:tcPr>
          <w:p w:rsidR="00337A46" w:rsidRPr="007D1CCB" w:rsidRDefault="00337A46" w:rsidP="00042874">
            <w:pPr>
              <w:jc w:val="center"/>
              <w:rPr>
                <w:b/>
              </w:rPr>
            </w:pPr>
            <w:r w:rsidRPr="007D1CCB">
              <w:rPr>
                <w:b/>
              </w:rPr>
              <w:t>стр.</w:t>
            </w:r>
          </w:p>
        </w:tc>
      </w:tr>
      <w:tr w:rsidR="00337A46" w:rsidRPr="007D1CCB" w:rsidTr="00042874">
        <w:tc>
          <w:tcPr>
            <w:tcW w:w="8896" w:type="dxa"/>
            <w:shd w:val="clear" w:color="auto" w:fill="auto"/>
          </w:tcPr>
          <w:p w:rsidR="00337A46" w:rsidRPr="007D1CCB" w:rsidRDefault="00337A46" w:rsidP="00042874">
            <w:pPr>
              <w:pStyle w:val="1"/>
              <w:numPr>
                <w:ilvl w:val="0"/>
                <w:numId w:val="1"/>
              </w:numPr>
              <w:tabs>
                <w:tab w:val="clear" w:pos="644"/>
                <w:tab w:val="left" w:pos="285"/>
              </w:tabs>
              <w:ind w:left="0" w:firstLine="0"/>
              <w:jc w:val="both"/>
              <w:rPr>
                <w:b/>
                <w:caps/>
              </w:rPr>
            </w:pPr>
            <w:r w:rsidRPr="007D1CCB">
              <w:rPr>
                <w:b/>
                <w:caps/>
              </w:rPr>
              <w:t>ПАСПОРТ РАБОЧЕЙ ПРОГРАММЫ ДИСЦИПЛИНЫ</w:t>
            </w:r>
          </w:p>
          <w:p w:rsidR="00337A46" w:rsidRPr="007D1CCB" w:rsidRDefault="00337A46" w:rsidP="00042874"/>
        </w:tc>
        <w:tc>
          <w:tcPr>
            <w:tcW w:w="674" w:type="dxa"/>
            <w:shd w:val="clear" w:color="auto" w:fill="auto"/>
          </w:tcPr>
          <w:p w:rsidR="00337A46" w:rsidRPr="007D1CCB" w:rsidRDefault="00337A46" w:rsidP="00042874">
            <w:pPr>
              <w:jc w:val="center"/>
              <w:rPr>
                <w:b/>
              </w:rPr>
            </w:pPr>
            <w:r w:rsidRPr="007D1CCB">
              <w:rPr>
                <w:b/>
              </w:rPr>
              <w:t>4</w:t>
            </w:r>
          </w:p>
        </w:tc>
      </w:tr>
      <w:tr w:rsidR="00337A46" w:rsidRPr="007D1CCB" w:rsidTr="00042874">
        <w:trPr>
          <w:trHeight w:val="504"/>
        </w:trPr>
        <w:tc>
          <w:tcPr>
            <w:tcW w:w="8896" w:type="dxa"/>
            <w:shd w:val="clear" w:color="auto" w:fill="auto"/>
          </w:tcPr>
          <w:p w:rsidR="00337A46" w:rsidRPr="007D1CCB" w:rsidRDefault="00337A46" w:rsidP="00042874">
            <w:pPr>
              <w:pStyle w:val="1"/>
              <w:numPr>
                <w:ilvl w:val="0"/>
                <w:numId w:val="1"/>
              </w:numPr>
              <w:tabs>
                <w:tab w:val="left" w:pos="315"/>
              </w:tabs>
              <w:ind w:left="0" w:firstLine="0"/>
              <w:jc w:val="both"/>
              <w:rPr>
                <w:b/>
                <w:caps/>
              </w:rPr>
            </w:pPr>
            <w:r w:rsidRPr="007D1CCB">
              <w:rPr>
                <w:b/>
                <w:caps/>
              </w:rPr>
              <w:t>СТРУКТУРА и содержание ДИСЦИПЛИНЫ</w:t>
            </w:r>
          </w:p>
        </w:tc>
        <w:tc>
          <w:tcPr>
            <w:tcW w:w="674" w:type="dxa"/>
            <w:shd w:val="clear" w:color="auto" w:fill="auto"/>
          </w:tcPr>
          <w:p w:rsidR="00337A46" w:rsidRPr="007D1CCB" w:rsidRDefault="00785B85" w:rsidP="00042874">
            <w:pPr>
              <w:jc w:val="center"/>
              <w:rPr>
                <w:b/>
              </w:rPr>
            </w:pPr>
            <w:r>
              <w:rPr>
                <w:b/>
              </w:rPr>
              <w:t>6</w:t>
            </w:r>
          </w:p>
        </w:tc>
      </w:tr>
      <w:tr w:rsidR="00337A46" w:rsidRPr="007D1CCB" w:rsidTr="00042874">
        <w:trPr>
          <w:trHeight w:val="568"/>
        </w:trPr>
        <w:tc>
          <w:tcPr>
            <w:tcW w:w="8896" w:type="dxa"/>
            <w:shd w:val="clear" w:color="auto" w:fill="auto"/>
          </w:tcPr>
          <w:p w:rsidR="00337A46" w:rsidRPr="007D1CCB" w:rsidRDefault="00337A46" w:rsidP="00042874">
            <w:pPr>
              <w:pStyle w:val="1"/>
              <w:numPr>
                <w:ilvl w:val="0"/>
                <w:numId w:val="1"/>
              </w:numPr>
              <w:tabs>
                <w:tab w:val="left" w:pos="330"/>
              </w:tabs>
              <w:ind w:left="0" w:firstLine="0"/>
              <w:jc w:val="both"/>
              <w:rPr>
                <w:b/>
                <w:caps/>
              </w:rPr>
            </w:pPr>
            <w:r w:rsidRPr="007D1CCB">
              <w:rPr>
                <w:b/>
                <w:caps/>
              </w:rPr>
              <w:t>условия реализации  программы дисциплины</w:t>
            </w:r>
          </w:p>
        </w:tc>
        <w:tc>
          <w:tcPr>
            <w:tcW w:w="674" w:type="dxa"/>
            <w:shd w:val="clear" w:color="auto" w:fill="auto"/>
          </w:tcPr>
          <w:p w:rsidR="00337A46" w:rsidRPr="007D1CCB" w:rsidRDefault="00785B85" w:rsidP="00042874">
            <w:pPr>
              <w:jc w:val="center"/>
              <w:rPr>
                <w:b/>
              </w:rPr>
            </w:pPr>
            <w:r>
              <w:rPr>
                <w:b/>
              </w:rPr>
              <w:t>10</w:t>
            </w:r>
          </w:p>
        </w:tc>
      </w:tr>
      <w:tr w:rsidR="00337A46" w:rsidRPr="007D1CCB" w:rsidTr="00042874">
        <w:tc>
          <w:tcPr>
            <w:tcW w:w="8896" w:type="dxa"/>
            <w:shd w:val="clear" w:color="auto" w:fill="auto"/>
          </w:tcPr>
          <w:p w:rsidR="00337A46" w:rsidRPr="007D1CCB" w:rsidRDefault="00337A46" w:rsidP="00042874">
            <w:pPr>
              <w:pStyle w:val="1"/>
              <w:numPr>
                <w:ilvl w:val="0"/>
                <w:numId w:val="1"/>
              </w:numPr>
              <w:tabs>
                <w:tab w:val="left" w:pos="315"/>
              </w:tabs>
              <w:ind w:left="0" w:firstLine="0"/>
              <w:jc w:val="both"/>
              <w:rPr>
                <w:b/>
                <w:caps/>
              </w:rPr>
            </w:pPr>
            <w:r w:rsidRPr="007D1CCB">
              <w:rPr>
                <w:b/>
                <w:caps/>
              </w:rPr>
              <w:t>Контроль и оценка результатов Освоения дисциплины</w:t>
            </w:r>
          </w:p>
        </w:tc>
        <w:tc>
          <w:tcPr>
            <w:tcW w:w="674" w:type="dxa"/>
            <w:shd w:val="clear" w:color="auto" w:fill="auto"/>
          </w:tcPr>
          <w:p w:rsidR="00337A46" w:rsidRPr="007D1CCB" w:rsidRDefault="00785B85" w:rsidP="00042874">
            <w:pPr>
              <w:jc w:val="center"/>
              <w:rPr>
                <w:b/>
              </w:rPr>
            </w:pPr>
            <w:r>
              <w:rPr>
                <w:b/>
              </w:rPr>
              <w:t>11</w:t>
            </w:r>
          </w:p>
        </w:tc>
      </w:tr>
    </w:tbl>
    <w:p w:rsidR="00337A46" w:rsidRPr="007D1CCB" w:rsidRDefault="00337A46" w:rsidP="00337A46">
      <w:pPr>
        <w:pageBreakBefore/>
        <w:widowControl w:val="0"/>
        <w:numPr>
          <w:ilvl w:val="0"/>
          <w:numId w:val="13"/>
        </w:numPr>
        <w:suppressAutoHyphens/>
        <w:autoSpaceDE w:val="0"/>
        <w:autoSpaceDN w:val="0"/>
        <w:adjustRightInd w:val="0"/>
        <w:ind w:left="0" w:firstLine="709"/>
        <w:jc w:val="center"/>
        <w:rPr>
          <w:b/>
          <w:caps/>
        </w:rPr>
      </w:pPr>
      <w:r w:rsidRPr="007D1CCB">
        <w:rPr>
          <w:b/>
          <w:caps/>
        </w:rPr>
        <w:lastRenderedPageBreak/>
        <w:t>паспорт рабочей ПРОГРАММЫ ДИСЦИПЛИНЫ</w:t>
      </w: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rPr>
      </w:pPr>
      <w:r w:rsidRPr="007D1CCB">
        <w:rPr>
          <w:b/>
        </w:rPr>
        <w:t>«СТРАХОВОЕ ДЕЛО»</w:t>
      </w: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pP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7D1CCB">
        <w:rPr>
          <w:b/>
        </w:rPr>
        <w:t>1.1. Область применения рабочей программы</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D1CCB">
        <w:t xml:space="preserve">Рабочая программа учебной дисциплины является обязательной частью программы подготовки специалистов среднего звена в соответствии с ФГОС по специальности СПО 40.02.01 «Право и организация социального обеспечения». </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D1CCB">
        <w:t>Рабочая программа учебной дисциплины может быть использована</w:t>
      </w:r>
      <w:r w:rsidRPr="007D1CCB">
        <w:rPr>
          <w:b/>
        </w:rPr>
        <w:t xml:space="preserve"> </w:t>
      </w:r>
      <w:r w:rsidRPr="007D1CCB">
        <w:t xml:space="preserve">в дополнительном профессиональном образовании (в программах повышения квалификации и переподготовки) и в профессиональной подготовке по специальностям юридической направленности. </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7D1CCB">
        <w:rPr>
          <w:b/>
        </w:rPr>
        <w:t>1.2. Место учебной дисциплины в структуре программы подготовки специалистов среднего звена:</w:t>
      </w:r>
    </w:p>
    <w:p w:rsidR="00337A46" w:rsidRPr="007D1CCB" w:rsidRDefault="00337A46" w:rsidP="00337A46">
      <w:pPr>
        <w:ind w:firstLine="709"/>
        <w:jc w:val="both"/>
      </w:pPr>
      <w:r w:rsidRPr="007D1CCB">
        <w:t>Учебная дисциплина (ОП.09) «Страховое дело» входит в профессиональный цикл и относится к числу общепрофессиональных дисциплин, относится к обязательной части.</w:t>
      </w:r>
    </w:p>
    <w:p w:rsidR="00337A46" w:rsidRPr="007D1CCB" w:rsidRDefault="00337A46" w:rsidP="00337A46">
      <w:pPr>
        <w:pStyle w:val="af0"/>
        <w:ind w:firstLine="709"/>
        <w:jc w:val="both"/>
        <w:rPr>
          <w:sz w:val="24"/>
        </w:rPr>
      </w:pPr>
      <w:r w:rsidRPr="007D1CCB">
        <w:rPr>
          <w:sz w:val="24"/>
        </w:rPr>
        <w:t>Дисциплина «Страховое дело» базируется на знании основ дисциплин:</w:t>
      </w:r>
    </w:p>
    <w:p w:rsidR="00337A46" w:rsidRPr="007D1CCB" w:rsidRDefault="00337A46" w:rsidP="00337A46">
      <w:pPr>
        <w:pStyle w:val="af0"/>
        <w:jc w:val="both"/>
        <w:rPr>
          <w:sz w:val="24"/>
        </w:rPr>
      </w:pPr>
      <w:r w:rsidRPr="007D1CCB">
        <w:rPr>
          <w:sz w:val="24"/>
        </w:rPr>
        <w:t>«Конституционное право», «Административное право», «Финансовое право».</w:t>
      </w:r>
    </w:p>
    <w:p w:rsidR="00337A46" w:rsidRPr="007D1CCB" w:rsidRDefault="00337A46" w:rsidP="00337A46">
      <w:pPr>
        <w:pStyle w:val="af0"/>
        <w:ind w:firstLine="709"/>
        <w:jc w:val="both"/>
        <w:rPr>
          <w:sz w:val="24"/>
        </w:rPr>
      </w:pPr>
      <w:r w:rsidRPr="007D1CCB">
        <w:rPr>
          <w:sz w:val="24"/>
        </w:rPr>
        <w:t>Дисциплина осваивается параллельно с дисциплинами:</w:t>
      </w:r>
    </w:p>
    <w:p w:rsidR="00337A46" w:rsidRPr="007D1CCB" w:rsidRDefault="00337A46" w:rsidP="00337A46">
      <w:pPr>
        <w:pStyle w:val="af0"/>
        <w:jc w:val="both"/>
        <w:rPr>
          <w:sz w:val="24"/>
        </w:rPr>
      </w:pPr>
      <w:r w:rsidRPr="007D1CCB">
        <w:rPr>
          <w:sz w:val="24"/>
        </w:rPr>
        <w:t xml:space="preserve"> «Гражданское право», Семейное право».</w:t>
      </w:r>
    </w:p>
    <w:p w:rsidR="00337A46" w:rsidRPr="007D1CCB" w:rsidRDefault="00337A46" w:rsidP="00337A46">
      <w:pPr>
        <w:pStyle w:val="af0"/>
        <w:ind w:firstLine="709"/>
        <w:jc w:val="both"/>
        <w:rPr>
          <w:sz w:val="24"/>
        </w:rPr>
      </w:pPr>
      <w:r w:rsidRPr="007D1CCB">
        <w:rPr>
          <w:sz w:val="24"/>
        </w:rPr>
        <w:t>Дисциплина создаёт предпосылки для изучения профессиональных модулей по видам профессиональной деятельности.</w:t>
      </w:r>
    </w:p>
    <w:p w:rsidR="00337A46" w:rsidRPr="007D1CCB" w:rsidRDefault="00337A46" w:rsidP="00337A46">
      <w:pPr>
        <w:pStyle w:val="af0"/>
        <w:ind w:firstLine="709"/>
        <w:jc w:val="both"/>
        <w:rPr>
          <w:sz w:val="24"/>
        </w:rPr>
      </w:pPr>
      <w:r w:rsidRPr="007D1CCB">
        <w:rPr>
          <w:sz w:val="24"/>
        </w:rPr>
        <w:t>Страховое дело – это наука, изучающая основы функционирования страхового рынка, принципы деятельности страховых организаций в РФ и за рубежом, а также систему и механизмы формирования страховых отношений между субъектами рынка.</w:t>
      </w:r>
    </w:p>
    <w:p w:rsidR="00337A46" w:rsidRPr="007D1CCB" w:rsidRDefault="00337A46" w:rsidP="00337A46">
      <w:pPr>
        <w:pStyle w:val="af0"/>
        <w:ind w:firstLine="709"/>
        <w:jc w:val="both"/>
        <w:rPr>
          <w:sz w:val="24"/>
        </w:rPr>
      </w:pPr>
      <w:r w:rsidRPr="007D1CCB">
        <w:rPr>
          <w:sz w:val="24"/>
        </w:rPr>
        <w:t>Страхование – неотъемлемая часть жизни современного общества. Это система финансовой защиты от рисков, последствий случайных, непредвиденных обстоятельств, несущих в себе угрозу благосостоянию, а иногда и существованию людей и хозяйствующих субъектов. Рыночные экономические отношения при одновременном ограничении или отказе от государственного вмешательства в общественную и частную жизнь, ведут к объективному росту потребностей в страховании.</w:t>
      </w:r>
    </w:p>
    <w:p w:rsidR="00337A46" w:rsidRPr="007D1CCB" w:rsidRDefault="00337A46" w:rsidP="00337A46">
      <w:pPr>
        <w:pStyle w:val="af0"/>
        <w:ind w:firstLine="709"/>
        <w:jc w:val="both"/>
        <w:rPr>
          <w:sz w:val="24"/>
        </w:rPr>
      </w:pPr>
      <w:r w:rsidRPr="007D1CCB">
        <w:rPr>
          <w:sz w:val="24"/>
        </w:rPr>
        <w:t>Поэтому изучение дисциплины «Страховое дело» позволяет обучающимся ориентироваться в области социального и коммерческого страхования.</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D1CCB">
        <w:rPr>
          <w:b/>
        </w:rPr>
        <w:t>1.3. Цели и задачи дисциплины; требования к результатам освоения учебной дисциплины:</w:t>
      </w:r>
    </w:p>
    <w:p w:rsidR="00337A46" w:rsidRPr="007D1CCB" w:rsidRDefault="00337A46" w:rsidP="00337A46">
      <w:pPr>
        <w:ind w:firstLine="709"/>
        <w:jc w:val="both"/>
      </w:pPr>
      <w:r w:rsidRPr="007D1CCB">
        <w:rPr>
          <w:iCs/>
        </w:rPr>
        <w:t>Целью освоения дисциплины «Страховое дело» является формирование системы знаний, представляющих собой теоретическую и методологическую основу для освоения специальных дисциплин и практики страхования.</w:t>
      </w:r>
    </w:p>
    <w:p w:rsidR="00337A46" w:rsidRPr="007D1CCB" w:rsidRDefault="00337A46" w:rsidP="00337A46">
      <w:pPr>
        <w:pStyle w:val="a8"/>
        <w:tabs>
          <w:tab w:val="left" w:pos="284"/>
        </w:tabs>
        <w:spacing w:line="240" w:lineRule="auto"/>
        <w:ind w:left="0" w:firstLine="709"/>
        <w:rPr>
          <w:rFonts w:ascii="Times New Roman" w:hAnsi="Times New Roman"/>
          <w:sz w:val="24"/>
          <w:szCs w:val="24"/>
        </w:rPr>
      </w:pPr>
      <w:r w:rsidRPr="007D1CCB">
        <w:rPr>
          <w:rFonts w:ascii="Times New Roman" w:hAnsi="Times New Roman"/>
          <w:sz w:val="24"/>
          <w:szCs w:val="24"/>
        </w:rPr>
        <w:t>Задачами изучения дисциплины «Страховое дело» являются:</w:t>
      </w:r>
    </w:p>
    <w:p w:rsidR="00337A46" w:rsidRPr="007D1CCB" w:rsidRDefault="00337A46" w:rsidP="00337A46">
      <w:pPr>
        <w:pStyle w:val="a8"/>
        <w:numPr>
          <w:ilvl w:val="0"/>
          <w:numId w:val="20"/>
        </w:numPr>
        <w:tabs>
          <w:tab w:val="left" w:pos="284"/>
        </w:tabs>
        <w:spacing w:line="240" w:lineRule="auto"/>
        <w:ind w:left="0" w:firstLine="0"/>
        <w:rPr>
          <w:rFonts w:ascii="Times New Roman" w:hAnsi="Times New Roman"/>
          <w:sz w:val="24"/>
          <w:szCs w:val="24"/>
        </w:rPr>
      </w:pPr>
      <w:r w:rsidRPr="007D1CCB">
        <w:rPr>
          <w:rFonts w:ascii="Times New Roman" w:hAnsi="Times New Roman"/>
          <w:sz w:val="24"/>
          <w:szCs w:val="24"/>
        </w:rPr>
        <w:t>формирование у обучающихся системы знаний о страховании (определение целей. задач, социальной значимости страхования);</w:t>
      </w:r>
    </w:p>
    <w:p w:rsidR="00337A46" w:rsidRPr="007D1CCB" w:rsidRDefault="00337A46" w:rsidP="00337A46">
      <w:pPr>
        <w:pStyle w:val="a8"/>
        <w:numPr>
          <w:ilvl w:val="0"/>
          <w:numId w:val="20"/>
        </w:numPr>
        <w:tabs>
          <w:tab w:val="left" w:pos="284"/>
        </w:tabs>
        <w:spacing w:line="240" w:lineRule="auto"/>
        <w:ind w:left="0" w:firstLine="0"/>
        <w:rPr>
          <w:rFonts w:ascii="Times New Roman" w:hAnsi="Times New Roman"/>
          <w:sz w:val="24"/>
          <w:szCs w:val="24"/>
        </w:rPr>
      </w:pPr>
      <w:r w:rsidRPr="007D1CCB">
        <w:rPr>
          <w:rFonts w:ascii="Times New Roman" w:hAnsi="Times New Roman"/>
          <w:sz w:val="24"/>
          <w:szCs w:val="24"/>
        </w:rPr>
        <w:t>изучение нормативно-правовой базы, регулирующей страховую деятельность в Российской Федерации;</w:t>
      </w:r>
    </w:p>
    <w:p w:rsidR="00337A46" w:rsidRPr="007D1CCB" w:rsidRDefault="00337A46" w:rsidP="00337A46">
      <w:pPr>
        <w:pStyle w:val="a8"/>
        <w:numPr>
          <w:ilvl w:val="0"/>
          <w:numId w:val="20"/>
        </w:numPr>
        <w:tabs>
          <w:tab w:val="left" w:pos="284"/>
        </w:tabs>
        <w:spacing w:line="240" w:lineRule="auto"/>
        <w:ind w:left="0" w:firstLine="0"/>
        <w:rPr>
          <w:rFonts w:ascii="Times New Roman" w:hAnsi="Times New Roman"/>
          <w:sz w:val="24"/>
          <w:szCs w:val="24"/>
        </w:rPr>
      </w:pPr>
      <w:r w:rsidRPr="007D1CCB">
        <w:rPr>
          <w:rFonts w:ascii="Times New Roman" w:hAnsi="Times New Roman"/>
          <w:sz w:val="24"/>
          <w:szCs w:val="24"/>
        </w:rPr>
        <w:t>формирование у обучающихся знаний о специфических особенностях отраслей страхования;</w:t>
      </w:r>
    </w:p>
    <w:p w:rsidR="00337A46" w:rsidRPr="007D1CCB" w:rsidRDefault="00337A46" w:rsidP="00337A46">
      <w:pPr>
        <w:pStyle w:val="a8"/>
        <w:numPr>
          <w:ilvl w:val="0"/>
          <w:numId w:val="20"/>
        </w:numPr>
        <w:tabs>
          <w:tab w:val="left" w:pos="284"/>
        </w:tabs>
        <w:spacing w:line="240" w:lineRule="auto"/>
        <w:ind w:left="0" w:firstLine="0"/>
        <w:rPr>
          <w:rFonts w:ascii="Times New Roman" w:hAnsi="Times New Roman"/>
          <w:sz w:val="24"/>
          <w:szCs w:val="24"/>
        </w:rPr>
      </w:pPr>
      <w:r w:rsidRPr="007D1CCB">
        <w:rPr>
          <w:rFonts w:ascii="Times New Roman" w:hAnsi="Times New Roman"/>
          <w:sz w:val="24"/>
          <w:szCs w:val="24"/>
        </w:rPr>
        <w:t>знание обучающимися современного состояния страхового рынка в России, определение перспектив его развития;</w:t>
      </w:r>
    </w:p>
    <w:p w:rsidR="00337A46" w:rsidRPr="007D1CCB" w:rsidRDefault="00337A46" w:rsidP="00337A46">
      <w:pPr>
        <w:pStyle w:val="a8"/>
        <w:numPr>
          <w:ilvl w:val="0"/>
          <w:numId w:val="20"/>
        </w:numPr>
        <w:tabs>
          <w:tab w:val="left" w:pos="284"/>
        </w:tabs>
        <w:spacing w:line="240" w:lineRule="auto"/>
        <w:ind w:left="0" w:firstLine="0"/>
        <w:rPr>
          <w:rFonts w:ascii="Times New Roman" w:hAnsi="Times New Roman"/>
          <w:sz w:val="24"/>
          <w:szCs w:val="24"/>
        </w:rPr>
      </w:pPr>
      <w:r w:rsidRPr="007D1CCB">
        <w:rPr>
          <w:rFonts w:ascii="Times New Roman" w:hAnsi="Times New Roman"/>
          <w:sz w:val="24"/>
          <w:szCs w:val="24"/>
        </w:rPr>
        <w:t>формирование у студентов практических навыков, необходимых для взаимодействия со страховыми организациями.</w:t>
      </w:r>
    </w:p>
    <w:p w:rsidR="00337A46" w:rsidRPr="007D1CCB" w:rsidRDefault="00337A46" w:rsidP="00337A46">
      <w:pPr>
        <w:pStyle w:val="a8"/>
        <w:tabs>
          <w:tab w:val="left" w:pos="284"/>
        </w:tabs>
        <w:spacing w:line="240" w:lineRule="auto"/>
        <w:ind w:left="0" w:firstLine="709"/>
        <w:rPr>
          <w:rFonts w:ascii="Times New Roman" w:hAnsi="Times New Roman"/>
          <w:sz w:val="24"/>
          <w:szCs w:val="24"/>
        </w:rPr>
      </w:pPr>
      <w:r w:rsidRPr="007D1CCB">
        <w:rPr>
          <w:rFonts w:ascii="Times New Roman" w:hAnsi="Times New Roman"/>
          <w:sz w:val="24"/>
          <w:szCs w:val="24"/>
        </w:rPr>
        <w:t>Процесс изучения дисциплины направлен на формирование у обучающегося следующих компетенций:</w:t>
      </w:r>
    </w:p>
    <w:p w:rsidR="00337A46" w:rsidRPr="007D1CCB" w:rsidRDefault="00337A46" w:rsidP="00337A46">
      <w:pPr>
        <w:tabs>
          <w:tab w:val="left" w:pos="284"/>
        </w:tabs>
        <w:jc w:val="both"/>
      </w:pPr>
      <w:r w:rsidRPr="007D1CCB">
        <w:t>1) общие компетенции:</w:t>
      </w:r>
    </w:p>
    <w:p w:rsidR="00337A46" w:rsidRPr="007D1CCB" w:rsidRDefault="00337A46" w:rsidP="00337A46">
      <w:pPr>
        <w:shd w:val="clear" w:color="auto" w:fill="FFFFFF"/>
        <w:ind w:firstLine="426"/>
        <w:jc w:val="both"/>
      </w:pPr>
      <w:r w:rsidRPr="007D1CCB">
        <w:rPr>
          <w:bCs/>
        </w:rPr>
        <w:lastRenderedPageBreak/>
        <w:t>ОК 1. Понимать сущность и социальную значимость своей будущей профессии, проявлять к ней устойчивый интерес.</w:t>
      </w:r>
    </w:p>
    <w:p w:rsidR="00337A46" w:rsidRPr="007D1CCB" w:rsidRDefault="00337A46" w:rsidP="00337A46">
      <w:pPr>
        <w:shd w:val="clear" w:color="auto" w:fill="FFFFFF"/>
        <w:ind w:firstLine="426"/>
        <w:jc w:val="both"/>
      </w:pPr>
      <w:r w:rsidRPr="007D1CCB">
        <w:rPr>
          <w:bC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37A46" w:rsidRPr="007D1CCB" w:rsidRDefault="00337A46" w:rsidP="00337A46">
      <w:pPr>
        <w:shd w:val="clear" w:color="auto" w:fill="FFFFFF"/>
        <w:ind w:firstLine="426"/>
        <w:jc w:val="both"/>
      </w:pPr>
      <w:r w:rsidRPr="007D1CCB">
        <w:rPr>
          <w:bCs/>
        </w:rPr>
        <w:t>ОК 3. Принимать решения в стандартных и нестандартных ситуациях и нести за них ответственность.</w:t>
      </w:r>
    </w:p>
    <w:p w:rsidR="00337A46" w:rsidRPr="007D1CCB" w:rsidRDefault="00337A46" w:rsidP="00337A46">
      <w:pPr>
        <w:shd w:val="clear" w:color="auto" w:fill="FFFFFF"/>
        <w:ind w:firstLine="426"/>
        <w:jc w:val="both"/>
      </w:pPr>
      <w:r w:rsidRPr="007D1CCB">
        <w:rPr>
          <w:bC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37A46" w:rsidRPr="007D1CCB" w:rsidRDefault="00337A46" w:rsidP="00337A46">
      <w:pPr>
        <w:shd w:val="clear" w:color="auto" w:fill="FFFFFF"/>
        <w:ind w:firstLine="426"/>
        <w:jc w:val="both"/>
      </w:pPr>
      <w:r w:rsidRPr="007D1CCB">
        <w:rPr>
          <w:bCs/>
        </w:rPr>
        <w:t>ОК 5. Использовать информационно-коммуникационные технологии в профессиональной деятельности.</w:t>
      </w:r>
    </w:p>
    <w:p w:rsidR="00337A46" w:rsidRPr="007D1CCB" w:rsidRDefault="00337A46" w:rsidP="00337A46">
      <w:pPr>
        <w:shd w:val="clear" w:color="auto" w:fill="FFFFFF"/>
        <w:ind w:firstLine="426"/>
        <w:jc w:val="both"/>
      </w:pPr>
      <w:r w:rsidRPr="007D1CCB">
        <w:rPr>
          <w:bCs/>
        </w:rPr>
        <w:t>ОК 9. Ориентироваться в условиях постоянного изменения правовой базы.</w:t>
      </w:r>
    </w:p>
    <w:p w:rsidR="00337A46" w:rsidRPr="007D1CCB" w:rsidRDefault="00337A46" w:rsidP="00337A46">
      <w:pPr>
        <w:tabs>
          <w:tab w:val="left" w:pos="284"/>
        </w:tabs>
        <w:jc w:val="both"/>
      </w:pPr>
      <w:r w:rsidRPr="007D1CCB">
        <w:t>2) профессиональные компетенции:</w:t>
      </w:r>
    </w:p>
    <w:p w:rsidR="00337A46" w:rsidRPr="007D1CCB" w:rsidRDefault="00337A46" w:rsidP="00337A46">
      <w:pPr>
        <w:ind w:firstLine="426"/>
        <w:jc w:val="both"/>
        <w:rPr>
          <w:bCs/>
          <w:shd w:val="clear" w:color="auto" w:fill="FFFFFF"/>
        </w:rPr>
      </w:pPr>
      <w:r w:rsidRPr="007D1CCB">
        <w:rPr>
          <w:bCs/>
          <w:shd w:val="clear" w:color="auto" w:fill="FFFFFF"/>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337A46" w:rsidRPr="007D1CCB" w:rsidRDefault="00337A46" w:rsidP="00337A46">
      <w:pPr>
        <w:ind w:firstLine="426"/>
        <w:jc w:val="both"/>
        <w:rPr>
          <w:bCs/>
          <w:shd w:val="clear" w:color="auto" w:fill="FFFFFF"/>
        </w:rPr>
      </w:pPr>
      <w:r w:rsidRPr="007D1CCB">
        <w:rPr>
          <w:bCs/>
          <w:shd w:val="clear" w:color="auto" w:fill="FFFFFF"/>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337A46" w:rsidRPr="007D1CCB" w:rsidRDefault="00337A46" w:rsidP="00337A46">
      <w:pPr>
        <w:ind w:firstLine="426"/>
        <w:jc w:val="both"/>
        <w:rPr>
          <w:bCs/>
          <w:shd w:val="clear" w:color="auto" w:fill="FFFFFF"/>
        </w:rPr>
      </w:pPr>
      <w:r w:rsidRPr="007D1CCB">
        <w:rPr>
          <w:bCs/>
          <w:shd w:val="clear" w:color="auto" w:fill="FFFFFF"/>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37A46" w:rsidRPr="007D1CCB" w:rsidRDefault="00337A46" w:rsidP="00337A46">
      <w:pPr>
        <w:ind w:firstLine="709"/>
        <w:jc w:val="both"/>
      </w:pPr>
      <w:r w:rsidRPr="007D1CCB">
        <w:t xml:space="preserve">Изучение дисциплины «Страховое дело» направлено на формирование у обучающихся профессиональных знаний о страховании (в том числе социальном страховании), о системе и механизмах формирования страховых отношений между субъектами рынка. </w:t>
      </w:r>
    </w:p>
    <w:p w:rsidR="00337A46" w:rsidRPr="007D1CCB" w:rsidRDefault="00337A46" w:rsidP="00337A46">
      <w:pPr>
        <w:pStyle w:val="a8"/>
        <w:tabs>
          <w:tab w:val="left" w:pos="284"/>
        </w:tabs>
        <w:spacing w:line="240" w:lineRule="auto"/>
        <w:ind w:left="0" w:firstLine="709"/>
        <w:rPr>
          <w:rFonts w:ascii="Times New Roman" w:hAnsi="Times New Roman"/>
          <w:sz w:val="24"/>
          <w:szCs w:val="24"/>
        </w:rPr>
      </w:pPr>
      <w:r w:rsidRPr="007D1CCB">
        <w:rPr>
          <w:rFonts w:ascii="Times New Roman" w:hAnsi="Times New Roman"/>
          <w:sz w:val="24"/>
          <w:szCs w:val="24"/>
        </w:rPr>
        <w:t>В результате освоения учебной дисциплины обучающийся должен уметь:</w:t>
      </w:r>
    </w:p>
    <w:p w:rsidR="00337A46" w:rsidRPr="007D1CCB" w:rsidRDefault="00337A46" w:rsidP="00337A46">
      <w:pPr>
        <w:wordWrap w:val="0"/>
        <w:jc w:val="both"/>
      </w:pPr>
      <w:r w:rsidRPr="007D1CCB">
        <w:t>- оперировать страховыми понятиями и терминами;</w:t>
      </w:r>
    </w:p>
    <w:p w:rsidR="00337A46" w:rsidRPr="007D1CCB" w:rsidRDefault="00337A46" w:rsidP="00337A46">
      <w:pPr>
        <w:wordWrap w:val="0"/>
        <w:jc w:val="both"/>
      </w:pPr>
      <w:r w:rsidRPr="007D1CCB">
        <w:t>- заполнять страховые полисы и составлять типовые договоры страхования;</w:t>
      </w:r>
    </w:p>
    <w:p w:rsidR="00337A46" w:rsidRPr="007D1CCB" w:rsidRDefault="00337A46" w:rsidP="00337A46">
      <w:pPr>
        <w:wordWrap w:val="0"/>
        <w:jc w:val="both"/>
      </w:pPr>
      <w:r w:rsidRPr="007D1CCB">
        <w:t>- использовать законы и иные нормативные правовые акты в области страховой деятельности.</w:t>
      </w:r>
    </w:p>
    <w:p w:rsidR="00337A46" w:rsidRPr="007D1CCB" w:rsidRDefault="00337A46" w:rsidP="00337A46">
      <w:pPr>
        <w:pStyle w:val="a8"/>
        <w:tabs>
          <w:tab w:val="left" w:pos="284"/>
        </w:tabs>
        <w:spacing w:line="240" w:lineRule="auto"/>
        <w:ind w:left="0" w:firstLine="709"/>
        <w:rPr>
          <w:rFonts w:ascii="Times New Roman" w:hAnsi="Times New Roman"/>
          <w:sz w:val="24"/>
          <w:szCs w:val="24"/>
        </w:rPr>
      </w:pPr>
      <w:r w:rsidRPr="007D1CCB">
        <w:rPr>
          <w:rFonts w:ascii="Times New Roman" w:hAnsi="Times New Roman"/>
          <w:sz w:val="24"/>
          <w:szCs w:val="24"/>
        </w:rPr>
        <w:t>В результате освоения дисциплины обучающийся должен знать:</w:t>
      </w:r>
    </w:p>
    <w:p w:rsidR="00337A46" w:rsidRPr="007D1CCB" w:rsidRDefault="00337A46" w:rsidP="00337A46">
      <w:pPr>
        <w:wordWrap w:val="0"/>
        <w:jc w:val="both"/>
      </w:pPr>
      <w:r w:rsidRPr="007D1CCB">
        <w:t>- правовые основы осуществления страховой деятельности;</w:t>
      </w:r>
    </w:p>
    <w:p w:rsidR="00337A46" w:rsidRPr="007D1CCB" w:rsidRDefault="00337A46" w:rsidP="00337A46">
      <w:pPr>
        <w:wordWrap w:val="0"/>
        <w:jc w:val="both"/>
      </w:pPr>
      <w:r w:rsidRPr="007D1CCB">
        <w:t>- основные понятия и термины, применяемые в страховании, классификацию видов и форм страхования;</w:t>
      </w:r>
    </w:p>
    <w:p w:rsidR="00337A46" w:rsidRPr="007D1CCB" w:rsidRDefault="00337A46" w:rsidP="00337A46">
      <w:pPr>
        <w:wordWrap w:val="0"/>
        <w:jc w:val="both"/>
      </w:pPr>
      <w:r w:rsidRPr="007D1CCB">
        <w:t>- правовые основы и принципы финансирования фондов обязательного государственного социального страхования;</w:t>
      </w:r>
    </w:p>
    <w:p w:rsidR="00337A46" w:rsidRPr="007D1CCB" w:rsidRDefault="00337A46" w:rsidP="00337A46">
      <w:pPr>
        <w:tabs>
          <w:tab w:val="left" w:pos="284"/>
        </w:tabs>
      </w:pPr>
      <w:r w:rsidRPr="007D1CCB">
        <w:t>- органы, осуществляющие государственное социальное страхование;</w:t>
      </w:r>
    </w:p>
    <w:p w:rsidR="00337A46" w:rsidRPr="007D1CCB" w:rsidRDefault="00337A46" w:rsidP="00337A46">
      <w:pPr>
        <w:tabs>
          <w:tab w:val="left" w:pos="284"/>
        </w:tabs>
      </w:pPr>
      <w:r w:rsidRPr="007D1CCB">
        <w:t>- органы, осуществляющие государственные регулирование страхового рынка в России.</w:t>
      </w:r>
    </w:p>
    <w:p w:rsidR="00337A46" w:rsidRPr="007D1CCB" w:rsidRDefault="00337A46" w:rsidP="00337A46">
      <w:pPr>
        <w:pStyle w:val="a8"/>
        <w:tabs>
          <w:tab w:val="left" w:pos="284"/>
        </w:tabs>
        <w:spacing w:line="240" w:lineRule="auto"/>
        <w:ind w:left="0" w:firstLine="709"/>
        <w:rPr>
          <w:rFonts w:ascii="Times New Roman" w:hAnsi="Times New Roman"/>
          <w:sz w:val="24"/>
          <w:szCs w:val="24"/>
        </w:rPr>
      </w:pPr>
      <w:r w:rsidRPr="007D1CCB">
        <w:rPr>
          <w:rFonts w:ascii="Times New Roman" w:hAnsi="Times New Roman"/>
          <w:sz w:val="24"/>
          <w:szCs w:val="24"/>
        </w:rPr>
        <w:t>Изучив дисциплину «Страховое дело» обучающийся получает теоретические и практические знания о страховании, порядке заключения договора страхования, которые он сможет применить в своей практической работе. Это позволит обеспечить высокую эффективность правовой деятельности обучающегося в сфере страхования (в том числе социального страхования).</w:t>
      </w:r>
    </w:p>
    <w:p w:rsidR="00337A46" w:rsidRPr="007D1CCB" w:rsidRDefault="00337A46" w:rsidP="00337A46">
      <w:pPr>
        <w:ind w:firstLine="709"/>
        <w:jc w:val="both"/>
      </w:pPr>
      <w:r w:rsidRPr="007D1CCB">
        <w:t>Дисциплина продолжает подготовку юристов, обеспечивая основу для последующего более детального изучения специальной литературы по вопросам страхового права, организации работы органов учреждений социальной защиты населения, органов пенсионного фонда Российской Федерации (ПФР) на территории Российской Федерации, а также для последующего прохождения производственной и преддипломной практики.</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D1CCB">
        <w:rPr>
          <w:b/>
        </w:rPr>
        <w:t>1.4. Трудоемкость учебной дисциплины</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D1CCB">
        <w:t xml:space="preserve">Общая трудоемкость учебной нагрузки обучающегося </w:t>
      </w:r>
      <w:r w:rsidRPr="007D1CCB">
        <w:rPr>
          <w:i/>
        </w:rPr>
        <w:t>очной формы</w:t>
      </w:r>
      <w:r w:rsidR="006041F3">
        <w:t xml:space="preserve"> обучения - 60</w:t>
      </w:r>
      <w:r w:rsidRPr="007D1CCB">
        <w:t xml:space="preserve"> часов, в том числе:</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7D1CCB">
        <w:lastRenderedPageBreak/>
        <w:t xml:space="preserve">обязательной аудиторной </w:t>
      </w:r>
      <w:r w:rsidR="006041F3">
        <w:t>учебной нагрузки обучающегося 44</w:t>
      </w:r>
      <w:r w:rsidRPr="007D1CCB">
        <w:t xml:space="preserve"> час;</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7D1CCB">
        <w:t>самост</w:t>
      </w:r>
      <w:r w:rsidR="006041F3">
        <w:t>оятельной работы обучающегося 12</w:t>
      </w:r>
      <w:r w:rsidRPr="007D1CCB">
        <w:t xml:space="preserve"> час;</w:t>
      </w:r>
    </w:p>
    <w:p w:rsidR="00337A46" w:rsidRPr="007D1CCB" w:rsidRDefault="006041F3"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консультации 4</w:t>
      </w:r>
      <w:r w:rsidR="00337A46" w:rsidRPr="007D1CCB">
        <w:t xml:space="preserve"> часов. </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37A46" w:rsidRPr="007D1CCB" w:rsidRDefault="00337A46" w:rsidP="00337A4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D1CCB">
        <w:rPr>
          <w:b/>
        </w:rPr>
        <w:t>СТРУКТУРА И СОДЕРЖАНИЕ УЧЕБНОЙ ДИСЦИПЛИНЫ</w:t>
      </w:r>
    </w:p>
    <w:p w:rsidR="00337A46" w:rsidRPr="007D1CCB" w:rsidRDefault="00337A46" w:rsidP="00337A4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337A46" w:rsidRPr="007D1CCB" w:rsidTr="00042874">
        <w:trPr>
          <w:trHeight w:val="460"/>
        </w:trPr>
        <w:tc>
          <w:tcPr>
            <w:tcW w:w="7904" w:type="dxa"/>
            <w:shd w:val="clear" w:color="auto" w:fill="auto"/>
          </w:tcPr>
          <w:p w:rsidR="00337A46" w:rsidRPr="007D1CCB" w:rsidRDefault="00337A46" w:rsidP="00042874">
            <w:pPr>
              <w:jc w:val="center"/>
              <w:rPr>
                <w:sz w:val="20"/>
                <w:szCs w:val="20"/>
              </w:rPr>
            </w:pPr>
            <w:r w:rsidRPr="007D1CCB">
              <w:rPr>
                <w:b/>
                <w:sz w:val="20"/>
                <w:szCs w:val="20"/>
              </w:rPr>
              <w:t>Вид учебной работы</w:t>
            </w:r>
          </w:p>
        </w:tc>
        <w:tc>
          <w:tcPr>
            <w:tcW w:w="1800" w:type="dxa"/>
            <w:shd w:val="clear" w:color="auto" w:fill="auto"/>
          </w:tcPr>
          <w:p w:rsidR="00337A46" w:rsidRPr="007D1CCB" w:rsidRDefault="00337A46" w:rsidP="00042874">
            <w:pPr>
              <w:jc w:val="center"/>
              <w:rPr>
                <w:i/>
                <w:iCs/>
                <w:sz w:val="20"/>
                <w:szCs w:val="20"/>
              </w:rPr>
            </w:pPr>
            <w:r w:rsidRPr="007D1CCB">
              <w:rPr>
                <w:b/>
                <w:i/>
                <w:iCs/>
                <w:sz w:val="20"/>
                <w:szCs w:val="20"/>
              </w:rPr>
              <w:t>Объем часов</w:t>
            </w:r>
          </w:p>
        </w:tc>
      </w:tr>
      <w:tr w:rsidR="00337A46" w:rsidRPr="007D1CCB" w:rsidTr="00042874">
        <w:trPr>
          <w:trHeight w:val="285"/>
        </w:trPr>
        <w:tc>
          <w:tcPr>
            <w:tcW w:w="7904" w:type="dxa"/>
            <w:shd w:val="clear" w:color="auto" w:fill="auto"/>
          </w:tcPr>
          <w:p w:rsidR="00337A46" w:rsidRPr="007D1CCB" w:rsidRDefault="00337A46" w:rsidP="00042874">
            <w:pPr>
              <w:rPr>
                <w:b/>
                <w:sz w:val="20"/>
                <w:szCs w:val="20"/>
              </w:rPr>
            </w:pPr>
            <w:r w:rsidRPr="007D1CCB">
              <w:rPr>
                <w:b/>
                <w:sz w:val="20"/>
                <w:szCs w:val="20"/>
              </w:rPr>
              <w:t>Общая трудоемкость учебной нагрузки (всего)</w:t>
            </w:r>
          </w:p>
        </w:tc>
        <w:tc>
          <w:tcPr>
            <w:tcW w:w="1800" w:type="dxa"/>
            <w:shd w:val="clear" w:color="auto" w:fill="auto"/>
          </w:tcPr>
          <w:p w:rsidR="00337A46" w:rsidRPr="007D1CCB" w:rsidRDefault="006041F3" w:rsidP="00042874">
            <w:pPr>
              <w:jc w:val="center"/>
              <w:rPr>
                <w:i/>
                <w:iCs/>
                <w:sz w:val="20"/>
                <w:szCs w:val="20"/>
              </w:rPr>
            </w:pPr>
            <w:r>
              <w:rPr>
                <w:i/>
                <w:iCs/>
                <w:sz w:val="20"/>
                <w:szCs w:val="20"/>
              </w:rPr>
              <w:t>60</w:t>
            </w:r>
          </w:p>
        </w:tc>
      </w:tr>
      <w:tr w:rsidR="00337A46" w:rsidRPr="007D1CCB" w:rsidTr="00042874">
        <w:tc>
          <w:tcPr>
            <w:tcW w:w="7904" w:type="dxa"/>
            <w:shd w:val="clear" w:color="auto" w:fill="auto"/>
          </w:tcPr>
          <w:p w:rsidR="00337A46" w:rsidRPr="007D1CCB" w:rsidRDefault="00337A46" w:rsidP="00042874">
            <w:pPr>
              <w:jc w:val="both"/>
              <w:rPr>
                <w:sz w:val="20"/>
                <w:szCs w:val="20"/>
              </w:rPr>
            </w:pPr>
            <w:r w:rsidRPr="007D1CCB">
              <w:rPr>
                <w:b/>
                <w:sz w:val="20"/>
                <w:szCs w:val="20"/>
              </w:rPr>
              <w:t xml:space="preserve">Обязательная аудиторная учебная нагрузка (всего) </w:t>
            </w:r>
          </w:p>
        </w:tc>
        <w:tc>
          <w:tcPr>
            <w:tcW w:w="1800" w:type="dxa"/>
            <w:shd w:val="clear" w:color="auto" w:fill="auto"/>
          </w:tcPr>
          <w:p w:rsidR="00337A46" w:rsidRPr="007D1CCB" w:rsidRDefault="006041F3" w:rsidP="00042874">
            <w:pPr>
              <w:jc w:val="center"/>
              <w:rPr>
                <w:i/>
                <w:iCs/>
                <w:sz w:val="20"/>
                <w:szCs w:val="20"/>
              </w:rPr>
            </w:pPr>
            <w:r>
              <w:rPr>
                <w:i/>
                <w:iCs/>
                <w:sz w:val="20"/>
                <w:szCs w:val="20"/>
              </w:rPr>
              <w:t>44</w:t>
            </w:r>
          </w:p>
        </w:tc>
      </w:tr>
      <w:tr w:rsidR="00337A46" w:rsidRPr="007D1CCB" w:rsidTr="00042874">
        <w:tc>
          <w:tcPr>
            <w:tcW w:w="7904" w:type="dxa"/>
            <w:shd w:val="clear" w:color="auto" w:fill="auto"/>
          </w:tcPr>
          <w:p w:rsidR="00337A46" w:rsidRPr="007D1CCB" w:rsidRDefault="00337A46" w:rsidP="00042874">
            <w:pPr>
              <w:jc w:val="both"/>
              <w:rPr>
                <w:sz w:val="20"/>
                <w:szCs w:val="20"/>
              </w:rPr>
            </w:pPr>
            <w:r w:rsidRPr="007D1CCB">
              <w:rPr>
                <w:sz w:val="20"/>
                <w:szCs w:val="20"/>
              </w:rPr>
              <w:t>в том числе:</w:t>
            </w:r>
          </w:p>
        </w:tc>
        <w:tc>
          <w:tcPr>
            <w:tcW w:w="1800" w:type="dxa"/>
            <w:shd w:val="clear" w:color="auto" w:fill="auto"/>
          </w:tcPr>
          <w:p w:rsidR="00337A46" w:rsidRPr="007D1CCB" w:rsidRDefault="00337A46" w:rsidP="00042874">
            <w:pPr>
              <w:jc w:val="center"/>
              <w:rPr>
                <w:i/>
                <w:iCs/>
                <w:sz w:val="20"/>
                <w:szCs w:val="20"/>
              </w:rPr>
            </w:pPr>
          </w:p>
        </w:tc>
      </w:tr>
      <w:tr w:rsidR="00337A46" w:rsidRPr="007D1CCB" w:rsidTr="00042874">
        <w:tc>
          <w:tcPr>
            <w:tcW w:w="7904" w:type="dxa"/>
            <w:shd w:val="clear" w:color="auto" w:fill="auto"/>
          </w:tcPr>
          <w:p w:rsidR="00337A46" w:rsidRPr="007D1CCB" w:rsidRDefault="00337A46" w:rsidP="00042874">
            <w:pPr>
              <w:jc w:val="both"/>
              <w:rPr>
                <w:sz w:val="20"/>
                <w:szCs w:val="20"/>
              </w:rPr>
            </w:pPr>
            <w:r w:rsidRPr="007D1CCB">
              <w:rPr>
                <w:sz w:val="20"/>
                <w:szCs w:val="20"/>
              </w:rPr>
              <w:t xml:space="preserve">     практические занятия</w:t>
            </w:r>
          </w:p>
        </w:tc>
        <w:tc>
          <w:tcPr>
            <w:tcW w:w="1800" w:type="dxa"/>
            <w:shd w:val="clear" w:color="auto" w:fill="auto"/>
          </w:tcPr>
          <w:p w:rsidR="00337A46" w:rsidRPr="007D1CCB" w:rsidRDefault="006041F3" w:rsidP="00042874">
            <w:pPr>
              <w:jc w:val="center"/>
              <w:rPr>
                <w:i/>
                <w:iCs/>
                <w:sz w:val="20"/>
                <w:szCs w:val="20"/>
              </w:rPr>
            </w:pPr>
            <w:r>
              <w:rPr>
                <w:i/>
                <w:iCs/>
                <w:sz w:val="20"/>
                <w:szCs w:val="20"/>
              </w:rPr>
              <w:t>22</w:t>
            </w:r>
          </w:p>
        </w:tc>
      </w:tr>
      <w:tr w:rsidR="00337A46" w:rsidRPr="007D1CCB" w:rsidTr="00042874">
        <w:tc>
          <w:tcPr>
            <w:tcW w:w="7904" w:type="dxa"/>
            <w:shd w:val="clear" w:color="auto" w:fill="auto"/>
          </w:tcPr>
          <w:p w:rsidR="00337A46" w:rsidRPr="007D1CCB" w:rsidRDefault="00337A46" w:rsidP="00042874">
            <w:pPr>
              <w:jc w:val="both"/>
              <w:rPr>
                <w:b/>
                <w:sz w:val="20"/>
                <w:szCs w:val="20"/>
              </w:rPr>
            </w:pPr>
            <w:r w:rsidRPr="007D1CCB">
              <w:rPr>
                <w:b/>
                <w:sz w:val="20"/>
                <w:szCs w:val="20"/>
              </w:rPr>
              <w:t>Самостоятельная работа обучающегося (всего)</w:t>
            </w:r>
          </w:p>
        </w:tc>
        <w:tc>
          <w:tcPr>
            <w:tcW w:w="1800" w:type="dxa"/>
            <w:shd w:val="clear" w:color="auto" w:fill="auto"/>
          </w:tcPr>
          <w:p w:rsidR="00337A46" w:rsidRPr="007D1CCB" w:rsidRDefault="006041F3" w:rsidP="00042874">
            <w:pPr>
              <w:jc w:val="center"/>
              <w:rPr>
                <w:i/>
                <w:iCs/>
                <w:sz w:val="20"/>
                <w:szCs w:val="20"/>
              </w:rPr>
            </w:pPr>
            <w:r>
              <w:rPr>
                <w:i/>
                <w:iCs/>
                <w:sz w:val="20"/>
                <w:szCs w:val="20"/>
              </w:rPr>
              <w:t>12</w:t>
            </w:r>
          </w:p>
        </w:tc>
      </w:tr>
      <w:tr w:rsidR="00337A46" w:rsidRPr="007D1CCB" w:rsidTr="00042874">
        <w:tc>
          <w:tcPr>
            <w:tcW w:w="7904" w:type="dxa"/>
            <w:shd w:val="clear" w:color="auto" w:fill="auto"/>
          </w:tcPr>
          <w:p w:rsidR="00337A46" w:rsidRPr="007D1CCB" w:rsidRDefault="00337A46" w:rsidP="00042874">
            <w:pPr>
              <w:jc w:val="both"/>
              <w:rPr>
                <w:b/>
                <w:sz w:val="20"/>
                <w:szCs w:val="20"/>
              </w:rPr>
            </w:pPr>
            <w:r w:rsidRPr="007D1CCB">
              <w:rPr>
                <w:b/>
                <w:sz w:val="20"/>
                <w:szCs w:val="20"/>
              </w:rPr>
              <w:t>Консультации</w:t>
            </w:r>
          </w:p>
        </w:tc>
        <w:tc>
          <w:tcPr>
            <w:tcW w:w="1800" w:type="dxa"/>
            <w:shd w:val="clear" w:color="auto" w:fill="auto"/>
          </w:tcPr>
          <w:p w:rsidR="00337A46" w:rsidRPr="007D1CCB" w:rsidRDefault="006041F3" w:rsidP="00042874">
            <w:pPr>
              <w:jc w:val="center"/>
              <w:rPr>
                <w:i/>
                <w:iCs/>
                <w:sz w:val="20"/>
                <w:szCs w:val="20"/>
              </w:rPr>
            </w:pPr>
            <w:r>
              <w:rPr>
                <w:i/>
                <w:iCs/>
                <w:sz w:val="20"/>
                <w:szCs w:val="20"/>
              </w:rPr>
              <w:t>4</w:t>
            </w:r>
          </w:p>
        </w:tc>
      </w:tr>
      <w:tr w:rsidR="00337A46" w:rsidRPr="007D1CCB" w:rsidTr="00042874">
        <w:tc>
          <w:tcPr>
            <w:tcW w:w="9704" w:type="dxa"/>
            <w:gridSpan w:val="2"/>
            <w:shd w:val="clear" w:color="auto" w:fill="auto"/>
          </w:tcPr>
          <w:p w:rsidR="00337A46" w:rsidRPr="007D1CCB" w:rsidRDefault="00337A46" w:rsidP="006041F3">
            <w:pPr>
              <w:rPr>
                <w:b/>
                <w:i/>
                <w:iCs/>
                <w:sz w:val="20"/>
                <w:szCs w:val="20"/>
              </w:rPr>
            </w:pPr>
            <w:r w:rsidRPr="007D1CCB">
              <w:rPr>
                <w:i/>
                <w:iCs/>
                <w:sz w:val="20"/>
                <w:szCs w:val="20"/>
              </w:rPr>
              <w:t xml:space="preserve">Итоговая аттестация: </w:t>
            </w:r>
            <w:r w:rsidR="006041F3">
              <w:rPr>
                <w:b/>
                <w:i/>
                <w:iCs/>
                <w:sz w:val="20"/>
                <w:szCs w:val="20"/>
              </w:rPr>
              <w:t>дифференцированный зачёт</w:t>
            </w:r>
          </w:p>
        </w:tc>
      </w:tr>
    </w:tbl>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337A46" w:rsidRPr="007D1CCB" w:rsidRDefault="00337A46" w:rsidP="00337A46">
      <w:pPr>
        <w:pStyle w:val="3"/>
        <w:numPr>
          <w:ilvl w:val="0"/>
          <w:numId w:val="13"/>
        </w:numPr>
        <w:shd w:val="clear" w:color="auto" w:fill="auto"/>
        <w:tabs>
          <w:tab w:val="left" w:pos="398"/>
        </w:tabs>
        <w:spacing w:after="0" w:line="288" w:lineRule="auto"/>
        <w:ind w:right="57"/>
        <w:jc w:val="center"/>
        <w:rPr>
          <w:b/>
          <w:spacing w:val="0"/>
          <w:sz w:val="24"/>
          <w:szCs w:val="24"/>
        </w:rPr>
        <w:sectPr w:rsidR="00337A46" w:rsidRPr="007D1CCB" w:rsidSect="00042874">
          <w:footerReference w:type="even" r:id="rId7"/>
          <w:footerReference w:type="default" r:id="rId8"/>
          <w:pgSz w:w="11906" w:h="16838"/>
          <w:pgMar w:top="1134" w:right="850" w:bottom="1134" w:left="1701" w:header="708" w:footer="708" w:gutter="0"/>
          <w:cols w:space="720"/>
          <w:titlePg/>
          <w:docGrid w:linePitch="326"/>
        </w:sectPr>
      </w:pPr>
    </w:p>
    <w:p w:rsidR="00337A46" w:rsidRPr="007D1CCB" w:rsidRDefault="00337A46" w:rsidP="00337A4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7D1CCB">
        <w:rPr>
          <w:b/>
        </w:rPr>
        <w:lastRenderedPageBreak/>
        <w:t xml:space="preserve">2.2. Тематический план и содержание учебной дисциплины </w:t>
      </w:r>
      <w:r w:rsidRPr="007D1CCB">
        <w:rPr>
          <w:b/>
          <w:caps/>
        </w:rPr>
        <w:t>«</w:t>
      </w:r>
      <w:r w:rsidRPr="007D1CCB">
        <w:rPr>
          <w:b/>
        </w:rPr>
        <w:t>Страховое дело»</w:t>
      </w:r>
    </w:p>
    <w:p w:rsidR="00337A46" w:rsidRPr="007D1CCB" w:rsidRDefault="00337A46" w:rsidP="00337A46"/>
    <w:tbl>
      <w:tblPr>
        <w:tblW w:w="46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424"/>
        <w:gridCol w:w="233"/>
        <w:gridCol w:w="8140"/>
        <w:gridCol w:w="1558"/>
        <w:gridCol w:w="2267"/>
      </w:tblGrid>
      <w:tr w:rsidR="00337A46" w:rsidRPr="007D1CCB" w:rsidTr="007D1CCB">
        <w:trPr>
          <w:trHeight w:val="20"/>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Наименование разделов и тем</w:t>
            </w:r>
          </w:p>
        </w:tc>
        <w:tc>
          <w:tcPr>
            <w:tcW w:w="3174" w:type="pct"/>
            <w:gridSpan w:val="3"/>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r w:rsidRPr="007D1CCB">
              <w:rPr>
                <w:bCs/>
                <w:i/>
                <w:sz w:val="20"/>
                <w:szCs w:val="20"/>
              </w:rPr>
              <w:t xml:space="preserve"> (если предусмотрены)</w:t>
            </w:r>
          </w:p>
        </w:tc>
        <w:tc>
          <w:tcPr>
            <w:tcW w:w="562"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Объем часов</w:t>
            </w:r>
          </w:p>
        </w:tc>
        <w:tc>
          <w:tcPr>
            <w:tcW w:w="818"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Уровень освоения</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562" w:type="pct"/>
            <w:shd w:val="clear" w:color="auto" w:fill="auto"/>
          </w:tcPr>
          <w:p w:rsidR="00337A46" w:rsidRPr="007D1CCB" w:rsidRDefault="00337A46" w:rsidP="00042874">
            <w:pPr>
              <w:ind w:left="-113" w:right="-57"/>
              <w:jc w:val="center"/>
              <w:rPr>
                <w:b/>
                <w:i/>
                <w:iCs/>
                <w:sz w:val="20"/>
                <w:szCs w:val="20"/>
              </w:rPr>
            </w:pPr>
            <w:r w:rsidRPr="007D1CCB">
              <w:rPr>
                <w:b/>
                <w:i/>
                <w:iCs/>
                <w:sz w:val="20"/>
                <w:szCs w:val="20"/>
              </w:rPr>
              <w:t>По очной форме обучение</w:t>
            </w:r>
          </w:p>
        </w:tc>
        <w:tc>
          <w:tcPr>
            <w:tcW w:w="818"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r>
      <w:tr w:rsidR="00337A46" w:rsidRPr="007D1CCB" w:rsidTr="007D1CCB">
        <w:trPr>
          <w:trHeight w:val="20"/>
        </w:trPr>
        <w:tc>
          <w:tcPr>
            <w:tcW w:w="446"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1</w:t>
            </w: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2</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3</w:t>
            </w:r>
          </w:p>
        </w:tc>
        <w:tc>
          <w:tcPr>
            <w:tcW w:w="818"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6</w:t>
            </w:r>
          </w:p>
        </w:tc>
      </w:tr>
      <w:tr w:rsidR="00337A46" w:rsidRPr="007D1CCB" w:rsidTr="007D1CCB">
        <w:trPr>
          <w:trHeight w:val="275"/>
        </w:trPr>
        <w:tc>
          <w:tcPr>
            <w:tcW w:w="446"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Раздел 1.</w:t>
            </w: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sidRPr="007D1CCB">
              <w:rPr>
                <w:sz w:val="20"/>
                <w:szCs w:val="20"/>
              </w:rPr>
              <w:t>Понятие, цели, задачи и социальная значимость страхования. Юридические основы страхования. Государственное регулирование страховой деятельности в России.</w:t>
            </w:r>
          </w:p>
        </w:tc>
        <w:tc>
          <w:tcPr>
            <w:tcW w:w="562" w:type="pct"/>
            <w:shd w:val="clear" w:color="auto" w:fill="auto"/>
          </w:tcPr>
          <w:p w:rsidR="00337A46" w:rsidRPr="007D1CCB" w:rsidRDefault="001F36C0"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25</w:t>
            </w:r>
          </w:p>
        </w:tc>
        <w:tc>
          <w:tcPr>
            <w:tcW w:w="818" w:type="pc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 xml:space="preserve">Тема 1.1.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Содержание учебного материала</w:t>
            </w:r>
          </w:p>
        </w:tc>
        <w:tc>
          <w:tcPr>
            <w:tcW w:w="562" w:type="pct"/>
            <w:vMerge w:val="restart"/>
            <w:shd w:val="clear" w:color="auto" w:fill="auto"/>
            <w:vAlign w:val="center"/>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5</w:t>
            </w:r>
          </w:p>
        </w:tc>
        <w:tc>
          <w:tcPr>
            <w:tcW w:w="818" w:type="pct"/>
            <w:vMerge w:val="restart"/>
            <w:vAlign w:val="center"/>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1</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153"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3021"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rStyle w:val="c5c11"/>
                <w:sz w:val="20"/>
                <w:szCs w:val="20"/>
              </w:rPr>
              <w:t>Сущность страхования как экономической категории. Классификация страхования</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Практические занятия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D1CCB">
              <w:rPr>
                <w:b/>
                <w:bCs/>
                <w:sz w:val="20"/>
                <w:szCs w:val="20"/>
              </w:rPr>
              <w:t>Тема 1.2.</w:t>
            </w:r>
            <w:r w:rsidRPr="007D1CCB">
              <w:rPr>
                <w:b/>
                <w:sz w:val="20"/>
                <w:szCs w:val="20"/>
              </w:rPr>
              <w:t xml:space="preserve">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Содержание учебного материала</w:t>
            </w:r>
          </w:p>
        </w:tc>
        <w:tc>
          <w:tcPr>
            <w:tcW w:w="562" w:type="pct"/>
            <w:vMerge w:val="restart"/>
            <w:shd w:val="clear" w:color="auto" w:fill="auto"/>
            <w:vAlign w:val="center"/>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5</w:t>
            </w:r>
          </w:p>
        </w:tc>
        <w:tc>
          <w:tcPr>
            <w:tcW w:w="818" w:type="pct"/>
            <w:vMerge w:val="restart"/>
            <w:vAlign w:val="center"/>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1, 3</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237"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2937"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Юридические основы страхования</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tcBorders>
              <w:bottom w:val="single" w:sz="4" w:space="0" w:color="auto"/>
            </w:tcBorders>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Практические занятия:</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 дискуссии: правовые основы страхового дела (основные нормативно-правовые акты); особенности Федерального закона «Об организации страхового дела в Российской Федерации»</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2) доклад: известные факты о признании договоров страхования недействительными</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69"/>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D1CCB">
              <w:rPr>
                <w:b/>
                <w:bCs/>
                <w:sz w:val="20"/>
                <w:szCs w:val="20"/>
              </w:rPr>
              <w:t>Тема 1.3.</w:t>
            </w:r>
            <w:r w:rsidRPr="007D1CCB">
              <w:rPr>
                <w:b/>
                <w:sz w:val="20"/>
                <w:szCs w:val="20"/>
              </w:rPr>
              <w:t xml:space="preserve">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Содержание учебного материала</w:t>
            </w:r>
          </w:p>
        </w:tc>
        <w:tc>
          <w:tcPr>
            <w:tcW w:w="562" w:type="pct"/>
            <w:vMerge w:val="restart"/>
            <w:shd w:val="clear" w:color="auto" w:fill="auto"/>
            <w:vAlign w:val="center"/>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5</w:t>
            </w:r>
          </w:p>
        </w:tc>
        <w:tc>
          <w:tcPr>
            <w:tcW w:w="818" w:type="pct"/>
            <w:vMerge w:val="restart"/>
            <w:vAlign w:val="center"/>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1</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237"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2937"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Риск и страхование</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p>
        </w:tc>
        <w:tc>
          <w:tcPr>
            <w:tcW w:w="818" w:type="pct"/>
            <w:vMerge/>
            <w:tcBorders>
              <w:bottom w:val="single" w:sz="4" w:space="0" w:color="auto"/>
            </w:tcBorders>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89"/>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D1CCB">
              <w:rPr>
                <w:bCs/>
                <w:sz w:val="20"/>
                <w:szCs w:val="20"/>
              </w:rPr>
              <w:t>Практические занятия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149"/>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D1CCB">
              <w:rPr>
                <w:b/>
                <w:bCs/>
                <w:sz w:val="20"/>
                <w:szCs w:val="20"/>
              </w:rPr>
              <w:t>Тема 1.4.</w:t>
            </w:r>
            <w:r w:rsidRPr="007D1CCB">
              <w:rPr>
                <w:b/>
                <w:sz w:val="20"/>
                <w:szCs w:val="20"/>
              </w:rPr>
              <w:t xml:space="preserve">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Содержание учебного материала</w:t>
            </w:r>
          </w:p>
        </w:tc>
        <w:tc>
          <w:tcPr>
            <w:tcW w:w="562" w:type="pct"/>
            <w:vMerge w:val="restart"/>
            <w:shd w:val="clear" w:color="auto" w:fill="auto"/>
            <w:vAlign w:val="center"/>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5</w:t>
            </w:r>
          </w:p>
        </w:tc>
        <w:tc>
          <w:tcPr>
            <w:tcW w:w="818" w:type="pct"/>
            <w:vMerge w:val="restart"/>
            <w:vAlign w:val="center"/>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1</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237"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2937"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Государственное регулирование страховой деятельности в России</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tcBorders>
              <w:bottom w:val="single" w:sz="4" w:space="0" w:color="auto"/>
            </w:tcBorders>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185"/>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 xml:space="preserve">Практические занятия.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Доклад: хронология изменения государственного регулирования страховой деятельности</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69"/>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D1CCB">
              <w:rPr>
                <w:b/>
                <w:bCs/>
                <w:sz w:val="20"/>
                <w:szCs w:val="20"/>
              </w:rPr>
              <w:t>Тема 1.5.</w:t>
            </w:r>
            <w:r w:rsidRPr="007D1CCB">
              <w:rPr>
                <w:b/>
                <w:sz w:val="20"/>
                <w:szCs w:val="20"/>
              </w:rPr>
              <w:t xml:space="preserve">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Содержание учебного материала</w:t>
            </w:r>
          </w:p>
        </w:tc>
        <w:tc>
          <w:tcPr>
            <w:tcW w:w="562" w:type="pct"/>
            <w:vMerge w:val="restart"/>
            <w:shd w:val="clear" w:color="auto" w:fill="auto"/>
            <w:vAlign w:val="center"/>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5</w:t>
            </w:r>
          </w:p>
        </w:tc>
        <w:tc>
          <w:tcPr>
            <w:tcW w:w="818" w:type="pct"/>
            <w:vMerge w:val="restart"/>
            <w:vAlign w:val="center"/>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1</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237"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2937"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Страховой рынок: сущность, структура, состояние, проблемы</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tcBorders>
              <w:bottom w:val="single" w:sz="4" w:space="0" w:color="auto"/>
            </w:tcBorders>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185"/>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 xml:space="preserve">Практические занятия: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lastRenderedPageBreak/>
              <w:t>1) дискуссии: роль страхования в рыночной экономике; мошенничество в страховании.</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2) доклады: история развития страхования в мире, проблемы страхового рынка России.</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sidRPr="007D1CCB">
              <w:rPr>
                <w:bCs/>
                <w:i/>
                <w:sz w:val="20"/>
                <w:szCs w:val="20"/>
              </w:rPr>
              <w:lastRenderedPageBreak/>
              <w:t>4</w:t>
            </w:r>
            <w:r w:rsidR="006041F3">
              <w:rPr>
                <w:bCs/>
                <w:i/>
                <w:sz w:val="20"/>
                <w:szCs w:val="20"/>
              </w:rPr>
              <w:t>2</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69"/>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 в т.ч. подготовка рефератов по предложенным преподавателем темам</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149"/>
        </w:trPr>
        <w:tc>
          <w:tcPr>
            <w:tcW w:w="446"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 xml:space="preserve">Раздел 2. </w:t>
            </w: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Тарифная политика. Актуарные расчёты. Страховые резервы. Финансовая и инвестиционная деятельность страховой организации.</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20</w:t>
            </w:r>
          </w:p>
        </w:tc>
        <w:tc>
          <w:tcPr>
            <w:tcW w:w="818" w:type="pct"/>
            <w:shd w:val="clear" w:color="auto" w:fill="BFBFBF"/>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D1CCB">
              <w:rPr>
                <w:b/>
                <w:bCs/>
                <w:sz w:val="20"/>
                <w:szCs w:val="20"/>
              </w:rPr>
              <w:t>Тема 2.1.</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Содержание учебного материала</w:t>
            </w:r>
          </w:p>
        </w:tc>
        <w:tc>
          <w:tcPr>
            <w:tcW w:w="562" w:type="pct"/>
            <w:vMerge w:val="restart"/>
            <w:shd w:val="clear" w:color="auto" w:fill="auto"/>
            <w:vAlign w:val="center"/>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5</w:t>
            </w:r>
          </w:p>
        </w:tc>
        <w:tc>
          <w:tcPr>
            <w:tcW w:w="818" w:type="pct"/>
            <w:vMerge w:val="restart"/>
            <w:vAlign w:val="center"/>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2, 3</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237"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2937"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Тарифная политика и актуарные расчёты</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tcBorders>
              <w:bottom w:val="single" w:sz="4" w:space="0" w:color="auto"/>
            </w:tcBorders>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D1CCB">
              <w:rPr>
                <w:bCs/>
                <w:sz w:val="20"/>
                <w:szCs w:val="20"/>
              </w:rPr>
              <w:t xml:space="preserve">Практические занятия: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D1CCB">
              <w:rPr>
                <w:sz w:val="20"/>
                <w:szCs w:val="20"/>
              </w:rPr>
              <w:t>Исчисление страховых тарифов в рисковых видах страхования и в страховании жизни</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17"/>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1CCB">
              <w:rPr>
                <w:b/>
                <w:bCs/>
                <w:sz w:val="20"/>
                <w:szCs w:val="20"/>
              </w:rPr>
              <w:t>Тема 2.2.</w:t>
            </w:r>
            <w:r w:rsidRPr="007D1CCB">
              <w:rPr>
                <w:sz w:val="20"/>
                <w:szCs w:val="20"/>
              </w:rPr>
              <w:t xml:space="preserve">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Содержание учебного материала</w:t>
            </w:r>
          </w:p>
        </w:tc>
        <w:tc>
          <w:tcPr>
            <w:tcW w:w="562" w:type="pct"/>
            <w:vMerge w:val="restart"/>
            <w:shd w:val="clear" w:color="auto" w:fill="auto"/>
            <w:vAlign w:val="center"/>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5</w:t>
            </w:r>
          </w:p>
        </w:tc>
        <w:tc>
          <w:tcPr>
            <w:tcW w:w="818" w:type="pct"/>
            <w:vMerge w:val="restart"/>
            <w:vAlign w:val="center"/>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1</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237"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2937"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Страховые резервы: сущность, классификация, методы расчёта</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tcBorders>
              <w:bottom w:val="single" w:sz="4" w:space="0" w:color="auto"/>
            </w:tcBorders>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Практические занятия: расчёт страховых резервов</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17"/>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1CCB">
              <w:rPr>
                <w:b/>
                <w:bCs/>
                <w:sz w:val="20"/>
                <w:szCs w:val="20"/>
              </w:rPr>
              <w:t>Тема 2.3.</w:t>
            </w:r>
            <w:r w:rsidRPr="007D1CCB">
              <w:rPr>
                <w:sz w:val="20"/>
                <w:szCs w:val="20"/>
              </w:rPr>
              <w:t xml:space="preserve">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Содержание учебного материала</w:t>
            </w:r>
          </w:p>
        </w:tc>
        <w:tc>
          <w:tcPr>
            <w:tcW w:w="562" w:type="pct"/>
            <w:vMerge w:val="restart"/>
            <w:shd w:val="clear" w:color="auto" w:fill="auto"/>
            <w:vAlign w:val="center"/>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5</w:t>
            </w:r>
          </w:p>
        </w:tc>
        <w:tc>
          <w:tcPr>
            <w:tcW w:w="818" w:type="pct"/>
            <w:vMerge w:val="restart"/>
            <w:vAlign w:val="center"/>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1</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237"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2937"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Инвестиционная деятельность страховых организаций</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tcBorders>
              <w:bottom w:val="single" w:sz="4" w:space="0" w:color="auto"/>
            </w:tcBorders>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Практические занятия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17"/>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1CCB">
              <w:rPr>
                <w:b/>
                <w:bCs/>
                <w:sz w:val="20"/>
                <w:szCs w:val="20"/>
              </w:rPr>
              <w:t>Тема 2.4.</w:t>
            </w:r>
            <w:r w:rsidRPr="007D1CCB">
              <w:rPr>
                <w:sz w:val="20"/>
                <w:szCs w:val="20"/>
              </w:rPr>
              <w:t xml:space="preserve">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Содержание учебного материала</w:t>
            </w:r>
          </w:p>
        </w:tc>
        <w:tc>
          <w:tcPr>
            <w:tcW w:w="562" w:type="pct"/>
            <w:vMerge w:val="restart"/>
            <w:shd w:val="clear" w:color="auto" w:fill="auto"/>
            <w:vAlign w:val="center"/>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5</w:t>
            </w:r>
          </w:p>
        </w:tc>
        <w:tc>
          <w:tcPr>
            <w:tcW w:w="818" w:type="pct"/>
            <w:vMerge w:val="restart"/>
            <w:vAlign w:val="center"/>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1</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237"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2937"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Финансово-экономическая деятельность страховой организации</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tcBorders>
              <w:bottom w:val="single" w:sz="4" w:space="0" w:color="auto"/>
            </w:tcBorders>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Практические занятия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w:t>
            </w:r>
          </w:p>
        </w:tc>
        <w:tc>
          <w:tcPr>
            <w:tcW w:w="562" w:type="pct"/>
            <w:shd w:val="clear" w:color="auto" w:fill="auto"/>
          </w:tcPr>
          <w:p w:rsidR="00337A46" w:rsidRPr="007D1CCB" w:rsidRDefault="001F36C0"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175"/>
        </w:trPr>
        <w:tc>
          <w:tcPr>
            <w:tcW w:w="446"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 xml:space="preserve">Раздел 3. </w:t>
            </w: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Отрасли и виды страхования.</w:t>
            </w:r>
          </w:p>
        </w:tc>
        <w:tc>
          <w:tcPr>
            <w:tcW w:w="562" w:type="pct"/>
            <w:shd w:val="clear" w:color="auto" w:fill="auto"/>
          </w:tcPr>
          <w:p w:rsidR="00337A46" w:rsidRPr="007D1CCB" w:rsidRDefault="001F36C0"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8,5</w:t>
            </w:r>
          </w:p>
        </w:tc>
        <w:tc>
          <w:tcPr>
            <w:tcW w:w="818"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1CCB">
              <w:rPr>
                <w:b/>
                <w:bCs/>
                <w:sz w:val="20"/>
                <w:szCs w:val="20"/>
              </w:rPr>
              <w:t>Тема 3.1.</w:t>
            </w:r>
            <w:r w:rsidRPr="007D1CCB">
              <w:rPr>
                <w:sz w:val="20"/>
                <w:szCs w:val="20"/>
              </w:rPr>
              <w:t xml:space="preserve">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Содержание учебного материала</w:t>
            </w:r>
          </w:p>
        </w:tc>
        <w:tc>
          <w:tcPr>
            <w:tcW w:w="562" w:type="pct"/>
            <w:vMerge w:val="restart"/>
            <w:shd w:val="clear" w:color="auto" w:fill="auto"/>
            <w:vAlign w:val="center"/>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3</w:t>
            </w:r>
          </w:p>
        </w:tc>
        <w:tc>
          <w:tcPr>
            <w:tcW w:w="818" w:type="pct"/>
            <w:vMerge w:val="restart"/>
            <w:vAlign w:val="center"/>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2</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237"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2937"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Личное страхование</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tcBorders>
              <w:bottom w:val="single" w:sz="4" w:space="0" w:color="auto"/>
            </w:tcBorders>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Практические занятия: дискуссия:</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 xml:space="preserve">- медицинское страхование граждан: обязательное и добровольное;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 перспективы развития личного страхования граждан</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1CCB">
              <w:rPr>
                <w:b/>
                <w:bCs/>
                <w:sz w:val="20"/>
                <w:szCs w:val="20"/>
              </w:rPr>
              <w:t>Тема 3.2.</w:t>
            </w:r>
            <w:r w:rsidRPr="007D1CCB">
              <w:rPr>
                <w:sz w:val="20"/>
                <w:szCs w:val="20"/>
              </w:rPr>
              <w:t xml:space="preserve">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lastRenderedPageBreak/>
              <w:t>Содержание учебного материала</w:t>
            </w:r>
          </w:p>
        </w:tc>
        <w:tc>
          <w:tcPr>
            <w:tcW w:w="562" w:type="pct"/>
            <w:vMerge w:val="restar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3</w:t>
            </w:r>
          </w:p>
        </w:tc>
        <w:tc>
          <w:tcPr>
            <w:tcW w:w="818"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2</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237"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2937"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Имущественное страхование</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tcBorders>
              <w:bottom w:val="single" w:sz="4" w:space="0" w:color="auto"/>
            </w:tcBorders>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Практические занятия. Дискуссии:</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 страхование имущества физических и юридических лиц;</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 перспективы имущественного страхования в России.</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1CCB">
              <w:rPr>
                <w:b/>
                <w:bCs/>
                <w:sz w:val="20"/>
                <w:szCs w:val="20"/>
              </w:rPr>
              <w:t>Тема 3.3.</w:t>
            </w:r>
            <w:r w:rsidRPr="007D1CCB">
              <w:rPr>
                <w:sz w:val="20"/>
                <w:szCs w:val="20"/>
              </w:rPr>
              <w:t xml:space="preserve">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Содержание учебного материала</w:t>
            </w:r>
          </w:p>
        </w:tc>
        <w:tc>
          <w:tcPr>
            <w:tcW w:w="562" w:type="pct"/>
            <w:vMerge w:val="restart"/>
            <w:shd w:val="clear" w:color="auto" w:fill="auto"/>
            <w:vAlign w:val="center"/>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2,5</w:t>
            </w:r>
          </w:p>
        </w:tc>
        <w:tc>
          <w:tcPr>
            <w:tcW w:w="818" w:type="pct"/>
            <w:vMerge w:val="restart"/>
            <w:vAlign w:val="center"/>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2</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237"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2937"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Страхование ответственности</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tcBorders>
              <w:bottom w:val="single" w:sz="4" w:space="0" w:color="auto"/>
            </w:tcBorders>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Практические занятия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0,5</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175"/>
        </w:trPr>
        <w:tc>
          <w:tcPr>
            <w:tcW w:w="446"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7D1CCB">
              <w:rPr>
                <w:b/>
                <w:bCs/>
                <w:sz w:val="20"/>
                <w:szCs w:val="20"/>
              </w:rPr>
              <w:t xml:space="preserve">Раздел 4. </w:t>
            </w: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Перестрахование</w:t>
            </w:r>
          </w:p>
        </w:tc>
        <w:tc>
          <w:tcPr>
            <w:tcW w:w="562" w:type="pct"/>
            <w:shd w:val="clear" w:color="auto" w:fill="auto"/>
          </w:tcPr>
          <w:p w:rsidR="00337A46" w:rsidRPr="007D1CCB" w:rsidRDefault="001F36C0"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5,5</w:t>
            </w:r>
          </w:p>
        </w:tc>
        <w:tc>
          <w:tcPr>
            <w:tcW w:w="818"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val="restar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1CCB">
              <w:rPr>
                <w:b/>
                <w:bCs/>
                <w:sz w:val="20"/>
                <w:szCs w:val="20"/>
              </w:rPr>
              <w:t>Тема 4.1.</w:t>
            </w:r>
            <w:r w:rsidRPr="007D1CCB">
              <w:rPr>
                <w:sz w:val="20"/>
                <w:szCs w:val="20"/>
              </w:rPr>
              <w:t xml:space="preserve"> </w:t>
            </w:r>
          </w:p>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Содержание учебного материала</w:t>
            </w:r>
          </w:p>
        </w:tc>
        <w:tc>
          <w:tcPr>
            <w:tcW w:w="562" w:type="pct"/>
            <w:vMerge w:val="restart"/>
            <w:shd w:val="clear" w:color="auto" w:fill="auto"/>
            <w:vAlign w:val="center"/>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Pr>
                <w:b/>
                <w:bCs/>
                <w:i/>
                <w:sz w:val="20"/>
                <w:szCs w:val="20"/>
              </w:rPr>
              <w:t>2,5</w:t>
            </w:r>
          </w:p>
        </w:tc>
        <w:tc>
          <w:tcPr>
            <w:tcW w:w="818" w:type="pct"/>
            <w:vMerge w:val="restart"/>
            <w:shd w:val="clear" w:color="auto" w:fill="auto"/>
            <w:vAlign w:val="center"/>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0"/>
                <w:szCs w:val="20"/>
              </w:rPr>
            </w:pPr>
            <w:r w:rsidRPr="007D1CCB">
              <w:rPr>
                <w:b/>
                <w:bCs/>
                <w:i/>
                <w:sz w:val="20"/>
                <w:szCs w:val="20"/>
              </w:rPr>
              <w:t>1</w:t>
            </w: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237" w:type="pct"/>
            <w:gridSpan w:val="2"/>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1</w:t>
            </w:r>
          </w:p>
        </w:tc>
        <w:tc>
          <w:tcPr>
            <w:tcW w:w="2937" w:type="pct"/>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sz w:val="20"/>
                <w:szCs w:val="20"/>
              </w:rPr>
              <w:t>Перестрахование</w:t>
            </w:r>
          </w:p>
        </w:tc>
        <w:tc>
          <w:tcPr>
            <w:tcW w:w="562" w:type="pct"/>
            <w:vMerge/>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tcBorders>
              <w:bottom w:val="single" w:sz="4" w:space="0" w:color="auto"/>
            </w:tcBorders>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Лабораторные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val="restar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Практические занятия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Контрольные работы</w:t>
            </w:r>
          </w:p>
        </w:tc>
        <w:tc>
          <w:tcPr>
            <w:tcW w:w="562" w:type="pct"/>
            <w:shd w:val="clear" w:color="auto" w:fill="auto"/>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446" w:type="pct"/>
            <w:vMerge/>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3174" w:type="pct"/>
            <w:gridSpan w:val="3"/>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D1CCB">
              <w:rPr>
                <w:bCs/>
                <w:sz w:val="20"/>
                <w:szCs w:val="20"/>
              </w:rPr>
              <w:t>Самостоятельная работа обучающихся</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0,5</w:t>
            </w:r>
          </w:p>
        </w:tc>
        <w:tc>
          <w:tcPr>
            <w:tcW w:w="818" w:type="pct"/>
            <w:vMerge/>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3620" w:type="pct"/>
            <w:gridSpan w:val="4"/>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D1CCB">
              <w:rPr>
                <w:b/>
                <w:bCs/>
                <w:sz w:val="20"/>
                <w:szCs w:val="20"/>
              </w:rPr>
              <w:t>Консультации</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4</w:t>
            </w:r>
          </w:p>
        </w:tc>
        <w:tc>
          <w:tcPr>
            <w:tcW w:w="818" w:type="pc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337A46" w:rsidRPr="007D1CCB" w:rsidTr="007D1CCB">
        <w:trPr>
          <w:trHeight w:val="20"/>
        </w:trPr>
        <w:tc>
          <w:tcPr>
            <w:tcW w:w="3620" w:type="pct"/>
            <w:gridSpan w:val="4"/>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0"/>
                <w:szCs w:val="20"/>
              </w:rPr>
            </w:pPr>
            <w:r w:rsidRPr="007D1CCB">
              <w:rPr>
                <w:b/>
                <w:bCs/>
                <w:sz w:val="20"/>
                <w:szCs w:val="20"/>
              </w:rPr>
              <w:t>Всего:</w:t>
            </w:r>
          </w:p>
        </w:tc>
        <w:tc>
          <w:tcPr>
            <w:tcW w:w="562" w:type="pct"/>
            <w:shd w:val="clear" w:color="auto" w:fill="auto"/>
          </w:tcPr>
          <w:p w:rsidR="00337A46" w:rsidRPr="007D1CCB" w:rsidRDefault="006041F3"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60</w:t>
            </w:r>
          </w:p>
        </w:tc>
        <w:tc>
          <w:tcPr>
            <w:tcW w:w="818" w:type="pct"/>
            <w:shd w:val="clear" w:color="auto" w:fill="C0C0C0"/>
          </w:tcPr>
          <w:p w:rsidR="00337A46" w:rsidRPr="007D1CCB" w:rsidRDefault="00337A46" w:rsidP="0004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bl>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7D1CCB">
        <w:t>Для характеристики уровня освоения учебного материала используются следующие обозначения:</w:t>
      </w: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7D1CCB">
        <w:t xml:space="preserve">1. – ознакомительный (узнавание ранее изученных объектов, свойств); </w:t>
      </w: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7D1CCB">
        <w:t>2. – репродуктивный (выполнение деятельности по образцу, инструкции или под руководством)</w:t>
      </w:r>
    </w:p>
    <w:p w:rsidR="00337A46" w:rsidRPr="007D1CCB" w:rsidRDefault="00337A46" w:rsidP="00337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7D1CCB">
        <w:t>3. – продуктивный (планирование и самостоятельное выполнение деятельности, решение проблемных задач)</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337A46" w:rsidRPr="007D1CCB">
          <w:pgSz w:w="16840" w:h="11907" w:orient="landscape"/>
          <w:pgMar w:top="851" w:right="1134" w:bottom="851" w:left="992" w:header="709" w:footer="709" w:gutter="0"/>
          <w:cols w:space="720"/>
        </w:sectPr>
      </w:pPr>
    </w:p>
    <w:p w:rsidR="00337A46" w:rsidRPr="007D1CCB" w:rsidRDefault="00337A46" w:rsidP="00337A4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rPr>
      </w:pPr>
      <w:r w:rsidRPr="007D1CCB">
        <w:rPr>
          <w:b/>
          <w:caps/>
        </w:rPr>
        <w:lastRenderedPageBreak/>
        <w:t>3. условия реализации УЧЕБНОЙ дисциплины</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7D1CCB">
        <w:rPr>
          <w:b/>
          <w:bCs/>
        </w:rPr>
        <w:t>3.1. Требования к минимальному материально-техническому обеспечению</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7D1CCB">
        <w:rPr>
          <w:bCs/>
        </w:rPr>
        <w:t xml:space="preserve">Реализация учебной дисциплины требует наличия учебного кабинета. </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7D1CCB">
        <w:rPr>
          <w:bCs/>
        </w:rPr>
        <w:t>Оборудование учебного кабинета: учебная мебель, доска.</w:t>
      </w:r>
    </w:p>
    <w:p w:rsidR="00337A46" w:rsidRPr="007D1CCB" w:rsidRDefault="00337A46" w:rsidP="00337A46">
      <w:pPr>
        <w:tabs>
          <w:tab w:val="left" w:pos="916"/>
          <w:tab w:val="left" w:pos="1832"/>
          <w:tab w:val="left" w:pos="2748"/>
          <w:tab w:val="left" w:pos="3664"/>
          <w:tab w:val="left" w:pos="4580"/>
          <w:tab w:val="left" w:pos="5496"/>
        </w:tabs>
        <w:ind w:firstLine="709"/>
        <w:jc w:val="both"/>
        <w:rPr>
          <w:bCs/>
        </w:rPr>
      </w:pPr>
      <w:r w:rsidRPr="007D1CCB">
        <w:rPr>
          <w:bCs/>
        </w:rPr>
        <w:t xml:space="preserve">Технические средства обучения:  </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D1CCB">
        <w:t>компьютерная техника</w:t>
      </w:r>
      <w:r w:rsidRPr="007D1CCB">
        <w:rPr>
          <w:bCs/>
        </w:rPr>
        <w:t xml:space="preserve">, </w:t>
      </w:r>
      <w:r w:rsidRPr="007D1CCB">
        <w:t>видеопроекционное оборудование.</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7D1CCB">
        <w:t xml:space="preserve"> Необходим  доступ к телекоммуникационным каналам связи (домашние рабочие места с аналогичными условиями).</w:t>
      </w:r>
    </w:p>
    <w:p w:rsidR="00337A46" w:rsidRPr="007D1CCB" w:rsidRDefault="00337A46" w:rsidP="00337A46">
      <w:pPr>
        <w:tabs>
          <w:tab w:val="left" w:pos="916"/>
          <w:tab w:val="left" w:pos="1832"/>
          <w:tab w:val="left" w:pos="2748"/>
          <w:tab w:val="left" w:pos="3664"/>
          <w:tab w:val="left" w:pos="4580"/>
          <w:tab w:val="left" w:pos="5496"/>
        </w:tabs>
        <w:ind w:firstLine="709"/>
        <w:jc w:val="both"/>
      </w:pPr>
    </w:p>
    <w:p w:rsidR="00337A46" w:rsidRPr="007D1CCB" w:rsidRDefault="00337A46" w:rsidP="00337A46">
      <w:pPr>
        <w:numPr>
          <w:ilvl w:val="0"/>
          <w:numId w:val="2"/>
        </w:numPr>
        <w:tabs>
          <w:tab w:val="clear" w:pos="720"/>
          <w:tab w:val="num" w:pos="220"/>
          <w:tab w:val="left" w:pos="993"/>
        </w:tabs>
        <w:ind w:left="0" w:firstLine="709"/>
        <w:jc w:val="both"/>
        <w:rPr>
          <w:rFonts w:eastAsia="Calibri"/>
        </w:rPr>
      </w:pPr>
      <w:r w:rsidRPr="007D1CCB">
        <w:rPr>
          <w:rFonts w:eastAsia="Calibri"/>
        </w:rPr>
        <w:t xml:space="preserve">Электронные интерактивные сервисы Центрального банка Российской Федерации на сайте </w:t>
      </w:r>
      <w:hyperlink r:id="rId9" w:history="1">
        <w:r w:rsidRPr="007D1CCB">
          <w:rPr>
            <w:rStyle w:val="ac"/>
            <w:rFonts w:eastAsia="Calibri"/>
            <w:color w:val="auto"/>
            <w:u w:val="none"/>
            <w:lang w:val="en-US"/>
          </w:rPr>
          <w:t>www</w:t>
        </w:r>
        <w:r w:rsidRPr="007D1CCB">
          <w:rPr>
            <w:rStyle w:val="ac"/>
            <w:rFonts w:eastAsia="Calibri"/>
            <w:color w:val="auto"/>
            <w:u w:val="none"/>
          </w:rPr>
          <w:t>.</w:t>
        </w:r>
        <w:r w:rsidRPr="007D1CCB">
          <w:rPr>
            <w:rStyle w:val="ac"/>
            <w:rFonts w:eastAsia="Calibri"/>
            <w:color w:val="auto"/>
            <w:u w:val="none"/>
            <w:lang w:val="en-US"/>
          </w:rPr>
          <w:t>cbr</w:t>
        </w:r>
        <w:r w:rsidRPr="007D1CCB">
          <w:rPr>
            <w:rStyle w:val="ac"/>
            <w:rFonts w:eastAsia="Calibri"/>
            <w:color w:val="auto"/>
            <w:u w:val="none"/>
          </w:rPr>
          <w:t>.</w:t>
        </w:r>
        <w:r w:rsidRPr="007D1CCB">
          <w:rPr>
            <w:rStyle w:val="ac"/>
            <w:rFonts w:eastAsia="Calibri"/>
            <w:color w:val="auto"/>
            <w:u w:val="none"/>
            <w:lang w:val="en-US"/>
          </w:rPr>
          <w:t>ru</w:t>
        </w:r>
      </w:hyperlink>
      <w:r w:rsidRPr="007D1CCB">
        <w:rPr>
          <w:rFonts w:eastAsia="Calibri"/>
        </w:rPr>
        <w:t>;</w:t>
      </w:r>
    </w:p>
    <w:p w:rsidR="00337A46" w:rsidRPr="007D1CCB" w:rsidRDefault="00337A46" w:rsidP="00337A46">
      <w:pPr>
        <w:numPr>
          <w:ilvl w:val="0"/>
          <w:numId w:val="2"/>
        </w:numPr>
        <w:tabs>
          <w:tab w:val="left" w:pos="993"/>
        </w:tabs>
        <w:ind w:hanging="11"/>
        <w:jc w:val="both"/>
        <w:rPr>
          <w:rFonts w:eastAsia="Calibri"/>
        </w:rPr>
      </w:pPr>
      <w:r w:rsidRPr="007D1CCB">
        <w:rPr>
          <w:rFonts w:eastAsia="Calibri"/>
        </w:rPr>
        <w:t xml:space="preserve">Электронные интерактивные сервисы СПАО «Росгосстрах» </w:t>
      </w:r>
      <w:hyperlink r:id="rId10" w:history="1">
        <w:r w:rsidRPr="007D1CCB">
          <w:rPr>
            <w:rStyle w:val="ac"/>
            <w:rFonts w:eastAsia="Calibri"/>
            <w:color w:val="auto"/>
            <w:u w:val="none"/>
          </w:rPr>
          <w:t>http://www.rgs.ru/</w:t>
        </w:r>
      </w:hyperlink>
    </w:p>
    <w:p w:rsidR="00337A46" w:rsidRPr="007D1CCB" w:rsidRDefault="00337A46" w:rsidP="00337A46">
      <w:pPr>
        <w:numPr>
          <w:ilvl w:val="0"/>
          <w:numId w:val="2"/>
        </w:numPr>
        <w:tabs>
          <w:tab w:val="left" w:pos="993"/>
        </w:tabs>
        <w:ind w:hanging="11"/>
        <w:jc w:val="both"/>
        <w:rPr>
          <w:rFonts w:eastAsia="Calibri"/>
        </w:rPr>
      </w:pPr>
      <w:r w:rsidRPr="007D1CCB">
        <w:rPr>
          <w:rFonts w:eastAsia="Calibri"/>
        </w:rPr>
        <w:t xml:space="preserve">Электронные интерактивные сервисы СПАО «Ингосстрах» </w:t>
      </w:r>
      <w:hyperlink r:id="rId11" w:history="1">
        <w:r w:rsidRPr="007D1CCB">
          <w:rPr>
            <w:rStyle w:val="ac"/>
            <w:rFonts w:eastAsia="Calibri"/>
            <w:color w:val="auto"/>
            <w:u w:val="none"/>
          </w:rPr>
          <w:t>https://www.ingos.ru/ru/</w:t>
        </w:r>
      </w:hyperlink>
    </w:p>
    <w:p w:rsidR="00337A46" w:rsidRPr="007D1CCB" w:rsidRDefault="00337A46" w:rsidP="00337A46">
      <w:pPr>
        <w:numPr>
          <w:ilvl w:val="0"/>
          <w:numId w:val="2"/>
        </w:numPr>
        <w:tabs>
          <w:tab w:val="left" w:pos="993"/>
        </w:tabs>
        <w:ind w:hanging="11"/>
        <w:jc w:val="both"/>
        <w:rPr>
          <w:rFonts w:eastAsia="Calibri"/>
        </w:rPr>
      </w:pPr>
      <w:r w:rsidRPr="007D1CCB">
        <w:rPr>
          <w:rFonts w:eastAsia="Calibri"/>
        </w:rPr>
        <w:t>Электронные интерактивные сервисы АО «СОГАЗ» https://www.sogaz.ru/</w:t>
      </w:r>
    </w:p>
    <w:p w:rsidR="00337A46" w:rsidRPr="007D1CCB" w:rsidRDefault="00337A46" w:rsidP="00337A46">
      <w:pPr>
        <w:numPr>
          <w:ilvl w:val="0"/>
          <w:numId w:val="2"/>
        </w:numPr>
        <w:tabs>
          <w:tab w:val="clear" w:pos="720"/>
          <w:tab w:val="num" w:pos="220"/>
          <w:tab w:val="left" w:pos="993"/>
        </w:tabs>
        <w:ind w:left="0" w:firstLine="709"/>
        <w:jc w:val="both"/>
        <w:rPr>
          <w:rFonts w:eastAsia="Calibri"/>
        </w:rPr>
      </w:pPr>
      <w:r w:rsidRPr="007D1CCB">
        <w:rPr>
          <w:rFonts w:eastAsia="Calibri"/>
        </w:rPr>
        <w:t>Справочная правовая система «Консультант - Плюс».</w:t>
      </w:r>
    </w:p>
    <w:p w:rsidR="00337A46" w:rsidRPr="007D1CCB" w:rsidRDefault="00337A46" w:rsidP="00337A46">
      <w:pPr>
        <w:ind w:firstLine="709"/>
        <w:jc w:val="both"/>
      </w:pPr>
    </w:p>
    <w:p w:rsidR="00337A46" w:rsidRPr="007D1CCB" w:rsidRDefault="00337A46" w:rsidP="00337A4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7D1CCB">
        <w:rPr>
          <w:b/>
        </w:rPr>
        <w:t>3.2. Информационное обеспечение обучения</w:t>
      </w:r>
    </w:p>
    <w:p w:rsidR="00337A46" w:rsidRPr="007D1CCB" w:rsidRDefault="00337A46" w:rsidP="00337A46"/>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7D1CCB">
        <w:rPr>
          <w:b/>
          <w:bCs/>
        </w:rPr>
        <w:t>Перечень рекомендуемой основной и дополнительной литературы,                интернет-ресурсов, необходимых для освоения дисциплины.</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337A46" w:rsidRPr="007D1CCB" w:rsidRDefault="00337A46" w:rsidP="00337A46">
      <w:pPr>
        <w:pStyle w:val="Default"/>
        <w:ind w:firstLine="709"/>
        <w:jc w:val="both"/>
        <w:rPr>
          <w:b/>
          <w:bCs/>
          <w:color w:val="auto"/>
        </w:rPr>
      </w:pPr>
      <w:r w:rsidRPr="007D1CCB">
        <w:rPr>
          <w:b/>
          <w:bCs/>
          <w:color w:val="auto"/>
        </w:rPr>
        <w:t>Основная литература (нормативно-правовые документы)</w:t>
      </w:r>
    </w:p>
    <w:p w:rsidR="00337A46" w:rsidRPr="007D1CCB" w:rsidRDefault="00337A46" w:rsidP="00337A46">
      <w:pPr>
        <w:pStyle w:val="a8"/>
        <w:numPr>
          <w:ilvl w:val="0"/>
          <w:numId w:val="21"/>
        </w:numPr>
        <w:spacing w:line="240" w:lineRule="auto"/>
        <w:ind w:left="0" w:firstLine="357"/>
        <w:rPr>
          <w:rFonts w:ascii="Times New Roman" w:eastAsia="Times New Roman" w:hAnsi="Times New Roman"/>
          <w:sz w:val="24"/>
          <w:szCs w:val="24"/>
          <w:lang w:eastAsia="ru-RU"/>
        </w:rPr>
      </w:pPr>
      <w:r w:rsidRPr="007D1CCB">
        <w:rPr>
          <w:rFonts w:ascii="Times New Roman" w:eastAsia="Times New Roman" w:hAnsi="Times New Roman"/>
          <w:sz w:val="24"/>
          <w:szCs w:val="24"/>
          <w:lang w:eastAsia="ru-RU"/>
        </w:rPr>
        <w:t>Гражданский кодекс Российской Федерации (часть вторая) от 26.01.1996 №14-ФЗ (с последующими изменениями и дополнениями, ред. от 23.05.2016), гл.48 «Страхование»</w:t>
      </w:r>
    </w:p>
    <w:p w:rsidR="00337A46" w:rsidRPr="007D1CCB" w:rsidRDefault="00337A46" w:rsidP="00337A46">
      <w:pPr>
        <w:pStyle w:val="1"/>
        <w:numPr>
          <w:ilvl w:val="0"/>
          <w:numId w:val="21"/>
        </w:numPr>
        <w:shd w:val="clear" w:color="auto" w:fill="FFFFFF"/>
        <w:ind w:left="0" w:firstLine="426"/>
        <w:jc w:val="both"/>
        <w:rPr>
          <w:b/>
          <w:color w:val="333333"/>
        </w:rPr>
      </w:pPr>
      <w:r w:rsidRPr="007D1CCB">
        <w:rPr>
          <w:color w:val="333333"/>
        </w:rPr>
        <w:t>Закон РФ от 27.11.1992 N 4015-1 (ред. от 03.07.2016) "Об организации страхового дела в Российской Федерации" (с последующими изменениями и дополнениями)</w:t>
      </w:r>
    </w:p>
    <w:p w:rsidR="00337A46" w:rsidRPr="007D1CCB" w:rsidRDefault="00337A46" w:rsidP="00337A46">
      <w:pPr>
        <w:pStyle w:val="a8"/>
        <w:numPr>
          <w:ilvl w:val="0"/>
          <w:numId w:val="21"/>
        </w:numPr>
        <w:spacing w:line="240" w:lineRule="auto"/>
        <w:ind w:left="0" w:firstLine="426"/>
        <w:rPr>
          <w:rFonts w:ascii="Times New Roman" w:hAnsi="Times New Roman"/>
          <w:sz w:val="24"/>
          <w:szCs w:val="24"/>
        </w:rPr>
      </w:pPr>
      <w:r w:rsidRPr="007D1CCB">
        <w:rPr>
          <w:rFonts w:ascii="Times New Roman" w:hAnsi="Times New Roman"/>
          <w:sz w:val="24"/>
          <w:szCs w:val="24"/>
        </w:rPr>
        <w:t xml:space="preserve">Основы страхового дела: учеб. пособие / А.П. Архипов В.Б. Гомелля. – М.: Магистр, 2016. – 544с.  </w:t>
      </w:r>
      <w:r w:rsidRPr="007D1CCB">
        <w:rPr>
          <w:rFonts w:ascii="Times New Roman" w:hAnsi="Times New Roman"/>
          <w:sz w:val="24"/>
          <w:szCs w:val="24"/>
          <w:lang w:val="en-US"/>
        </w:rPr>
        <w:t xml:space="preserve">ISBN </w:t>
      </w:r>
      <w:r w:rsidRPr="007D1CCB">
        <w:rPr>
          <w:rFonts w:ascii="Times New Roman" w:hAnsi="Times New Roman"/>
          <w:sz w:val="24"/>
          <w:szCs w:val="24"/>
        </w:rPr>
        <w:t xml:space="preserve">5-7958-0414-7. Режим доступа: </w:t>
      </w:r>
      <w:hyperlink r:id="rId12" w:history="1">
        <w:r w:rsidRPr="007D1CCB">
          <w:rPr>
            <w:rStyle w:val="ac"/>
            <w:rFonts w:ascii="Times New Roman" w:hAnsi="Times New Roman"/>
            <w:sz w:val="24"/>
            <w:szCs w:val="24"/>
          </w:rPr>
          <w:t>http://znanium.com/bookread2.php?book=652262#</w:t>
        </w:r>
      </w:hyperlink>
    </w:p>
    <w:p w:rsidR="00337A46" w:rsidRPr="007D1CCB" w:rsidRDefault="00337A46" w:rsidP="00337A46">
      <w:pPr>
        <w:pStyle w:val="a8"/>
        <w:numPr>
          <w:ilvl w:val="0"/>
          <w:numId w:val="21"/>
        </w:numPr>
        <w:spacing w:line="240" w:lineRule="auto"/>
        <w:ind w:left="0" w:firstLine="426"/>
        <w:rPr>
          <w:rFonts w:ascii="Times New Roman" w:hAnsi="Times New Roman"/>
          <w:sz w:val="24"/>
          <w:szCs w:val="24"/>
        </w:rPr>
      </w:pPr>
      <w:r w:rsidRPr="007D1CCB">
        <w:rPr>
          <w:rFonts w:ascii="Times New Roman" w:hAnsi="Times New Roman"/>
          <w:sz w:val="24"/>
          <w:szCs w:val="24"/>
        </w:rPr>
        <w:t xml:space="preserve">Тарасова Ю.А. Страхование: учебник и практикум для СПО. – М.: Идательство Юрайт, </w:t>
      </w:r>
      <w:r w:rsidR="00B758BB">
        <w:rPr>
          <w:rFonts w:ascii="Times New Roman" w:hAnsi="Times New Roman"/>
          <w:sz w:val="24"/>
          <w:szCs w:val="24"/>
        </w:rPr>
        <w:t>2018</w:t>
      </w:r>
      <w:r w:rsidRPr="007D1CCB">
        <w:rPr>
          <w:rFonts w:ascii="Times New Roman" w:hAnsi="Times New Roman"/>
          <w:sz w:val="24"/>
          <w:szCs w:val="24"/>
        </w:rPr>
        <w:t xml:space="preserve">. – 235с. – Серия: Профессиональное образование. </w:t>
      </w:r>
      <w:r w:rsidRPr="007D1CCB">
        <w:rPr>
          <w:rFonts w:ascii="Times New Roman" w:hAnsi="Times New Roman"/>
          <w:sz w:val="24"/>
          <w:szCs w:val="24"/>
          <w:lang w:val="en-US"/>
        </w:rPr>
        <w:t>ISBN</w:t>
      </w:r>
      <w:r w:rsidRPr="007D1CCB">
        <w:rPr>
          <w:rFonts w:ascii="Times New Roman" w:hAnsi="Times New Roman"/>
          <w:sz w:val="24"/>
          <w:szCs w:val="24"/>
        </w:rPr>
        <w:t xml:space="preserve"> 978-5-534-03069-3. Режим доступа: </w:t>
      </w:r>
      <w:hyperlink r:id="rId13" w:anchor="page/2" w:history="1">
        <w:r w:rsidRPr="007D1CCB">
          <w:rPr>
            <w:rStyle w:val="ac"/>
            <w:rFonts w:ascii="Times New Roman" w:hAnsi="Times New Roman"/>
            <w:sz w:val="24"/>
            <w:szCs w:val="24"/>
          </w:rPr>
          <w:t>https://www.biblio-online.ru/viewer/4822620A-699C-43C8-AEF4-955E2336E290#page/2</w:t>
        </w:r>
      </w:hyperlink>
    </w:p>
    <w:p w:rsidR="00337A46" w:rsidRPr="007D1CCB" w:rsidRDefault="00337A46" w:rsidP="00337A46">
      <w:pPr>
        <w:pStyle w:val="a8"/>
        <w:numPr>
          <w:ilvl w:val="0"/>
          <w:numId w:val="21"/>
        </w:numPr>
        <w:spacing w:line="240" w:lineRule="auto"/>
        <w:ind w:left="0" w:firstLine="357"/>
        <w:rPr>
          <w:rFonts w:ascii="Times New Roman" w:hAnsi="Times New Roman"/>
          <w:sz w:val="24"/>
          <w:szCs w:val="24"/>
        </w:rPr>
      </w:pPr>
      <w:r w:rsidRPr="007D1CCB">
        <w:rPr>
          <w:rFonts w:ascii="Times New Roman" w:hAnsi="Times New Roman"/>
          <w:sz w:val="24"/>
          <w:szCs w:val="24"/>
        </w:rPr>
        <w:t xml:space="preserve">Федеральный закон от 23.07.2013 N 251-ФЗ (ред. от 03.07.2016)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w:t>
      </w:r>
    </w:p>
    <w:p w:rsidR="00337A46" w:rsidRPr="007D1CCB" w:rsidRDefault="00337A46" w:rsidP="00337A46">
      <w:pPr>
        <w:pStyle w:val="a8"/>
        <w:spacing w:line="240" w:lineRule="auto"/>
        <w:rPr>
          <w:rFonts w:ascii="Times New Roman" w:hAnsi="Times New Roman"/>
          <w:sz w:val="24"/>
          <w:szCs w:val="24"/>
        </w:rPr>
      </w:pPr>
    </w:p>
    <w:p w:rsidR="00337A46" w:rsidRPr="007D1CCB" w:rsidRDefault="00337A46" w:rsidP="00337A46">
      <w:pPr>
        <w:tabs>
          <w:tab w:val="left" w:pos="567"/>
        </w:tabs>
        <w:ind w:firstLine="709"/>
        <w:jc w:val="both"/>
        <w:rPr>
          <w:b/>
        </w:rPr>
      </w:pPr>
      <w:r w:rsidRPr="007D1CCB">
        <w:rPr>
          <w:b/>
        </w:rPr>
        <w:t>Дополнительная литература</w:t>
      </w:r>
    </w:p>
    <w:p w:rsidR="00337A46" w:rsidRPr="007D1CCB" w:rsidRDefault="00337A46" w:rsidP="00337A46">
      <w:pPr>
        <w:pStyle w:val="a8"/>
        <w:numPr>
          <w:ilvl w:val="0"/>
          <w:numId w:val="38"/>
        </w:numPr>
        <w:tabs>
          <w:tab w:val="clear" w:pos="720"/>
          <w:tab w:val="num" w:pos="709"/>
          <w:tab w:val="num" w:pos="993"/>
        </w:tabs>
        <w:spacing w:line="240" w:lineRule="auto"/>
        <w:ind w:left="0" w:firstLine="426"/>
        <w:rPr>
          <w:rFonts w:ascii="Times New Roman" w:eastAsia="Times New Roman" w:hAnsi="Times New Roman"/>
          <w:sz w:val="24"/>
          <w:szCs w:val="24"/>
          <w:lang w:eastAsia="ru-RU"/>
        </w:rPr>
      </w:pPr>
      <w:r w:rsidRPr="007D1CCB">
        <w:rPr>
          <w:rFonts w:ascii="Times New Roman" w:hAnsi="Times New Roman"/>
          <w:sz w:val="24"/>
          <w:szCs w:val="24"/>
        </w:rPr>
        <w:t xml:space="preserve">Архипов, А.П. Социальное страхование : учебник и практикум для СПО / А.П. Архипов. – 2-е изд., перераб. и доп. – М.: Издательство Юрайт, 2016. – 301с. – Серия: Профессиональное образование. </w:t>
      </w:r>
      <w:r w:rsidRPr="007D1CCB">
        <w:rPr>
          <w:rFonts w:ascii="Times New Roman" w:hAnsi="Times New Roman"/>
          <w:sz w:val="24"/>
          <w:szCs w:val="24"/>
          <w:lang w:val="en-US"/>
        </w:rPr>
        <w:t>ISBN</w:t>
      </w:r>
      <w:r w:rsidRPr="007D1CCB">
        <w:rPr>
          <w:rFonts w:ascii="Times New Roman" w:hAnsi="Times New Roman"/>
          <w:sz w:val="24"/>
          <w:szCs w:val="24"/>
        </w:rPr>
        <w:t xml:space="preserve"> 978-5-9916-7940-4. Режим доступа: </w:t>
      </w:r>
      <w:hyperlink r:id="rId14" w:anchor="page/2" w:history="1">
        <w:r w:rsidRPr="007D1CCB">
          <w:rPr>
            <w:rStyle w:val="ac"/>
            <w:rFonts w:ascii="Times New Roman" w:hAnsi="Times New Roman"/>
            <w:sz w:val="24"/>
            <w:szCs w:val="24"/>
          </w:rPr>
          <w:t>https://www.biblio-online.ru/viewer/EE9325E7-294F-4DD9-8474-A4935334B795#page/2</w:t>
        </w:r>
      </w:hyperlink>
    </w:p>
    <w:p w:rsidR="00337A46" w:rsidRPr="007D1CCB" w:rsidRDefault="00337A46" w:rsidP="00337A46">
      <w:pPr>
        <w:pStyle w:val="a8"/>
        <w:numPr>
          <w:ilvl w:val="0"/>
          <w:numId w:val="38"/>
        </w:numPr>
        <w:spacing w:line="240" w:lineRule="auto"/>
        <w:ind w:left="0" w:firstLine="426"/>
        <w:rPr>
          <w:rFonts w:ascii="Times New Roman" w:hAnsi="Times New Roman"/>
          <w:sz w:val="24"/>
          <w:szCs w:val="24"/>
        </w:rPr>
      </w:pPr>
      <w:r w:rsidRPr="007D1CCB">
        <w:rPr>
          <w:rFonts w:ascii="Times New Roman" w:hAnsi="Times New Roman"/>
          <w:sz w:val="24"/>
          <w:szCs w:val="24"/>
        </w:rPr>
        <w:t xml:space="preserve">Ермасов, С.В. Страхование:учебник для бакалавров / С.В. Ермасов, Н.Б. Ермасова. – 5-е изд., перераб. и доп. – М.: Издательство Юрайт, 2016. – 791с. – Серия: Бакалавр. Базовый курс. </w:t>
      </w:r>
      <w:r w:rsidRPr="007D1CCB">
        <w:rPr>
          <w:rFonts w:ascii="Times New Roman" w:hAnsi="Times New Roman"/>
          <w:sz w:val="24"/>
          <w:szCs w:val="24"/>
          <w:lang w:val="en-US"/>
        </w:rPr>
        <w:t>ISBN</w:t>
      </w:r>
      <w:r w:rsidRPr="007D1CCB">
        <w:rPr>
          <w:rFonts w:ascii="Times New Roman" w:hAnsi="Times New Roman"/>
          <w:sz w:val="24"/>
          <w:szCs w:val="24"/>
        </w:rPr>
        <w:t xml:space="preserve"> 978-5-9916-3305-5. Режим доступа: </w:t>
      </w:r>
      <w:hyperlink r:id="rId15" w:anchor="page/2" w:history="1">
        <w:r w:rsidRPr="007D1CCB">
          <w:rPr>
            <w:rStyle w:val="ac"/>
            <w:rFonts w:ascii="Times New Roman" w:hAnsi="Times New Roman"/>
            <w:sz w:val="24"/>
            <w:szCs w:val="24"/>
          </w:rPr>
          <w:t>https://www.biblio-online.ru/viewer/671098D1-D1B6-49BC-B87D-E2C46DE986EB#page/2</w:t>
        </w:r>
      </w:hyperlink>
    </w:p>
    <w:p w:rsidR="00337A46" w:rsidRPr="007D1CCB" w:rsidRDefault="00337A46" w:rsidP="00337A46">
      <w:pPr>
        <w:pStyle w:val="a8"/>
        <w:numPr>
          <w:ilvl w:val="0"/>
          <w:numId w:val="38"/>
        </w:numPr>
        <w:spacing w:line="240" w:lineRule="auto"/>
        <w:ind w:left="0" w:firstLine="426"/>
        <w:rPr>
          <w:rFonts w:ascii="Times New Roman" w:eastAsia="Times New Roman" w:hAnsi="Times New Roman"/>
          <w:sz w:val="24"/>
          <w:szCs w:val="24"/>
          <w:lang w:eastAsia="ru-RU"/>
        </w:rPr>
      </w:pPr>
      <w:r w:rsidRPr="007D1CCB">
        <w:rPr>
          <w:rFonts w:ascii="Times New Roman" w:hAnsi="Times New Roman"/>
          <w:bCs/>
          <w:sz w:val="24"/>
          <w:szCs w:val="24"/>
        </w:rPr>
        <w:t>Никулина Н. Н., Березина С. В.</w:t>
      </w:r>
      <w:r w:rsidRPr="007D1CCB">
        <w:rPr>
          <w:rStyle w:val="apple-converted-space"/>
          <w:rFonts w:ascii="Times New Roman" w:hAnsi="Times New Roman"/>
          <w:bCs/>
          <w:sz w:val="24"/>
          <w:szCs w:val="24"/>
        </w:rPr>
        <w:t> </w:t>
      </w:r>
      <w:r w:rsidRPr="007D1CCB">
        <w:rPr>
          <w:rFonts w:ascii="Times New Roman" w:hAnsi="Times New Roman"/>
          <w:bCs/>
          <w:sz w:val="24"/>
          <w:szCs w:val="24"/>
        </w:rPr>
        <w:t xml:space="preserve">- Страхование: Теория и практика : учеб. пособие для студентов вузов, обучающихся по специальностям "Финансы и кредит" и </w:t>
      </w:r>
      <w:r w:rsidRPr="007D1CCB">
        <w:rPr>
          <w:rFonts w:ascii="Times New Roman" w:hAnsi="Times New Roman"/>
          <w:bCs/>
          <w:sz w:val="24"/>
          <w:szCs w:val="24"/>
        </w:rPr>
        <w:lastRenderedPageBreak/>
        <w:t xml:space="preserve">"Бухгалтерский учет, анализ и аудит". - М.: Юнити, 2008. - 511 с. </w:t>
      </w:r>
      <w:r w:rsidRPr="007D1CCB">
        <w:rPr>
          <w:rFonts w:ascii="Times New Roman" w:hAnsi="Times New Roman"/>
          <w:bCs/>
          <w:sz w:val="24"/>
          <w:szCs w:val="24"/>
          <w:lang w:val="en-US"/>
        </w:rPr>
        <w:t>ISBN</w:t>
      </w:r>
      <w:r w:rsidRPr="007D1CCB">
        <w:rPr>
          <w:rFonts w:ascii="Times New Roman" w:hAnsi="Times New Roman"/>
          <w:bCs/>
          <w:sz w:val="24"/>
          <w:szCs w:val="24"/>
        </w:rPr>
        <w:t xml:space="preserve"> 978-5-238-01125-7(2)</w:t>
      </w:r>
    </w:p>
    <w:p w:rsidR="00337A46" w:rsidRPr="007D1CCB" w:rsidRDefault="00337A46" w:rsidP="00337A46">
      <w:pPr>
        <w:pStyle w:val="a8"/>
        <w:numPr>
          <w:ilvl w:val="0"/>
          <w:numId w:val="38"/>
        </w:numPr>
        <w:tabs>
          <w:tab w:val="num" w:pos="567"/>
        </w:tabs>
        <w:spacing w:line="240" w:lineRule="auto"/>
        <w:ind w:left="0" w:firstLine="426"/>
        <w:rPr>
          <w:rFonts w:ascii="Times New Roman" w:eastAsia="Times New Roman" w:hAnsi="Times New Roman"/>
          <w:sz w:val="24"/>
          <w:szCs w:val="24"/>
          <w:lang w:eastAsia="ru-RU"/>
        </w:rPr>
      </w:pPr>
      <w:r w:rsidRPr="007D1CCB">
        <w:rPr>
          <w:rFonts w:ascii="Times New Roman" w:hAnsi="Times New Roman"/>
          <w:bCs/>
          <w:sz w:val="24"/>
          <w:szCs w:val="24"/>
          <w:shd w:val="clear" w:color="auto" w:fill="EFEFF7"/>
        </w:rPr>
        <w:t>Распоряжение Правительства РФ от 22.07.2013 N 1293-р «Об утверждении Стратегии развития страховой деятельности в Российской Федерации до 2020 года»</w:t>
      </w:r>
    </w:p>
    <w:p w:rsidR="00337A46" w:rsidRPr="007D1CCB" w:rsidRDefault="00337A46" w:rsidP="00337A46">
      <w:pPr>
        <w:pStyle w:val="a8"/>
        <w:numPr>
          <w:ilvl w:val="0"/>
          <w:numId w:val="38"/>
        </w:numPr>
        <w:tabs>
          <w:tab w:val="num" w:pos="567"/>
          <w:tab w:val="left" w:pos="851"/>
        </w:tabs>
        <w:spacing w:line="240" w:lineRule="auto"/>
        <w:ind w:left="0" w:firstLine="426"/>
        <w:rPr>
          <w:rFonts w:ascii="Times New Roman" w:eastAsia="Times New Roman" w:hAnsi="Times New Roman"/>
          <w:sz w:val="24"/>
          <w:szCs w:val="24"/>
          <w:lang w:eastAsia="ru-RU"/>
        </w:rPr>
      </w:pPr>
      <w:r w:rsidRPr="007D1CCB">
        <w:rPr>
          <w:rFonts w:ascii="Times New Roman" w:eastAsia="Times New Roman" w:hAnsi="Times New Roman"/>
          <w:sz w:val="24"/>
          <w:szCs w:val="24"/>
          <w:lang w:eastAsia="ru-RU"/>
        </w:rPr>
        <w:t xml:space="preserve">Страхование : учебник и практикум для прикладного бакалавриата / под ред. И.П. Хоминич, Е.В. Дик. – М.: Издательство Юрайт, 2016. – 437с. – Серия: Бакалавр. Прикладной курс. </w:t>
      </w:r>
      <w:r w:rsidRPr="007D1CCB">
        <w:rPr>
          <w:rFonts w:ascii="Times New Roman" w:eastAsia="Times New Roman" w:hAnsi="Times New Roman"/>
          <w:sz w:val="24"/>
          <w:szCs w:val="24"/>
          <w:lang w:val="en-US" w:eastAsia="ru-RU"/>
        </w:rPr>
        <w:t>ISBN</w:t>
      </w:r>
      <w:r w:rsidRPr="007D1CCB">
        <w:rPr>
          <w:rFonts w:ascii="Times New Roman" w:eastAsia="Times New Roman" w:hAnsi="Times New Roman"/>
          <w:sz w:val="24"/>
          <w:szCs w:val="24"/>
          <w:lang w:eastAsia="ru-RU"/>
        </w:rPr>
        <w:t xml:space="preserve"> 978-5-9916-7780-6. Режим доступа: </w:t>
      </w:r>
      <w:hyperlink r:id="rId16" w:anchor="page/2" w:history="1">
        <w:r w:rsidRPr="007D1CCB">
          <w:rPr>
            <w:rStyle w:val="ac"/>
            <w:rFonts w:ascii="Times New Roman" w:hAnsi="Times New Roman"/>
            <w:sz w:val="24"/>
            <w:szCs w:val="24"/>
            <w:lang w:eastAsia="ru-RU"/>
          </w:rPr>
          <w:t>https://www.biblio-online.ru/viewer/E504280E-0364-47DE-8BC7-1A7EEFA1556D#page/2</w:t>
        </w:r>
      </w:hyperlink>
    </w:p>
    <w:p w:rsidR="00337A46" w:rsidRPr="007D1CCB" w:rsidRDefault="00337A46" w:rsidP="00337A46">
      <w:pPr>
        <w:pStyle w:val="a8"/>
        <w:numPr>
          <w:ilvl w:val="0"/>
          <w:numId w:val="38"/>
        </w:numPr>
        <w:tabs>
          <w:tab w:val="num" w:pos="567"/>
          <w:tab w:val="left" w:pos="851"/>
        </w:tabs>
        <w:spacing w:line="240" w:lineRule="auto"/>
        <w:ind w:left="0" w:firstLine="426"/>
        <w:rPr>
          <w:rFonts w:ascii="Times New Roman" w:eastAsia="Times New Roman" w:hAnsi="Times New Roman"/>
          <w:sz w:val="24"/>
          <w:szCs w:val="24"/>
          <w:lang w:eastAsia="ru-RU"/>
        </w:rPr>
      </w:pPr>
      <w:r w:rsidRPr="007D1CCB">
        <w:rPr>
          <w:rFonts w:ascii="Times New Roman" w:eastAsia="Times New Roman" w:hAnsi="Times New Roman"/>
          <w:sz w:val="24"/>
          <w:szCs w:val="24"/>
          <w:lang w:eastAsia="ru-RU"/>
        </w:rPr>
        <w:t xml:space="preserve">Страхование. Практикум : учеб. пособие для академического бакалавриата / под ред. Л.А. Орланюк-Малицкой С.Ю. Яновой. – М.: Издательство Юрайт, </w:t>
      </w:r>
      <w:r w:rsidR="00B758BB">
        <w:rPr>
          <w:rFonts w:ascii="Times New Roman" w:eastAsia="Times New Roman" w:hAnsi="Times New Roman"/>
          <w:sz w:val="24"/>
          <w:szCs w:val="24"/>
          <w:lang w:eastAsia="ru-RU"/>
        </w:rPr>
        <w:t>2018</w:t>
      </w:r>
      <w:r w:rsidRPr="007D1CCB">
        <w:rPr>
          <w:rFonts w:ascii="Times New Roman" w:eastAsia="Times New Roman" w:hAnsi="Times New Roman"/>
          <w:sz w:val="24"/>
          <w:szCs w:val="24"/>
          <w:lang w:eastAsia="ru-RU"/>
        </w:rPr>
        <w:t xml:space="preserve">. – 575 с. – Серия: Бакалавр. Академический курс. </w:t>
      </w:r>
      <w:r w:rsidRPr="007D1CCB">
        <w:rPr>
          <w:rFonts w:ascii="Times New Roman" w:eastAsia="Times New Roman" w:hAnsi="Times New Roman"/>
          <w:sz w:val="24"/>
          <w:szCs w:val="24"/>
          <w:lang w:val="en-US" w:eastAsia="ru-RU"/>
        </w:rPr>
        <w:t>ISBN</w:t>
      </w:r>
      <w:r w:rsidRPr="007D1CCB">
        <w:rPr>
          <w:rFonts w:ascii="Times New Roman" w:eastAsia="Times New Roman" w:hAnsi="Times New Roman"/>
          <w:sz w:val="24"/>
          <w:szCs w:val="24"/>
          <w:lang w:eastAsia="ru-RU"/>
        </w:rPr>
        <w:t xml:space="preserve"> 978-5-9916-3863-0. Режим доступа: </w:t>
      </w:r>
      <w:hyperlink r:id="rId17" w:anchor="page/2" w:history="1">
        <w:r w:rsidRPr="007D1CCB">
          <w:rPr>
            <w:rStyle w:val="ac"/>
            <w:rFonts w:ascii="Times New Roman" w:hAnsi="Times New Roman"/>
            <w:sz w:val="24"/>
            <w:szCs w:val="24"/>
            <w:lang w:eastAsia="ru-RU"/>
          </w:rPr>
          <w:t>https://www.biblio-online.ru/viewer/925D6A78-F5DF-4B7C-B63A-DEA442C2ACC3#page/2</w:t>
        </w:r>
      </w:hyperlink>
    </w:p>
    <w:p w:rsidR="00337A46" w:rsidRPr="007D1CCB" w:rsidRDefault="00337A46" w:rsidP="00337A46">
      <w:pPr>
        <w:pStyle w:val="a8"/>
        <w:numPr>
          <w:ilvl w:val="0"/>
          <w:numId w:val="38"/>
        </w:numPr>
        <w:tabs>
          <w:tab w:val="left" w:pos="851"/>
        </w:tabs>
        <w:spacing w:line="240" w:lineRule="auto"/>
        <w:ind w:left="0" w:firstLine="426"/>
        <w:rPr>
          <w:rFonts w:ascii="Times New Roman" w:eastAsia="Times New Roman" w:hAnsi="Times New Roman"/>
          <w:sz w:val="24"/>
          <w:szCs w:val="24"/>
          <w:lang w:eastAsia="ru-RU"/>
        </w:rPr>
      </w:pPr>
      <w:r w:rsidRPr="007D1CCB">
        <w:rPr>
          <w:rFonts w:ascii="Times New Roman" w:hAnsi="Times New Roman"/>
          <w:bCs/>
          <w:sz w:val="24"/>
          <w:szCs w:val="24"/>
        </w:rPr>
        <w:t xml:space="preserve">Страховое дело : учеб. пособие / Л.Г. Скамай. – 3-е изд., перераб. и доп. – М.: ИНФРА-М, 2016. – 300с.- (Высшее образование: Бакадавриат). </w:t>
      </w:r>
      <w:r w:rsidRPr="007D1CCB">
        <w:rPr>
          <w:rFonts w:ascii="Times New Roman" w:hAnsi="Times New Roman"/>
          <w:bCs/>
          <w:sz w:val="24"/>
          <w:szCs w:val="24"/>
          <w:lang w:val="en-US"/>
        </w:rPr>
        <w:t>ISBN</w:t>
      </w:r>
      <w:r w:rsidRPr="007D1CCB">
        <w:rPr>
          <w:rFonts w:ascii="Times New Roman" w:hAnsi="Times New Roman"/>
          <w:bCs/>
          <w:sz w:val="24"/>
          <w:szCs w:val="24"/>
        </w:rPr>
        <w:t xml:space="preserve"> 978-5-16-102016-6 (</w:t>
      </w:r>
      <w:r w:rsidRPr="007D1CCB">
        <w:rPr>
          <w:rFonts w:ascii="Times New Roman" w:hAnsi="Times New Roman"/>
          <w:bCs/>
          <w:sz w:val="24"/>
          <w:szCs w:val="24"/>
          <w:lang w:val="en-US"/>
        </w:rPr>
        <w:t>online</w:t>
      </w:r>
      <w:r w:rsidRPr="007D1CCB">
        <w:rPr>
          <w:rFonts w:ascii="Times New Roman" w:hAnsi="Times New Roman"/>
          <w:bCs/>
          <w:sz w:val="24"/>
          <w:szCs w:val="24"/>
        </w:rPr>
        <w:t xml:space="preserve">). Режим доступа: </w:t>
      </w:r>
      <w:hyperlink r:id="rId18" w:history="1">
        <w:r w:rsidRPr="007D1CCB">
          <w:rPr>
            <w:rStyle w:val="ac"/>
            <w:rFonts w:ascii="Times New Roman" w:hAnsi="Times New Roman"/>
            <w:bCs/>
            <w:sz w:val="24"/>
            <w:szCs w:val="24"/>
          </w:rPr>
          <w:t>http://znanium.com/bookread2.php?book=556654#</w:t>
        </w:r>
      </w:hyperlink>
    </w:p>
    <w:p w:rsidR="00337A46" w:rsidRPr="007D1CCB" w:rsidRDefault="00337A46" w:rsidP="00337A46">
      <w:pPr>
        <w:pStyle w:val="a8"/>
        <w:numPr>
          <w:ilvl w:val="0"/>
          <w:numId w:val="38"/>
        </w:numPr>
        <w:tabs>
          <w:tab w:val="left" w:pos="851"/>
        </w:tabs>
        <w:spacing w:line="240" w:lineRule="auto"/>
        <w:ind w:left="0" w:firstLine="426"/>
        <w:rPr>
          <w:rStyle w:val="ac"/>
          <w:rFonts w:ascii="Times New Roman" w:eastAsia="Times New Roman" w:hAnsi="Times New Roman"/>
          <w:color w:val="auto"/>
          <w:sz w:val="24"/>
          <w:szCs w:val="24"/>
          <w:u w:val="none"/>
          <w:lang w:eastAsia="ru-RU"/>
        </w:rPr>
      </w:pPr>
      <w:r w:rsidRPr="007D1CCB">
        <w:rPr>
          <w:rFonts w:ascii="Times New Roman" w:eastAsia="Times New Roman" w:hAnsi="Times New Roman"/>
          <w:sz w:val="24"/>
          <w:szCs w:val="24"/>
          <w:lang w:eastAsia="ru-RU"/>
        </w:rPr>
        <w:t xml:space="preserve">Страхование: Учебное пособие / Сплетухов Ю.А., Дюжиков Е.Ф., 2-е изд., перераб. и доп. – М.: НИЦ ИНФРА-М, 2016. – 357с. – (Высшее образование: Бакалавриат). </w:t>
      </w:r>
      <w:r w:rsidRPr="007D1CCB">
        <w:rPr>
          <w:rFonts w:ascii="Times New Roman" w:eastAsia="Times New Roman" w:hAnsi="Times New Roman"/>
          <w:sz w:val="24"/>
          <w:szCs w:val="24"/>
          <w:lang w:val="en-US" w:eastAsia="ru-RU"/>
        </w:rPr>
        <w:t>ISBN</w:t>
      </w:r>
      <w:r w:rsidRPr="007D1CCB">
        <w:rPr>
          <w:rFonts w:ascii="Times New Roman" w:eastAsia="Times New Roman" w:hAnsi="Times New Roman"/>
          <w:sz w:val="24"/>
          <w:szCs w:val="24"/>
          <w:lang w:eastAsia="ru-RU"/>
        </w:rPr>
        <w:t xml:space="preserve"> 978-5-16-104515-2 (</w:t>
      </w:r>
      <w:r w:rsidRPr="007D1CCB">
        <w:rPr>
          <w:rFonts w:ascii="Times New Roman" w:eastAsia="Times New Roman" w:hAnsi="Times New Roman"/>
          <w:sz w:val="24"/>
          <w:szCs w:val="24"/>
          <w:lang w:val="en-US" w:eastAsia="ru-RU"/>
        </w:rPr>
        <w:t>online</w:t>
      </w:r>
      <w:r w:rsidRPr="007D1CCB">
        <w:rPr>
          <w:rFonts w:ascii="Times New Roman" w:eastAsia="Times New Roman" w:hAnsi="Times New Roman"/>
          <w:sz w:val="24"/>
          <w:szCs w:val="24"/>
          <w:lang w:eastAsia="ru-RU"/>
        </w:rPr>
        <w:t xml:space="preserve">). Режим доступа: </w:t>
      </w:r>
      <w:hyperlink r:id="rId19" w:history="1">
        <w:r w:rsidRPr="007D1CCB">
          <w:rPr>
            <w:rStyle w:val="ac"/>
            <w:rFonts w:ascii="Times New Roman" w:hAnsi="Times New Roman"/>
            <w:sz w:val="24"/>
            <w:szCs w:val="24"/>
            <w:lang w:eastAsia="ru-RU"/>
          </w:rPr>
          <w:t>http://znanium.com/bookread2.php?book=547980#</w:t>
        </w:r>
      </w:hyperlink>
    </w:p>
    <w:p w:rsidR="00337A46" w:rsidRPr="007D1CCB" w:rsidRDefault="00337A46" w:rsidP="00337A46">
      <w:pPr>
        <w:tabs>
          <w:tab w:val="left" w:pos="360"/>
        </w:tabs>
        <w:ind w:firstLine="709"/>
        <w:jc w:val="both"/>
        <w:rPr>
          <w:b/>
        </w:rPr>
      </w:pPr>
    </w:p>
    <w:p w:rsidR="00337A46" w:rsidRPr="007D1CCB" w:rsidRDefault="00337A46" w:rsidP="00337A46">
      <w:pPr>
        <w:ind w:firstLine="709"/>
        <w:jc w:val="both"/>
        <w:rPr>
          <w:b/>
        </w:rPr>
      </w:pPr>
      <w:r w:rsidRPr="007D1CCB">
        <w:rPr>
          <w:b/>
        </w:rPr>
        <w:t xml:space="preserve"> Перечень Интернет-ресурсов</w:t>
      </w:r>
    </w:p>
    <w:p w:rsidR="00337A46" w:rsidRPr="007D1CCB" w:rsidRDefault="00337A46" w:rsidP="00337A46">
      <w:pPr>
        <w:numPr>
          <w:ilvl w:val="0"/>
          <w:numId w:val="39"/>
        </w:numPr>
        <w:tabs>
          <w:tab w:val="left" w:pos="709"/>
        </w:tabs>
        <w:ind w:left="0" w:firstLine="426"/>
        <w:jc w:val="both"/>
      </w:pPr>
      <w:r w:rsidRPr="007D1CCB">
        <w:t xml:space="preserve">АО «СОГАЗ» [Электронный ресурс]. Режим доступа: </w:t>
      </w:r>
      <w:hyperlink r:id="rId20" w:history="1">
        <w:r w:rsidRPr="007D1CCB">
          <w:rPr>
            <w:rStyle w:val="ac"/>
          </w:rPr>
          <w:t>https://www.sogaz.ru/</w:t>
        </w:r>
      </w:hyperlink>
      <w:r w:rsidRPr="007D1CCB">
        <w:t>, свободный</w:t>
      </w:r>
    </w:p>
    <w:p w:rsidR="00337A46" w:rsidRPr="007D1CCB" w:rsidRDefault="00337A46" w:rsidP="00337A46">
      <w:pPr>
        <w:numPr>
          <w:ilvl w:val="0"/>
          <w:numId w:val="39"/>
        </w:numPr>
        <w:tabs>
          <w:tab w:val="left" w:pos="709"/>
        </w:tabs>
        <w:ind w:left="0" w:firstLine="426"/>
        <w:jc w:val="both"/>
      </w:pPr>
      <w:r w:rsidRPr="007D1CCB">
        <w:t xml:space="preserve">Всероссийский союз страховщиков [Электронный ресурс]. Режим доступа: </w:t>
      </w:r>
      <w:hyperlink r:id="rId21" w:history="1">
        <w:r w:rsidRPr="007D1CCB">
          <w:rPr>
            <w:rStyle w:val="ac"/>
            <w:lang w:val="en-US"/>
          </w:rPr>
          <w:t>http</w:t>
        </w:r>
        <w:r w:rsidRPr="007D1CCB">
          <w:rPr>
            <w:rStyle w:val="ac"/>
          </w:rPr>
          <w:t>://</w:t>
        </w:r>
        <w:r w:rsidRPr="007D1CCB">
          <w:rPr>
            <w:rStyle w:val="ac"/>
            <w:lang w:val="en-US"/>
          </w:rPr>
          <w:t>www</w:t>
        </w:r>
        <w:r w:rsidRPr="007D1CCB">
          <w:rPr>
            <w:rStyle w:val="ac"/>
          </w:rPr>
          <w:t>.</w:t>
        </w:r>
        <w:r w:rsidRPr="007D1CCB">
          <w:rPr>
            <w:rStyle w:val="ac"/>
            <w:lang w:val="en-US"/>
          </w:rPr>
          <w:t>ins</w:t>
        </w:r>
        <w:r w:rsidRPr="007D1CCB">
          <w:rPr>
            <w:rStyle w:val="ac"/>
          </w:rPr>
          <w:t>-</w:t>
        </w:r>
        <w:r w:rsidRPr="007D1CCB">
          <w:rPr>
            <w:rStyle w:val="ac"/>
            <w:lang w:val="en-US"/>
          </w:rPr>
          <w:t>union</w:t>
        </w:r>
        <w:r w:rsidRPr="007D1CCB">
          <w:rPr>
            <w:rStyle w:val="ac"/>
          </w:rPr>
          <w:t>.</w:t>
        </w:r>
        <w:r w:rsidRPr="007D1CCB">
          <w:rPr>
            <w:rStyle w:val="ac"/>
            <w:lang w:val="en-US"/>
          </w:rPr>
          <w:t>ru</w:t>
        </w:r>
      </w:hyperlink>
      <w:r w:rsidRPr="007D1CCB">
        <w:t>, свободный</w:t>
      </w:r>
    </w:p>
    <w:p w:rsidR="00337A46" w:rsidRPr="007D1CCB" w:rsidRDefault="00337A46" w:rsidP="00337A46">
      <w:pPr>
        <w:numPr>
          <w:ilvl w:val="0"/>
          <w:numId w:val="39"/>
        </w:numPr>
        <w:tabs>
          <w:tab w:val="left" w:pos="709"/>
        </w:tabs>
        <w:ind w:left="0" w:firstLine="426"/>
        <w:jc w:val="both"/>
      </w:pPr>
      <w:r w:rsidRPr="007D1CCB">
        <w:t xml:space="preserve">Журнал «Атлас страхования [Электронный ресурс]. Режим доступа: </w:t>
      </w:r>
      <w:hyperlink r:id="rId22" w:history="1">
        <w:r w:rsidRPr="007D1CCB">
          <w:rPr>
            <w:rStyle w:val="ac"/>
            <w:lang w:val="en-US"/>
          </w:rPr>
          <w:t>http</w:t>
        </w:r>
        <w:r w:rsidRPr="007D1CCB">
          <w:rPr>
            <w:rStyle w:val="ac"/>
          </w:rPr>
          <w:t>://</w:t>
        </w:r>
        <w:r w:rsidRPr="007D1CCB">
          <w:rPr>
            <w:rStyle w:val="ac"/>
            <w:lang w:val="en-US"/>
          </w:rPr>
          <w:t>www</w:t>
        </w:r>
        <w:r w:rsidRPr="007D1CCB">
          <w:rPr>
            <w:rStyle w:val="ac"/>
          </w:rPr>
          <w:t>.</w:t>
        </w:r>
        <w:r w:rsidRPr="007D1CCB">
          <w:rPr>
            <w:rStyle w:val="ac"/>
            <w:lang w:val="en-US"/>
          </w:rPr>
          <w:t>ininfo</w:t>
        </w:r>
        <w:r w:rsidRPr="007D1CCB">
          <w:rPr>
            <w:rStyle w:val="ac"/>
          </w:rPr>
          <w:t>.</w:t>
        </w:r>
        <w:r w:rsidRPr="007D1CCB">
          <w:rPr>
            <w:rStyle w:val="ac"/>
            <w:lang w:val="en-US"/>
          </w:rPr>
          <w:t>ru</w:t>
        </w:r>
        <w:r w:rsidRPr="007D1CCB">
          <w:rPr>
            <w:rStyle w:val="ac"/>
          </w:rPr>
          <w:t>/</w:t>
        </w:r>
        <w:r w:rsidRPr="007D1CCB">
          <w:rPr>
            <w:rStyle w:val="ac"/>
            <w:lang w:val="en-US"/>
          </w:rPr>
          <w:t>mag</w:t>
        </w:r>
        <w:r w:rsidRPr="007D1CCB">
          <w:rPr>
            <w:rStyle w:val="ac"/>
          </w:rPr>
          <w:t>/</w:t>
        </w:r>
        <w:r w:rsidRPr="007D1CCB">
          <w:rPr>
            <w:rStyle w:val="ac"/>
            <w:lang w:val="en-US"/>
          </w:rPr>
          <w:t>index</w:t>
        </w:r>
        <w:r w:rsidRPr="007D1CCB">
          <w:rPr>
            <w:rStyle w:val="ac"/>
          </w:rPr>
          <w:t>.</w:t>
        </w:r>
        <w:r w:rsidRPr="007D1CCB">
          <w:rPr>
            <w:rStyle w:val="ac"/>
            <w:lang w:val="en-US"/>
          </w:rPr>
          <w:t>php</w:t>
        </w:r>
      </w:hyperlink>
      <w:r w:rsidRPr="007D1CCB">
        <w:t>, свободный</w:t>
      </w:r>
    </w:p>
    <w:p w:rsidR="00337A46" w:rsidRPr="007D1CCB" w:rsidRDefault="00337A46" w:rsidP="00337A46">
      <w:pPr>
        <w:pStyle w:val="a8"/>
        <w:numPr>
          <w:ilvl w:val="0"/>
          <w:numId w:val="39"/>
        </w:numPr>
        <w:tabs>
          <w:tab w:val="left" w:pos="709"/>
        </w:tabs>
        <w:spacing w:line="240" w:lineRule="auto"/>
        <w:ind w:left="0" w:firstLine="426"/>
        <w:rPr>
          <w:rFonts w:ascii="Times New Roman" w:eastAsia="Times New Roman" w:hAnsi="Times New Roman"/>
          <w:sz w:val="24"/>
          <w:szCs w:val="24"/>
          <w:lang w:eastAsia="ru-RU"/>
        </w:rPr>
      </w:pPr>
      <w:r w:rsidRPr="007D1CCB">
        <w:rPr>
          <w:rFonts w:ascii="Times New Roman" w:hAnsi="Times New Roman"/>
          <w:sz w:val="24"/>
          <w:szCs w:val="24"/>
        </w:rPr>
        <w:t xml:space="preserve">Консультант плюс [Электронный ресурс]; база содержит всю нормативно-правую информацию. – Режим доступа: </w:t>
      </w:r>
      <w:hyperlink r:id="rId23" w:history="1">
        <w:r w:rsidRPr="007D1CCB">
          <w:rPr>
            <w:rStyle w:val="ac"/>
            <w:rFonts w:ascii="Times New Roman" w:hAnsi="Times New Roman"/>
            <w:sz w:val="24"/>
            <w:szCs w:val="24"/>
          </w:rPr>
          <w:t>http://www.consultant.ru</w:t>
        </w:r>
      </w:hyperlink>
      <w:r w:rsidRPr="007D1CCB">
        <w:rPr>
          <w:rFonts w:ascii="Times New Roman" w:hAnsi="Times New Roman"/>
          <w:sz w:val="24"/>
          <w:szCs w:val="24"/>
        </w:rPr>
        <w:t>, свободный.</w:t>
      </w:r>
    </w:p>
    <w:p w:rsidR="00337A46" w:rsidRPr="007D1CCB" w:rsidRDefault="00337A46" w:rsidP="00337A46">
      <w:pPr>
        <w:numPr>
          <w:ilvl w:val="0"/>
          <w:numId w:val="39"/>
        </w:numPr>
        <w:tabs>
          <w:tab w:val="left" w:pos="709"/>
        </w:tabs>
        <w:ind w:left="0" w:firstLine="426"/>
        <w:jc w:val="both"/>
      </w:pPr>
      <w:r w:rsidRPr="007D1CCB">
        <w:t xml:space="preserve">ПАО СК «Росгосстрах» [Электронный ресурс]. Режим доступа: </w:t>
      </w:r>
      <w:hyperlink r:id="rId24" w:history="1">
        <w:r w:rsidRPr="007D1CCB">
          <w:rPr>
            <w:rStyle w:val="ac"/>
          </w:rPr>
          <w:t>http://www.rgs.ru/</w:t>
        </w:r>
      </w:hyperlink>
      <w:r w:rsidRPr="007D1CCB">
        <w:rPr>
          <w:rStyle w:val="ac"/>
        </w:rPr>
        <w:t>, свободный</w:t>
      </w:r>
    </w:p>
    <w:p w:rsidR="00337A46" w:rsidRPr="007D1CCB" w:rsidRDefault="00337A46" w:rsidP="00337A46">
      <w:pPr>
        <w:numPr>
          <w:ilvl w:val="0"/>
          <w:numId w:val="39"/>
        </w:numPr>
        <w:tabs>
          <w:tab w:val="left" w:pos="709"/>
        </w:tabs>
        <w:ind w:left="0" w:firstLine="426"/>
        <w:jc w:val="both"/>
        <w:rPr>
          <w:rStyle w:val="ac"/>
        </w:rPr>
      </w:pPr>
      <w:r w:rsidRPr="007D1CCB">
        <w:t xml:space="preserve">СПАО «Ингосстрах» [Электронный ресурс]. Режим доступа: </w:t>
      </w:r>
      <w:hyperlink r:id="rId25" w:history="1">
        <w:r w:rsidRPr="007D1CCB">
          <w:rPr>
            <w:rStyle w:val="ac"/>
          </w:rPr>
          <w:t>https://www.ingos.ru/ru/</w:t>
        </w:r>
      </w:hyperlink>
      <w:r w:rsidRPr="007D1CCB">
        <w:rPr>
          <w:rStyle w:val="ac"/>
        </w:rPr>
        <w:t>, свободный</w:t>
      </w:r>
    </w:p>
    <w:p w:rsidR="00337A46" w:rsidRPr="007D1CCB" w:rsidRDefault="00337A46" w:rsidP="00337A46">
      <w:pPr>
        <w:numPr>
          <w:ilvl w:val="0"/>
          <w:numId w:val="39"/>
        </w:numPr>
        <w:tabs>
          <w:tab w:val="left" w:pos="709"/>
        </w:tabs>
        <w:ind w:left="0" w:firstLine="426"/>
        <w:jc w:val="both"/>
      </w:pPr>
      <w:r w:rsidRPr="007D1CCB">
        <w:rPr>
          <w:rStyle w:val="ac"/>
        </w:rPr>
        <w:t xml:space="preserve">«Страховое обозрение» </w:t>
      </w:r>
      <w:r w:rsidRPr="007D1CCB">
        <w:t xml:space="preserve">[Электронный ресурс]. Режим доступа: </w:t>
      </w:r>
      <w:hyperlink r:id="rId26" w:history="1">
        <w:r w:rsidRPr="007D1CCB">
          <w:rPr>
            <w:rStyle w:val="ac"/>
            <w:lang w:val="en-US"/>
          </w:rPr>
          <w:t>http</w:t>
        </w:r>
        <w:r w:rsidRPr="007D1CCB">
          <w:rPr>
            <w:rStyle w:val="ac"/>
          </w:rPr>
          <w:t>://</w:t>
        </w:r>
        <w:r w:rsidRPr="007D1CCB">
          <w:rPr>
            <w:rStyle w:val="ac"/>
            <w:lang w:val="en-US"/>
          </w:rPr>
          <w:t>www</w:t>
        </w:r>
        <w:r w:rsidRPr="007D1CCB">
          <w:rPr>
            <w:rStyle w:val="ac"/>
          </w:rPr>
          <w:t>.</w:t>
        </w:r>
        <w:r w:rsidRPr="007D1CCB">
          <w:rPr>
            <w:rStyle w:val="ac"/>
            <w:lang w:val="en-US"/>
          </w:rPr>
          <w:t>ininfo</w:t>
        </w:r>
        <w:r w:rsidRPr="007D1CCB">
          <w:rPr>
            <w:rStyle w:val="ac"/>
          </w:rPr>
          <w:t>.</w:t>
        </w:r>
        <w:r w:rsidRPr="007D1CCB">
          <w:rPr>
            <w:rStyle w:val="ac"/>
            <w:lang w:val="en-US"/>
          </w:rPr>
          <w:t>ru</w:t>
        </w:r>
      </w:hyperlink>
      <w:r w:rsidRPr="007D1CCB">
        <w:t>, свободный</w:t>
      </w:r>
    </w:p>
    <w:p w:rsidR="00337A46" w:rsidRPr="007D1CCB" w:rsidRDefault="00337A46" w:rsidP="00337A46">
      <w:pPr>
        <w:pStyle w:val="a8"/>
        <w:numPr>
          <w:ilvl w:val="0"/>
          <w:numId w:val="39"/>
        </w:numPr>
        <w:tabs>
          <w:tab w:val="left" w:pos="709"/>
        </w:tabs>
        <w:spacing w:line="240" w:lineRule="auto"/>
        <w:ind w:left="0" w:firstLine="426"/>
        <w:rPr>
          <w:rFonts w:ascii="Times New Roman" w:eastAsia="Times New Roman" w:hAnsi="Times New Roman"/>
          <w:sz w:val="24"/>
          <w:szCs w:val="24"/>
          <w:lang w:eastAsia="ru-RU"/>
        </w:rPr>
      </w:pPr>
      <w:r w:rsidRPr="007D1CCB">
        <w:rPr>
          <w:rFonts w:ascii="Times New Roman" w:hAnsi="Times New Roman"/>
          <w:sz w:val="24"/>
          <w:szCs w:val="24"/>
        </w:rPr>
        <w:t xml:space="preserve"> «Страхование сегодня» интернет-портал [Электронный ресурс]. Режим доступа: </w:t>
      </w:r>
      <w:hyperlink r:id="rId27" w:history="1">
        <w:r w:rsidRPr="007D1CCB">
          <w:rPr>
            <w:rStyle w:val="ac"/>
            <w:rFonts w:ascii="Times New Roman" w:hAnsi="Times New Roman"/>
            <w:sz w:val="24"/>
            <w:szCs w:val="24"/>
            <w:lang w:val="en-US"/>
          </w:rPr>
          <w:t>http</w:t>
        </w:r>
        <w:r w:rsidRPr="007D1CCB">
          <w:rPr>
            <w:rStyle w:val="ac"/>
            <w:rFonts w:ascii="Times New Roman" w:hAnsi="Times New Roman"/>
            <w:sz w:val="24"/>
            <w:szCs w:val="24"/>
          </w:rPr>
          <w:t>://</w:t>
        </w:r>
        <w:r w:rsidRPr="007D1CCB">
          <w:rPr>
            <w:rStyle w:val="ac"/>
            <w:rFonts w:ascii="Times New Roman" w:hAnsi="Times New Roman"/>
            <w:sz w:val="24"/>
            <w:szCs w:val="24"/>
            <w:lang w:val="en-US"/>
          </w:rPr>
          <w:t>www</w:t>
        </w:r>
        <w:r w:rsidRPr="007D1CCB">
          <w:rPr>
            <w:rStyle w:val="ac"/>
            <w:rFonts w:ascii="Times New Roman" w:hAnsi="Times New Roman"/>
            <w:sz w:val="24"/>
            <w:szCs w:val="24"/>
          </w:rPr>
          <w:t>.</w:t>
        </w:r>
        <w:r w:rsidRPr="007D1CCB">
          <w:rPr>
            <w:rStyle w:val="ac"/>
            <w:rFonts w:ascii="Times New Roman" w:hAnsi="Times New Roman"/>
            <w:sz w:val="24"/>
            <w:szCs w:val="24"/>
            <w:lang w:val="en-US"/>
          </w:rPr>
          <w:t>insur</w:t>
        </w:r>
        <w:r w:rsidRPr="007D1CCB">
          <w:rPr>
            <w:rStyle w:val="ac"/>
            <w:rFonts w:ascii="Times New Roman" w:hAnsi="Times New Roman"/>
            <w:sz w:val="24"/>
            <w:szCs w:val="24"/>
          </w:rPr>
          <w:t>-</w:t>
        </w:r>
        <w:r w:rsidRPr="007D1CCB">
          <w:rPr>
            <w:rStyle w:val="ac"/>
            <w:rFonts w:ascii="Times New Roman" w:hAnsi="Times New Roman"/>
            <w:sz w:val="24"/>
            <w:szCs w:val="24"/>
            <w:lang w:val="en-US"/>
          </w:rPr>
          <w:t>info</w:t>
        </w:r>
        <w:r w:rsidRPr="007D1CCB">
          <w:rPr>
            <w:rStyle w:val="ac"/>
            <w:rFonts w:ascii="Times New Roman" w:hAnsi="Times New Roman"/>
            <w:sz w:val="24"/>
            <w:szCs w:val="24"/>
          </w:rPr>
          <w:t>.</w:t>
        </w:r>
        <w:r w:rsidRPr="007D1CCB">
          <w:rPr>
            <w:rStyle w:val="ac"/>
            <w:rFonts w:ascii="Times New Roman" w:hAnsi="Times New Roman"/>
            <w:sz w:val="24"/>
            <w:szCs w:val="24"/>
            <w:lang w:val="en-US"/>
          </w:rPr>
          <w:t>ru</w:t>
        </w:r>
      </w:hyperlink>
      <w:r w:rsidRPr="007D1CCB">
        <w:rPr>
          <w:rFonts w:ascii="Times New Roman" w:hAnsi="Times New Roman"/>
          <w:sz w:val="24"/>
          <w:szCs w:val="24"/>
        </w:rPr>
        <w:t xml:space="preserve"> , свободный</w:t>
      </w:r>
    </w:p>
    <w:p w:rsidR="00337A46" w:rsidRPr="007D1CCB" w:rsidRDefault="00337A46" w:rsidP="00337A46">
      <w:pPr>
        <w:pStyle w:val="a8"/>
        <w:numPr>
          <w:ilvl w:val="0"/>
          <w:numId w:val="39"/>
        </w:numPr>
        <w:tabs>
          <w:tab w:val="left" w:pos="709"/>
          <w:tab w:val="left" w:pos="851"/>
        </w:tabs>
        <w:spacing w:line="240" w:lineRule="auto"/>
        <w:ind w:left="0" w:firstLine="426"/>
        <w:rPr>
          <w:rFonts w:ascii="Times New Roman" w:eastAsia="Times New Roman" w:hAnsi="Times New Roman"/>
          <w:sz w:val="24"/>
          <w:szCs w:val="24"/>
          <w:lang w:eastAsia="ru-RU"/>
        </w:rPr>
      </w:pPr>
      <w:r w:rsidRPr="007D1CCB">
        <w:rPr>
          <w:rFonts w:ascii="Times New Roman" w:eastAsia="Times New Roman" w:hAnsi="Times New Roman"/>
          <w:sz w:val="24"/>
          <w:szCs w:val="24"/>
          <w:lang w:eastAsia="ru-RU"/>
        </w:rPr>
        <w:t>Центральный банк Российской Федерации</w:t>
      </w:r>
      <w:r w:rsidRPr="007D1CCB">
        <w:rPr>
          <w:rFonts w:ascii="Times New Roman" w:hAnsi="Times New Roman"/>
          <w:sz w:val="24"/>
          <w:szCs w:val="24"/>
        </w:rPr>
        <w:t xml:space="preserve"> [Электронный ресурс]; база содержит нормативно-правовую, статистическую и аналитическую базу по страховому рынку Российской Федерации. - Режим доступа: </w:t>
      </w:r>
      <w:hyperlink r:id="rId28" w:history="1">
        <w:r w:rsidRPr="007D1CCB">
          <w:rPr>
            <w:rStyle w:val="ac"/>
            <w:rFonts w:ascii="Times New Roman" w:hAnsi="Times New Roman"/>
            <w:sz w:val="24"/>
            <w:szCs w:val="24"/>
            <w:lang w:val="en-US"/>
          </w:rPr>
          <w:t>www</w:t>
        </w:r>
        <w:r w:rsidRPr="007D1CCB">
          <w:rPr>
            <w:rStyle w:val="ac"/>
            <w:rFonts w:ascii="Times New Roman" w:hAnsi="Times New Roman"/>
            <w:sz w:val="24"/>
            <w:szCs w:val="24"/>
          </w:rPr>
          <w:t>.</w:t>
        </w:r>
        <w:r w:rsidRPr="007D1CCB">
          <w:rPr>
            <w:rStyle w:val="ac"/>
            <w:rFonts w:ascii="Times New Roman" w:hAnsi="Times New Roman"/>
            <w:sz w:val="24"/>
            <w:szCs w:val="24"/>
            <w:lang w:val="en-US"/>
          </w:rPr>
          <w:t>cbr</w:t>
        </w:r>
        <w:r w:rsidRPr="007D1CCB">
          <w:rPr>
            <w:rStyle w:val="ac"/>
            <w:rFonts w:ascii="Times New Roman" w:hAnsi="Times New Roman"/>
            <w:sz w:val="24"/>
            <w:szCs w:val="24"/>
          </w:rPr>
          <w:t>.</w:t>
        </w:r>
        <w:r w:rsidRPr="007D1CCB">
          <w:rPr>
            <w:rStyle w:val="ac"/>
            <w:rFonts w:ascii="Times New Roman" w:hAnsi="Times New Roman"/>
            <w:sz w:val="24"/>
            <w:szCs w:val="24"/>
            <w:lang w:val="en-US"/>
          </w:rPr>
          <w:t>ru</w:t>
        </w:r>
      </w:hyperlink>
      <w:r w:rsidRPr="007D1CCB">
        <w:rPr>
          <w:rFonts w:ascii="Times New Roman" w:hAnsi="Times New Roman"/>
          <w:sz w:val="24"/>
          <w:szCs w:val="24"/>
        </w:rPr>
        <w:t>, свободный.</w:t>
      </w:r>
    </w:p>
    <w:p w:rsidR="00337A46" w:rsidRPr="007D1CCB" w:rsidRDefault="00337A46" w:rsidP="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337A46" w:rsidRPr="007D1CCB" w:rsidRDefault="00337A46" w:rsidP="00337A46">
      <w:pPr>
        <w:pStyle w:val="1"/>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7D1CCB">
        <w:rPr>
          <w:b/>
          <w:caps/>
        </w:rPr>
        <w:t xml:space="preserve">Контроль и оценка результатов </w:t>
      </w:r>
    </w:p>
    <w:p w:rsidR="00337A46" w:rsidRPr="007D1CCB" w:rsidRDefault="00337A46" w:rsidP="00337A4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7D1CCB">
        <w:rPr>
          <w:b/>
          <w:caps/>
        </w:rPr>
        <w:t>освоения УЧЕБНОЙ Дисциплины</w:t>
      </w:r>
    </w:p>
    <w:p w:rsidR="00337A46" w:rsidRPr="007D1CCB" w:rsidRDefault="00337A46" w:rsidP="00337A46"/>
    <w:p w:rsidR="00337A46" w:rsidRPr="007D1CCB" w:rsidRDefault="00337A46" w:rsidP="00337A4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D1CCB">
        <w:rPr>
          <w:b/>
        </w:rPr>
        <w:t>Контроль и оценка</w:t>
      </w:r>
      <w:r w:rsidRPr="007D1CCB">
        <w:t xml:space="preserve"> результатов освоения учебной дисциплины осуществляются преподавателем в процессе проведения практических занятий (дискуссий), тестирования, а также выполнения обучающимися докладов, рефератов.</w:t>
      </w:r>
    </w:p>
    <w:p w:rsidR="00337A46" w:rsidRPr="007D1CCB" w:rsidRDefault="00337A46" w:rsidP="00337A46"/>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827"/>
      </w:tblGrid>
      <w:tr w:rsidR="00337A46" w:rsidRPr="007D1CCB" w:rsidTr="00042874">
        <w:tc>
          <w:tcPr>
            <w:tcW w:w="5637" w:type="dxa"/>
            <w:vAlign w:val="center"/>
          </w:tcPr>
          <w:p w:rsidR="00337A46" w:rsidRPr="007D1CCB" w:rsidRDefault="00337A46" w:rsidP="00042874">
            <w:pPr>
              <w:jc w:val="center"/>
              <w:rPr>
                <w:sz w:val="20"/>
                <w:szCs w:val="20"/>
              </w:rPr>
            </w:pPr>
            <w:r w:rsidRPr="007D1CCB">
              <w:rPr>
                <w:sz w:val="20"/>
                <w:szCs w:val="20"/>
              </w:rPr>
              <w:t>Результаты обучения</w:t>
            </w:r>
          </w:p>
          <w:p w:rsidR="00337A46" w:rsidRPr="007D1CCB" w:rsidRDefault="00337A46" w:rsidP="00042874">
            <w:pPr>
              <w:jc w:val="center"/>
              <w:rPr>
                <w:sz w:val="20"/>
                <w:szCs w:val="20"/>
              </w:rPr>
            </w:pPr>
            <w:r w:rsidRPr="007D1CCB">
              <w:rPr>
                <w:sz w:val="20"/>
                <w:szCs w:val="20"/>
              </w:rPr>
              <w:t>(освоенные умения, усвоенные знания)</w:t>
            </w:r>
          </w:p>
        </w:tc>
        <w:tc>
          <w:tcPr>
            <w:tcW w:w="3827" w:type="dxa"/>
            <w:vAlign w:val="center"/>
          </w:tcPr>
          <w:p w:rsidR="00337A46" w:rsidRPr="007D1CCB" w:rsidRDefault="00337A46" w:rsidP="00042874">
            <w:pPr>
              <w:jc w:val="center"/>
              <w:rPr>
                <w:sz w:val="20"/>
                <w:szCs w:val="20"/>
              </w:rPr>
            </w:pPr>
            <w:r w:rsidRPr="007D1CCB">
              <w:rPr>
                <w:sz w:val="20"/>
                <w:szCs w:val="20"/>
              </w:rPr>
              <w:t xml:space="preserve">Формы и методы контроля и оценки </w:t>
            </w:r>
          </w:p>
          <w:p w:rsidR="00337A46" w:rsidRPr="007D1CCB" w:rsidRDefault="00337A46" w:rsidP="00042874">
            <w:pPr>
              <w:jc w:val="center"/>
              <w:rPr>
                <w:sz w:val="20"/>
                <w:szCs w:val="20"/>
              </w:rPr>
            </w:pPr>
            <w:r w:rsidRPr="007D1CCB">
              <w:rPr>
                <w:sz w:val="20"/>
                <w:szCs w:val="20"/>
              </w:rPr>
              <w:t>результатов обучения</w:t>
            </w:r>
          </w:p>
        </w:tc>
      </w:tr>
      <w:tr w:rsidR="00337A46" w:rsidRPr="007D1CCB" w:rsidTr="00042874">
        <w:trPr>
          <w:trHeight w:val="513"/>
        </w:trPr>
        <w:tc>
          <w:tcPr>
            <w:tcW w:w="5637" w:type="dxa"/>
            <w:vAlign w:val="center"/>
          </w:tcPr>
          <w:p w:rsidR="00337A46" w:rsidRPr="007D1CCB" w:rsidRDefault="00337A46" w:rsidP="00042874">
            <w:pPr>
              <w:tabs>
                <w:tab w:val="left" w:pos="284"/>
              </w:tabs>
              <w:jc w:val="both"/>
              <w:rPr>
                <w:sz w:val="20"/>
                <w:szCs w:val="20"/>
              </w:rPr>
            </w:pPr>
            <w:r w:rsidRPr="007D1CCB">
              <w:rPr>
                <w:sz w:val="20"/>
                <w:szCs w:val="20"/>
              </w:rPr>
              <w:t>Уметь оперировать страховыми понятиями и терминами</w:t>
            </w:r>
          </w:p>
        </w:tc>
        <w:tc>
          <w:tcPr>
            <w:tcW w:w="3827" w:type="dxa"/>
            <w:vAlign w:val="center"/>
          </w:tcPr>
          <w:p w:rsidR="00337A46" w:rsidRPr="007D1CCB" w:rsidRDefault="00337A46" w:rsidP="00042874">
            <w:pPr>
              <w:jc w:val="center"/>
              <w:rPr>
                <w:sz w:val="20"/>
                <w:szCs w:val="20"/>
              </w:rPr>
            </w:pPr>
            <w:r w:rsidRPr="007D1CCB">
              <w:rPr>
                <w:i/>
                <w:sz w:val="20"/>
                <w:szCs w:val="20"/>
              </w:rPr>
              <w:t>Ситуационные упражнения</w:t>
            </w:r>
            <w:r w:rsidRPr="007D1CCB">
              <w:rPr>
                <w:rFonts w:eastAsia="Calibri"/>
                <w:i/>
                <w:sz w:val="20"/>
                <w:szCs w:val="20"/>
              </w:rPr>
              <w:t>, работа с информационными сервисами</w:t>
            </w:r>
          </w:p>
        </w:tc>
      </w:tr>
      <w:tr w:rsidR="00337A46" w:rsidRPr="007D1CCB" w:rsidTr="00042874">
        <w:trPr>
          <w:trHeight w:val="676"/>
        </w:trPr>
        <w:tc>
          <w:tcPr>
            <w:tcW w:w="5637" w:type="dxa"/>
            <w:vAlign w:val="center"/>
          </w:tcPr>
          <w:p w:rsidR="00337A46" w:rsidRPr="007D1CCB" w:rsidRDefault="00337A46" w:rsidP="00042874">
            <w:pPr>
              <w:wordWrap w:val="0"/>
              <w:jc w:val="both"/>
              <w:rPr>
                <w:sz w:val="20"/>
                <w:szCs w:val="20"/>
              </w:rPr>
            </w:pPr>
            <w:r w:rsidRPr="007D1CCB">
              <w:rPr>
                <w:sz w:val="20"/>
                <w:szCs w:val="20"/>
              </w:rPr>
              <w:lastRenderedPageBreak/>
              <w:t>Уметь заполнять страховые полисы и составлять типовые договоры страхования</w:t>
            </w:r>
          </w:p>
        </w:tc>
        <w:tc>
          <w:tcPr>
            <w:tcW w:w="3827" w:type="dxa"/>
            <w:vAlign w:val="center"/>
          </w:tcPr>
          <w:p w:rsidR="00337A46" w:rsidRPr="007D1CCB" w:rsidRDefault="00337A46" w:rsidP="00042874">
            <w:pPr>
              <w:tabs>
                <w:tab w:val="left" w:pos="181"/>
              </w:tabs>
              <w:jc w:val="center"/>
              <w:rPr>
                <w:rFonts w:eastAsia="Calibri"/>
                <w:i/>
                <w:sz w:val="20"/>
                <w:szCs w:val="20"/>
              </w:rPr>
            </w:pPr>
            <w:r w:rsidRPr="007D1CCB">
              <w:rPr>
                <w:rFonts w:eastAsia="Calibri"/>
                <w:i/>
                <w:sz w:val="20"/>
                <w:szCs w:val="20"/>
              </w:rPr>
              <w:t>Практические задания, работа с информационными сервисами</w:t>
            </w:r>
          </w:p>
        </w:tc>
      </w:tr>
      <w:tr w:rsidR="00337A46" w:rsidRPr="007D1CCB" w:rsidTr="00042874">
        <w:trPr>
          <w:trHeight w:val="458"/>
        </w:trPr>
        <w:tc>
          <w:tcPr>
            <w:tcW w:w="5637" w:type="dxa"/>
            <w:vAlign w:val="center"/>
          </w:tcPr>
          <w:p w:rsidR="00337A46" w:rsidRPr="007D1CCB" w:rsidRDefault="00337A46" w:rsidP="00042874">
            <w:pPr>
              <w:wordWrap w:val="0"/>
              <w:jc w:val="both"/>
              <w:rPr>
                <w:sz w:val="20"/>
                <w:szCs w:val="20"/>
              </w:rPr>
            </w:pPr>
            <w:r w:rsidRPr="007D1CCB">
              <w:rPr>
                <w:sz w:val="20"/>
                <w:szCs w:val="20"/>
              </w:rPr>
              <w:t>Уметь использовать законы и иные нормативные правовые акты в области страховой деятельности</w:t>
            </w:r>
          </w:p>
        </w:tc>
        <w:tc>
          <w:tcPr>
            <w:tcW w:w="3827" w:type="dxa"/>
            <w:vAlign w:val="center"/>
          </w:tcPr>
          <w:p w:rsidR="00337A46" w:rsidRPr="007D1CCB" w:rsidRDefault="00337A46" w:rsidP="00042874">
            <w:pPr>
              <w:tabs>
                <w:tab w:val="left" w:pos="181"/>
              </w:tabs>
              <w:jc w:val="center"/>
              <w:rPr>
                <w:rFonts w:eastAsia="Calibri"/>
                <w:i/>
                <w:sz w:val="20"/>
                <w:szCs w:val="20"/>
              </w:rPr>
            </w:pPr>
            <w:r w:rsidRPr="007D1CCB">
              <w:rPr>
                <w:i/>
                <w:sz w:val="20"/>
                <w:szCs w:val="20"/>
              </w:rPr>
              <w:t>Ситуационные упражнения</w:t>
            </w:r>
          </w:p>
        </w:tc>
      </w:tr>
      <w:tr w:rsidR="00337A46" w:rsidRPr="007D1CCB" w:rsidTr="00042874">
        <w:trPr>
          <w:trHeight w:val="538"/>
        </w:trPr>
        <w:tc>
          <w:tcPr>
            <w:tcW w:w="5637" w:type="dxa"/>
            <w:vAlign w:val="center"/>
          </w:tcPr>
          <w:p w:rsidR="00337A46" w:rsidRPr="007D1CCB" w:rsidRDefault="00337A46" w:rsidP="00042874">
            <w:pPr>
              <w:wordWrap w:val="0"/>
              <w:jc w:val="both"/>
              <w:rPr>
                <w:sz w:val="20"/>
                <w:szCs w:val="20"/>
              </w:rPr>
            </w:pPr>
            <w:r w:rsidRPr="007D1CCB">
              <w:rPr>
                <w:sz w:val="20"/>
                <w:szCs w:val="20"/>
              </w:rPr>
              <w:t>Знать правовые основы осуществления страховой деятельности</w:t>
            </w:r>
          </w:p>
        </w:tc>
        <w:tc>
          <w:tcPr>
            <w:tcW w:w="3827" w:type="dxa"/>
            <w:vAlign w:val="center"/>
          </w:tcPr>
          <w:p w:rsidR="00337A46" w:rsidRPr="007D1CCB" w:rsidRDefault="00337A46" w:rsidP="00042874">
            <w:pPr>
              <w:tabs>
                <w:tab w:val="left" w:pos="181"/>
              </w:tabs>
              <w:jc w:val="center"/>
              <w:rPr>
                <w:rFonts w:eastAsia="Calibri"/>
                <w:i/>
                <w:sz w:val="20"/>
                <w:szCs w:val="20"/>
              </w:rPr>
            </w:pPr>
            <w:r w:rsidRPr="007D1CCB">
              <w:rPr>
                <w:rFonts w:eastAsia="Calibri"/>
                <w:i/>
                <w:sz w:val="20"/>
                <w:szCs w:val="20"/>
              </w:rPr>
              <w:t>Работа с информационными сервисами, дискуссии, доклады, тестирование</w:t>
            </w:r>
          </w:p>
        </w:tc>
      </w:tr>
      <w:tr w:rsidR="00337A46" w:rsidRPr="007D1CCB" w:rsidTr="00042874">
        <w:trPr>
          <w:trHeight w:val="485"/>
        </w:trPr>
        <w:tc>
          <w:tcPr>
            <w:tcW w:w="5637" w:type="dxa"/>
            <w:vAlign w:val="center"/>
          </w:tcPr>
          <w:p w:rsidR="00337A46" w:rsidRPr="007D1CCB" w:rsidRDefault="00337A46" w:rsidP="00042874">
            <w:pPr>
              <w:wordWrap w:val="0"/>
              <w:jc w:val="both"/>
              <w:rPr>
                <w:sz w:val="20"/>
                <w:szCs w:val="20"/>
              </w:rPr>
            </w:pPr>
            <w:r w:rsidRPr="007D1CCB">
              <w:rPr>
                <w:sz w:val="20"/>
                <w:szCs w:val="20"/>
              </w:rPr>
              <w:t>Знать основные понятия и термины, применяемые в страховании, классификацию видов и форм страхования</w:t>
            </w:r>
          </w:p>
        </w:tc>
        <w:tc>
          <w:tcPr>
            <w:tcW w:w="3827" w:type="dxa"/>
            <w:vAlign w:val="center"/>
          </w:tcPr>
          <w:p w:rsidR="00337A46" w:rsidRPr="007D1CCB" w:rsidRDefault="00337A46" w:rsidP="00042874">
            <w:pPr>
              <w:tabs>
                <w:tab w:val="left" w:pos="181"/>
              </w:tabs>
              <w:jc w:val="center"/>
              <w:rPr>
                <w:rFonts w:eastAsia="Calibri"/>
                <w:i/>
                <w:sz w:val="20"/>
                <w:szCs w:val="20"/>
              </w:rPr>
            </w:pPr>
            <w:r w:rsidRPr="007D1CCB">
              <w:rPr>
                <w:rFonts w:eastAsia="Calibri"/>
                <w:i/>
                <w:sz w:val="20"/>
                <w:szCs w:val="20"/>
              </w:rPr>
              <w:t>Дискуссии, тестирование, рефераты</w:t>
            </w:r>
          </w:p>
        </w:tc>
      </w:tr>
      <w:tr w:rsidR="00337A46" w:rsidRPr="007D1CCB" w:rsidTr="00042874">
        <w:trPr>
          <w:trHeight w:val="686"/>
        </w:trPr>
        <w:tc>
          <w:tcPr>
            <w:tcW w:w="5637" w:type="dxa"/>
            <w:vAlign w:val="center"/>
          </w:tcPr>
          <w:p w:rsidR="00337A46" w:rsidRPr="007D1CCB" w:rsidRDefault="00337A46" w:rsidP="00042874">
            <w:pPr>
              <w:wordWrap w:val="0"/>
              <w:jc w:val="both"/>
              <w:rPr>
                <w:sz w:val="20"/>
                <w:szCs w:val="20"/>
              </w:rPr>
            </w:pPr>
            <w:r w:rsidRPr="007D1CCB">
              <w:rPr>
                <w:sz w:val="20"/>
                <w:szCs w:val="20"/>
              </w:rPr>
              <w:t>Знать правовые основы и принципы финансирования фондов обязательного государственного социального страхования</w:t>
            </w:r>
          </w:p>
        </w:tc>
        <w:tc>
          <w:tcPr>
            <w:tcW w:w="3827" w:type="dxa"/>
            <w:vAlign w:val="center"/>
          </w:tcPr>
          <w:p w:rsidR="00337A46" w:rsidRPr="007D1CCB" w:rsidRDefault="00337A46" w:rsidP="00042874">
            <w:pPr>
              <w:tabs>
                <w:tab w:val="left" w:pos="181"/>
              </w:tabs>
              <w:jc w:val="center"/>
              <w:rPr>
                <w:rFonts w:eastAsia="Calibri"/>
                <w:i/>
                <w:sz w:val="20"/>
                <w:szCs w:val="20"/>
              </w:rPr>
            </w:pPr>
            <w:r w:rsidRPr="007D1CCB">
              <w:rPr>
                <w:rFonts w:eastAsia="Calibri"/>
                <w:i/>
                <w:sz w:val="20"/>
                <w:szCs w:val="20"/>
              </w:rPr>
              <w:t>Дискуссии, тестирование</w:t>
            </w:r>
          </w:p>
        </w:tc>
      </w:tr>
      <w:tr w:rsidR="00337A46" w:rsidRPr="007D1CCB" w:rsidTr="00042874">
        <w:trPr>
          <w:trHeight w:val="686"/>
        </w:trPr>
        <w:tc>
          <w:tcPr>
            <w:tcW w:w="5637" w:type="dxa"/>
            <w:vAlign w:val="center"/>
          </w:tcPr>
          <w:p w:rsidR="00337A46" w:rsidRPr="007D1CCB" w:rsidRDefault="00337A46" w:rsidP="00042874">
            <w:pPr>
              <w:tabs>
                <w:tab w:val="left" w:pos="284"/>
              </w:tabs>
              <w:rPr>
                <w:sz w:val="20"/>
                <w:szCs w:val="20"/>
              </w:rPr>
            </w:pPr>
            <w:r w:rsidRPr="007D1CCB">
              <w:rPr>
                <w:sz w:val="20"/>
                <w:szCs w:val="20"/>
              </w:rPr>
              <w:t>Знать органы, осуществляющие государственное социальное страхование</w:t>
            </w:r>
          </w:p>
        </w:tc>
        <w:tc>
          <w:tcPr>
            <w:tcW w:w="3827" w:type="dxa"/>
            <w:vAlign w:val="center"/>
          </w:tcPr>
          <w:p w:rsidR="00337A46" w:rsidRPr="007D1CCB" w:rsidRDefault="00337A46" w:rsidP="00042874">
            <w:pPr>
              <w:tabs>
                <w:tab w:val="left" w:pos="181"/>
              </w:tabs>
              <w:jc w:val="center"/>
              <w:rPr>
                <w:rFonts w:eastAsia="Calibri"/>
                <w:i/>
                <w:sz w:val="20"/>
                <w:szCs w:val="20"/>
              </w:rPr>
            </w:pPr>
            <w:r w:rsidRPr="007D1CCB">
              <w:rPr>
                <w:rFonts w:eastAsia="Calibri"/>
                <w:i/>
                <w:sz w:val="20"/>
                <w:szCs w:val="20"/>
              </w:rPr>
              <w:t>Дискуссии, доклады, тестирование</w:t>
            </w:r>
          </w:p>
        </w:tc>
      </w:tr>
    </w:tbl>
    <w:p w:rsidR="00337A46" w:rsidRPr="007D1CCB" w:rsidRDefault="00337A46" w:rsidP="00337A46"/>
    <w:p w:rsidR="00337A46" w:rsidRPr="007D1CCB" w:rsidRDefault="00337A46" w:rsidP="00337A46">
      <w:pPr>
        <w:shd w:val="clear" w:color="auto" w:fill="FFFFFF"/>
        <w:tabs>
          <w:tab w:val="left" w:pos="1134"/>
        </w:tabs>
        <w:ind w:left="550" w:hanging="220"/>
        <w:jc w:val="both"/>
        <w:rPr>
          <w:b/>
        </w:rPr>
      </w:pPr>
      <w:r w:rsidRPr="007D1CCB">
        <w:rPr>
          <w:b/>
        </w:rPr>
        <w:t>Для оценивания результатов обучения в виде знаний используются следующие процедуры и технологии:</w:t>
      </w:r>
    </w:p>
    <w:p w:rsidR="00337A46" w:rsidRPr="007D1CCB" w:rsidRDefault="00337A46" w:rsidP="00337A46">
      <w:pPr>
        <w:shd w:val="clear" w:color="auto" w:fill="FFFFFF"/>
        <w:tabs>
          <w:tab w:val="left" w:pos="1134"/>
        </w:tabs>
        <w:ind w:left="550" w:hanging="220"/>
        <w:jc w:val="both"/>
      </w:pPr>
      <w:r w:rsidRPr="007D1CCB">
        <w:t>- дискуссии;</w:t>
      </w:r>
    </w:p>
    <w:p w:rsidR="00337A46" w:rsidRPr="007D1CCB" w:rsidRDefault="00337A46" w:rsidP="00337A46">
      <w:pPr>
        <w:shd w:val="clear" w:color="auto" w:fill="FFFFFF"/>
        <w:tabs>
          <w:tab w:val="left" w:pos="1134"/>
        </w:tabs>
        <w:ind w:left="550" w:hanging="220"/>
        <w:jc w:val="both"/>
      </w:pPr>
      <w:r w:rsidRPr="007D1CCB">
        <w:t>- доклады;</w:t>
      </w:r>
    </w:p>
    <w:p w:rsidR="00337A46" w:rsidRPr="007D1CCB" w:rsidRDefault="00337A46" w:rsidP="00337A46">
      <w:pPr>
        <w:shd w:val="clear" w:color="auto" w:fill="FFFFFF"/>
        <w:tabs>
          <w:tab w:val="left" w:pos="1134"/>
        </w:tabs>
        <w:ind w:left="550" w:hanging="220"/>
        <w:jc w:val="both"/>
      </w:pPr>
      <w:r w:rsidRPr="007D1CCB">
        <w:t>- тестирование;</w:t>
      </w:r>
    </w:p>
    <w:p w:rsidR="00337A46" w:rsidRPr="007D1CCB" w:rsidRDefault="00337A46" w:rsidP="00337A46">
      <w:pPr>
        <w:shd w:val="clear" w:color="auto" w:fill="FFFFFF"/>
        <w:tabs>
          <w:tab w:val="left" w:pos="1134"/>
        </w:tabs>
        <w:ind w:left="550" w:hanging="220"/>
        <w:jc w:val="both"/>
      </w:pPr>
      <w:r w:rsidRPr="007D1CCB">
        <w:t>- работа с информационными сервисами;</w:t>
      </w:r>
    </w:p>
    <w:p w:rsidR="00337A46" w:rsidRPr="007D1CCB" w:rsidRDefault="00337A46" w:rsidP="00337A46">
      <w:pPr>
        <w:shd w:val="clear" w:color="auto" w:fill="FFFFFF"/>
        <w:tabs>
          <w:tab w:val="left" w:pos="1134"/>
        </w:tabs>
        <w:ind w:left="550" w:hanging="220"/>
        <w:jc w:val="both"/>
      </w:pPr>
      <w:r w:rsidRPr="007D1CCB">
        <w:t>- рефераты.</w:t>
      </w:r>
    </w:p>
    <w:p w:rsidR="00337A46" w:rsidRPr="007D1CCB" w:rsidRDefault="00337A46" w:rsidP="00337A46">
      <w:pPr>
        <w:shd w:val="clear" w:color="auto" w:fill="FFFFFF"/>
        <w:tabs>
          <w:tab w:val="left" w:pos="1134"/>
        </w:tabs>
        <w:ind w:left="550" w:hanging="220"/>
        <w:jc w:val="both"/>
      </w:pPr>
    </w:p>
    <w:p w:rsidR="00337A46" w:rsidRPr="007D1CCB" w:rsidRDefault="00337A46" w:rsidP="00337A46">
      <w:pPr>
        <w:shd w:val="clear" w:color="auto" w:fill="FFFFFF"/>
        <w:tabs>
          <w:tab w:val="left" w:pos="1134"/>
        </w:tabs>
        <w:ind w:left="550" w:hanging="220"/>
        <w:jc w:val="both"/>
        <w:rPr>
          <w:b/>
        </w:rPr>
      </w:pPr>
      <w:r w:rsidRPr="007D1CCB">
        <w:rPr>
          <w:b/>
        </w:rPr>
        <w:t>Для оценивания результатов обучения в виде умений используются следующие процедуры и технологии:</w:t>
      </w:r>
    </w:p>
    <w:p w:rsidR="00337A46" w:rsidRPr="007D1CCB" w:rsidRDefault="00337A46" w:rsidP="00337A46">
      <w:pPr>
        <w:shd w:val="clear" w:color="auto" w:fill="FFFFFF"/>
        <w:tabs>
          <w:tab w:val="left" w:pos="1134"/>
        </w:tabs>
        <w:ind w:firstLine="567"/>
        <w:jc w:val="both"/>
      </w:pPr>
      <w:r w:rsidRPr="007D1CCB">
        <w:t>- ситуационные упражнения (практические задания), включающие один или несколько вопросов в виде краткой формулировки действий (комплекса действий), которые следует выполнить, или описание результата, который нужно получить.</w:t>
      </w:r>
    </w:p>
    <w:p w:rsidR="00337A46" w:rsidRPr="007D1CCB" w:rsidRDefault="00337A46" w:rsidP="00337A46">
      <w:pPr>
        <w:shd w:val="clear" w:color="auto" w:fill="FFFFFF"/>
        <w:tabs>
          <w:tab w:val="left" w:pos="1134"/>
        </w:tabs>
        <w:ind w:firstLine="567"/>
        <w:jc w:val="both"/>
      </w:pPr>
      <w:r w:rsidRPr="007D1CCB">
        <w:t>Типы ситуационных упражнений (практических заданий):</w:t>
      </w:r>
    </w:p>
    <w:p w:rsidR="00337A46" w:rsidRPr="007D1CCB" w:rsidRDefault="00337A46" w:rsidP="00337A46">
      <w:pPr>
        <w:shd w:val="clear" w:color="auto" w:fill="FFFFFF"/>
        <w:tabs>
          <w:tab w:val="left" w:pos="1134"/>
        </w:tabs>
        <w:ind w:firstLine="567"/>
        <w:jc w:val="both"/>
      </w:pPr>
      <w:r w:rsidRPr="007D1CCB">
        <w:t xml:space="preserve">- задания на установление правильной последовательности, взаимосвязанности действий, выяснения влияния различных факторов на результаты выполнения задания; </w:t>
      </w:r>
    </w:p>
    <w:p w:rsidR="00337A46" w:rsidRPr="007D1CCB" w:rsidRDefault="00337A46" w:rsidP="00337A46">
      <w:pPr>
        <w:shd w:val="clear" w:color="auto" w:fill="FFFFFF"/>
        <w:tabs>
          <w:tab w:val="left" w:pos="1134"/>
        </w:tabs>
        <w:ind w:firstLine="567"/>
        <w:jc w:val="both"/>
      </w:pPr>
      <w:r w:rsidRPr="007D1CCB">
        <w:t>- установление последовательности (описать алгоритм выполнения действия),</w:t>
      </w:r>
    </w:p>
    <w:p w:rsidR="00337A46" w:rsidRPr="007D1CCB" w:rsidRDefault="00337A46" w:rsidP="00337A46">
      <w:pPr>
        <w:shd w:val="clear" w:color="auto" w:fill="FFFFFF"/>
        <w:tabs>
          <w:tab w:val="left" w:pos="1134"/>
        </w:tabs>
        <w:ind w:firstLine="567"/>
        <w:jc w:val="both"/>
      </w:pPr>
      <w:r w:rsidRPr="007D1CCB">
        <w:t>- указать возможное влияние факторов на последствия реализации умения и т.д.</w:t>
      </w:r>
    </w:p>
    <w:p w:rsidR="00337A46" w:rsidRPr="007D1CCB" w:rsidRDefault="00337A46" w:rsidP="00337A46">
      <w:pPr>
        <w:shd w:val="clear" w:color="auto" w:fill="FFFFFF"/>
        <w:tabs>
          <w:tab w:val="left" w:pos="1134"/>
        </w:tabs>
        <w:ind w:firstLine="567"/>
        <w:jc w:val="both"/>
      </w:pPr>
      <w:r w:rsidRPr="007D1CCB">
        <w:t>- задания на принятие решения в нестандартной ситуации (ситуации выбора, многоальтернативности решений, проблемной ситуации);</w:t>
      </w:r>
    </w:p>
    <w:p w:rsidR="00337A46" w:rsidRPr="007D1CCB" w:rsidRDefault="00337A46" w:rsidP="00337A46">
      <w:pPr>
        <w:shd w:val="clear" w:color="auto" w:fill="FFFFFF"/>
        <w:tabs>
          <w:tab w:val="left" w:pos="1134"/>
        </w:tabs>
        <w:ind w:left="550" w:firstLine="17"/>
        <w:jc w:val="both"/>
      </w:pPr>
      <w:r w:rsidRPr="007D1CCB">
        <w:t>- задания на поиск необходимой нормативно-правовой информации;</w:t>
      </w:r>
    </w:p>
    <w:p w:rsidR="00337A46" w:rsidRPr="007D1CCB" w:rsidRDefault="00337A46" w:rsidP="00337A46">
      <w:pPr>
        <w:shd w:val="clear" w:color="auto" w:fill="FFFFFF"/>
        <w:tabs>
          <w:tab w:val="left" w:pos="1134"/>
        </w:tabs>
        <w:ind w:left="550" w:firstLine="17"/>
        <w:jc w:val="both"/>
      </w:pPr>
      <w:r w:rsidRPr="007D1CCB">
        <w:t>- задание на выбор наиболее оптимальной для клиента (с точки зрения различных характеристик) платёжной системы платёжных карт.</w:t>
      </w:r>
    </w:p>
    <w:p w:rsidR="00337A46" w:rsidRPr="007D1CCB" w:rsidRDefault="00337A46" w:rsidP="00337A46">
      <w:pPr>
        <w:shd w:val="clear" w:color="auto" w:fill="FFFFFF"/>
        <w:tabs>
          <w:tab w:val="left" w:pos="1134"/>
        </w:tabs>
        <w:ind w:firstLine="567"/>
        <w:rPr>
          <w:i/>
        </w:rPr>
      </w:pPr>
    </w:p>
    <w:p w:rsidR="00337A46" w:rsidRPr="007D1CCB" w:rsidRDefault="00337A46" w:rsidP="00337A46">
      <w:pPr>
        <w:ind w:firstLine="709"/>
        <w:jc w:val="both"/>
      </w:pPr>
      <w:r w:rsidRPr="007D1CCB">
        <w:t xml:space="preserve">В темах имеется </w:t>
      </w:r>
      <w:r w:rsidRPr="007D1CCB">
        <w:rPr>
          <w:b/>
        </w:rPr>
        <w:t xml:space="preserve">группа докладов </w:t>
      </w:r>
      <w:r w:rsidRPr="007D1CCB">
        <w:t>для их представления на семинарских занятиях или для самостоятельной работы. Для их комплексного (полного) представления следует использовать лекционный материал, интернет-ресурсы и следовать плану, предложенному преподавателем.</w:t>
      </w:r>
    </w:p>
    <w:p w:rsidR="00337A46" w:rsidRPr="007D1CCB" w:rsidRDefault="00337A46" w:rsidP="00337A46">
      <w:pPr>
        <w:ind w:firstLine="709"/>
        <w:jc w:val="both"/>
      </w:pPr>
      <w:r w:rsidRPr="007D1CCB">
        <w:t xml:space="preserve">По итогам изучения разделов 1, 2, 3 и всего курса предусмотрены </w:t>
      </w:r>
      <w:r w:rsidRPr="007D1CCB">
        <w:rPr>
          <w:b/>
          <w:u w:val="single"/>
        </w:rPr>
        <w:t>тестовые задания</w:t>
      </w:r>
      <w:r w:rsidRPr="007D1CCB">
        <w:t xml:space="preserve"> по пройденным темам. Для выполнения тестовых заданий достаточно знаний лекционного материла и знаний, полученных на семинарских занятиях. Преимущественное большинство вопросов содержит только один вариант ответа, однако встречаются вопросы с несколькими вариантами ответа.</w:t>
      </w:r>
    </w:p>
    <w:p w:rsidR="00337A46" w:rsidRPr="007D1CCB" w:rsidRDefault="00337A46" w:rsidP="00337A46">
      <w:pPr>
        <w:ind w:firstLine="709"/>
        <w:jc w:val="both"/>
      </w:pPr>
      <w:r w:rsidRPr="007D1CCB">
        <w:t xml:space="preserve">Для контроля полученных знаний составлен </w:t>
      </w:r>
      <w:r w:rsidRPr="007D1CCB">
        <w:rPr>
          <w:b/>
          <w:u w:val="single"/>
        </w:rPr>
        <w:t>перечень вопросов</w:t>
      </w:r>
      <w:r w:rsidRPr="007D1CCB">
        <w:t>, рассмотренных в ходе лекционных и семинарских занятий.</w:t>
      </w:r>
    </w:p>
    <w:p w:rsidR="00337A46" w:rsidRPr="007D1CCB" w:rsidRDefault="00337A46" w:rsidP="00337A46">
      <w:pPr>
        <w:ind w:firstLine="709"/>
        <w:jc w:val="both"/>
      </w:pPr>
      <w:r w:rsidRPr="007D1CCB">
        <w:t xml:space="preserve">По окончании изучения курса «Страховое дело» у обучающихся сформируется достаточное количество компетенций для самостоятельного ориентирования в области социального и коммерческого страхования. </w:t>
      </w:r>
    </w:p>
    <w:p w:rsidR="00B37A42" w:rsidRDefault="00B37A42" w:rsidP="00B37A42">
      <w:pPr>
        <w:ind w:left="-426"/>
        <w:jc w:val="both"/>
        <w:rPr>
          <w:rStyle w:val="b-serp-urlitem1"/>
          <w:b/>
        </w:rPr>
      </w:pPr>
      <w:r>
        <w:rPr>
          <w:rStyle w:val="b-serp-urlitem1"/>
          <w:b/>
        </w:rPr>
        <w:lastRenderedPageBreak/>
        <w:t>4.2. Вопросы к дифференцированному зачету:</w:t>
      </w:r>
    </w:p>
    <w:p w:rsidR="0028048F" w:rsidRDefault="0028048F" w:rsidP="0028048F">
      <w:pPr>
        <w:numPr>
          <w:ilvl w:val="0"/>
          <w:numId w:val="40"/>
        </w:numPr>
        <w:tabs>
          <w:tab w:val="left" w:pos="709"/>
        </w:tabs>
        <w:ind w:left="0" w:firstLine="284"/>
        <w:jc w:val="both"/>
      </w:pPr>
      <w:r>
        <w:t>Страхование как экономическая категория. Функции страхования. Место страхования в системе экономических отношений. Роль страхования в рыночной экономике.</w:t>
      </w:r>
    </w:p>
    <w:p w:rsidR="0028048F" w:rsidRDefault="0028048F" w:rsidP="0028048F">
      <w:pPr>
        <w:numPr>
          <w:ilvl w:val="0"/>
          <w:numId w:val="40"/>
        </w:numPr>
        <w:tabs>
          <w:tab w:val="left" w:pos="709"/>
        </w:tabs>
        <w:ind w:left="0" w:firstLine="284"/>
        <w:jc w:val="both"/>
      </w:pPr>
      <w:r>
        <w:t>Классификация страхования по формам, отраслям и видам страховой деятельности.</w:t>
      </w:r>
    </w:p>
    <w:p w:rsidR="0028048F" w:rsidRDefault="0028048F" w:rsidP="0028048F">
      <w:pPr>
        <w:numPr>
          <w:ilvl w:val="0"/>
          <w:numId w:val="40"/>
        </w:numPr>
        <w:tabs>
          <w:tab w:val="left" w:pos="709"/>
        </w:tabs>
        <w:ind w:left="0" w:firstLine="284"/>
        <w:jc w:val="both"/>
      </w:pPr>
      <w:r>
        <w:t>Юридические основы страховых отношений. Общие и специальные нормативные акты.</w:t>
      </w:r>
    </w:p>
    <w:p w:rsidR="0028048F" w:rsidRDefault="0028048F" w:rsidP="0028048F">
      <w:pPr>
        <w:numPr>
          <w:ilvl w:val="0"/>
          <w:numId w:val="40"/>
        </w:numPr>
        <w:tabs>
          <w:tab w:val="left" w:pos="709"/>
        </w:tabs>
        <w:ind w:left="0" w:firstLine="284"/>
        <w:jc w:val="both"/>
      </w:pPr>
      <w:r>
        <w:t>Сущность финансов страховой организации (доходы, расходы страховых организаций, порядок определения финансового результата страховой организации).</w:t>
      </w:r>
    </w:p>
    <w:p w:rsidR="0028048F" w:rsidRDefault="0028048F" w:rsidP="0028048F">
      <w:pPr>
        <w:numPr>
          <w:ilvl w:val="0"/>
          <w:numId w:val="40"/>
        </w:numPr>
        <w:tabs>
          <w:tab w:val="left" w:pos="709"/>
        </w:tabs>
        <w:ind w:left="0" w:firstLine="284"/>
        <w:jc w:val="both"/>
      </w:pPr>
      <w:r>
        <w:t>Состав и структура страхового тарифа. Значение страховых тарифов в формировании страхового фонда.</w:t>
      </w:r>
    </w:p>
    <w:p w:rsidR="0028048F" w:rsidRDefault="0028048F" w:rsidP="0028048F">
      <w:pPr>
        <w:numPr>
          <w:ilvl w:val="0"/>
          <w:numId w:val="40"/>
        </w:numPr>
        <w:tabs>
          <w:tab w:val="left" w:pos="709"/>
        </w:tabs>
        <w:ind w:left="0" w:firstLine="284"/>
        <w:jc w:val="both"/>
      </w:pPr>
      <w:r>
        <w:t>Страховая премия как плата за страхование. Определение размера страховой премии и методы её уплаты.</w:t>
      </w:r>
    </w:p>
    <w:p w:rsidR="0028048F" w:rsidRDefault="0028048F" w:rsidP="0028048F">
      <w:pPr>
        <w:numPr>
          <w:ilvl w:val="0"/>
          <w:numId w:val="40"/>
        </w:numPr>
        <w:tabs>
          <w:tab w:val="left" w:pos="709"/>
        </w:tabs>
        <w:ind w:left="0" w:firstLine="284"/>
        <w:jc w:val="both"/>
      </w:pPr>
      <w:r>
        <w:t>Страховые резервы: сущность, классификация.</w:t>
      </w:r>
    </w:p>
    <w:p w:rsidR="0028048F" w:rsidRDefault="0028048F" w:rsidP="0028048F">
      <w:pPr>
        <w:numPr>
          <w:ilvl w:val="0"/>
          <w:numId w:val="40"/>
        </w:numPr>
        <w:tabs>
          <w:tab w:val="left" w:pos="709"/>
        </w:tabs>
        <w:ind w:left="0" w:firstLine="284"/>
        <w:jc w:val="both"/>
      </w:pPr>
      <w:r>
        <w:t>Обязательные и дополнительные страховые резервы страховой организации.</w:t>
      </w:r>
    </w:p>
    <w:p w:rsidR="0028048F" w:rsidRDefault="0028048F" w:rsidP="0028048F">
      <w:pPr>
        <w:numPr>
          <w:ilvl w:val="0"/>
          <w:numId w:val="40"/>
        </w:numPr>
        <w:tabs>
          <w:tab w:val="left" w:pos="709"/>
        </w:tabs>
        <w:ind w:left="0" w:firstLine="284"/>
        <w:jc w:val="both"/>
      </w:pPr>
      <w:r>
        <w:t>Риск – основа страховых отношений. Материальное воплощение риска – ущерб и убытки.</w:t>
      </w:r>
    </w:p>
    <w:p w:rsidR="0028048F" w:rsidRDefault="0028048F" w:rsidP="0028048F">
      <w:pPr>
        <w:numPr>
          <w:ilvl w:val="0"/>
          <w:numId w:val="40"/>
        </w:numPr>
        <w:tabs>
          <w:tab w:val="left" w:pos="709"/>
        </w:tabs>
        <w:ind w:left="0" w:firstLine="284"/>
        <w:jc w:val="both"/>
      </w:pPr>
      <w:r>
        <w:t>Государственный надзор за страховой деятельностью.</w:t>
      </w:r>
    </w:p>
    <w:p w:rsidR="0028048F" w:rsidRDefault="0028048F" w:rsidP="0028048F">
      <w:pPr>
        <w:numPr>
          <w:ilvl w:val="0"/>
          <w:numId w:val="40"/>
        </w:numPr>
        <w:tabs>
          <w:tab w:val="left" w:pos="709"/>
        </w:tabs>
        <w:ind w:left="0" w:firstLine="284"/>
        <w:jc w:val="both"/>
      </w:pPr>
      <w:r>
        <w:t>Общества взаимного страхования (понятие, принципы организации и функционирования, объекты взаимного страхования).</w:t>
      </w:r>
    </w:p>
    <w:p w:rsidR="0028048F" w:rsidRDefault="0028048F" w:rsidP="0028048F">
      <w:pPr>
        <w:numPr>
          <w:ilvl w:val="0"/>
          <w:numId w:val="40"/>
        </w:numPr>
        <w:tabs>
          <w:tab w:val="left" w:pos="709"/>
        </w:tabs>
        <w:ind w:left="0" w:firstLine="284"/>
        <w:jc w:val="both"/>
      </w:pPr>
      <w:r>
        <w:t>Виды договоров страхования. Правила и условия страхования.</w:t>
      </w:r>
    </w:p>
    <w:p w:rsidR="0028048F" w:rsidRDefault="0028048F" w:rsidP="0028048F">
      <w:pPr>
        <w:numPr>
          <w:ilvl w:val="0"/>
          <w:numId w:val="40"/>
        </w:numPr>
        <w:tabs>
          <w:tab w:val="left" w:pos="709"/>
        </w:tabs>
        <w:ind w:left="0" w:firstLine="284"/>
        <w:jc w:val="both"/>
      </w:pPr>
      <w:r>
        <w:t>Личное страхование (понятие, виды, стороны и особенности договоров личного страхования).</w:t>
      </w:r>
    </w:p>
    <w:p w:rsidR="0028048F" w:rsidRDefault="0028048F" w:rsidP="0028048F">
      <w:pPr>
        <w:numPr>
          <w:ilvl w:val="0"/>
          <w:numId w:val="40"/>
        </w:numPr>
        <w:tabs>
          <w:tab w:val="left" w:pos="709"/>
        </w:tabs>
        <w:ind w:left="0" w:firstLine="284"/>
        <w:jc w:val="both"/>
      </w:pPr>
      <w:r>
        <w:t>Страхование ренты и его основные виды.</w:t>
      </w:r>
    </w:p>
    <w:p w:rsidR="0028048F" w:rsidRDefault="0028048F" w:rsidP="0028048F">
      <w:pPr>
        <w:numPr>
          <w:ilvl w:val="0"/>
          <w:numId w:val="40"/>
        </w:numPr>
        <w:tabs>
          <w:tab w:val="left" w:pos="709"/>
        </w:tabs>
        <w:ind w:left="0" w:firstLine="284"/>
        <w:jc w:val="both"/>
      </w:pPr>
      <w:r>
        <w:t>Страхование пенсий. Краткая характеристика страхования от несчастных случаев и болезней (понятие, виды, порядок и особенности его проведения в России).</w:t>
      </w:r>
    </w:p>
    <w:p w:rsidR="0028048F" w:rsidRDefault="0028048F" w:rsidP="0028048F">
      <w:pPr>
        <w:numPr>
          <w:ilvl w:val="0"/>
          <w:numId w:val="40"/>
        </w:numPr>
        <w:tabs>
          <w:tab w:val="left" w:pos="709"/>
        </w:tabs>
        <w:ind w:left="0" w:firstLine="284"/>
        <w:jc w:val="both"/>
      </w:pPr>
      <w:r>
        <w:t xml:space="preserve">Медицинское страхование граждан: обязательное и добровольное. </w:t>
      </w:r>
    </w:p>
    <w:p w:rsidR="0028048F" w:rsidRDefault="0028048F" w:rsidP="0028048F">
      <w:pPr>
        <w:numPr>
          <w:ilvl w:val="0"/>
          <w:numId w:val="40"/>
        </w:numPr>
        <w:tabs>
          <w:tab w:val="left" w:pos="709"/>
        </w:tabs>
        <w:ind w:left="0" w:firstLine="284"/>
        <w:jc w:val="both"/>
      </w:pPr>
      <w:r>
        <w:t>Страхование имущества граждан (виды, принципы и особенности договоров страхования).</w:t>
      </w:r>
    </w:p>
    <w:p w:rsidR="0028048F" w:rsidRDefault="0028048F" w:rsidP="0028048F">
      <w:pPr>
        <w:numPr>
          <w:ilvl w:val="0"/>
          <w:numId w:val="40"/>
        </w:numPr>
        <w:tabs>
          <w:tab w:val="left" w:pos="709"/>
        </w:tabs>
        <w:ind w:left="0" w:firstLine="284"/>
        <w:jc w:val="both"/>
      </w:pPr>
      <w:r>
        <w:t>Понятие и классификация страхования имущества. Объекты страхования и страховые риски в имущественном страховании. Стороны договоры имущественного страхования.</w:t>
      </w:r>
    </w:p>
    <w:p w:rsidR="0028048F" w:rsidRDefault="0028048F" w:rsidP="0028048F">
      <w:pPr>
        <w:numPr>
          <w:ilvl w:val="0"/>
          <w:numId w:val="40"/>
        </w:numPr>
        <w:tabs>
          <w:tab w:val="left" w:pos="709"/>
        </w:tabs>
        <w:ind w:left="0" w:firstLine="284"/>
        <w:jc w:val="both"/>
      </w:pPr>
      <w:r>
        <w:t xml:space="preserve">Методы определения страховой стоимости имущества. Франшиза (определение, виды). </w:t>
      </w:r>
    </w:p>
    <w:p w:rsidR="0028048F" w:rsidRDefault="0028048F" w:rsidP="0028048F">
      <w:pPr>
        <w:numPr>
          <w:ilvl w:val="0"/>
          <w:numId w:val="40"/>
        </w:numPr>
        <w:tabs>
          <w:tab w:val="left" w:pos="709"/>
        </w:tabs>
        <w:ind w:left="0" w:firstLine="284"/>
        <w:jc w:val="both"/>
      </w:pPr>
      <w:r>
        <w:t>Страхование ответственности (понятие, виды, принципы страхования ответственности).</w:t>
      </w:r>
    </w:p>
    <w:p w:rsidR="0028048F" w:rsidRDefault="0028048F" w:rsidP="0028048F">
      <w:pPr>
        <w:numPr>
          <w:ilvl w:val="0"/>
          <w:numId w:val="40"/>
        </w:numPr>
        <w:tabs>
          <w:tab w:val="left" w:pos="709"/>
        </w:tabs>
        <w:ind w:left="0" w:firstLine="284"/>
        <w:jc w:val="both"/>
      </w:pPr>
      <w:r>
        <w:t>Понятие гражданской ответственности и особенности её страхования (субъекты правоотношений и объекты страхования).</w:t>
      </w:r>
    </w:p>
    <w:p w:rsidR="0028048F" w:rsidRDefault="0028048F" w:rsidP="0028048F">
      <w:pPr>
        <w:numPr>
          <w:ilvl w:val="0"/>
          <w:numId w:val="40"/>
        </w:numPr>
        <w:tabs>
          <w:tab w:val="left" w:pos="709"/>
        </w:tabs>
        <w:ind w:left="0" w:firstLine="284"/>
        <w:jc w:val="both"/>
      </w:pPr>
      <w:r>
        <w:t>Перестрахование: экономическая сущность, формы и методы.</w:t>
      </w:r>
    </w:p>
    <w:p w:rsidR="0028048F" w:rsidRDefault="0028048F" w:rsidP="0028048F">
      <w:pPr>
        <w:numPr>
          <w:ilvl w:val="0"/>
          <w:numId w:val="40"/>
        </w:numPr>
        <w:tabs>
          <w:tab w:val="left" w:pos="709"/>
        </w:tabs>
        <w:ind w:left="0" w:firstLine="284"/>
        <w:jc w:val="both"/>
      </w:pPr>
      <w:r>
        <w:t>Пропорциональное перестрахование (понятие, виды). Перестраховочная премия.</w:t>
      </w:r>
    </w:p>
    <w:p w:rsidR="0028048F" w:rsidRDefault="0028048F" w:rsidP="0028048F">
      <w:pPr>
        <w:numPr>
          <w:ilvl w:val="0"/>
          <w:numId w:val="40"/>
        </w:numPr>
        <w:tabs>
          <w:tab w:val="left" w:pos="709"/>
        </w:tabs>
        <w:ind w:left="0" w:firstLine="284"/>
        <w:jc w:val="both"/>
      </w:pPr>
      <w:r>
        <w:t>Непропорциональное перестрахование (понятие, виды). Перестраховочная тантьема.</w:t>
      </w:r>
    </w:p>
    <w:p w:rsidR="0028048F" w:rsidRDefault="0028048F" w:rsidP="0028048F">
      <w:pPr>
        <w:numPr>
          <w:ilvl w:val="0"/>
          <w:numId w:val="40"/>
        </w:numPr>
        <w:tabs>
          <w:tab w:val="left" w:pos="709"/>
        </w:tabs>
        <w:ind w:left="0" w:firstLine="284"/>
        <w:jc w:val="both"/>
      </w:pPr>
      <w:r>
        <w:t>Страховые посредники – участники страхового рынка (виды, понятия, принципы их функционирования).</w:t>
      </w:r>
    </w:p>
    <w:p w:rsidR="0028048F" w:rsidRDefault="0028048F" w:rsidP="0028048F">
      <w:pPr>
        <w:numPr>
          <w:ilvl w:val="0"/>
          <w:numId w:val="40"/>
        </w:numPr>
        <w:tabs>
          <w:tab w:val="left" w:pos="709"/>
        </w:tabs>
        <w:ind w:left="0" w:firstLine="284"/>
        <w:jc w:val="both"/>
      </w:pPr>
      <w:r>
        <w:t>Инвестиционная деятельность страховых организаций (принципы, регулирование).</w:t>
      </w:r>
    </w:p>
    <w:p w:rsidR="0028048F" w:rsidRDefault="0028048F" w:rsidP="0028048F">
      <w:pPr>
        <w:numPr>
          <w:ilvl w:val="0"/>
          <w:numId w:val="40"/>
        </w:numPr>
        <w:tabs>
          <w:tab w:val="left" w:pos="709"/>
        </w:tabs>
        <w:ind w:left="0" w:firstLine="284"/>
        <w:jc w:val="both"/>
      </w:pPr>
      <w:r>
        <w:t>Страховой рынок: понятие, институциональный состав и структура.</w:t>
      </w:r>
    </w:p>
    <w:p w:rsidR="0028048F" w:rsidRDefault="0028048F" w:rsidP="0028048F">
      <w:pPr>
        <w:numPr>
          <w:ilvl w:val="0"/>
          <w:numId w:val="40"/>
        </w:numPr>
        <w:tabs>
          <w:tab w:val="left" w:pos="709"/>
        </w:tabs>
        <w:ind w:left="0" w:firstLine="284"/>
        <w:jc w:val="both"/>
      </w:pPr>
      <w:r>
        <w:t>Понятие страхового рынка. Эволюция российского страхового рынка. Его роль в развитии национальной экономики.</w:t>
      </w:r>
    </w:p>
    <w:p w:rsidR="00B37A42" w:rsidRDefault="00B37A42" w:rsidP="00B37A42">
      <w:pPr>
        <w:ind w:left="-426"/>
        <w:jc w:val="both"/>
        <w:rPr>
          <w:rStyle w:val="b-serp-urlitem1"/>
        </w:rPr>
      </w:pPr>
    </w:p>
    <w:p w:rsidR="00B37A42" w:rsidRDefault="00B37A42" w:rsidP="00B37A42">
      <w:pPr>
        <w:ind w:left="-426"/>
        <w:jc w:val="center"/>
      </w:pPr>
    </w:p>
    <w:p w:rsidR="001A7568" w:rsidRDefault="001A7568" w:rsidP="00B37A42">
      <w:pPr>
        <w:jc w:val="center"/>
        <w:rPr>
          <w:b/>
        </w:rPr>
      </w:pPr>
    </w:p>
    <w:p w:rsidR="001A7568" w:rsidRDefault="001A7568" w:rsidP="00B37A42">
      <w:pPr>
        <w:jc w:val="center"/>
        <w:rPr>
          <w:b/>
        </w:rPr>
      </w:pPr>
    </w:p>
    <w:p w:rsidR="00B37A42" w:rsidRDefault="00B37A42" w:rsidP="00B37A42">
      <w:pPr>
        <w:jc w:val="center"/>
        <w:rPr>
          <w:b/>
        </w:rPr>
      </w:pPr>
      <w:r>
        <w:rPr>
          <w:b/>
        </w:rPr>
        <w:lastRenderedPageBreak/>
        <w:t>Описание шкал оценивания</w:t>
      </w:r>
    </w:p>
    <w:p w:rsidR="00B37A42" w:rsidRDefault="00B37A42" w:rsidP="00B37A42">
      <w:pPr>
        <w:ind w:left="1080"/>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6848"/>
      </w:tblGrid>
      <w:tr w:rsidR="00B37A42" w:rsidTr="00B37A42">
        <w:tc>
          <w:tcPr>
            <w:tcW w:w="2792" w:type="dxa"/>
            <w:tcBorders>
              <w:top w:val="single" w:sz="4" w:space="0" w:color="auto"/>
              <w:left w:val="single" w:sz="4" w:space="0" w:color="auto"/>
              <w:bottom w:val="single" w:sz="4" w:space="0" w:color="auto"/>
              <w:right w:val="single" w:sz="4" w:space="0" w:color="auto"/>
            </w:tcBorders>
            <w:hideMark/>
          </w:tcPr>
          <w:p w:rsidR="00B37A42" w:rsidRDefault="00B37A42">
            <w:pPr>
              <w:spacing w:line="276" w:lineRule="auto"/>
              <w:rPr>
                <w:sz w:val="20"/>
                <w:szCs w:val="20"/>
                <w:lang w:eastAsia="en-US"/>
              </w:rPr>
            </w:pPr>
            <w:r>
              <w:rPr>
                <w:sz w:val="20"/>
                <w:szCs w:val="20"/>
                <w:lang w:eastAsia="en-US"/>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B37A42" w:rsidRDefault="00B37A42">
            <w:pPr>
              <w:spacing w:line="276" w:lineRule="auto"/>
              <w:rPr>
                <w:sz w:val="20"/>
                <w:szCs w:val="20"/>
                <w:lang w:eastAsia="en-US"/>
              </w:rPr>
            </w:pPr>
            <w:r>
              <w:rPr>
                <w:sz w:val="20"/>
                <w:szCs w:val="20"/>
                <w:lang w:eastAsia="en-US"/>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B37A42" w:rsidTr="00B37A42">
        <w:tc>
          <w:tcPr>
            <w:tcW w:w="2792" w:type="dxa"/>
            <w:tcBorders>
              <w:top w:val="single" w:sz="4" w:space="0" w:color="auto"/>
              <w:left w:val="single" w:sz="4" w:space="0" w:color="auto"/>
              <w:bottom w:val="single" w:sz="4" w:space="0" w:color="auto"/>
              <w:right w:val="single" w:sz="4" w:space="0" w:color="auto"/>
            </w:tcBorders>
            <w:hideMark/>
          </w:tcPr>
          <w:p w:rsidR="00B37A42" w:rsidRDefault="00B37A42">
            <w:pPr>
              <w:spacing w:line="276" w:lineRule="auto"/>
              <w:rPr>
                <w:sz w:val="20"/>
                <w:szCs w:val="20"/>
                <w:lang w:eastAsia="en-US"/>
              </w:rPr>
            </w:pPr>
            <w:r>
              <w:rPr>
                <w:sz w:val="20"/>
                <w:szCs w:val="20"/>
                <w:lang w:eastAsia="en-US"/>
              </w:rPr>
              <w:t>Хорошо</w:t>
            </w:r>
          </w:p>
        </w:tc>
        <w:tc>
          <w:tcPr>
            <w:tcW w:w="6848" w:type="dxa"/>
            <w:tcBorders>
              <w:top w:val="single" w:sz="4" w:space="0" w:color="auto"/>
              <w:left w:val="single" w:sz="4" w:space="0" w:color="auto"/>
              <w:bottom w:val="single" w:sz="4" w:space="0" w:color="auto"/>
              <w:right w:val="single" w:sz="4" w:space="0" w:color="auto"/>
            </w:tcBorders>
            <w:hideMark/>
          </w:tcPr>
          <w:p w:rsidR="00B37A42" w:rsidRDefault="00B37A42">
            <w:pPr>
              <w:spacing w:line="276" w:lineRule="auto"/>
              <w:rPr>
                <w:sz w:val="20"/>
                <w:szCs w:val="20"/>
                <w:lang w:eastAsia="en-US"/>
              </w:rPr>
            </w:pPr>
            <w:r>
              <w:rPr>
                <w:sz w:val="20"/>
                <w:szCs w:val="20"/>
                <w:lang w:eastAsia="en-US"/>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B37A42" w:rsidTr="00B37A42">
        <w:tc>
          <w:tcPr>
            <w:tcW w:w="2792" w:type="dxa"/>
            <w:tcBorders>
              <w:top w:val="single" w:sz="4" w:space="0" w:color="auto"/>
              <w:left w:val="single" w:sz="4" w:space="0" w:color="auto"/>
              <w:bottom w:val="single" w:sz="4" w:space="0" w:color="auto"/>
              <w:right w:val="single" w:sz="4" w:space="0" w:color="auto"/>
            </w:tcBorders>
            <w:hideMark/>
          </w:tcPr>
          <w:p w:rsidR="00B37A42" w:rsidRDefault="00B37A42">
            <w:pPr>
              <w:spacing w:line="276" w:lineRule="auto"/>
              <w:rPr>
                <w:sz w:val="20"/>
                <w:szCs w:val="20"/>
                <w:lang w:eastAsia="en-US"/>
              </w:rPr>
            </w:pPr>
            <w:r>
              <w:rPr>
                <w:sz w:val="20"/>
                <w:szCs w:val="20"/>
                <w:lang w:eastAsia="en-US"/>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B37A42" w:rsidRDefault="00B37A42">
            <w:pPr>
              <w:spacing w:line="276" w:lineRule="auto"/>
              <w:rPr>
                <w:sz w:val="20"/>
                <w:szCs w:val="20"/>
                <w:lang w:eastAsia="en-US"/>
              </w:rPr>
            </w:pPr>
            <w:r>
              <w:rPr>
                <w:sz w:val="20"/>
                <w:szCs w:val="20"/>
                <w:lang w:eastAsia="en-US"/>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B37A42" w:rsidTr="00B37A42">
        <w:tc>
          <w:tcPr>
            <w:tcW w:w="2792" w:type="dxa"/>
            <w:tcBorders>
              <w:top w:val="single" w:sz="4" w:space="0" w:color="auto"/>
              <w:left w:val="single" w:sz="4" w:space="0" w:color="auto"/>
              <w:bottom w:val="single" w:sz="4" w:space="0" w:color="auto"/>
              <w:right w:val="single" w:sz="4" w:space="0" w:color="auto"/>
            </w:tcBorders>
            <w:hideMark/>
          </w:tcPr>
          <w:p w:rsidR="00B37A42" w:rsidRDefault="00B37A42">
            <w:pPr>
              <w:spacing w:line="276" w:lineRule="auto"/>
              <w:rPr>
                <w:sz w:val="20"/>
                <w:szCs w:val="20"/>
                <w:lang w:eastAsia="en-US"/>
              </w:rPr>
            </w:pPr>
            <w:r>
              <w:rPr>
                <w:sz w:val="20"/>
                <w:szCs w:val="20"/>
                <w:lang w:eastAsia="en-US"/>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B37A42" w:rsidRDefault="00B37A42">
            <w:pPr>
              <w:spacing w:line="276" w:lineRule="auto"/>
              <w:jc w:val="both"/>
              <w:rPr>
                <w:sz w:val="20"/>
                <w:szCs w:val="20"/>
                <w:lang w:eastAsia="en-US"/>
              </w:rPr>
            </w:pPr>
            <w:r>
              <w:rPr>
                <w:sz w:val="20"/>
                <w:szCs w:val="20"/>
                <w:lang w:eastAsia="en-US"/>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B37A42" w:rsidRDefault="00B37A42">
            <w:pPr>
              <w:spacing w:line="276" w:lineRule="auto"/>
              <w:rPr>
                <w:sz w:val="20"/>
                <w:szCs w:val="20"/>
                <w:lang w:eastAsia="en-US"/>
              </w:rPr>
            </w:pPr>
            <w:r>
              <w:rPr>
                <w:sz w:val="20"/>
                <w:szCs w:val="20"/>
                <w:lang w:eastAsia="en-US"/>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B37A42" w:rsidRDefault="00B37A42" w:rsidP="00B37A42">
      <w:pPr>
        <w:ind w:left="-426"/>
        <w:rPr>
          <w:b/>
          <w:sz w:val="28"/>
          <w:szCs w:val="28"/>
        </w:rPr>
      </w:pPr>
    </w:p>
    <w:p w:rsidR="00B37A42" w:rsidRDefault="00B37A42" w:rsidP="00B37A42">
      <w:pPr>
        <w:ind w:left="-426"/>
        <w:rPr>
          <w:b/>
          <w:sz w:val="28"/>
          <w:szCs w:val="28"/>
        </w:rPr>
      </w:pPr>
    </w:p>
    <w:p w:rsidR="00B37A42" w:rsidRDefault="00B37A42" w:rsidP="00B37A42">
      <w:pPr>
        <w:ind w:left="-426"/>
        <w:jc w:val="both"/>
        <w:rPr>
          <w:sz w:val="28"/>
          <w:szCs w:val="28"/>
        </w:rPr>
      </w:pPr>
    </w:p>
    <w:p w:rsidR="00B37A42" w:rsidRDefault="00B37A42" w:rsidP="00B37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sz w:val="28"/>
          <w:szCs w:val="28"/>
        </w:rPr>
      </w:pPr>
    </w:p>
    <w:p w:rsidR="00337A46" w:rsidRDefault="00337A46" w:rsidP="00337A46">
      <w:pPr>
        <w:ind w:firstLine="709"/>
        <w:jc w:val="both"/>
      </w:pPr>
    </w:p>
    <w:p w:rsidR="00B37A42" w:rsidRDefault="00B37A42" w:rsidP="00337A46">
      <w:pPr>
        <w:ind w:firstLine="709"/>
        <w:jc w:val="both"/>
      </w:pPr>
    </w:p>
    <w:p w:rsidR="00B37A42" w:rsidRDefault="00B37A42" w:rsidP="00337A46">
      <w:pPr>
        <w:ind w:firstLine="709"/>
        <w:jc w:val="both"/>
      </w:pPr>
    </w:p>
    <w:p w:rsidR="00B37A42" w:rsidRDefault="00B37A42" w:rsidP="00337A46">
      <w:pPr>
        <w:ind w:firstLine="709"/>
        <w:jc w:val="both"/>
      </w:pPr>
    </w:p>
    <w:p w:rsidR="00B37A42" w:rsidRDefault="00B37A42" w:rsidP="00337A46">
      <w:pPr>
        <w:ind w:firstLine="709"/>
        <w:jc w:val="both"/>
      </w:pPr>
    </w:p>
    <w:p w:rsidR="00B37A42" w:rsidRDefault="00B37A42" w:rsidP="00337A46">
      <w:pPr>
        <w:ind w:firstLine="709"/>
        <w:jc w:val="both"/>
      </w:pPr>
    </w:p>
    <w:p w:rsidR="00B37A42" w:rsidRDefault="00B37A42" w:rsidP="00337A46">
      <w:pPr>
        <w:ind w:firstLine="709"/>
        <w:jc w:val="both"/>
      </w:pPr>
    </w:p>
    <w:p w:rsidR="00B37A42" w:rsidRPr="007D1CCB" w:rsidRDefault="00B37A42" w:rsidP="00337A46">
      <w:pPr>
        <w:ind w:firstLine="709"/>
        <w:jc w:val="both"/>
      </w:pPr>
    </w:p>
    <w:p w:rsidR="00337A46" w:rsidRPr="007D1CCB" w:rsidRDefault="00337A46" w:rsidP="00337A46">
      <w:pPr>
        <w:shd w:val="clear" w:color="auto" w:fill="FFFFFF"/>
        <w:tabs>
          <w:tab w:val="left" w:pos="1134"/>
        </w:tabs>
      </w:pPr>
    </w:p>
    <w:sectPr w:rsidR="00337A46" w:rsidRPr="007D1CCB" w:rsidSect="00042874">
      <w:footerReference w:type="even" r:id="rId29"/>
      <w:footerReference w:type="default" r:id="rId30"/>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E41" w:rsidRDefault="00403E41" w:rsidP="00A73B37">
      <w:r>
        <w:separator/>
      </w:r>
    </w:p>
  </w:endnote>
  <w:endnote w:type="continuationSeparator" w:id="0">
    <w:p w:rsidR="00403E41" w:rsidRDefault="00403E41" w:rsidP="00A7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1F3" w:rsidRDefault="006041F3" w:rsidP="0004287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41F3" w:rsidRDefault="006041F3" w:rsidP="0004287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1F3" w:rsidRDefault="006041F3" w:rsidP="0004287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5973">
      <w:rPr>
        <w:rStyle w:val="a7"/>
        <w:noProof/>
      </w:rPr>
      <w:t>2</w:t>
    </w:r>
    <w:r>
      <w:rPr>
        <w:rStyle w:val="a7"/>
      </w:rPr>
      <w:fldChar w:fldCharType="end"/>
    </w:r>
  </w:p>
  <w:p w:rsidR="006041F3" w:rsidRDefault="006041F3" w:rsidP="0004287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1F3" w:rsidRDefault="006041F3" w:rsidP="0004287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41F3" w:rsidRDefault="006041F3" w:rsidP="00042874">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1F3" w:rsidRDefault="006041F3" w:rsidP="0004287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5973">
      <w:rPr>
        <w:rStyle w:val="a7"/>
        <w:noProof/>
      </w:rPr>
      <w:t>14</w:t>
    </w:r>
    <w:r>
      <w:rPr>
        <w:rStyle w:val="a7"/>
      </w:rPr>
      <w:fldChar w:fldCharType="end"/>
    </w:r>
  </w:p>
  <w:p w:rsidR="006041F3" w:rsidRDefault="006041F3" w:rsidP="0004287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E41" w:rsidRDefault="00403E41" w:rsidP="00A73B37">
      <w:r>
        <w:separator/>
      </w:r>
    </w:p>
  </w:footnote>
  <w:footnote w:type="continuationSeparator" w:id="0">
    <w:p w:rsidR="00403E41" w:rsidRDefault="00403E41" w:rsidP="00A73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924E586"/>
    <w:lvl w:ilvl="0">
      <w:start w:val="1"/>
      <w:numFmt w:val="decimal"/>
      <w:pStyle w:val="a"/>
      <w:lvlText w:val="%1."/>
      <w:lvlJc w:val="left"/>
      <w:pPr>
        <w:tabs>
          <w:tab w:val="num" w:pos="360"/>
        </w:tabs>
        <w:ind w:left="360" w:hanging="360"/>
      </w:pPr>
    </w:lvl>
  </w:abstractNum>
  <w:abstractNum w:abstractNumId="1">
    <w:nsid w:val="048D45F8"/>
    <w:multiLevelType w:val="multilevel"/>
    <w:tmpl w:val="BDB8A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24D8A"/>
    <w:multiLevelType w:val="hybridMultilevel"/>
    <w:tmpl w:val="E1B8E86E"/>
    <w:lvl w:ilvl="0" w:tplc="8B24766E">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1543E"/>
    <w:multiLevelType w:val="hybridMultilevel"/>
    <w:tmpl w:val="403472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31F09"/>
    <w:multiLevelType w:val="singleLevel"/>
    <w:tmpl w:val="9FECCAE0"/>
    <w:lvl w:ilvl="0">
      <w:start w:val="1"/>
      <w:numFmt w:val="decimal"/>
      <w:lvlText w:val="%1."/>
      <w:lvlJc w:val="left"/>
      <w:pPr>
        <w:tabs>
          <w:tab w:val="num" w:pos="1080"/>
        </w:tabs>
        <w:ind w:left="1080" w:hanging="360"/>
      </w:pPr>
      <w:rPr>
        <w:rFonts w:hint="default"/>
      </w:rPr>
    </w:lvl>
  </w:abstractNum>
  <w:abstractNum w:abstractNumId="5">
    <w:nsid w:val="113307BF"/>
    <w:multiLevelType w:val="multilevel"/>
    <w:tmpl w:val="EF58B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6E21D58"/>
    <w:multiLevelType w:val="hybridMultilevel"/>
    <w:tmpl w:val="86A87CA4"/>
    <w:lvl w:ilvl="0" w:tplc="7CF8A258">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186C1152"/>
    <w:multiLevelType w:val="hybridMultilevel"/>
    <w:tmpl w:val="D38401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3030F7"/>
    <w:multiLevelType w:val="multilevel"/>
    <w:tmpl w:val="FE165BEE"/>
    <w:lvl w:ilvl="0">
      <w:start w:val="1"/>
      <w:numFmt w:val="decimal"/>
      <w:lvlText w:val="%1."/>
      <w:lvlJc w:val="left"/>
      <w:pPr>
        <w:tabs>
          <w:tab w:val="num" w:pos="1879"/>
        </w:tabs>
        <w:ind w:left="1879" w:hanging="117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227402F8"/>
    <w:multiLevelType w:val="hybridMultilevel"/>
    <w:tmpl w:val="CE6E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B11E9B"/>
    <w:multiLevelType w:val="hybridMultilevel"/>
    <w:tmpl w:val="920E93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2C17A67"/>
    <w:multiLevelType w:val="hybridMultilevel"/>
    <w:tmpl w:val="135C36EC"/>
    <w:lvl w:ilvl="0" w:tplc="F9F2452E">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5F0619"/>
    <w:multiLevelType w:val="hybridMultilevel"/>
    <w:tmpl w:val="C75CBFF2"/>
    <w:lvl w:ilvl="0" w:tplc="5F8ABB8E">
      <w:start w:val="2"/>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478396E"/>
    <w:multiLevelType w:val="hybridMultilevel"/>
    <w:tmpl w:val="73829F9A"/>
    <w:lvl w:ilvl="0" w:tplc="87F099B4">
      <w:start w:val="1"/>
      <w:numFmt w:val="bullet"/>
      <w:pStyle w:val="a0"/>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29D745A4"/>
    <w:multiLevelType w:val="hybridMultilevel"/>
    <w:tmpl w:val="B0785B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7644E5"/>
    <w:multiLevelType w:val="hybridMultilevel"/>
    <w:tmpl w:val="B42812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032354"/>
    <w:multiLevelType w:val="singleLevel"/>
    <w:tmpl w:val="4E84A9C0"/>
    <w:lvl w:ilvl="0">
      <w:start w:val="1"/>
      <w:numFmt w:val="decimal"/>
      <w:lvlText w:val="%1."/>
      <w:lvlJc w:val="left"/>
      <w:pPr>
        <w:tabs>
          <w:tab w:val="num" w:pos="360"/>
        </w:tabs>
        <w:ind w:left="360" w:hanging="360"/>
      </w:pPr>
      <w:rPr>
        <w:rFonts w:hint="default"/>
      </w:rPr>
    </w:lvl>
  </w:abstractNum>
  <w:abstractNum w:abstractNumId="18">
    <w:nsid w:val="4396247A"/>
    <w:multiLevelType w:val="hybridMultilevel"/>
    <w:tmpl w:val="1B40EF8E"/>
    <w:lvl w:ilvl="0" w:tplc="30E8B648">
      <w:start w:val="6"/>
      <w:numFmt w:val="decimal"/>
      <w:lvlText w:val="%1."/>
      <w:lvlJc w:val="left"/>
      <w:pPr>
        <w:tabs>
          <w:tab w:val="num" w:pos="2340"/>
        </w:tabs>
        <w:ind w:left="234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D83DD4"/>
    <w:multiLevelType w:val="hybridMultilevel"/>
    <w:tmpl w:val="AA3C2D0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1716F0"/>
    <w:multiLevelType w:val="multilevel"/>
    <w:tmpl w:val="13D29FA2"/>
    <w:lvl w:ilvl="0">
      <w:start w:val="1"/>
      <w:numFmt w:val="decimal"/>
      <w:lvlText w:val="%1"/>
      <w:lvlJc w:val="left"/>
      <w:pPr>
        <w:tabs>
          <w:tab w:val="num" w:pos="57"/>
        </w:tabs>
        <w:ind w:left="57" w:firstLine="0"/>
      </w:pPr>
      <w:rPr>
        <w:rFonts w:hint="default"/>
      </w:rPr>
    </w:lvl>
    <w:lvl w:ilvl="1">
      <w:start w:val="3"/>
      <w:numFmt w:val="decimal"/>
      <w:isLgl/>
      <w:lvlText w:val="%1.%2."/>
      <w:lvlJc w:val="left"/>
      <w:pPr>
        <w:tabs>
          <w:tab w:val="num" w:pos="1788"/>
        </w:tabs>
        <w:ind w:left="1788" w:hanging="360"/>
      </w:pPr>
      <w:rPr>
        <w:rFonts w:hint="default"/>
      </w:rPr>
    </w:lvl>
    <w:lvl w:ilvl="2">
      <w:start w:val="1"/>
      <w:numFmt w:val="decimal"/>
      <w:isLgl/>
      <w:lvlText w:val="%1.%2.%3."/>
      <w:lvlJc w:val="left"/>
      <w:pPr>
        <w:tabs>
          <w:tab w:val="num" w:pos="3519"/>
        </w:tabs>
        <w:ind w:left="3519" w:hanging="720"/>
      </w:pPr>
      <w:rPr>
        <w:rFonts w:hint="default"/>
      </w:rPr>
    </w:lvl>
    <w:lvl w:ilvl="3">
      <w:start w:val="1"/>
      <w:numFmt w:val="decimal"/>
      <w:isLgl/>
      <w:lvlText w:val="%1.%2.%3.%4."/>
      <w:lvlJc w:val="left"/>
      <w:pPr>
        <w:tabs>
          <w:tab w:val="num" w:pos="4890"/>
        </w:tabs>
        <w:ind w:left="4890" w:hanging="720"/>
      </w:pPr>
      <w:rPr>
        <w:rFonts w:hint="default"/>
      </w:rPr>
    </w:lvl>
    <w:lvl w:ilvl="4">
      <w:start w:val="1"/>
      <w:numFmt w:val="decimal"/>
      <w:isLgl/>
      <w:lvlText w:val="%1.%2.%3.%4.%5."/>
      <w:lvlJc w:val="left"/>
      <w:pPr>
        <w:tabs>
          <w:tab w:val="num" w:pos="6621"/>
        </w:tabs>
        <w:ind w:left="6621" w:hanging="1080"/>
      </w:pPr>
      <w:rPr>
        <w:rFonts w:hint="default"/>
      </w:rPr>
    </w:lvl>
    <w:lvl w:ilvl="5">
      <w:start w:val="1"/>
      <w:numFmt w:val="decimal"/>
      <w:isLgl/>
      <w:lvlText w:val="%1.%2.%3.%4.%5.%6."/>
      <w:lvlJc w:val="left"/>
      <w:pPr>
        <w:tabs>
          <w:tab w:val="num" w:pos="7992"/>
        </w:tabs>
        <w:ind w:left="7992" w:hanging="1080"/>
      </w:pPr>
      <w:rPr>
        <w:rFonts w:hint="default"/>
      </w:rPr>
    </w:lvl>
    <w:lvl w:ilvl="6">
      <w:start w:val="1"/>
      <w:numFmt w:val="decimal"/>
      <w:isLgl/>
      <w:lvlText w:val="%1.%2.%3.%4.%5.%6.%7."/>
      <w:lvlJc w:val="left"/>
      <w:pPr>
        <w:tabs>
          <w:tab w:val="num" w:pos="9723"/>
        </w:tabs>
        <w:ind w:left="9723" w:hanging="1440"/>
      </w:pPr>
      <w:rPr>
        <w:rFonts w:hint="default"/>
      </w:rPr>
    </w:lvl>
    <w:lvl w:ilvl="7">
      <w:start w:val="1"/>
      <w:numFmt w:val="decimal"/>
      <w:isLgl/>
      <w:lvlText w:val="%1.%2.%3.%4.%5.%6.%7.%8."/>
      <w:lvlJc w:val="left"/>
      <w:pPr>
        <w:tabs>
          <w:tab w:val="num" w:pos="11094"/>
        </w:tabs>
        <w:ind w:left="11094" w:hanging="1440"/>
      </w:pPr>
      <w:rPr>
        <w:rFonts w:hint="default"/>
      </w:rPr>
    </w:lvl>
    <w:lvl w:ilvl="8">
      <w:start w:val="1"/>
      <w:numFmt w:val="decimal"/>
      <w:isLgl/>
      <w:lvlText w:val="%1.%2.%3.%4.%5.%6.%7.%8.%9."/>
      <w:lvlJc w:val="left"/>
      <w:pPr>
        <w:tabs>
          <w:tab w:val="num" w:pos="12825"/>
        </w:tabs>
        <w:ind w:left="12825" w:hanging="1800"/>
      </w:pPr>
      <w:rPr>
        <w:rFonts w:hint="default"/>
      </w:rPr>
    </w:lvl>
  </w:abstractNum>
  <w:abstractNum w:abstractNumId="21">
    <w:nsid w:val="48273B37"/>
    <w:multiLevelType w:val="hybridMultilevel"/>
    <w:tmpl w:val="63A2A0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156459"/>
    <w:multiLevelType w:val="multilevel"/>
    <w:tmpl w:val="FC446E86"/>
    <w:lvl w:ilvl="0">
      <w:start w:val="1"/>
      <w:numFmt w:val="decimal"/>
      <w:lvlText w:val="%1."/>
      <w:lvlJc w:val="left"/>
      <w:pPr>
        <w:ind w:left="720" w:hanging="360"/>
      </w:pPr>
      <w:rPr>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3">
    <w:nsid w:val="4E7E7ADE"/>
    <w:multiLevelType w:val="hybridMultilevel"/>
    <w:tmpl w:val="9830F1A8"/>
    <w:lvl w:ilvl="0" w:tplc="75163C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AE0654"/>
    <w:multiLevelType w:val="hybridMultilevel"/>
    <w:tmpl w:val="D1D461E0"/>
    <w:lvl w:ilvl="0" w:tplc="5C9EA544">
      <w:start w:val="1"/>
      <w:numFmt w:val="decimal"/>
      <w:lvlText w:val="%1."/>
      <w:lvlJc w:val="left"/>
      <w:pPr>
        <w:tabs>
          <w:tab w:val="num" w:pos="2520"/>
        </w:tabs>
        <w:ind w:left="25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A87A63"/>
    <w:multiLevelType w:val="hybridMultilevel"/>
    <w:tmpl w:val="A7D2CC4C"/>
    <w:lvl w:ilvl="0" w:tplc="2DD47D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18C2EF4"/>
    <w:multiLevelType w:val="hybridMultilevel"/>
    <w:tmpl w:val="2530ED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8E7DF9"/>
    <w:multiLevelType w:val="hybridMultilevel"/>
    <w:tmpl w:val="45F2C90A"/>
    <w:lvl w:ilvl="0" w:tplc="2244028E">
      <w:start w:val="1"/>
      <w:numFmt w:val="decimal"/>
      <w:lvlText w:val="%1."/>
      <w:lvlJc w:val="left"/>
      <w:pPr>
        <w:tabs>
          <w:tab w:val="num" w:pos="720"/>
        </w:tabs>
        <w:ind w:left="72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CB154D"/>
    <w:multiLevelType w:val="hybridMultilevel"/>
    <w:tmpl w:val="B8C25928"/>
    <w:lvl w:ilvl="0" w:tplc="B5924C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D02B2E"/>
    <w:multiLevelType w:val="hybridMultilevel"/>
    <w:tmpl w:val="F53A4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8E63BC"/>
    <w:multiLevelType w:val="multilevel"/>
    <w:tmpl w:val="F40622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F132013"/>
    <w:multiLevelType w:val="hybridMultilevel"/>
    <w:tmpl w:val="7F30B850"/>
    <w:lvl w:ilvl="0" w:tplc="C5A84190">
      <w:start w:val="14"/>
      <w:numFmt w:val="decimal"/>
      <w:lvlText w:val="%1."/>
      <w:lvlJc w:val="left"/>
      <w:pPr>
        <w:ind w:left="22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776D7E"/>
    <w:multiLevelType w:val="hybridMultilevel"/>
    <w:tmpl w:val="68C26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2F08CF"/>
    <w:multiLevelType w:val="hybridMultilevel"/>
    <w:tmpl w:val="F1481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454446"/>
    <w:multiLevelType w:val="hybridMultilevel"/>
    <w:tmpl w:val="0D4EC596"/>
    <w:lvl w:ilvl="0" w:tplc="63C4E0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AB6C3C"/>
    <w:multiLevelType w:val="hybridMultilevel"/>
    <w:tmpl w:val="69F2FC0C"/>
    <w:lvl w:ilvl="0" w:tplc="B61CF914">
      <w:start w:val="1"/>
      <w:numFmt w:val="decimal"/>
      <w:lvlText w:val="%1."/>
      <w:lvlJc w:val="left"/>
      <w:pPr>
        <w:tabs>
          <w:tab w:val="num" w:pos="2340"/>
        </w:tabs>
        <w:ind w:left="23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80304EA"/>
    <w:multiLevelType w:val="singleLevel"/>
    <w:tmpl w:val="0419000F"/>
    <w:lvl w:ilvl="0">
      <w:start w:val="1"/>
      <w:numFmt w:val="decimal"/>
      <w:lvlText w:val="%1."/>
      <w:lvlJc w:val="left"/>
      <w:pPr>
        <w:tabs>
          <w:tab w:val="num" w:pos="360"/>
        </w:tabs>
        <w:ind w:left="360" w:hanging="360"/>
      </w:pPr>
    </w:lvl>
  </w:abstractNum>
  <w:abstractNum w:abstractNumId="37">
    <w:nsid w:val="7541037C"/>
    <w:multiLevelType w:val="multilevel"/>
    <w:tmpl w:val="5330DFC4"/>
    <w:lvl w:ilvl="0">
      <w:start w:val="4"/>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38">
    <w:nsid w:val="7CB15F06"/>
    <w:multiLevelType w:val="hybridMultilevel"/>
    <w:tmpl w:val="B7082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7"/>
  </w:num>
  <w:num w:numId="3">
    <w:abstractNumId w:val="35"/>
  </w:num>
  <w:num w:numId="4">
    <w:abstractNumId w:val="30"/>
  </w:num>
  <w:num w:numId="5">
    <w:abstractNumId w:val="36"/>
  </w:num>
  <w:num w:numId="6">
    <w:abstractNumId w:val="24"/>
  </w:num>
  <w:num w:numId="7">
    <w:abstractNumId w:val="20"/>
  </w:num>
  <w:num w:numId="8">
    <w:abstractNumId w:val="26"/>
  </w:num>
  <w:num w:numId="9">
    <w:abstractNumId w:val="8"/>
  </w:num>
  <w:num w:numId="10">
    <w:abstractNumId w:val="15"/>
  </w:num>
  <w:num w:numId="11">
    <w:abstractNumId w:val="16"/>
  </w:num>
  <w:num w:numId="12">
    <w:abstractNumId w:val="7"/>
  </w:num>
  <w:num w:numId="13">
    <w:abstractNumId w:val="22"/>
  </w:num>
  <w:num w:numId="14">
    <w:abstractNumId w:val="17"/>
  </w:num>
  <w:num w:numId="15">
    <w:abstractNumId w:val="4"/>
  </w:num>
  <w:num w:numId="16">
    <w:abstractNumId w:val="14"/>
  </w:num>
  <w:num w:numId="17">
    <w:abstractNumId w:val="0"/>
  </w:num>
  <w:num w:numId="18">
    <w:abstractNumId w:val="2"/>
  </w:num>
  <w:num w:numId="19">
    <w:abstractNumId w:val="33"/>
  </w:num>
  <w:num w:numId="20">
    <w:abstractNumId w:val="25"/>
  </w:num>
  <w:num w:numId="21">
    <w:abstractNumId w:val="32"/>
  </w:num>
  <w:num w:numId="22">
    <w:abstractNumId w:val="23"/>
  </w:num>
  <w:num w:numId="23">
    <w:abstractNumId w:val="2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9"/>
  </w:num>
  <w:num w:numId="27">
    <w:abstractNumId w:val="5"/>
  </w:num>
  <w:num w:numId="28">
    <w:abstractNumId w:val="1"/>
  </w:num>
  <w:num w:numId="29">
    <w:abstractNumId w:val="13"/>
  </w:num>
  <w:num w:numId="30">
    <w:abstractNumId w:val="19"/>
  </w:num>
  <w:num w:numId="31">
    <w:abstractNumId w:val="38"/>
  </w:num>
  <w:num w:numId="32">
    <w:abstractNumId w:val="3"/>
  </w:num>
  <w:num w:numId="33">
    <w:abstractNumId w:val="10"/>
  </w:num>
  <w:num w:numId="34">
    <w:abstractNumId w:val="9"/>
  </w:num>
  <w:num w:numId="35">
    <w:abstractNumId w:val="11"/>
  </w:num>
  <w:num w:numId="36">
    <w:abstractNumId w:val="18"/>
  </w:num>
  <w:num w:numId="37">
    <w:abstractNumId w:val="31"/>
  </w:num>
  <w:num w:numId="38">
    <w:abstractNumId w:val="12"/>
  </w:num>
  <w:num w:numId="39">
    <w:abstractNumId w:val="34"/>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37A46"/>
    <w:rsid w:val="00042874"/>
    <w:rsid w:val="000D7A86"/>
    <w:rsid w:val="00116942"/>
    <w:rsid w:val="001A7568"/>
    <w:rsid w:val="001F36C0"/>
    <w:rsid w:val="00266361"/>
    <w:rsid w:val="0028048F"/>
    <w:rsid w:val="002F50E5"/>
    <w:rsid w:val="00337A46"/>
    <w:rsid w:val="003603AB"/>
    <w:rsid w:val="003C1BE1"/>
    <w:rsid w:val="003C6AB4"/>
    <w:rsid w:val="00403E41"/>
    <w:rsid w:val="00545066"/>
    <w:rsid w:val="00595F01"/>
    <w:rsid w:val="005E4107"/>
    <w:rsid w:val="006041F3"/>
    <w:rsid w:val="00612073"/>
    <w:rsid w:val="006E59B5"/>
    <w:rsid w:val="006E6E93"/>
    <w:rsid w:val="00785B85"/>
    <w:rsid w:val="00790609"/>
    <w:rsid w:val="007B16F3"/>
    <w:rsid w:val="007D1CCB"/>
    <w:rsid w:val="0080206D"/>
    <w:rsid w:val="008101FD"/>
    <w:rsid w:val="008F28E9"/>
    <w:rsid w:val="0090345C"/>
    <w:rsid w:val="009F2104"/>
    <w:rsid w:val="00A56AE2"/>
    <w:rsid w:val="00A73B37"/>
    <w:rsid w:val="00A745EC"/>
    <w:rsid w:val="00AA64AB"/>
    <w:rsid w:val="00AB73A8"/>
    <w:rsid w:val="00B37A42"/>
    <w:rsid w:val="00B758BB"/>
    <w:rsid w:val="00C47196"/>
    <w:rsid w:val="00C76DC7"/>
    <w:rsid w:val="00D05973"/>
    <w:rsid w:val="00D44DD6"/>
    <w:rsid w:val="00DD6128"/>
    <w:rsid w:val="00DF386C"/>
    <w:rsid w:val="00F16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5F34E-0095-4E45-AEBB-43F0FE22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37A46"/>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337A46"/>
    <w:pPr>
      <w:keepNext/>
      <w:autoSpaceDE w:val="0"/>
      <w:autoSpaceDN w:val="0"/>
      <w:ind w:firstLine="284"/>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37A46"/>
    <w:rPr>
      <w:rFonts w:ascii="Times New Roman" w:eastAsia="Times New Roman" w:hAnsi="Times New Roman" w:cs="Times New Roman"/>
      <w:sz w:val="24"/>
      <w:szCs w:val="24"/>
      <w:lang w:eastAsia="ru-RU"/>
    </w:rPr>
  </w:style>
  <w:style w:type="paragraph" w:styleId="a5">
    <w:name w:val="footer"/>
    <w:basedOn w:val="a1"/>
    <w:link w:val="a6"/>
    <w:uiPriority w:val="99"/>
    <w:rsid w:val="00337A46"/>
    <w:pPr>
      <w:tabs>
        <w:tab w:val="center" w:pos="4677"/>
        <w:tab w:val="right" w:pos="9355"/>
      </w:tabs>
    </w:pPr>
  </w:style>
  <w:style w:type="character" w:customStyle="1" w:styleId="a6">
    <w:name w:val="Нижний колонтитул Знак"/>
    <w:basedOn w:val="a2"/>
    <w:link w:val="a5"/>
    <w:uiPriority w:val="99"/>
    <w:rsid w:val="00337A46"/>
    <w:rPr>
      <w:rFonts w:ascii="Times New Roman" w:eastAsia="Times New Roman" w:hAnsi="Times New Roman" w:cs="Times New Roman"/>
      <w:sz w:val="24"/>
      <w:szCs w:val="24"/>
      <w:lang w:eastAsia="ru-RU"/>
    </w:rPr>
  </w:style>
  <w:style w:type="character" w:styleId="a7">
    <w:name w:val="page number"/>
    <w:basedOn w:val="a2"/>
    <w:rsid w:val="00337A46"/>
  </w:style>
  <w:style w:type="paragraph" w:styleId="a8">
    <w:name w:val="List Paragraph"/>
    <w:basedOn w:val="a1"/>
    <w:uiPriority w:val="34"/>
    <w:qFormat/>
    <w:rsid w:val="00337A46"/>
    <w:pPr>
      <w:spacing w:line="276" w:lineRule="auto"/>
      <w:ind w:left="720"/>
      <w:contextualSpacing/>
      <w:jc w:val="both"/>
    </w:pPr>
    <w:rPr>
      <w:rFonts w:ascii="Calibri" w:eastAsia="Calibri" w:hAnsi="Calibri"/>
      <w:sz w:val="22"/>
      <w:szCs w:val="22"/>
      <w:lang w:eastAsia="en-US"/>
    </w:rPr>
  </w:style>
  <w:style w:type="table" w:customStyle="1" w:styleId="11">
    <w:name w:val="Сетка таблицы1"/>
    <w:basedOn w:val="a3"/>
    <w:next w:val="a9"/>
    <w:uiPriority w:val="59"/>
    <w:rsid w:val="00337A4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3"/>
    <w:uiPriority w:val="39"/>
    <w:rsid w:val="00337A4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1"/>
    <w:link w:val="20"/>
    <w:rsid w:val="00337A46"/>
    <w:pPr>
      <w:spacing w:after="120" w:line="480" w:lineRule="auto"/>
    </w:pPr>
  </w:style>
  <w:style w:type="character" w:customStyle="1" w:styleId="20">
    <w:name w:val="Основной текст 2 Знак"/>
    <w:basedOn w:val="a2"/>
    <w:link w:val="2"/>
    <w:rsid w:val="00337A46"/>
    <w:rPr>
      <w:rFonts w:ascii="Times New Roman" w:eastAsia="Times New Roman" w:hAnsi="Times New Roman" w:cs="Times New Roman"/>
      <w:sz w:val="24"/>
      <w:szCs w:val="24"/>
      <w:lang w:eastAsia="ru-RU"/>
    </w:rPr>
  </w:style>
  <w:style w:type="character" w:customStyle="1" w:styleId="aa">
    <w:name w:val="Гипертекстовая ссылка"/>
    <w:uiPriority w:val="99"/>
    <w:rsid w:val="00337A46"/>
    <w:rPr>
      <w:b/>
      <w:bCs/>
      <w:color w:val="106BBE"/>
    </w:rPr>
  </w:style>
  <w:style w:type="paragraph" w:customStyle="1" w:styleId="ab">
    <w:name w:val="Прижатый влево"/>
    <w:basedOn w:val="a1"/>
    <w:next w:val="a1"/>
    <w:uiPriority w:val="99"/>
    <w:rsid w:val="00337A46"/>
    <w:pPr>
      <w:widowControl w:val="0"/>
      <w:autoSpaceDE w:val="0"/>
      <w:autoSpaceDN w:val="0"/>
      <w:adjustRightInd w:val="0"/>
    </w:pPr>
    <w:rPr>
      <w:rFonts w:ascii="Arial" w:hAnsi="Arial" w:cs="Arial"/>
      <w:sz w:val="26"/>
      <w:szCs w:val="26"/>
    </w:rPr>
  </w:style>
  <w:style w:type="character" w:styleId="ac">
    <w:name w:val="Hyperlink"/>
    <w:unhideWhenUsed/>
    <w:rsid w:val="00337A46"/>
    <w:rPr>
      <w:color w:val="0000FF"/>
      <w:u w:val="single"/>
    </w:rPr>
  </w:style>
  <w:style w:type="paragraph" w:customStyle="1" w:styleId="Default">
    <w:name w:val="Default"/>
    <w:rsid w:val="00337A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1"/>
    <w:uiPriority w:val="99"/>
    <w:rsid w:val="00337A46"/>
    <w:pPr>
      <w:widowControl w:val="0"/>
      <w:autoSpaceDE w:val="0"/>
      <w:autoSpaceDN w:val="0"/>
      <w:adjustRightInd w:val="0"/>
      <w:spacing w:line="485" w:lineRule="exact"/>
      <w:ind w:firstLine="706"/>
      <w:jc w:val="both"/>
    </w:pPr>
  </w:style>
  <w:style w:type="paragraph" w:customStyle="1" w:styleId="ad">
    <w:name w:val="Осн.Абзац"/>
    <w:basedOn w:val="a1"/>
    <w:link w:val="ae"/>
    <w:qFormat/>
    <w:rsid w:val="00337A46"/>
    <w:pPr>
      <w:ind w:firstLine="425"/>
      <w:jc w:val="both"/>
    </w:pPr>
    <w:rPr>
      <w:szCs w:val="23"/>
    </w:rPr>
  </w:style>
  <w:style w:type="character" w:customStyle="1" w:styleId="ae">
    <w:name w:val="Осн.Абзац Знак"/>
    <w:link w:val="ad"/>
    <w:rsid w:val="00337A46"/>
    <w:rPr>
      <w:rFonts w:ascii="Times New Roman" w:eastAsia="Times New Roman" w:hAnsi="Times New Roman" w:cs="Times New Roman"/>
      <w:sz w:val="24"/>
      <w:szCs w:val="23"/>
    </w:rPr>
  </w:style>
  <w:style w:type="paragraph" w:customStyle="1" w:styleId="12">
    <w:name w:val="Обычный1"/>
    <w:rsid w:val="00337A46"/>
    <w:pPr>
      <w:spacing w:after="0" w:line="240" w:lineRule="auto"/>
      <w:ind w:firstLine="567"/>
      <w:jc w:val="both"/>
    </w:pPr>
    <w:rPr>
      <w:rFonts w:ascii="Times New Roman" w:eastAsia="Times New Roman" w:hAnsi="Times New Roman" w:cs="Times New Roman"/>
      <w:sz w:val="28"/>
      <w:szCs w:val="20"/>
      <w:lang w:eastAsia="ko-KR"/>
    </w:rPr>
  </w:style>
  <w:style w:type="paragraph" w:styleId="af">
    <w:name w:val="Normal (Web)"/>
    <w:basedOn w:val="a1"/>
    <w:uiPriority w:val="99"/>
    <w:rsid w:val="00337A46"/>
    <w:pPr>
      <w:tabs>
        <w:tab w:val="num" w:pos="643"/>
      </w:tabs>
      <w:spacing w:before="100" w:beforeAutospacing="1" w:after="100" w:afterAutospacing="1"/>
    </w:pPr>
  </w:style>
  <w:style w:type="paragraph" w:styleId="af0">
    <w:name w:val="Title"/>
    <w:basedOn w:val="a1"/>
    <w:link w:val="af1"/>
    <w:qFormat/>
    <w:rsid w:val="00337A46"/>
    <w:pPr>
      <w:jc w:val="center"/>
    </w:pPr>
    <w:rPr>
      <w:sz w:val="28"/>
    </w:rPr>
  </w:style>
  <w:style w:type="character" w:customStyle="1" w:styleId="af1">
    <w:name w:val="Название Знак"/>
    <w:basedOn w:val="a2"/>
    <w:link w:val="af0"/>
    <w:rsid w:val="00337A46"/>
    <w:rPr>
      <w:rFonts w:ascii="Times New Roman" w:eastAsia="Times New Roman" w:hAnsi="Times New Roman" w:cs="Times New Roman"/>
      <w:sz w:val="28"/>
      <w:szCs w:val="24"/>
    </w:rPr>
  </w:style>
  <w:style w:type="character" w:customStyle="1" w:styleId="apple-converted-space">
    <w:name w:val="apple-converted-space"/>
    <w:basedOn w:val="a2"/>
    <w:rsid w:val="00337A46"/>
  </w:style>
  <w:style w:type="paragraph" w:styleId="af2">
    <w:name w:val="Body Text Indent"/>
    <w:basedOn w:val="a1"/>
    <w:link w:val="af3"/>
    <w:uiPriority w:val="99"/>
    <w:semiHidden/>
    <w:unhideWhenUsed/>
    <w:rsid w:val="00337A46"/>
    <w:pPr>
      <w:spacing w:after="120" w:line="276" w:lineRule="auto"/>
      <w:ind w:left="283"/>
    </w:pPr>
    <w:rPr>
      <w:rFonts w:ascii="Calibri" w:hAnsi="Calibri"/>
      <w:sz w:val="22"/>
      <w:szCs w:val="22"/>
    </w:rPr>
  </w:style>
  <w:style w:type="character" w:customStyle="1" w:styleId="af3">
    <w:name w:val="Основной текст с отступом Знак"/>
    <w:basedOn w:val="a2"/>
    <w:link w:val="af2"/>
    <w:uiPriority w:val="99"/>
    <w:semiHidden/>
    <w:rsid w:val="00337A46"/>
    <w:rPr>
      <w:rFonts w:ascii="Calibri" w:eastAsia="Times New Roman" w:hAnsi="Calibri" w:cs="Times New Roman"/>
    </w:rPr>
  </w:style>
  <w:style w:type="paragraph" w:customStyle="1" w:styleId="13">
    <w:name w:val="Заголовок 1 Мой"/>
    <w:basedOn w:val="1"/>
    <w:link w:val="14"/>
    <w:qFormat/>
    <w:rsid w:val="00337A46"/>
    <w:pPr>
      <w:autoSpaceDE/>
      <w:autoSpaceDN/>
      <w:ind w:firstLine="0"/>
      <w:jc w:val="center"/>
    </w:pPr>
    <w:rPr>
      <w:rFonts w:ascii="Arial" w:hAnsi="Arial"/>
      <w:b/>
      <w:sz w:val="28"/>
      <w:szCs w:val="20"/>
    </w:rPr>
  </w:style>
  <w:style w:type="character" w:customStyle="1" w:styleId="14">
    <w:name w:val="Заголовок 1 Мой Знак"/>
    <w:link w:val="13"/>
    <w:rsid w:val="00337A46"/>
    <w:rPr>
      <w:rFonts w:ascii="Arial" w:eastAsia="Times New Roman" w:hAnsi="Arial" w:cs="Times New Roman"/>
      <w:b/>
      <w:sz w:val="28"/>
      <w:szCs w:val="20"/>
    </w:rPr>
  </w:style>
  <w:style w:type="paragraph" w:customStyle="1" w:styleId="21">
    <w:name w:val="Заголовок 2 Мой"/>
    <w:basedOn w:val="af4"/>
    <w:link w:val="22"/>
    <w:qFormat/>
    <w:rsid w:val="00337A46"/>
  </w:style>
  <w:style w:type="character" w:customStyle="1" w:styleId="22">
    <w:name w:val="Заголовок 2 Мой Знак"/>
    <w:link w:val="21"/>
    <w:rsid w:val="00337A46"/>
    <w:rPr>
      <w:rFonts w:ascii="Cambria" w:eastAsia="Times New Roman" w:hAnsi="Cambria" w:cs="Times New Roman"/>
      <w:i/>
      <w:iCs/>
      <w:color w:val="4F81BD"/>
      <w:spacing w:val="15"/>
      <w:sz w:val="24"/>
      <w:szCs w:val="24"/>
    </w:rPr>
  </w:style>
  <w:style w:type="paragraph" w:customStyle="1" w:styleId="a0">
    <w:name w:val="Список маркированный точки"/>
    <w:basedOn w:val="a1"/>
    <w:link w:val="af5"/>
    <w:autoRedefine/>
    <w:qFormat/>
    <w:rsid w:val="00337A46"/>
    <w:pPr>
      <w:numPr>
        <w:numId w:val="16"/>
      </w:numPr>
      <w:autoSpaceDE w:val="0"/>
      <w:autoSpaceDN w:val="0"/>
      <w:adjustRightInd w:val="0"/>
      <w:spacing w:line="218" w:lineRule="auto"/>
      <w:ind w:left="568"/>
      <w:jc w:val="both"/>
      <w:textAlignment w:val="center"/>
    </w:pPr>
    <w:rPr>
      <w:spacing w:val="-2"/>
      <w:shd w:val="clear" w:color="auto" w:fill="FFFFFF"/>
    </w:rPr>
  </w:style>
  <w:style w:type="paragraph" w:customStyle="1" w:styleId="af6">
    <w:name w:val="Список нумерованный"/>
    <w:basedOn w:val="a0"/>
    <w:link w:val="af7"/>
    <w:autoRedefine/>
    <w:qFormat/>
    <w:rsid w:val="00337A46"/>
    <w:pPr>
      <w:numPr>
        <w:numId w:val="0"/>
      </w:numPr>
      <w:spacing w:line="240" w:lineRule="auto"/>
      <w:ind w:firstLine="425"/>
    </w:pPr>
  </w:style>
  <w:style w:type="character" w:customStyle="1" w:styleId="af5">
    <w:name w:val="Список маркированный точки Знак"/>
    <w:link w:val="a0"/>
    <w:rsid w:val="00337A46"/>
    <w:rPr>
      <w:rFonts w:ascii="Times New Roman" w:eastAsia="Times New Roman" w:hAnsi="Times New Roman" w:cs="Times New Roman"/>
      <w:spacing w:val="-2"/>
      <w:sz w:val="24"/>
      <w:szCs w:val="24"/>
    </w:rPr>
  </w:style>
  <w:style w:type="character" w:customStyle="1" w:styleId="af7">
    <w:name w:val="Список нумерованный Знак"/>
    <w:link w:val="af6"/>
    <w:rsid w:val="00337A46"/>
    <w:rPr>
      <w:rFonts w:ascii="Times New Roman" w:eastAsia="Times New Roman" w:hAnsi="Times New Roman" w:cs="Times New Roman"/>
      <w:spacing w:val="-2"/>
      <w:sz w:val="24"/>
      <w:szCs w:val="24"/>
    </w:rPr>
  </w:style>
  <w:style w:type="paragraph" w:styleId="a">
    <w:name w:val="List Number"/>
    <w:basedOn w:val="a1"/>
    <w:rsid w:val="00337A46"/>
    <w:pPr>
      <w:numPr>
        <w:numId w:val="17"/>
      </w:numPr>
    </w:pPr>
    <w:rPr>
      <w:sz w:val="21"/>
    </w:rPr>
  </w:style>
  <w:style w:type="paragraph" w:styleId="af4">
    <w:name w:val="Subtitle"/>
    <w:basedOn w:val="a1"/>
    <w:next w:val="a1"/>
    <w:link w:val="af8"/>
    <w:uiPriority w:val="11"/>
    <w:qFormat/>
    <w:rsid w:val="00337A46"/>
    <w:pPr>
      <w:numPr>
        <w:ilvl w:val="1"/>
      </w:numPr>
    </w:pPr>
    <w:rPr>
      <w:rFonts w:ascii="Cambria" w:hAnsi="Cambria"/>
      <w:i/>
      <w:iCs/>
      <w:color w:val="4F81BD"/>
      <w:spacing w:val="15"/>
    </w:rPr>
  </w:style>
  <w:style w:type="character" w:customStyle="1" w:styleId="af8">
    <w:name w:val="Подзаголовок Знак"/>
    <w:basedOn w:val="a2"/>
    <w:link w:val="af4"/>
    <w:uiPriority w:val="11"/>
    <w:rsid w:val="00337A46"/>
    <w:rPr>
      <w:rFonts w:ascii="Cambria" w:eastAsia="Times New Roman" w:hAnsi="Cambria" w:cs="Times New Roman"/>
      <w:i/>
      <w:iCs/>
      <w:color w:val="4F81BD"/>
      <w:spacing w:val="15"/>
      <w:sz w:val="24"/>
      <w:szCs w:val="24"/>
    </w:rPr>
  </w:style>
  <w:style w:type="character" w:customStyle="1" w:styleId="c5c11">
    <w:name w:val="c5 c11"/>
    <w:basedOn w:val="a2"/>
    <w:rsid w:val="00337A46"/>
  </w:style>
  <w:style w:type="paragraph" w:styleId="af9">
    <w:name w:val="Balloon Text"/>
    <w:basedOn w:val="a1"/>
    <w:link w:val="afa"/>
    <w:uiPriority w:val="99"/>
    <w:semiHidden/>
    <w:unhideWhenUsed/>
    <w:rsid w:val="00337A46"/>
    <w:rPr>
      <w:rFonts w:ascii="Tahoma" w:hAnsi="Tahoma"/>
      <w:sz w:val="16"/>
      <w:szCs w:val="16"/>
    </w:rPr>
  </w:style>
  <w:style w:type="character" w:customStyle="1" w:styleId="afa">
    <w:name w:val="Текст выноски Знак"/>
    <w:basedOn w:val="a2"/>
    <w:link w:val="af9"/>
    <w:uiPriority w:val="99"/>
    <w:semiHidden/>
    <w:rsid w:val="00337A46"/>
    <w:rPr>
      <w:rFonts w:ascii="Tahoma" w:eastAsia="Times New Roman" w:hAnsi="Tahoma" w:cs="Times New Roman"/>
      <w:sz w:val="16"/>
      <w:szCs w:val="16"/>
    </w:rPr>
  </w:style>
  <w:style w:type="character" w:customStyle="1" w:styleId="afb">
    <w:name w:val="Основной текст_"/>
    <w:link w:val="3"/>
    <w:locked/>
    <w:rsid w:val="00337A46"/>
    <w:rPr>
      <w:rFonts w:ascii="Times New Roman" w:hAnsi="Times New Roman"/>
      <w:spacing w:val="-4"/>
      <w:sz w:val="16"/>
      <w:shd w:val="clear" w:color="auto" w:fill="FFFFFF"/>
    </w:rPr>
  </w:style>
  <w:style w:type="character" w:customStyle="1" w:styleId="23">
    <w:name w:val="Основной текст2"/>
    <w:rsid w:val="00337A46"/>
    <w:rPr>
      <w:rFonts w:ascii="Times New Roman" w:hAnsi="Times New Roman"/>
      <w:color w:val="000000"/>
      <w:spacing w:val="-4"/>
      <w:w w:val="100"/>
      <w:position w:val="0"/>
      <w:sz w:val="16"/>
      <w:u w:val="none"/>
      <w:lang w:val="ru-RU"/>
    </w:rPr>
  </w:style>
  <w:style w:type="character" w:customStyle="1" w:styleId="15">
    <w:name w:val="Основной текст + Курсив1"/>
    <w:aliases w:val="Интервал 0 pt6"/>
    <w:uiPriority w:val="99"/>
    <w:rsid w:val="00337A46"/>
    <w:rPr>
      <w:rFonts w:ascii="Times New Roman" w:hAnsi="Times New Roman"/>
      <w:i/>
      <w:color w:val="000000"/>
      <w:spacing w:val="-7"/>
      <w:w w:val="100"/>
      <w:position w:val="0"/>
      <w:sz w:val="16"/>
      <w:u w:val="none"/>
      <w:lang w:val="ru-RU"/>
    </w:rPr>
  </w:style>
  <w:style w:type="character" w:customStyle="1" w:styleId="afc">
    <w:name w:val="Подпись к таблице_"/>
    <w:link w:val="afd"/>
    <w:uiPriority w:val="99"/>
    <w:locked/>
    <w:rsid w:val="00337A46"/>
    <w:rPr>
      <w:rFonts w:ascii="Times New Roman" w:hAnsi="Times New Roman"/>
      <w:spacing w:val="-4"/>
      <w:sz w:val="16"/>
      <w:shd w:val="clear" w:color="auto" w:fill="FFFFFF"/>
    </w:rPr>
  </w:style>
  <w:style w:type="paragraph" w:customStyle="1" w:styleId="3">
    <w:name w:val="Основной текст3"/>
    <w:basedOn w:val="a1"/>
    <w:link w:val="afb"/>
    <w:rsid w:val="00337A46"/>
    <w:pPr>
      <w:widowControl w:val="0"/>
      <w:shd w:val="clear" w:color="auto" w:fill="FFFFFF"/>
      <w:spacing w:after="120" w:line="221" w:lineRule="exact"/>
      <w:ind w:hanging="1340"/>
    </w:pPr>
    <w:rPr>
      <w:rFonts w:eastAsiaTheme="minorHAnsi" w:cstheme="minorBidi"/>
      <w:spacing w:val="-4"/>
      <w:sz w:val="16"/>
      <w:szCs w:val="22"/>
      <w:lang w:eastAsia="en-US"/>
    </w:rPr>
  </w:style>
  <w:style w:type="paragraph" w:customStyle="1" w:styleId="afd">
    <w:name w:val="Подпись к таблице"/>
    <w:basedOn w:val="a1"/>
    <w:link w:val="afc"/>
    <w:uiPriority w:val="99"/>
    <w:rsid w:val="00337A46"/>
    <w:pPr>
      <w:widowControl w:val="0"/>
      <w:shd w:val="clear" w:color="auto" w:fill="FFFFFF"/>
      <w:spacing w:line="197" w:lineRule="exact"/>
      <w:jc w:val="center"/>
    </w:pPr>
    <w:rPr>
      <w:rFonts w:eastAsiaTheme="minorHAnsi" w:cstheme="minorBidi"/>
      <w:spacing w:val="-4"/>
      <w:sz w:val="16"/>
      <w:szCs w:val="22"/>
      <w:lang w:eastAsia="en-US"/>
    </w:rPr>
  </w:style>
  <w:style w:type="character" w:customStyle="1" w:styleId="b-serp-urlitem1">
    <w:name w:val="b-serp-url__item1"/>
    <w:basedOn w:val="a2"/>
    <w:rsid w:val="00B3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5807">
      <w:bodyDiv w:val="1"/>
      <w:marLeft w:val="0"/>
      <w:marRight w:val="0"/>
      <w:marTop w:val="0"/>
      <w:marBottom w:val="0"/>
      <w:divBdr>
        <w:top w:val="none" w:sz="0" w:space="0" w:color="auto"/>
        <w:left w:val="none" w:sz="0" w:space="0" w:color="auto"/>
        <w:bottom w:val="none" w:sz="0" w:space="0" w:color="auto"/>
        <w:right w:val="none" w:sz="0" w:space="0" w:color="auto"/>
      </w:divBdr>
    </w:div>
    <w:div w:id="769735774">
      <w:bodyDiv w:val="1"/>
      <w:marLeft w:val="0"/>
      <w:marRight w:val="0"/>
      <w:marTop w:val="0"/>
      <w:marBottom w:val="0"/>
      <w:divBdr>
        <w:top w:val="none" w:sz="0" w:space="0" w:color="auto"/>
        <w:left w:val="none" w:sz="0" w:space="0" w:color="auto"/>
        <w:bottom w:val="none" w:sz="0" w:space="0" w:color="auto"/>
        <w:right w:val="none" w:sz="0" w:space="0" w:color="auto"/>
      </w:divBdr>
    </w:div>
    <w:div w:id="2022127264">
      <w:bodyDiv w:val="1"/>
      <w:marLeft w:val="0"/>
      <w:marRight w:val="0"/>
      <w:marTop w:val="0"/>
      <w:marBottom w:val="0"/>
      <w:divBdr>
        <w:top w:val="none" w:sz="0" w:space="0" w:color="auto"/>
        <w:left w:val="none" w:sz="0" w:space="0" w:color="auto"/>
        <w:bottom w:val="none" w:sz="0" w:space="0" w:color="auto"/>
        <w:right w:val="none" w:sz="0" w:space="0" w:color="auto"/>
      </w:divBdr>
      <w:divsChild>
        <w:div w:id="1715807631">
          <w:marLeft w:val="0"/>
          <w:marRight w:val="0"/>
          <w:marTop w:val="0"/>
          <w:marBottom w:val="0"/>
          <w:divBdr>
            <w:top w:val="none" w:sz="0" w:space="0" w:color="auto"/>
            <w:left w:val="none" w:sz="0" w:space="0" w:color="auto"/>
            <w:bottom w:val="none" w:sz="0" w:space="0" w:color="auto"/>
            <w:right w:val="none" w:sz="0" w:space="0" w:color="auto"/>
          </w:divBdr>
        </w:div>
        <w:div w:id="1862359584">
          <w:marLeft w:val="0"/>
          <w:marRight w:val="0"/>
          <w:marTop w:val="0"/>
          <w:marBottom w:val="0"/>
          <w:divBdr>
            <w:top w:val="none" w:sz="0" w:space="0" w:color="auto"/>
            <w:left w:val="none" w:sz="0" w:space="0" w:color="auto"/>
            <w:bottom w:val="none" w:sz="0" w:space="0" w:color="auto"/>
            <w:right w:val="none" w:sz="0" w:space="0" w:color="auto"/>
          </w:divBdr>
        </w:div>
        <w:div w:id="834414458">
          <w:marLeft w:val="0"/>
          <w:marRight w:val="0"/>
          <w:marTop w:val="0"/>
          <w:marBottom w:val="0"/>
          <w:divBdr>
            <w:top w:val="none" w:sz="0" w:space="0" w:color="auto"/>
            <w:left w:val="none" w:sz="0" w:space="0" w:color="auto"/>
            <w:bottom w:val="none" w:sz="0" w:space="0" w:color="auto"/>
            <w:right w:val="none" w:sz="0" w:space="0" w:color="auto"/>
          </w:divBdr>
        </w:div>
        <w:div w:id="206178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biblio-online.ru/viewer/4822620A-699C-43C8-AEF4-955E2336E290" TargetMode="External"/><Relationship Id="rId18" Type="http://schemas.openxmlformats.org/officeDocument/2006/relationships/hyperlink" Target="http://znanium.com/bookread2.php?book=556654" TargetMode="External"/><Relationship Id="rId26" Type="http://schemas.openxmlformats.org/officeDocument/2006/relationships/hyperlink" Target="http://www.ininfo.ru" TargetMode="External"/><Relationship Id="rId3" Type="http://schemas.openxmlformats.org/officeDocument/2006/relationships/settings" Target="settings.xml"/><Relationship Id="rId21" Type="http://schemas.openxmlformats.org/officeDocument/2006/relationships/hyperlink" Target="http://www.ins-union.ru" TargetMode="External"/><Relationship Id="rId7" Type="http://schemas.openxmlformats.org/officeDocument/2006/relationships/footer" Target="footer1.xml"/><Relationship Id="rId12" Type="http://schemas.openxmlformats.org/officeDocument/2006/relationships/hyperlink" Target="http://znanium.com/bookread2.php?book=652262" TargetMode="External"/><Relationship Id="rId17" Type="http://schemas.openxmlformats.org/officeDocument/2006/relationships/hyperlink" Target="https://www.biblio-online.ru/viewer/925D6A78-F5DF-4B7C-B63A-DEA442C2ACC3" TargetMode="External"/><Relationship Id="rId25" Type="http://schemas.openxmlformats.org/officeDocument/2006/relationships/hyperlink" Target="https://www.ingos.ru/ru/" TargetMode="External"/><Relationship Id="rId2" Type="http://schemas.openxmlformats.org/officeDocument/2006/relationships/styles" Target="styles.xml"/><Relationship Id="rId16" Type="http://schemas.openxmlformats.org/officeDocument/2006/relationships/hyperlink" Target="https://www.biblio-online.ru/viewer/E504280E-0364-47DE-8BC7-1A7EEFA1556D" TargetMode="External"/><Relationship Id="rId20" Type="http://schemas.openxmlformats.org/officeDocument/2006/relationships/hyperlink" Target="https://www.sogaz.r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gos.ru/ru/" TargetMode="External"/><Relationship Id="rId24" Type="http://schemas.openxmlformats.org/officeDocument/2006/relationships/hyperlink" Target="http://www.rgs.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io-online.ru/viewer/671098D1-D1B6-49BC-B87D-E2C46DE986EB" TargetMode="External"/><Relationship Id="rId23" Type="http://schemas.openxmlformats.org/officeDocument/2006/relationships/hyperlink" Target="http://www.consultant.ru" TargetMode="External"/><Relationship Id="rId28" Type="http://schemas.openxmlformats.org/officeDocument/2006/relationships/hyperlink" Target="http://www.cbr.ru" TargetMode="External"/><Relationship Id="rId10" Type="http://schemas.openxmlformats.org/officeDocument/2006/relationships/hyperlink" Target="http://www.rgs.ru/" TargetMode="External"/><Relationship Id="rId19" Type="http://schemas.openxmlformats.org/officeDocument/2006/relationships/hyperlink" Target="http://znanium.com/bookread2.php?book=54798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br.ru" TargetMode="External"/><Relationship Id="rId14" Type="http://schemas.openxmlformats.org/officeDocument/2006/relationships/hyperlink" Target="https://www.biblio-online.ru/viewer/EE9325E7-294F-4DD9-8474-A4935334B795" TargetMode="External"/><Relationship Id="rId22" Type="http://schemas.openxmlformats.org/officeDocument/2006/relationships/hyperlink" Target="http://www.ininfo.ru/mag/index.php" TargetMode="External"/><Relationship Id="rId27" Type="http://schemas.openxmlformats.org/officeDocument/2006/relationships/hyperlink" Target="http://www.insur-info.ru"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3957</Words>
  <Characters>22557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huawei</cp:lastModifiedBy>
  <cp:revision>8</cp:revision>
  <cp:lastPrinted>2018-02-07T03:40:00Z</cp:lastPrinted>
  <dcterms:created xsi:type="dcterms:W3CDTF">2018-03-21T20:09:00Z</dcterms:created>
  <dcterms:modified xsi:type="dcterms:W3CDTF">2021-06-20T17:14:00Z</dcterms:modified>
</cp:coreProperties>
</file>