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8E" w:rsidRDefault="00012F8E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</w:p>
    <w:p w:rsidR="00012F8E" w:rsidRDefault="00012F8E">
      <w:pPr>
        <w:ind w:firstLine="0"/>
        <w:jc w:val="center"/>
        <w:rPr>
          <w:b/>
          <w:bCs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автономное 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u w:val="single"/>
        </w:rPr>
        <w:br/>
      </w:r>
      <w:r>
        <w:rPr>
          <w:b/>
          <w:bCs/>
        </w:rPr>
        <w:t>«Национальный исследовательский Нижегородский государственный</w:t>
      </w:r>
      <w:r>
        <w:rPr>
          <w:b/>
          <w:bCs/>
        </w:rPr>
        <w:br/>
        <w:t>университет им. Н.И. Лобачевского»</w:t>
      </w:r>
    </w:p>
    <w:p w:rsidR="00012F8E" w:rsidRDefault="00012F8E">
      <w:pPr>
        <w:ind w:firstLine="0"/>
        <w:jc w:val="center"/>
        <w:rPr>
          <w:b/>
          <w:bCs/>
          <w:color w:val="000000"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Факультет социальных наук</w:t>
      </w:r>
    </w:p>
    <w:p w:rsidR="00012F8E" w:rsidRDefault="00012F8E">
      <w:pPr>
        <w:ind w:hanging="57"/>
        <w:jc w:val="center"/>
        <w:rPr>
          <w:b/>
          <w:bCs/>
        </w:rPr>
      </w:pPr>
    </w:p>
    <w:p w:rsidR="00012F8E" w:rsidRDefault="00012F8E">
      <w:pPr>
        <w:widowControl/>
        <w:spacing w:after="200"/>
        <w:ind w:left="5500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012F8E" w:rsidRDefault="00012F8E">
      <w:pPr>
        <w:spacing w:after="200"/>
        <w:ind w:left="5500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012F8E" w:rsidRDefault="00012F8E">
      <w:pPr>
        <w:spacing w:after="200"/>
        <w:ind w:left="5500" w:hanging="100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012F8E" w:rsidRDefault="00012F8E">
      <w:pPr>
        <w:ind w:hanging="57"/>
        <w:jc w:val="center"/>
        <w:rPr>
          <w:b/>
          <w:bCs/>
        </w:rPr>
      </w:pPr>
    </w:p>
    <w:p w:rsidR="00012F8E" w:rsidRDefault="00012F8E">
      <w:pPr>
        <w:ind w:firstLine="0"/>
        <w:jc w:val="center"/>
      </w:pPr>
      <w:r>
        <w:rPr>
          <w:b/>
          <w:bCs/>
        </w:rPr>
        <w:t>Рабочая программа дисциплины (модуля)</w:t>
      </w: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«ПСИХОЛОГИЧЕСКОЕ КОНСУЛЬТИРОВАНИЕ»</w:t>
      </w:r>
    </w:p>
    <w:p w:rsidR="00012F8E" w:rsidRDefault="00012F8E">
      <w:pPr>
        <w:ind w:firstLine="0"/>
        <w:jc w:val="center"/>
      </w:pPr>
    </w:p>
    <w:p w:rsidR="00012F8E" w:rsidRDefault="00012F8E">
      <w:pPr>
        <w:ind w:firstLine="0"/>
        <w:jc w:val="center"/>
      </w:pPr>
      <w:r>
        <w:t>Уровень высшего образования</w:t>
      </w:r>
    </w:p>
    <w:p w:rsidR="00012F8E" w:rsidRDefault="00012F8E">
      <w:pPr>
        <w:spacing w:before="240" w:after="60"/>
        <w:ind w:firstLine="0"/>
        <w:jc w:val="center"/>
        <w:outlineLvl w:val="6"/>
      </w:pPr>
      <w:r>
        <w:t>Бакалавриат</w:t>
      </w:r>
    </w:p>
    <w:p w:rsidR="00012F8E" w:rsidRDefault="00012F8E">
      <w:pPr>
        <w:ind w:firstLine="0"/>
        <w:jc w:val="center"/>
      </w:pPr>
    </w:p>
    <w:p w:rsidR="00012F8E" w:rsidRDefault="00012F8E">
      <w:pPr>
        <w:ind w:firstLine="0"/>
        <w:jc w:val="center"/>
      </w:pPr>
      <w:r>
        <w:t>Направление подготовки</w:t>
      </w: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37.03.01. Психология</w:t>
      </w:r>
    </w:p>
    <w:p w:rsidR="00012F8E" w:rsidRDefault="00012F8E">
      <w:pPr>
        <w:widowControl/>
        <w:tabs>
          <w:tab w:val="num" w:pos="643"/>
        </w:tabs>
        <w:spacing w:before="100" w:beforeAutospacing="1"/>
        <w:ind w:firstLine="0"/>
        <w:jc w:val="center"/>
      </w:pPr>
      <w:r>
        <w:t>Профиль обучения:</w:t>
      </w:r>
    </w:p>
    <w:p w:rsidR="00012F8E" w:rsidRDefault="00012F8E">
      <w:pPr>
        <w:widowControl/>
        <w:tabs>
          <w:tab w:val="num" w:pos="643"/>
        </w:tabs>
        <w:spacing w:after="100" w:afterAutospacing="1"/>
        <w:ind w:firstLine="0"/>
        <w:jc w:val="center"/>
      </w:pPr>
      <w:r>
        <w:rPr>
          <w:b/>
          <w:bCs/>
        </w:rPr>
        <w:t>Общая и практическая психология</w:t>
      </w:r>
    </w:p>
    <w:p w:rsidR="00012F8E" w:rsidRDefault="00012F8E">
      <w:pPr>
        <w:widowControl/>
        <w:spacing w:before="100" w:beforeAutospacing="1"/>
        <w:ind w:firstLine="0"/>
        <w:jc w:val="center"/>
        <w:rPr>
          <w:color w:val="000000"/>
        </w:rPr>
      </w:pPr>
      <w:r>
        <w:rPr>
          <w:color w:val="000000"/>
        </w:rPr>
        <w:t>Квалификация (степень) выпускника:</w:t>
      </w:r>
    </w:p>
    <w:p w:rsidR="00012F8E" w:rsidRDefault="00012F8E">
      <w:pPr>
        <w:widowControl/>
        <w:spacing w:after="100" w:afterAutospacing="1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Бакалавр</w:t>
      </w:r>
    </w:p>
    <w:p w:rsidR="00012F8E" w:rsidRDefault="00012F8E">
      <w:pPr>
        <w:widowControl/>
        <w:spacing w:before="100" w:beforeAutospacing="1"/>
        <w:ind w:firstLine="0"/>
        <w:jc w:val="center"/>
        <w:rPr>
          <w:color w:val="000000"/>
        </w:rPr>
      </w:pPr>
      <w:r>
        <w:rPr>
          <w:color w:val="000000"/>
        </w:rPr>
        <w:t>Формы обучения</w:t>
      </w:r>
    </w:p>
    <w:p w:rsidR="00012F8E" w:rsidRDefault="00012F8E">
      <w:pPr>
        <w:widowControl/>
        <w:spacing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Очная, очно-заочная</w:t>
      </w: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Нижний Новгород</w:t>
      </w:r>
    </w:p>
    <w:p w:rsidR="00012F8E" w:rsidRDefault="00012F8E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2020</w:t>
      </w:r>
    </w:p>
    <w:p w:rsidR="00012F8E" w:rsidRDefault="00012F8E">
      <w:pPr>
        <w:rPr>
          <w:b/>
          <w:bCs/>
        </w:rPr>
      </w:pPr>
      <w:r>
        <w:rPr>
          <w:sz w:val="28"/>
          <w:szCs w:val="28"/>
        </w:rPr>
        <w:br w:type="page"/>
      </w:r>
      <w:r>
        <w:rPr>
          <w:b/>
          <w:bCs/>
        </w:rPr>
        <w:t>1. МЕСТО ДИСЦИПЛИНЫ В СТРУКТУРЕ ОСНОВНОЙ ОБРАЗОВАТЕЛЬНОЙ ПРОГРАММЫ</w:t>
      </w:r>
    </w:p>
    <w:p w:rsidR="00012F8E" w:rsidRDefault="00012F8E">
      <w:pPr>
        <w:ind w:firstLine="709"/>
      </w:pPr>
    </w:p>
    <w:p w:rsidR="00012F8E" w:rsidRDefault="00012F8E">
      <w:pPr>
        <w:pStyle w:val="NormalWeb"/>
        <w:spacing w:before="0" w:beforeAutospacing="0" w:after="0" w:afterAutospacing="0"/>
        <w:ind w:firstLine="540"/>
        <w:jc w:val="both"/>
      </w:pPr>
      <w:r>
        <w:t xml:space="preserve">Дисциплина Б1.Б.29 «Психологическое консультирование» относится к базовой части Блока 1 «Дисциплины (модули)» учебного план Основной образовательной программы (ООП) ННГУ </w:t>
      </w:r>
      <w:r>
        <w:rPr>
          <w:color w:val="000000"/>
        </w:rPr>
        <w:t>подготовки бакалавра по направлению 37.03.01. Психология. Дисциплина о</w:t>
      </w:r>
      <w:r>
        <w:t xml:space="preserve">сваивается на 3 курсе во 2 семестре согласно базовому плану подготовки бакалавров. </w:t>
      </w:r>
    </w:p>
    <w:p w:rsidR="00012F8E" w:rsidRDefault="00012F8E">
      <w:pPr>
        <w:pStyle w:val="NormalWeb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i/>
          <w:iCs/>
          <w:color w:val="000000"/>
        </w:rPr>
        <w:t>Целями данной дисциплины являются:</w:t>
      </w:r>
      <w:r>
        <w:rPr>
          <w:color w:val="000000"/>
        </w:rPr>
        <w:t xml:space="preserve"> базоваятеоретическая и практическая подготовка в области консультативной психологии.</w:t>
      </w:r>
    </w:p>
    <w:p w:rsidR="00012F8E" w:rsidRDefault="00012F8E">
      <w:r>
        <w:rPr>
          <w:i/>
          <w:iCs/>
        </w:rPr>
        <w:t>Основные разделы дисциплины:</w:t>
      </w:r>
      <w:r>
        <w:t xml:space="preserve"> История становления психологического консультирования. Консультативный процесс. Профессиональные и личностные особенности психолога-консультанта. Психологические особенности клиента. Основные направления консультативной и психотерапевтической теории и практики. Эффективность и результативность психологического консультирования как научная и практическая проблема. </w:t>
      </w:r>
    </w:p>
    <w:p w:rsidR="00012F8E" w:rsidRDefault="00012F8E">
      <w:pPr>
        <w:shd w:val="clear" w:color="auto" w:fill="FFFFFF"/>
        <w:ind w:firstLine="360"/>
      </w:pPr>
      <w:r>
        <w:rPr>
          <w:color w:val="000000"/>
        </w:rPr>
        <w:t xml:space="preserve">. </w:t>
      </w:r>
    </w:p>
    <w:p w:rsidR="00012F8E" w:rsidRDefault="00012F8E">
      <w:pPr>
        <w:ind w:firstLine="709"/>
        <w:jc w:val="center"/>
        <w:rPr>
          <w:b/>
          <w:bCs/>
        </w:rPr>
      </w:pPr>
      <w:r>
        <w:rPr>
          <w:b/>
          <w:bCs/>
        </w:rPr>
        <w:t>2. 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012F8E" w:rsidRDefault="00012F8E">
      <w:pPr>
        <w:ind w:firstLine="709"/>
      </w:pPr>
    </w:p>
    <w:p w:rsidR="00012F8E" w:rsidRDefault="00012F8E">
      <w:pPr>
        <w:ind w:firstLine="709"/>
      </w:pPr>
      <w:r>
        <w:t>Процесс изучения дисциплины направлен на формирование компетенций, указанных в ООП ННГУ</w:t>
      </w:r>
      <w:r>
        <w:rPr>
          <w:color w:val="000000"/>
        </w:rPr>
        <w:t xml:space="preserve"> подготовки бакалавров по направлению 37.03.01. Психология</w:t>
      </w:r>
      <w:r>
        <w:t xml:space="preserve">: В результате освоения дисциплины </w:t>
      </w:r>
      <w:r>
        <w:rPr>
          <w:color w:val="000000"/>
        </w:rPr>
        <w:t>«Психологическое консультирование</w:t>
      </w:r>
      <w:r>
        <w:t>»</w:t>
      </w:r>
      <w:r>
        <w:rPr>
          <w:color w:val="000000"/>
        </w:rPr>
        <w:t xml:space="preserve">, </w:t>
      </w:r>
      <w:r>
        <w:t xml:space="preserve">обучающийся должен получить необходимые знания, выработать умения для полноценного формирования компетенций. </w:t>
      </w:r>
    </w:p>
    <w:p w:rsidR="00012F8E" w:rsidRDefault="00012F8E">
      <w:pPr>
        <w:jc w:val="right"/>
      </w:pPr>
    </w:p>
    <w:p w:rsidR="00012F8E" w:rsidRDefault="00012F8E">
      <w:pPr>
        <w:jc w:val="center"/>
        <w:rPr>
          <w:b/>
          <w:bCs/>
        </w:rPr>
      </w:pPr>
      <w:r>
        <w:rPr>
          <w:b/>
          <w:bCs/>
        </w:rPr>
        <w:t>Планируемые результаты обучения по дисциплине (карта компетенций)</w:t>
      </w:r>
    </w:p>
    <w:p w:rsidR="00012F8E" w:rsidRDefault="00012F8E">
      <w:pPr>
        <w:jc w:val="center"/>
        <w:rPr>
          <w:b/>
          <w:bCs/>
        </w:rPr>
      </w:pPr>
      <w:r>
        <w:rPr>
          <w:b/>
          <w:bCs/>
        </w:rPr>
        <w:t>«Психологическое консультирование»</w:t>
      </w:r>
    </w:p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2708"/>
        <w:gridCol w:w="1970"/>
        <w:gridCol w:w="1984"/>
      </w:tblGrid>
      <w:tr w:rsidR="00012F8E">
        <w:trPr>
          <w:tblHeader/>
        </w:trPr>
        <w:tc>
          <w:tcPr>
            <w:tcW w:w="4111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08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«Знать»</w:t>
            </w:r>
          </w:p>
        </w:tc>
        <w:tc>
          <w:tcPr>
            <w:tcW w:w="1970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«Уметь»</w:t>
            </w:r>
          </w:p>
        </w:tc>
        <w:tc>
          <w:tcPr>
            <w:tcW w:w="1984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«Владеть»</w:t>
            </w:r>
          </w:p>
        </w:tc>
      </w:tr>
      <w:tr w:rsidR="00012F8E">
        <w:tc>
          <w:tcPr>
            <w:tcW w:w="4111" w:type="dxa"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ОК-7. способность к самоорганизации и самообразованию</w:t>
            </w:r>
          </w:p>
        </w:tc>
        <w:tc>
          <w:tcPr>
            <w:tcW w:w="2708" w:type="dxa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концепции продуктивного развития личности;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 и эффективной организации деятельности;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в профессии</w:t>
            </w:r>
          </w:p>
        </w:tc>
        <w:tc>
          <w:tcPr>
            <w:tcW w:w="1970" w:type="dxa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 время;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перспективы профессиональной деятельности</w:t>
            </w:r>
          </w:p>
        </w:tc>
        <w:tc>
          <w:tcPr>
            <w:tcW w:w="1984" w:type="dxa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творческой деятельности в профессиональной сфере;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 и саморегуляции деятельности;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достижения на практике обозначенных ранее профессиональных целей и задач</w:t>
            </w:r>
          </w:p>
        </w:tc>
      </w:tr>
      <w:tr w:rsidR="00012F8E">
        <w:tc>
          <w:tcPr>
            <w:tcW w:w="4111" w:type="dxa"/>
          </w:tcPr>
          <w:p w:rsidR="00012F8E" w:rsidRDefault="00012F8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деятельности.</w:t>
            </w:r>
          </w:p>
        </w:tc>
        <w:tc>
          <w:tcPr>
            <w:tcW w:w="2708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Стандартные методы и приемы психологической профилактики различных личностных отклонений, профессиональной деформации и выгорания.</w:t>
            </w:r>
          </w:p>
        </w:tc>
        <w:tc>
          <w:tcPr>
            <w:tcW w:w="197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Отобрать программы и/или системы упражнений адекватные целям работы.</w:t>
            </w:r>
          </w:p>
        </w:tc>
        <w:tc>
          <w:tcPr>
            <w:tcW w:w="1984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разработки рекомендаций по профилактической работе.</w:t>
            </w:r>
          </w:p>
        </w:tc>
      </w:tr>
      <w:tr w:rsidR="00012F8E">
        <w:tc>
          <w:tcPr>
            <w:tcW w:w="4111" w:type="dxa"/>
          </w:tcPr>
          <w:p w:rsidR="00012F8E" w:rsidRDefault="00012F8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технологий.</w:t>
            </w:r>
          </w:p>
        </w:tc>
        <w:tc>
          <w:tcPr>
            <w:tcW w:w="2708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методы и приемы технологий оказания индивидуальных и групповых видов психологической помощи</w:t>
            </w:r>
          </w:p>
        </w:tc>
        <w:tc>
          <w:tcPr>
            <w:tcW w:w="197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адекватные поставленным целям способы психологической помощи.</w:t>
            </w:r>
          </w:p>
        </w:tc>
        <w:tc>
          <w:tcPr>
            <w:tcW w:w="1984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оказания психологической помощи, проведения консультативной беседы, профессиональной рефлексии.</w:t>
            </w:r>
          </w:p>
        </w:tc>
      </w:tr>
      <w:tr w:rsidR="00012F8E">
        <w:tc>
          <w:tcPr>
            <w:tcW w:w="4111" w:type="dxa"/>
          </w:tcPr>
          <w:p w:rsidR="00012F8E" w:rsidRDefault="00012F8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ПК-9. 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заболеваниях.</w:t>
            </w:r>
          </w:p>
        </w:tc>
        <w:tc>
          <w:tcPr>
            <w:tcW w:w="2708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психологической помощи людям с ограниченными возможностями, а также с психосоматическими заболеваниями.</w:t>
            </w:r>
          </w:p>
        </w:tc>
        <w:tc>
          <w:tcPr>
            <w:tcW w:w="197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Осуществить поиск и отбор необходимой научно обоснованной информации.</w:t>
            </w:r>
          </w:p>
        </w:tc>
        <w:tc>
          <w:tcPr>
            <w:tcW w:w="1984" w:type="dxa"/>
          </w:tcPr>
          <w:p w:rsidR="00012F8E" w:rsidRDefault="00012F8E">
            <w:pPr>
              <w:pStyle w:val="BodyText3"/>
              <w:spacing w:before="0" w:beforeAutospacing="0" w:after="0" w:afterAutospacing="0"/>
            </w:pPr>
            <w:r>
              <w:t>Опытом выслушивания клиента, анализа отдельных проблем.</w:t>
            </w:r>
          </w:p>
        </w:tc>
      </w:tr>
      <w:tr w:rsidR="00012F8E">
        <w:tc>
          <w:tcPr>
            <w:tcW w:w="4111" w:type="dxa"/>
          </w:tcPr>
          <w:p w:rsidR="00012F8E" w:rsidRDefault="00012F8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ПК-11. 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человека.</w:t>
            </w:r>
          </w:p>
        </w:tc>
        <w:tc>
          <w:tcPr>
            <w:tcW w:w="2708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подходы в консультативной теории и практике оптимизации жизни человека.</w:t>
            </w:r>
          </w:p>
        </w:tc>
        <w:tc>
          <w:tcPr>
            <w:tcW w:w="197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Осуществить поиск и отбор необходимой научно обоснованной информации.</w:t>
            </w:r>
          </w:p>
        </w:tc>
        <w:tc>
          <w:tcPr>
            <w:tcW w:w="1984" w:type="dxa"/>
          </w:tcPr>
          <w:p w:rsidR="00012F8E" w:rsidRDefault="00012F8E">
            <w:pPr>
              <w:pStyle w:val="BodyText3"/>
              <w:spacing w:before="0" w:beforeAutospacing="0" w:after="0" w:afterAutospacing="0"/>
            </w:pPr>
            <w:r>
              <w:t>Опытом использования определенных техник и приемов, опытом профессиональной рефлексии.</w:t>
            </w:r>
          </w:p>
        </w:tc>
      </w:tr>
    </w:tbl>
    <w:p w:rsidR="00012F8E" w:rsidRDefault="00012F8E">
      <w:pPr>
        <w:ind w:firstLine="0"/>
        <w:jc w:val="center"/>
        <w:rPr>
          <w:b/>
          <w:bCs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3. СТРУКТУРА И СОДЕРЖАНИЕ ДИСЦИПЛИНЫ</w:t>
      </w:r>
    </w:p>
    <w:p w:rsidR="00012F8E" w:rsidRDefault="00012F8E"/>
    <w:p w:rsidR="00012F8E" w:rsidRDefault="00012F8E">
      <w:r>
        <w:rPr>
          <w:b/>
          <w:bCs/>
        </w:rPr>
        <w:t>Форма промежуточной аттестации</w:t>
      </w:r>
      <w:r>
        <w:t xml:space="preserve"> по дисциплине – экзамен.</w:t>
      </w:r>
    </w:p>
    <w:p w:rsidR="00012F8E" w:rsidRDefault="00012F8E">
      <w:r>
        <w:rPr>
          <w:b/>
          <w:bCs/>
        </w:rPr>
        <w:t>Объем дисциплины (модуля)</w:t>
      </w:r>
      <w:r>
        <w:t xml:space="preserve"> составляет 4 зачетных единицы, всего 144 часа, из которых: </w:t>
      </w:r>
    </w:p>
    <w:p w:rsidR="00012F8E" w:rsidRDefault="00012F8E">
      <w:pPr>
        <w:rPr>
          <w:b/>
          <w:bCs/>
        </w:rPr>
      </w:pPr>
      <w:r>
        <w:rPr>
          <w:b/>
          <w:bCs/>
        </w:rPr>
        <w:t>для очной формы обучения</w:t>
      </w:r>
    </w:p>
    <w:p w:rsidR="00012F8E" w:rsidRDefault="00012F8E">
      <w:pPr>
        <w:ind w:left="426"/>
      </w:pPr>
      <w:r>
        <w:t xml:space="preserve">34 часов – контактная работа обучающегося с преподавателем (16 часов – лекционные занятия, 16 часов – практические занятия, в том числе 2 часа – мероприятия текущего контроля успеваемости, 2 часа – мероприятия промежуточной аттестации), 56 часов  – самостоятельная работа обучающегося. </w:t>
      </w:r>
    </w:p>
    <w:p w:rsidR="00012F8E" w:rsidRDefault="00012F8E">
      <w:pPr>
        <w:ind w:firstLine="0"/>
        <w:jc w:val="center"/>
        <w:rPr>
          <w:b/>
          <w:bCs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Структура дисциплины «Психологическое консультирование»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62"/>
        <w:gridCol w:w="768"/>
        <w:gridCol w:w="785"/>
        <w:gridCol w:w="796"/>
        <w:gridCol w:w="671"/>
        <w:gridCol w:w="1821"/>
      </w:tblGrid>
      <w:tr w:rsidR="00012F8E">
        <w:trPr>
          <w:cantSplit/>
          <w:jc w:val="center"/>
        </w:trPr>
        <w:tc>
          <w:tcPr>
            <w:tcW w:w="4462" w:type="dxa"/>
            <w:vMerge w:val="restart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68" w:type="dxa"/>
            <w:vMerge w:val="restart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4073" w:type="dxa"/>
            <w:gridSpan w:val="4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012F8E">
        <w:trPr>
          <w:cantSplit/>
          <w:jc w:val="center"/>
        </w:trPr>
        <w:tc>
          <w:tcPr>
            <w:tcW w:w="4462" w:type="dxa"/>
            <w:vMerge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работа, часов</w:t>
            </w:r>
          </w:p>
        </w:tc>
        <w:tc>
          <w:tcPr>
            <w:tcW w:w="1821" w:type="dxa"/>
            <w:vMerge w:val="restart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012F8E">
        <w:trPr>
          <w:cantSplit/>
          <w:trHeight w:val="1261"/>
          <w:jc w:val="center"/>
        </w:trPr>
        <w:tc>
          <w:tcPr>
            <w:tcW w:w="4462" w:type="dxa"/>
            <w:vMerge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extDirection w:val="btLr"/>
            <w:vAlign w:val="center"/>
          </w:tcPr>
          <w:p w:rsidR="00012F8E" w:rsidRDefault="00012F8E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796" w:type="dxa"/>
            <w:textDirection w:val="btLr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671" w:type="dxa"/>
            <w:textDirection w:val="btLr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21" w:type="dxa"/>
            <w:vMerge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2F8E">
        <w:trPr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1.Психологическое консультирование как вид психологической помощи, введение.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2F8E">
        <w:trPr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Консультативный процесс.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2F8E">
        <w:trPr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Профессиональные и личностные особенности психолога-консультанта.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2F8E">
        <w:trPr>
          <w:trHeight w:val="220"/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Психологические особенности клиента.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2F8E">
        <w:trPr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Основные направления консультативной теории и практики. 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12F8E">
        <w:trPr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Стили, техники и приемы консультативной работы.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12F8E">
        <w:trPr>
          <w:jc w:val="center"/>
        </w:trPr>
        <w:tc>
          <w:tcPr>
            <w:tcW w:w="4462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Проблема эффективности и результативности психологического консультирования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012F8E" w:rsidRDefault="00012F8E">
      <w:pPr>
        <w:ind w:firstLine="709"/>
      </w:pPr>
      <w:r>
        <w:t>Текущий контроль успеваемости проводится на практических занятиях.</w:t>
      </w:r>
    </w:p>
    <w:p w:rsidR="00012F8E" w:rsidRDefault="00012F8E">
      <w:pPr>
        <w:ind w:firstLine="709"/>
      </w:pPr>
    </w:p>
    <w:p w:rsidR="00012F8E" w:rsidRDefault="00012F8E">
      <w:pPr>
        <w:rPr>
          <w:b/>
          <w:bCs/>
        </w:rPr>
      </w:pPr>
      <w:r>
        <w:rPr>
          <w:b/>
          <w:bCs/>
        </w:rPr>
        <w:t>для очно-заочной формы обучения</w:t>
      </w:r>
    </w:p>
    <w:p w:rsidR="00012F8E" w:rsidRDefault="00012F8E">
      <w:pPr>
        <w:ind w:left="426"/>
      </w:pPr>
      <w:r>
        <w:t xml:space="preserve">18 часов составляет контактная работа обучающегося с преподавателем (8 часов – лекционные занятия, 8 часов – практические занятия, в том числе 2 часа - мероприятия текущего контроля успеваемости, 2 часа – мероприятия промежуточной аттестации), 72 часов  – самостоятельная работа обучающегося. </w:t>
      </w:r>
    </w:p>
    <w:p w:rsidR="00012F8E" w:rsidRDefault="00012F8E">
      <w:pPr>
        <w:ind w:firstLine="0"/>
        <w:jc w:val="center"/>
        <w:rPr>
          <w:b/>
          <w:bCs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Структура дисциплины «Психологическое консультирование»</w:t>
      </w:r>
    </w:p>
    <w:tbl>
      <w:tblPr>
        <w:tblW w:w="9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69"/>
        <w:gridCol w:w="768"/>
        <w:gridCol w:w="785"/>
        <w:gridCol w:w="796"/>
        <w:gridCol w:w="812"/>
        <w:gridCol w:w="1821"/>
      </w:tblGrid>
      <w:tr w:rsidR="00012F8E">
        <w:trPr>
          <w:cantSplit/>
          <w:jc w:val="center"/>
        </w:trPr>
        <w:tc>
          <w:tcPr>
            <w:tcW w:w="4969" w:type="dxa"/>
            <w:vMerge w:val="restart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68" w:type="dxa"/>
            <w:vMerge w:val="restart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4214" w:type="dxa"/>
            <w:gridSpan w:val="4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012F8E">
        <w:trPr>
          <w:cantSplit/>
          <w:jc w:val="center"/>
        </w:trPr>
        <w:tc>
          <w:tcPr>
            <w:tcW w:w="4969" w:type="dxa"/>
            <w:vMerge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работа, часов</w:t>
            </w:r>
          </w:p>
        </w:tc>
        <w:tc>
          <w:tcPr>
            <w:tcW w:w="1821" w:type="dxa"/>
            <w:vMerge w:val="restart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012F8E">
        <w:trPr>
          <w:cantSplit/>
          <w:trHeight w:val="1161"/>
          <w:jc w:val="center"/>
        </w:trPr>
        <w:tc>
          <w:tcPr>
            <w:tcW w:w="4969" w:type="dxa"/>
            <w:vMerge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extDirection w:val="btLr"/>
            <w:vAlign w:val="center"/>
          </w:tcPr>
          <w:p w:rsidR="00012F8E" w:rsidRDefault="00012F8E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796" w:type="dxa"/>
            <w:textDirection w:val="btLr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812" w:type="dxa"/>
            <w:textDirection w:val="btLr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21" w:type="dxa"/>
            <w:vMerge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2F8E">
        <w:trPr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1.Психологическое консультирование как вид психологической помощи, введение.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2F8E">
        <w:trPr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Консультативный процесс.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2F8E">
        <w:trPr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Профессиональные и личностные особенности психолога-консультанта.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2F8E">
        <w:trPr>
          <w:trHeight w:val="128"/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Психологические особенности клиента.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2F8E">
        <w:trPr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Основные направления консультативной теории и практики. 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12F8E">
        <w:trPr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Стили, техники и приемы консультативной работы.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2F8E">
        <w:trPr>
          <w:jc w:val="center"/>
        </w:trPr>
        <w:tc>
          <w:tcPr>
            <w:tcW w:w="4969" w:type="dxa"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Проблема эффективности и результативности психологического консультирования</w:t>
            </w:r>
          </w:p>
        </w:tc>
        <w:tc>
          <w:tcPr>
            <w:tcW w:w="768" w:type="dxa"/>
            <w:shd w:val="clear" w:color="auto" w:fill="D9D9D9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5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12F8E" w:rsidRDefault="00012F8E">
      <w:pPr>
        <w:ind w:firstLine="709"/>
      </w:pPr>
      <w:r>
        <w:t>Текущий контроль успеваемости проводится на практических занятиях.</w:t>
      </w:r>
    </w:p>
    <w:p w:rsidR="00012F8E" w:rsidRDefault="00012F8E">
      <w:pPr>
        <w:ind w:firstLine="0"/>
        <w:jc w:val="left"/>
        <w:rPr>
          <w:b/>
          <w:bCs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4. ОБРАЗОВАТЕЛЬНЫЕ ТЕХНОЛОГИИ</w:t>
      </w:r>
    </w:p>
    <w:p w:rsidR="00012F8E" w:rsidRDefault="00012F8E"/>
    <w:p w:rsidR="00012F8E" w:rsidRDefault="00012F8E">
      <w:pPr>
        <w:ind w:firstLine="709"/>
      </w:pPr>
      <w:r>
        <w:t xml:space="preserve">В процессе преподавания дисциплины «Психологическое консультирование» аудиторная работа проходит в форме лекционных занятий. В процессе преподавания дисциплины «Психологическое консультирование»используются современные методы преподавания и образовательные  технологии. Из традиционных методов преподавания используется лекция. Из активных и интерактивных методов преподавания используются различные методы обсуждения индивидуальных случаев, различных точек зрения на проблему, дискуссии по спорным вопросам, моделирование терапевтического процесса. </w:t>
      </w:r>
    </w:p>
    <w:p w:rsidR="00012F8E" w:rsidRDefault="00012F8E">
      <w:pPr>
        <w:ind w:firstLine="709"/>
        <w:rPr>
          <w:color w:val="000000"/>
        </w:rPr>
      </w:pPr>
    </w:p>
    <w:p w:rsidR="00012F8E" w:rsidRDefault="00012F8E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ФОРМЫ ОРГАНИЗАЦИИ И КОНТРОЛЯ САМОСТОЯТЕЛЬНОЙ РАБОТЫ ОБУЧАЮЩИХСЯ.</w:t>
      </w:r>
    </w:p>
    <w:p w:rsidR="00012F8E" w:rsidRDefault="00012F8E">
      <w:pPr>
        <w:ind w:firstLine="0"/>
        <w:jc w:val="center"/>
        <w:rPr>
          <w:b/>
          <w:bCs/>
          <w:color w:val="000000"/>
        </w:rPr>
      </w:pPr>
    </w:p>
    <w:p w:rsidR="00012F8E" w:rsidRDefault="00012F8E">
      <w:pPr>
        <w:ind w:firstLine="709"/>
        <w:rPr>
          <w:color w:val="000000"/>
        </w:rPr>
      </w:pPr>
      <w:r>
        <w:rPr>
          <w:color w:val="000000"/>
        </w:rPr>
        <w:t>В рамках дисциплины «Психологическое консультирование» предусмотрены следующие виды  самостоятельной работы:</w:t>
      </w:r>
    </w:p>
    <w:p w:rsidR="00012F8E" w:rsidRDefault="00012F8E">
      <w:pPr>
        <w:numPr>
          <w:ilvl w:val="3"/>
          <w:numId w:val="1"/>
        </w:numPr>
        <w:ind w:left="1276" w:hanging="425"/>
        <w:jc w:val="left"/>
        <w:rPr>
          <w:color w:val="000000"/>
        </w:rPr>
      </w:pPr>
      <w:r>
        <w:rPr>
          <w:color w:val="000000"/>
        </w:rPr>
        <w:t>повторение пройденного на занятиях материала,</w:t>
      </w:r>
    </w:p>
    <w:p w:rsidR="00012F8E" w:rsidRDefault="00012F8E">
      <w:pPr>
        <w:numPr>
          <w:ilvl w:val="3"/>
          <w:numId w:val="1"/>
        </w:numPr>
        <w:ind w:left="1276" w:hanging="425"/>
        <w:jc w:val="left"/>
        <w:rPr>
          <w:color w:val="000000"/>
        </w:rPr>
      </w:pPr>
      <w:r>
        <w:rPr>
          <w:color w:val="000000"/>
        </w:rPr>
        <w:t>самостоятельное изучение отдельных вопросов программы (п. 5.2),</w:t>
      </w:r>
    </w:p>
    <w:p w:rsidR="00012F8E" w:rsidRDefault="00012F8E">
      <w:pPr>
        <w:numPr>
          <w:ilvl w:val="3"/>
          <w:numId w:val="1"/>
        </w:numPr>
        <w:ind w:left="1276" w:hanging="425"/>
        <w:jc w:val="left"/>
        <w:rPr>
          <w:color w:val="000000"/>
        </w:rPr>
      </w:pPr>
      <w:r>
        <w:rPr>
          <w:color w:val="000000"/>
        </w:rPr>
        <w:t>подготовка к текущему контролю успеваемости  (п, 5.3, п. 5.4, п. 5.5, п. 5.6)</w:t>
      </w:r>
    </w:p>
    <w:p w:rsidR="00012F8E" w:rsidRDefault="00012F8E">
      <w:pPr>
        <w:numPr>
          <w:ilvl w:val="3"/>
          <w:numId w:val="1"/>
        </w:numPr>
        <w:ind w:left="1276" w:hanging="425"/>
        <w:jc w:val="left"/>
        <w:rPr>
          <w:color w:val="000000"/>
        </w:rPr>
      </w:pPr>
      <w:r>
        <w:rPr>
          <w:color w:val="000000"/>
        </w:rPr>
        <w:t xml:space="preserve">подготовка к промежуточной аттестации – экзамену (п.6.2). </w:t>
      </w:r>
    </w:p>
    <w:p w:rsidR="00012F8E" w:rsidRDefault="00012F8E">
      <w:pPr>
        <w:ind w:firstLine="0"/>
        <w:jc w:val="right"/>
        <w:rPr>
          <w:b/>
          <w:bCs/>
          <w:color w:val="000000"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  <w:color w:val="000000"/>
        </w:rPr>
        <w:t>5.2. ВОПРОСЫ, ВЫНОСИМЫЕ НА САМОСТОЯТЕЛЬНОЕ ИЗУЧЕНИЕ</w:t>
      </w:r>
    </w:p>
    <w:p w:rsidR="00012F8E" w:rsidRDefault="00012F8E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ДИСЦИПЛИНЕ </w:t>
      </w:r>
      <w:r>
        <w:rPr>
          <w:b/>
          <w:bCs/>
        </w:rPr>
        <w:t>«ПСИХОЛОГИЧЕСКОЕ КОНСУЛЬТИРОВАНИЕ»</w:t>
      </w:r>
    </w:p>
    <w:p w:rsidR="00012F8E" w:rsidRDefault="00012F8E">
      <w:pPr>
        <w:ind w:firstLine="709"/>
        <w:rPr>
          <w:sz w:val="20"/>
          <w:szCs w:val="20"/>
        </w:rPr>
      </w:pP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>Психоаналитическое направление в психотерапии и консультировании.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>Бихевиоральное направление в психотерапии консультировании.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 xml:space="preserve"> Когнитивный подход в консультировании и психотерапии.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>Когнитивно-бихевиоральный подход в психологическом консультировании.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 xml:space="preserve"> Проблема эклектики в психологическом консультировании.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 xml:space="preserve"> Клиент-центрированное направление в психотерапии и консультировании.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>Логотерапия В. Франкла.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 xml:space="preserve"> Экзистенциальное направление в психотерапии и консультировании.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>Трансактный анализ в психологическом консультировании. Личностно-ориентированная терапия Б.Д. Карвасарского, Г.Л. Исуриной.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 Понимающая психотерапия Ф.Е. Василюка.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 xml:space="preserve"> Групповая и индивидуальная формы психологического консультирования (сравнительная характеристика).</w:t>
      </w:r>
    </w:p>
    <w:p w:rsidR="00012F8E" w:rsidRDefault="00012F8E">
      <w:pPr>
        <w:numPr>
          <w:ilvl w:val="0"/>
          <w:numId w:val="12"/>
        </w:numPr>
        <w:rPr>
          <w:color w:val="000000"/>
        </w:rPr>
      </w:pPr>
      <w:r>
        <w:t xml:space="preserve"> Основные техники и приемы психологического консультирования.</w:t>
      </w:r>
    </w:p>
    <w:p w:rsidR="00012F8E" w:rsidRDefault="00012F8E">
      <w:pPr>
        <w:ind w:firstLine="709"/>
        <w:jc w:val="right"/>
      </w:pPr>
    </w:p>
    <w:p w:rsidR="00012F8E" w:rsidRDefault="00012F8E">
      <w:pPr>
        <w:ind w:firstLine="720"/>
        <w:rPr>
          <w:b/>
          <w:bCs/>
        </w:rPr>
      </w:pPr>
      <w:r>
        <w:rPr>
          <w:b/>
          <w:bCs/>
        </w:rPr>
        <w:t>5.3. Темы реферативных работ: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Психоаналитическое направление в психотерапии и консультировании.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Бихевиоральное направление в психотерапии консультировании.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Когнитивный подход в консультировании и психотерапии.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Когнитивно-бихевиоральный подход в психологическом консультировании.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Проблема эклектики в психологическом консультировании.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Клиент-центрированное направление в психотерапии и консультировании.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Логотерапия В. Франкла.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Экзистенциальное направление в психотерапии и консультировании.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t>Трансактный анализ в психологическом консультировании. Личностно-ориентированная терапия Б.Д. Карвасарского, Г.Л. Исуриной.</w:t>
      </w:r>
    </w:p>
    <w:p w:rsidR="00012F8E" w:rsidRDefault="00012F8E">
      <w:pPr>
        <w:pStyle w:val="ListParagraph"/>
        <w:numPr>
          <w:ilvl w:val="0"/>
          <w:numId w:val="16"/>
        </w:numPr>
        <w:spacing w:before="120" w:after="120"/>
        <w:rPr>
          <w:color w:val="000000"/>
        </w:rPr>
      </w:pPr>
      <w:r>
        <w:rPr>
          <w:color w:val="000000"/>
        </w:rPr>
        <w:t>Понимающая психотерапия Ф.Е. Василюка.</w:t>
      </w:r>
    </w:p>
    <w:p w:rsidR="00012F8E" w:rsidRDefault="00012F8E">
      <w:pPr>
        <w:ind w:firstLine="720"/>
        <w:rPr>
          <w:b/>
          <w:bCs/>
        </w:rPr>
      </w:pPr>
    </w:p>
    <w:p w:rsidR="00012F8E" w:rsidRDefault="00012F8E">
      <w:pPr>
        <w:ind w:firstLine="720"/>
        <w:rPr>
          <w:b/>
          <w:bCs/>
        </w:rPr>
      </w:pPr>
      <w:r>
        <w:rPr>
          <w:b/>
          <w:bCs/>
        </w:rPr>
        <w:t>5.4.Структура реферативной работы:</w:t>
      </w:r>
    </w:p>
    <w:p w:rsidR="00012F8E" w:rsidRDefault="00012F8E">
      <w:pPr>
        <w:ind w:firstLine="720"/>
        <w:rPr>
          <w:caps/>
        </w:rPr>
      </w:pPr>
    </w:p>
    <w:p w:rsidR="00012F8E" w:rsidRDefault="00012F8E">
      <w:pPr>
        <w:numPr>
          <w:ilvl w:val="0"/>
          <w:numId w:val="13"/>
        </w:numPr>
      </w:pPr>
      <w:r>
        <w:t>Основные концепты изучаемого психотерапевтического и консультативного подхода.</w:t>
      </w:r>
    </w:p>
    <w:p w:rsidR="00012F8E" w:rsidRDefault="00012F8E">
      <w:pPr>
        <w:numPr>
          <w:ilvl w:val="0"/>
          <w:numId w:val="13"/>
        </w:numPr>
      </w:pPr>
      <w:r>
        <w:t>Концепция психологически благополучной личности.</w:t>
      </w:r>
    </w:p>
    <w:p w:rsidR="00012F8E" w:rsidRDefault="00012F8E">
      <w:pPr>
        <w:numPr>
          <w:ilvl w:val="0"/>
          <w:numId w:val="13"/>
        </w:numPr>
      </w:pPr>
      <w:r>
        <w:t>Концепция психологически неблагополучной личности (невроза, психопатологии).</w:t>
      </w:r>
    </w:p>
    <w:p w:rsidR="00012F8E" w:rsidRDefault="00012F8E">
      <w:pPr>
        <w:numPr>
          <w:ilvl w:val="0"/>
          <w:numId w:val="13"/>
        </w:numPr>
      </w:pPr>
      <w:r>
        <w:t xml:space="preserve">Терапевтическое воздействие/ взаимодействие (методы, приемы, основные техники). </w:t>
      </w:r>
    </w:p>
    <w:p w:rsidR="00012F8E" w:rsidRDefault="00012F8E">
      <w:pPr>
        <w:numPr>
          <w:ilvl w:val="0"/>
          <w:numId w:val="13"/>
        </w:numPr>
      </w:pPr>
      <w:r>
        <w:t>Возможности и ограничения данного подхода.</w:t>
      </w:r>
    </w:p>
    <w:p w:rsidR="00012F8E" w:rsidRDefault="00012F8E">
      <w:pPr>
        <w:ind w:firstLine="709"/>
        <w:jc w:val="right"/>
      </w:pPr>
    </w:p>
    <w:p w:rsidR="00012F8E" w:rsidRDefault="00012F8E">
      <w:pPr>
        <w:ind w:firstLine="709"/>
        <w:jc w:val="right"/>
      </w:pPr>
    </w:p>
    <w:p w:rsidR="00012F8E" w:rsidRDefault="00012F8E">
      <w:pPr>
        <w:ind w:firstLine="720"/>
        <w:rPr>
          <w:b/>
          <w:bCs/>
        </w:rPr>
      </w:pPr>
      <w:r>
        <w:rPr>
          <w:b/>
          <w:bCs/>
        </w:rPr>
        <w:t>5.5.  Темы к текущему контролю успеваемости  в виде проверочной работы</w:t>
      </w:r>
    </w:p>
    <w:p w:rsidR="00012F8E" w:rsidRDefault="00012F8E">
      <w:pPr>
        <w:ind w:firstLine="0"/>
        <w:jc w:val="center"/>
        <w:rPr>
          <w:b/>
          <w:bCs/>
          <w:color w:val="000000"/>
        </w:rPr>
      </w:pPr>
    </w:p>
    <w:p w:rsidR="00012F8E" w:rsidRDefault="00012F8E">
      <w:pPr>
        <w:ind w:firstLine="709"/>
      </w:pPr>
      <w:r>
        <w:t>Контрольная работапо дисциплине«Психологическое консультирование» проводится в форме письменной проверочной работы</w:t>
      </w:r>
      <w:r>
        <w:rPr>
          <w:color w:val="000000"/>
        </w:rPr>
        <w:t xml:space="preserve">. </w:t>
      </w:r>
      <w:r>
        <w:t>Целью проверочной работы закрепление и проверка теоретических знаний.</w:t>
      </w:r>
    </w:p>
    <w:p w:rsidR="00012F8E" w:rsidRDefault="00012F8E">
      <w:pPr>
        <w:ind w:firstLine="709"/>
        <w:rPr>
          <w:b/>
          <w:bCs/>
          <w:color w:val="000000"/>
        </w:rPr>
      </w:pPr>
    </w:p>
    <w:p w:rsidR="00012F8E" w:rsidRDefault="00012F8E">
      <w:pPr>
        <w:numPr>
          <w:ilvl w:val="0"/>
          <w:numId w:val="14"/>
        </w:numPr>
      </w:pPr>
      <w:r>
        <w:t>Воздействие и взаимодействие как психологические феномены. Сравнительная характеристика типов отношений.</w:t>
      </w:r>
    </w:p>
    <w:p w:rsidR="00012F8E" w:rsidRDefault="00012F8E">
      <w:pPr>
        <w:numPr>
          <w:ilvl w:val="0"/>
          <w:numId w:val="14"/>
        </w:numPr>
      </w:pPr>
      <w:r>
        <w:t>Субъект – объектное воздействие, внешние и внутренние характеристики.</w:t>
      </w:r>
    </w:p>
    <w:p w:rsidR="00012F8E" w:rsidRDefault="00012F8E">
      <w:pPr>
        <w:numPr>
          <w:ilvl w:val="0"/>
          <w:numId w:val="14"/>
        </w:numPr>
      </w:pPr>
      <w:r>
        <w:t>Субъект – субъектное взаимодействие, внешние и внутренние характеристики.</w:t>
      </w:r>
    </w:p>
    <w:p w:rsidR="00012F8E" w:rsidRDefault="00012F8E">
      <w:pPr>
        <w:numPr>
          <w:ilvl w:val="0"/>
          <w:numId w:val="14"/>
        </w:numPr>
      </w:pPr>
      <w:r>
        <w:t>Психологическая совместность, содержание феномена.</w:t>
      </w:r>
    </w:p>
    <w:p w:rsidR="00012F8E" w:rsidRDefault="00012F8E">
      <w:pPr>
        <w:numPr>
          <w:ilvl w:val="0"/>
          <w:numId w:val="14"/>
        </w:numPr>
      </w:pPr>
      <w:r>
        <w:t>Психологические характеристики терапевтических отношений.</w:t>
      </w:r>
    </w:p>
    <w:p w:rsidR="00012F8E" w:rsidRDefault="00012F8E">
      <w:pPr>
        <w:numPr>
          <w:ilvl w:val="0"/>
          <w:numId w:val="14"/>
        </w:numPr>
      </w:pPr>
      <w:r>
        <w:t>Эмпатия как психологический феномен, место эмпатии в психологическом консультировании.</w:t>
      </w:r>
    </w:p>
    <w:p w:rsidR="00012F8E" w:rsidRDefault="00012F8E">
      <w:pPr>
        <w:numPr>
          <w:ilvl w:val="0"/>
          <w:numId w:val="14"/>
        </w:numPr>
      </w:pPr>
      <w:r>
        <w:t>Принятие как психологический феномен, функции принятия в психологическом консультировании.</w:t>
      </w:r>
    </w:p>
    <w:p w:rsidR="00012F8E" w:rsidRDefault="00012F8E">
      <w:pPr>
        <w:numPr>
          <w:ilvl w:val="0"/>
          <w:numId w:val="14"/>
        </w:numPr>
      </w:pPr>
      <w:r>
        <w:t>Консультативная беседа как основная форма консультативного процесса.</w:t>
      </w:r>
    </w:p>
    <w:p w:rsidR="00012F8E" w:rsidRDefault="00012F8E">
      <w:pPr>
        <w:numPr>
          <w:ilvl w:val="0"/>
          <w:numId w:val="14"/>
        </w:numPr>
      </w:pPr>
      <w:r>
        <w:t>Цели консультативного процесса, цели этапов консультативной беседы.</w:t>
      </w:r>
    </w:p>
    <w:p w:rsidR="00012F8E" w:rsidRDefault="00012F8E">
      <w:pPr>
        <w:ind w:firstLine="709"/>
        <w:rPr>
          <w:color w:val="000000"/>
        </w:rPr>
      </w:pPr>
    </w:p>
    <w:p w:rsidR="00012F8E" w:rsidRDefault="00012F8E">
      <w:pPr>
        <w:jc w:val="center"/>
        <w:rPr>
          <w:b/>
          <w:bCs/>
        </w:rPr>
      </w:pPr>
      <w:r>
        <w:rPr>
          <w:b/>
          <w:bCs/>
        </w:rPr>
        <w:t>5.6 Типовые задания для текущего контроля успеваемости - тестирования.</w:t>
      </w:r>
    </w:p>
    <w:p w:rsidR="00012F8E" w:rsidRDefault="00012F8E">
      <w:pPr>
        <w:jc w:val="center"/>
        <w:rPr>
          <w:color w:val="000000"/>
        </w:rPr>
      </w:pPr>
    </w:p>
    <w:p w:rsidR="00012F8E" w:rsidRDefault="00012F8E">
      <w:pPr>
        <w:ind w:left="426" w:firstLine="0"/>
      </w:pPr>
      <w:r>
        <w:t>1. Что из перечисленного не входит в область психологического консультирования?</w:t>
      </w:r>
    </w:p>
    <w:p w:rsidR="00012F8E" w:rsidRDefault="00012F8E">
      <w:pPr>
        <w:ind w:left="426" w:firstLine="0"/>
      </w:pPr>
      <w:r>
        <w:t>А.  Стрессы</w:t>
      </w:r>
    </w:p>
    <w:p w:rsidR="00012F8E" w:rsidRDefault="00012F8E">
      <w:pPr>
        <w:ind w:left="426" w:firstLine="0"/>
      </w:pPr>
      <w:r>
        <w:t>Б. Личностные кризисы</w:t>
      </w:r>
    </w:p>
    <w:p w:rsidR="00012F8E" w:rsidRDefault="00012F8E">
      <w:pPr>
        <w:ind w:left="426" w:firstLine="0"/>
      </w:pPr>
      <w:r>
        <w:t>В.  Шизофрения</w:t>
      </w:r>
    </w:p>
    <w:p w:rsidR="00012F8E" w:rsidRDefault="00012F8E">
      <w:pPr>
        <w:ind w:left="426" w:firstLine="0"/>
      </w:pPr>
      <w:r>
        <w:t xml:space="preserve">2. Психологическое консультирование - это </w:t>
      </w:r>
    </w:p>
    <w:p w:rsidR="00012F8E" w:rsidRDefault="00012F8E">
      <w:pPr>
        <w:ind w:left="426" w:firstLine="0"/>
      </w:pPr>
      <w:r>
        <w:t>А. Интуитивная деятельность</w:t>
      </w:r>
    </w:p>
    <w:p w:rsidR="00012F8E" w:rsidRDefault="00012F8E">
      <w:pPr>
        <w:ind w:left="426" w:firstLine="0"/>
      </w:pPr>
      <w:r>
        <w:t>Б. Психологическая технология</w:t>
      </w:r>
    </w:p>
    <w:p w:rsidR="00012F8E" w:rsidRDefault="00012F8E">
      <w:pPr>
        <w:ind w:left="426" w:firstLine="0"/>
      </w:pPr>
      <w:r>
        <w:t>В. Сфера психологической практики</w:t>
      </w:r>
    </w:p>
    <w:p w:rsidR="00012F8E" w:rsidRDefault="00012F8E">
      <w:pPr>
        <w:ind w:left="426" w:firstLine="0"/>
      </w:pPr>
      <w:r>
        <w:t>3. Реакция консультанта, противоречащая поведению клиента, называется…</w:t>
      </w:r>
    </w:p>
    <w:p w:rsidR="00012F8E" w:rsidRDefault="00012F8E">
      <w:pPr>
        <w:ind w:left="426" w:firstLine="0"/>
      </w:pPr>
      <w:r>
        <w:t>А. Интерпретацией</w:t>
      </w:r>
    </w:p>
    <w:p w:rsidR="00012F8E" w:rsidRDefault="00012F8E">
      <w:pPr>
        <w:ind w:left="426" w:firstLine="0"/>
      </w:pPr>
      <w:r>
        <w:t>Б. Конфронтацией</w:t>
      </w:r>
    </w:p>
    <w:p w:rsidR="00012F8E" w:rsidRDefault="00012F8E">
      <w:pPr>
        <w:ind w:left="426" w:firstLine="0"/>
      </w:pPr>
      <w:r>
        <w:t>В. Эмпатией</w:t>
      </w:r>
    </w:p>
    <w:p w:rsidR="00012F8E" w:rsidRDefault="00012F8E">
      <w:pPr>
        <w:ind w:left="426" w:firstLine="0"/>
      </w:pPr>
      <w:r>
        <w:t>4. Модель активного слушания не предполагает..</w:t>
      </w:r>
    </w:p>
    <w:p w:rsidR="00012F8E" w:rsidRDefault="00012F8E">
      <w:pPr>
        <w:ind w:left="426" w:firstLine="0"/>
      </w:pPr>
      <w:r>
        <w:t>А. Концентрации консультанта на собеседнике</w:t>
      </w:r>
    </w:p>
    <w:p w:rsidR="00012F8E" w:rsidRDefault="00012F8E">
      <w:pPr>
        <w:ind w:left="426" w:firstLine="0"/>
      </w:pPr>
      <w:r>
        <w:t>Б. Принятия чувств и мыслей собеседника такими, какие они есть</w:t>
      </w:r>
    </w:p>
    <w:p w:rsidR="00012F8E" w:rsidRDefault="00012F8E">
      <w:pPr>
        <w:ind w:left="426" w:firstLine="0"/>
      </w:pPr>
      <w:r>
        <w:t>В. Построения консультантом собственной концепции внутреннего мира собеседника.</w:t>
      </w:r>
    </w:p>
    <w:p w:rsidR="00012F8E" w:rsidRDefault="00012F8E">
      <w:pPr>
        <w:ind w:left="426" w:firstLine="0"/>
      </w:pPr>
      <w:r>
        <w:t>Полный вариант и ключи теста находится в приложении ФОС.</w:t>
      </w:r>
    </w:p>
    <w:p w:rsidR="00012F8E" w:rsidRDefault="00012F8E">
      <w:pPr>
        <w:ind w:firstLine="0"/>
        <w:jc w:val="center"/>
        <w:rPr>
          <w:b/>
          <w:bCs/>
        </w:rPr>
      </w:pPr>
    </w:p>
    <w:p w:rsidR="00012F8E" w:rsidRDefault="00012F8E">
      <w:pPr>
        <w:ind w:firstLine="0"/>
        <w:jc w:val="center"/>
        <w:rPr>
          <w:b/>
          <w:bCs/>
        </w:rPr>
      </w:pPr>
      <w:r>
        <w:rPr>
          <w:b/>
          <w:bCs/>
        </w:rPr>
        <w:t>6. ФОНД ОЦЕНОЧНЫХ СРЕДСТВ ДЛЯ ПРОМЕЖУТОЧНОЙ АТТЕСТАЦИИ ПО ДИСЦИПЛИНЕ «Психологическое консультирование»</w:t>
      </w:r>
    </w:p>
    <w:p w:rsidR="00012F8E" w:rsidRDefault="00012F8E">
      <w:pPr>
        <w:jc w:val="center"/>
        <w:rPr>
          <w:b/>
          <w:bCs/>
        </w:rPr>
      </w:pPr>
    </w:p>
    <w:p w:rsidR="00012F8E" w:rsidRDefault="00012F8E">
      <w:pPr>
        <w:ind w:firstLine="709"/>
        <w:rPr>
          <w:color w:val="000000"/>
        </w:rPr>
      </w:pPr>
      <w:r>
        <w:rPr>
          <w:color w:val="000000"/>
        </w:rPr>
        <w:t>6.1 Перечень компетенций выпускников образовательной программы с указанием результатов обучения (знаний, умений, навыков), описание показателей и критериев оценивания компетенций.</w:t>
      </w:r>
    </w:p>
    <w:p w:rsidR="00012F8E" w:rsidRDefault="00012F8E">
      <w:pPr>
        <w:ind w:firstLine="709"/>
        <w:rPr>
          <w:color w:val="000000"/>
        </w:rPr>
      </w:pPr>
    </w:p>
    <w:p w:rsidR="00012F8E" w:rsidRDefault="00012F8E">
      <w:pPr>
        <w:spacing w:before="100" w:beforeAutospacing="1" w:after="100" w:afterAutospacing="1"/>
        <w:ind w:firstLine="0"/>
        <w:jc w:val="center"/>
        <w:rPr>
          <w:b/>
          <w:bCs/>
        </w:rPr>
      </w:pPr>
      <w:r>
        <w:rPr>
          <w:b/>
          <w:bCs/>
        </w:rPr>
        <w:t xml:space="preserve">Карты оценки сформированности компетенций в результате освоения дисциплины </w:t>
      </w:r>
      <w:r>
        <w:rPr>
          <w:b/>
          <w:bCs/>
          <w:color w:val="000000"/>
        </w:rPr>
        <w:t>«</w:t>
      </w:r>
      <w:r>
        <w:rPr>
          <w:b/>
          <w:bCs/>
        </w:rPr>
        <w:t>Психологическое консультирование</w:t>
      </w:r>
      <w:r>
        <w:rPr>
          <w:b/>
          <w:bCs/>
          <w:color w:val="000000"/>
        </w:rPr>
        <w:t>»</w:t>
      </w:r>
    </w:p>
    <w:p w:rsidR="00012F8E" w:rsidRDefault="00012F8E">
      <w:pPr>
        <w:pStyle w:val="NormalWeb"/>
        <w:spacing w:before="0" w:beforeAutospacing="0" w:after="0" w:afterAutospacing="0"/>
        <w:ind w:left="540" w:hanging="540"/>
        <w:jc w:val="both"/>
      </w:pPr>
      <w:r>
        <w:t>ОК-7: способность к самоорганизации и самообразованию</w:t>
      </w:r>
    </w:p>
    <w:tbl>
      <w:tblPr>
        <w:tblW w:w="106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196"/>
        <w:gridCol w:w="1196"/>
        <w:gridCol w:w="1196"/>
        <w:gridCol w:w="1196"/>
        <w:gridCol w:w="1293"/>
        <w:gridCol w:w="1084"/>
        <w:gridCol w:w="1181"/>
      </w:tblGrid>
      <w:tr w:rsidR="00012F8E">
        <w:trPr>
          <w:cantSplit/>
          <w:trHeight w:val="247"/>
          <w:tblHeader/>
          <w:jc w:val="center"/>
        </w:trPr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012F8E">
        <w:trPr>
          <w:cantSplit/>
          <w:trHeight w:val="909"/>
          <w:tblHeader/>
          <w:jc w:val="center"/>
        </w:trPr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F8E" w:rsidRDefault="00012F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хорошо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очень хорошо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отлично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превосходно</w:t>
            </w:r>
          </w:p>
        </w:tc>
      </w:tr>
      <w:tr w:rsidR="00012F8E">
        <w:trPr>
          <w:trHeight w:val="390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Основные концепции продуктивного развития личности;</w:t>
            </w:r>
          </w:p>
          <w:p w:rsidR="00012F8E" w:rsidRDefault="00012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принципы и методы тайм-менеджмента и эффективной организации деятельности;</w:t>
            </w:r>
          </w:p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эффективности труда в профессии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знаний по предмету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знаний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допущено несколько  существенных ошибок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соответствую-щем программе подготовки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</w:t>
            </w:r>
          </w:p>
        </w:tc>
      </w:tr>
      <w:tr w:rsidR="00012F8E">
        <w:trPr>
          <w:trHeight w:val="2104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свою деятельность, оптимально используя ресурсы и время, видеть перспективы профессиональной деятельности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умений недостаточно для решения поставленных, требуется дополнитель-ное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в целом позволяют решать большинство поставленных  задач, при этом имеют место существенные ошибки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позволяют успешно решать поставленные  задачи, при этом имеют место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 позволяют безошибочно решать поставленные  задачи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и навыки в полной мере позволяют решать поставленные  задачи повышенной сложности</w:t>
            </w:r>
          </w:p>
        </w:tc>
      </w:tr>
      <w:tr w:rsidR="00012F8E">
        <w:trPr>
          <w:trHeight w:val="230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опытом творческой деятельности в профессиональной сфере;</w:t>
            </w:r>
          </w:p>
          <w:p w:rsidR="00012F8E" w:rsidRDefault="00012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навыками самоорганизации и саморегуляции деятельности;</w:t>
            </w:r>
          </w:p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опытом достижения на практике обозначенных ранее профессиональных целей и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Минимально допустимый уровень владения </w:t>
            </w:r>
            <w:r>
              <w:rPr>
                <w:color w:val="000000"/>
                <w:sz w:val="18"/>
                <w:szCs w:val="18"/>
              </w:rPr>
              <w:t>навыками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решения практических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безошибочно  выполнять задания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владения </w:t>
            </w:r>
            <w:r>
              <w:rPr>
                <w:color w:val="000000"/>
                <w:kern w:val="24"/>
                <w:sz w:val="18"/>
                <w:szCs w:val="18"/>
              </w:rPr>
              <w:t>навыками</w:t>
            </w:r>
            <w:r>
              <w:rPr>
                <w:color w:val="000000"/>
                <w:sz w:val="18"/>
                <w:szCs w:val="18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012F8E" w:rsidRDefault="00012F8E">
      <w:pPr>
        <w:pStyle w:val="NormalWeb"/>
        <w:spacing w:before="0" w:beforeAutospacing="0" w:after="0" w:afterAutospacing="0"/>
        <w:ind w:left="540" w:hanging="540"/>
        <w:jc w:val="both"/>
      </w:pPr>
      <w:r>
        <w:t>ПК-1.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деятельности.</w:t>
      </w:r>
    </w:p>
    <w:tbl>
      <w:tblPr>
        <w:tblW w:w="106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196"/>
        <w:gridCol w:w="1196"/>
        <w:gridCol w:w="1196"/>
        <w:gridCol w:w="1196"/>
        <w:gridCol w:w="1293"/>
        <w:gridCol w:w="1084"/>
        <w:gridCol w:w="1181"/>
      </w:tblGrid>
      <w:tr w:rsidR="00012F8E">
        <w:trPr>
          <w:cantSplit/>
          <w:trHeight w:val="247"/>
          <w:tblHeader/>
          <w:jc w:val="center"/>
        </w:trPr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012F8E">
        <w:trPr>
          <w:cantSplit/>
          <w:trHeight w:val="909"/>
          <w:tblHeader/>
          <w:jc w:val="center"/>
        </w:trPr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F8E" w:rsidRDefault="00012F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хорошо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очень хорошо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отлично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превосходно</w:t>
            </w:r>
          </w:p>
        </w:tc>
      </w:tr>
      <w:tr w:rsidR="00012F8E">
        <w:trPr>
          <w:trHeight w:val="390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Стандартные методы и приемы психологической профилактики различных личностных отклонений, профессиональной деформации и выгорания.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знаний по предмету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знаний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допущено несколько  существенных ошибок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соответствую-щем программе подготовки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</w:t>
            </w:r>
          </w:p>
        </w:tc>
      </w:tr>
      <w:tr w:rsidR="00012F8E">
        <w:trPr>
          <w:trHeight w:val="2104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Отобрать программы и/или системы упражнений адекватные целям работы.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умений недостаточно для решения поставленных, требуется дополнитель-ное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в целом позволяют решать большинство поставленных  задач, при этом имеют место существенные ошибки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позволяют успешно решать поставленные  задачи, при этом имеют место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 позволяют безошибочно решать поставленные  задачи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и навыки в полной мере позволяют решать поставленные  задачи повышенной сложности</w:t>
            </w:r>
          </w:p>
        </w:tc>
      </w:tr>
      <w:tr w:rsidR="00012F8E">
        <w:trPr>
          <w:trHeight w:val="230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Опытом разработки рекомендаций по профилактической работе.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Минимально допустимый уровень владения </w:t>
            </w:r>
            <w:r>
              <w:rPr>
                <w:color w:val="000000"/>
                <w:sz w:val="18"/>
                <w:szCs w:val="18"/>
              </w:rPr>
              <w:t>навыками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решения практических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безошибочно  выполнять задания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владения </w:t>
            </w:r>
            <w:r>
              <w:rPr>
                <w:color w:val="000000"/>
                <w:kern w:val="24"/>
                <w:sz w:val="18"/>
                <w:szCs w:val="18"/>
              </w:rPr>
              <w:t>навыками</w:t>
            </w:r>
            <w:r>
              <w:rPr>
                <w:color w:val="000000"/>
                <w:sz w:val="18"/>
                <w:szCs w:val="18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012F8E" w:rsidRDefault="00012F8E">
      <w:pPr>
        <w:pStyle w:val="NormalWeb"/>
        <w:tabs>
          <w:tab w:val="clear" w:pos="643"/>
        </w:tabs>
        <w:jc w:val="both"/>
      </w:pPr>
      <w:r>
        <w:t>ПК-3.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технологий.</w:t>
      </w:r>
    </w:p>
    <w:tbl>
      <w:tblPr>
        <w:tblW w:w="106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196"/>
        <w:gridCol w:w="1196"/>
        <w:gridCol w:w="1196"/>
        <w:gridCol w:w="1196"/>
        <w:gridCol w:w="1293"/>
        <w:gridCol w:w="1084"/>
        <w:gridCol w:w="1181"/>
      </w:tblGrid>
      <w:tr w:rsidR="00012F8E">
        <w:trPr>
          <w:cantSplit/>
          <w:trHeight w:val="247"/>
          <w:tblHeader/>
          <w:jc w:val="center"/>
        </w:trPr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012F8E">
        <w:trPr>
          <w:cantSplit/>
          <w:trHeight w:val="909"/>
          <w:tblHeader/>
          <w:jc w:val="center"/>
        </w:trPr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F8E" w:rsidRDefault="00012F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хорошо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очень хорошо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отлично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превосходно</w:t>
            </w:r>
          </w:p>
        </w:tc>
      </w:tr>
      <w:tr w:rsidR="00012F8E">
        <w:trPr>
          <w:trHeight w:val="390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Традиционные методы и приемы технологий оказания индивидуальных и групповых видов психологической помощи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знаний по предмету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знаний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допущено несколько  существенных ошибок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соответствую-щем программе подготовки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</w:t>
            </w:r>
          </w:p>
        </w:tc>
      </w:tr>
      <w:tr w:rsidR="00012F8E">
        <w:trPr>
          <w:trHeight w:val="2124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Подобрать адекватные поставленным целям способы психологической помощи.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умений недостаточно для решения поставленных, требуется дополнитель-ное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в целом позволяют решать большинство поставленных  задач, при этом имеют место существенные ошибки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позволяют успешно решать поставленные  задачи, при этом имеют место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 позволяют безошибочно решать поставленные  задачи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и навыки в полной мере позволяют решать поставленные  задачи повышенной сложности</w:t>
            </w:r>
          </w:p>
        </w:tc>
      </w:tr>
      <w:tr w:rsidR="00012F8E">
        <w:trPr>
          <w:trHeight w:val="230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Опытом оказания психологической помощи, проведения консультативной беседы, профессиональной рефлексии.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Минимально допустимый уровень владения </w:t>
            </w:r>
            <w:r>
              <w:rPr>
                <w:color w:val="000000"/>
                <w:sz w:val="18"/>
                <w:szCs w:val="18"/>
              </w:rPr>
              <w:t>навыками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решения практических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безошибочно  выполнять задания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владения </w:t>
            </w:r>
            <w:r>
              <w:rPr>
                <w:color w:val="000000"/>
                <w:kern w:val="24"/>
                <w:sz w:val="18"/>
                <w:szCs w:val="18"/>
              </w:rPr>
              <w:t>навыками</w:t>
            </w:r>
            <w:r>
              <w:rPr>
                <w:color w:val="000000"/>
                <w:sz w:val="18"/>
                <w:szCs w:val="18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012F8E" w:rsidRDefault="00012F8E">
      <w:pPr>
        <w:ind w:firstLine="720"/>
        <w:jc w:val="left"/>
        <w:rPr>
          <w:color w:val="000000"/>
        </w:rPr>
      </w:pPr>
    </w:p>
    <w:p w:rsidR="00012F8E" w:rsidRDefault="00012F8E">
      <w:pPr>
        <w:pStyle w:val="NormalWeb"/>
        <w:tabs>
          <w:tab w:val="clear" w:pos="643"/>
        </w:tabs>
        <w:spacing w:before="0" w:beforeAutospacing="0"/>
        <w:jc w:val="both"/>
      </w:pPr>
      <w:r>
        <w:t>ПК-9. 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заболеваниях.</w:t>
      </w:r>
    </w:p>
    <w:tbl>
      <w:tblPr>
        <w:tblW w:w="106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196"/>
        <w:gridCol w:w="1196"/>
        <w:gridCol w:w="1196"/>
        <w:gridCol w:w="1196"/>
        <w:gridCol w:w="1293"/>
        <w:gridCol w:w="1084"/>
        <w:gridCol w:w="1181"/>
      </w:tblGrid>
      <w:tr w:rsidR="00012F8E">
        <w:trPr>
          <w:cantSplit/>
          <w:trHeight w:val="247"/>
          <w:tblHeader/>
          <w:jc w:val="center"/>
        </w:trPr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012F8E">
        <w:trPr>
          <w:cantSplit/>
          <w:trHeight w:val="909"/>
          <w:tblHeader/>
          <w:jc w:val="center"/>
        </w:trPr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F8E" w:rsidRDefault="00012F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хорошо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очень хорошо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отлично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превосходно</w:t>
            </w:r>
          </w:p>
        </w:tc>
      </w:tr>
      <w:tr w:rsidR="00012F8E">
        <w:trPr>
          <w:trHeight w:val="390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психологической помощи людям с ограниченными возможностями, а также с психосоматическими заболеваниями.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знаний по предмету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знаний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допущено несколько  существенных ошибок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соответствую-щем программе подготовки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</w:t>
            </w:r>
          </w:p>
        </w:tc>
      </w:tr>
      <w:tr w:rsidR="00012F8E">
        <w:trPr>
          <w:trHeight w:val="208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Осуществить поиск и отбор необходимой научно обоснованной информации.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умений недостаточно для решения поставленных, требуется дополнительное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в целом позволяют решать большинство поставленных  задач, при этом имеют место существенные ошибки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позволяют успешно решать поставленные  задачи, при этом имеют место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 позволяют безошибочно решать поставленные  задачи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и навыки в полной мере позволяют решать поставленные  задачи повышенной сложности</w:t>
            </w:r>
          </w:p>
        </w:tc>
      </w:tr>
      <w:tr w:rsidR="00012F8E">
        <w:trPr>
          <w:trHeight w:val="230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Опытом выслушивания клиента, анализа отдельных проблем.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Минимально допустимый уровень владения </w:t>
            </w:r>
            <w:r>
              <w:rPr>
                <w:color w:val="000000"/>
                <w:sz w:val="18"/>
                <w:szCs w:val="18"/>
              </w:rPr>
              <w:t>навыками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решения практических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в целом позволяет выполнять большинство заданий, при этом имеют место существенные затруднения, требуется дополнитель-ная практика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безошибочно  выполнять задания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владения </w:t>
            </w:r>
            <w:r>
              <w:rPr>
                <w:color w:val="000000"/>
                <w:kern w:val="24"/>
                <w:sz w:val="18"/>
                <w:szCs w:val="18"/>
              </w:rPr>
              <w:t>навыками</w:t>
            </w:r>
            <w:r>
              <w:rPr>
                <w:color w:val="000000"/>
                <w:sz w:val="18"/>
                <w:szCs w:val="18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012F8E" w:rsidRDefault="00012F8E">
      <w:pPr>
        <w:pStyle w:val="NormalWeb"/>
        <w:tabs>
          <w:tab w:val="clear" w:pos="643"/>
        </w:tabs>
        <w:spacing w:before="0" w:beforeAutospacing="0" w:after="120" w:afterAutospacing="0"/>
      </w:pPr>
      <w:r>
        <w:t>ПК-11.  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человека.</w:t>
      </w:r>
    </w:p>
    <w:tbl>
      <w:tblPr>
        <w:tblW w:w="106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196"/>
        <w:gridCol w:w="1196"/>
        <w:gridCol w:w="1196"/>
        <w:gridCol w:w="1196"/>
        <w:gridCol w:w="1293"/>
        <w:gridCol w:w="1084"/>
        <w:gridCol w:w="1181"/>
      </w:tblGrid>
      <w:tr w:rsidR="00012F8E">
        <w:trPr>
          <w:cantSplit/>
          <w:trHeight w:val="247"/>
          <w:tblHeader/>
          <w:jc w:val="center"/>
        </w:trPr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012F8E">
        <w:trPr>
          <w:cantSplit/>
          <w:trHeight w:val="909"/>
          <w:tblHeader/>
          <w:jc w:val="center"/>
        </w:trPr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F8E" w:rsidRDefault="00012F8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удовлетворительно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хорошо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очень хорошо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отлично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превосходно</w:t>
            </w:r>
          </w:p>
        </w:tc>
      </w:tr>
      <w:tr w:rsidR="00012F8E">
        <w:trPr>
          <w:trHeight w:val="390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Различные подходы в консультативной теории и практике оптимизации жизни человека.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знаний по предмету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знаний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допущено несколько  существенных ошибок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соответствую-щем программе подготовки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превышающем программу подготовки</w:t>
            </w:r>
          </w:p>
        </w:tc>
      </w:tr>
      <w:tr w:rsidR="00012F8E">
        <w:trPr>
          <w:trHeight w:val="208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Осуществить поиск и отбор необходимой научно обоснованной информации.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умений недостаточно для решения поставленных, требуется дополнитель-ное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в целом позволяют решать большинство поставленных  задач, при этом имеют место существенные ошибки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позволяют успешно решать поставленные  задачи, при этом имеют место несущественные ошибки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Сформирован-ные умения  позволяют безошибочно решать поставленные  задачи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Сформированные умения и навыки в полной мере позволяют решать поставленные  задачи повышенной сложности</w:t>
            </w:r>
          </w:p>
        </w:tc>
      </w:tr>
      <w:tr w:rsidR="00012F8E">
        <w:trPr>
          <w:trHeight w:val="2305"/>
          <w:jc w:val="center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Опытом использования определенных техник и приемов, опытом профессиональной рефлексии.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отсутствие 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Минимально допустимый уровень владения </w:t>
            </w:r>
            <w:r>
              <w:rPr>
                <w:color w:val="000000"/>
                <w:sz w:val="18"/>
                <w:szCs w:val="18"/>
              </w:rPr>
              <w:t>навыками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решения практических задач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владения навыками  решения практических задач позволяет безошибочно  выполнять задания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F8E" w:rsidRDefault="00012F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владения </w:t>
            </w:r>
            <w:r>
              <w:rPr>
                <w:color w:val="000000"/>
                <w:kern w:val="24"/>
                <w:sz w:val="18"/>
                <w:szCs w:val="18"/>
              </w:rPr>
              <w:t>навыками</w:t>
            </w:r>
            <w:r>
              <w:rPr>
                <w:color w:val="000000"/>
                <w:sz w:val="18"/>
                <w:szCs w:val="18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012F8E" w:rsidRDefault="00012F8E">
      <w:pPr>
        <w:ind w:firstLine="709"/>
        <w:rPr>
          <w:b/>
          <w:bCs/>
          <w:color w:val="000000"/>
        </w:rPr>
      </w:pPr>
    </w:p>
    <w:p w:rsidR="00012F8E" w:rsidRDefault="00012F8E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6.2. Описание показателей и критерии оценивания компетенций.</w:t>
      </w:r>
    </w:p>
    <w:p w:rsidR="00012F8E" w:rsidRDefault="00012F8E">
      <w:pPr>
        <w:ind w:firstLine="709"/>
        <w:rPr>
          <w:b/>
          <w:bCs/>
          <w:color w:val="000000"/>
        </w:rPr>
      </w:pPr>
    </w:p>
    <w:tbl>
      <w:tblPr>
        <w:tblW w:w="104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2"/>
        <w:gridCol w:w="806"/>
        <w:gridCol w:w="599"/>
        <w:gridCol w:w="1850"/>
        <w:gridCol w:w="1224"/>
        <w:gridCol w:w="1072"/>
        <w:gridCol w:w="1825"/>
        <w:gridCol w:w="27"/>
        <w:gridCol w:w="27"/>
        <w:gridCol w:w="2452"/>
      </w:tblGrid>
      <w:tr w:rsidR="00012F8E">
        <w:tc>
          <w:tcPr>
            <w:tcW w:w="518" w:type="dxa"/>
            <w:gridSpan w:val="2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022" w:type="dxa"/>
            <w:gridSpan w:val="2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компетенции*</w:t>
            </w:r>
          </w:p>
        </w:tc>
        <w:tc>
          <w:tcPr>
            <w:tcW w:w="3276" w:type="dxa"/>
            <w:gridSpan w:val="2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2855" w:type="dxa"/>
            <w:gridSpan w:val="2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493" w:type="dxa"/>
            <w:gridSpan w:val="3"/>
            <w:vAlign w:val="center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оценочного средства </w:t>
            </w:r>
          </w:p>
        </w:tc>
      </w:tr>
      <w:tr w:rsidR="00012F8E">
        <w:tblPrEx>
          <w:jc w:val="center"/>
          <w:tblCellMar>
            <w:top w:w="57" w:type="dxa"/>
            <w:bottom w:w="57" w:type="dxa"/>
          </w:tblCellMar>
        </w:tblPrEx>
        <w:trPr>
          <w:gridAfter w:val="1"/>
          <w:wAfter w:w="239" w:type="dxa"/>
          <w:cantSplit/>
          <w:trHeight w:val="171"/>
          <w:jc w:val="center"/>
        </w:trPr>
        <w:tc>
          <w:tcPr>
            <w:tcW w:w="530" w:type="dxa"/>
            <w:vMerge w:val="restart"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3276" w:type="dxa"/>
            <w:gridSpan w:val="2"/>
            <w:vMerge w:val="restart"/>
          </w:tcPr>
          <w:p w:rsidR="00012F8E" w:rsidRDefault="00012F8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самоорганизации и самообразованию</w:t>
            </w: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концепции продуктивного развития личности;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 и эффективной организации деятельности;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в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  <w:tc>
          <w:tcPr>
            <w:tcW w:w="2492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Собеседование, </w:t>
            </w:r>
          </w:p>
        </w:tc>
      </w:tr>
      <w:tr w:rsidR="00012F8E">
        <w:tblPrEx>
          <w:jc w:val="center"/>
          <w:tblCellMar>
            <w:top w:w="57" w:type="dxa"/>
            <w:bottom w:w="57" w:type="dxa"/>
          </w:tblCellMar>
        </w:tblPrEx>
        <w:trPr>
          <w:gridAfter w:val="1"/>
          <w:wAfter w:w="239" w:type="dxa"/>
          <w:cantSplit/>
          <w:trHeight w:val="171"/>
          <w:jc w:val="center"/>
        </w:trPr>
        <w:tc>
          <w:tcPr>
            <w:tcW w:w="530" w:type="dxa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 время,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перспективы профессиональной деятельности</w:t>
            </w:r>
          </w:p>
        </w:tc>
        <w:tc>
          <w:tcPr>
            <w:tcW w:w="2492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012F8E">
        <w:tblPrEx>
          <w:jc w:val="center"/>
          <w:tblCellMar>
            <w:top w:w="57" w:type="dxa"/>
            <w:bottom w:w="57" w:type="dxa"/>
          </w:tblCellMar>
        </w:tblPrEx>
        <w:trPr>
          <w:gridAfter w:val="1"/>
          <w:wAfter w:w="239" w:type="dxa"/>
          <w:cantSplit/>
          <w:trHeight w:val="171"/>
          <w:jc w:val="center"/>
        </w:trPr>
        <w:tc>
          <w:tcPr>
            <w:tcW w:w="530" w:type="dxa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опытом творческой деятельности в профессиональной сфере;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 и саморегуляции деятельности;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достижения на практике обозначенных</w:t>
            </w:r>
          </w:p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профессиональных целей и задач</w:t>
            </w:r>
          </w:p>
        </w:tc>
        <w:tc>
          <w:tcPr>
            <w:tcW w:w="2492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012F8E">
        <w:tblPrEx>
          <w:jc w:val="center"/>
          <w:tblCellMar>
            <w:top w:w="57" w:type="dxa"/>
            <w:bottom w:w="57" w:type="dxa"/>
          </w:tblCellMar>
        </w:tblPrEx>
        <w:trPr>
          <w:gridAfter w:val="1"/>
          <w:wAfter w:w="239" w:type="dxa"/>
          <w:cantSplit/>
          <w:trHeight w:val="171"/>
          <w:jc w:val="center"/>
        </w:trPr>
        <w:tc>
          <w:tcPr>
            <w:tcW w:w="530" w:type="dxa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492" w:type="dxa"/>
            <w:gridSpan w:val="3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012F8E">
        <w:trPr>
          <w:cantSplit/>
          <w:trHeight w:val="443"/>
        </w:trPr>
        <w:tc>
          <w:tcPr>
            <w:tcW w:w="518" w:type="dxa"/>
            <w:gridSpan w:val="2"/>
            <w:vMerge w:val="restart"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</w:t>
            </w:r>
          </w:p>
        </w:tc>
        <w:tc>
          <w:tcPr>
            <w:tcW w:w="3276" w:type="dxa"/>
            <w:gridSpan w:val="2"/>
            <w:vMerge w:val="restart"/>
          </w:tcPr>
          <w:p w:rsidR="00012F8E" w:rsidRDefault="00012F8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деятельности.</w:t>
            </w:r>
          </w:p>
          <w:p w:rsidR="00012F8E" w:rsidRDefault="00012F8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Стандартные методы и приемы психологической профилактики различных личностных отклонений, профессиональной деформации и выгорания.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</w:t>
            </w:r>
          </w:p>
        </w:tc>
      </w:tr>
      <w:tr w:rsidR="00012F8E">
        <w:trPr>
          <w:cantSplit/>
          <w:trHeight w:val="406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Уметь:Отобрать программы и/или системы упражнений адекватные целям работы.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409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</w:pPr>
            <w:r>
              <w:rPr>
                <w:b w:val="0"/>
                <w:bCs w:val="0"/>
              </w:rPr>
              <w:t>Владеть:Опытом разработки рекомендаций по профилактической работе.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409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012F8E">
        <w:trPr>
          <w:cantSplit/>
          <w:trHeight w:val="416"/>
        </w:trPr>
        <w:tc>
          <w:tcPr>
            <w:tcW w:w="518" w:type="dxa"/>
            <w:gridSpan w:val="2"/>
            <w:vMerge w:val="restart"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012F8E" w:rsidRDefault="00012F8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ПК- 3</w:t>
            </w:r>
          </w:p>
        </w:tc>
        <w:tc>
          <w:tcPr>
            <w:tcW w:w="3276" w:type="dxa"/>
            <w:gridSpan w:val="2"/>
            <w:vMerge w:val="restart"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технологий.</w:t>
            </w:r>
          </w:p>
          <w:p w:rsidR="00012F8E" w:rsidRDefault="00012F8E">
            <w:pPr>
              <w:pStyle w:val="Heading4"/>
              <w:tabs>
                <w:tab w:val="num" w:pos="0"/>
              </w:tabs>
              <w:jc w:val="left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Традиционные методы и приемы технологий оказания индивидуальных и групповых видов психологической помощи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Собеседование, тестирование</w:t>
            </w:r>
          </w:p>
        </w:tc>
      </w:tr>
      <w:tr w:rsidR="00012F8E">
        <w:trPr>
          <w:cantSplit/>
          <w:trHeight w:val="421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Подобрать адекватные поставленным целям способы психологической помощи.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918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83" w:type="dxa"/>
            <w:gridSpan w:val="3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Владеть:Опытом оказания психологической помощи, проведения консультативной беседы, профессиональной рефлексии.</w:t>
            </w:r>
          </w:p>
        </w:tc>
        <w:tc>
          <w:tcPr>
            <w:tcW w:w="2465" w:type="dxa"/>
            <w:gridSpan w:val="2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918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83" w:type="dxa"/>
            <w:gridSpan w:val="3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465" w:type="dxa"/>
            <w:gridSpan w:val="2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012F8E">
        <w:trPr>
          <w:cantSplit/>
          <w:trHeight w:val="413"/>
        </w:trPr>
        <w:tc>
          <w:tcPr>
            <w:tcW w:w="518" w:type="dxa"/>
            <w:gridSpan w:val="2"/>
            <w:vMerge w:val="restart"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ПК- 9.</w:t>
            </w:r>
          </w:p>
        </w:tc>
        <w:tc>
          <w:tcPr>
            <w:tcW w:w="3276" w:type="dxa"/>
            <w:gridSpan w:val="2"/>
            <w:vMerge w:val="restart"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заболеваниях.</w:t>
            </w:r>
          </w:p>
          <w:p w:rsidR="00012F8E" w:rsidRDefault="00012F8E">
            <w:pPr>
              <w:ind w:firstLine="0"/>
              <w:rPr>
                <w:b/>
                <w:bCs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Особенности психологической помощи людям с ограниченными возможностями, а также с психосоматическими заболеваниями.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</w:t>
            </w:r>
          </w:p>
        </w:tc>
      </w:tr>
      <w:tr w:rsidR="00012F8E">
        <w:trPr>
          <w:cantSplit/>
          <w:trHeight w:val="413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Осуществить поиск и отбор необходимой научно обоснованной информации.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1152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Владеть: Опытом выслушивания клиента, анализа отдельных проблем.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1152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012F8E">
        <w:trPr>
          <w:cantSplit/>
          <w:trHeight w:val="978"/>
        </w:trPr>
        <w:tc>
          <w:tcPr>
            <w:tcW w:w="518" w:type="dxa"/>
            <w:gridSpan w:val="2"/>
            <w:vMerge w:val="restart"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ПК-11</w:t>
            </w:r>
          </w:p>
        </w:tc>
        <w:tc>
          <w:tcPr>
            <w:tcW w:w="3276" w:type="dxa"/>
            <w:gridSpan w:val="2"/>
            <w:vMerge w:val="restart"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</w:pPr>
            <w:r>
              <w:rPr>
                <w:sz w:val="20"/>
                <w:szCs w:val="20"/>
              </w:rPr>
              <w:t>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  <w:r>
              <w:t>.</w:t>
            </w:r>
          </w:p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</w:pPr>
            <w:r>
              <w:rPr>
                <w:b w:val="0"/>
                <w:bCs w:val="0"/>
              </w:rPr>
              <w:t>Знать: Различные подходы в консультативной теории и практике оптимизации жизни человека.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</w:t>
            </w:r>
          </w:p>
        </w:tc>
      </w:tr>
      <w:tr w:rsidR="00012F8E">
        <w:trPr>
          <w:cantSplit/>
          <w:trHeight w:val="665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b/>
                <w:bCs/>
              </w:rPr>
            </w:pPr>
            <w:r>
              <w:rPr>
                <w:sz w:val="20"/>
                <w:szCs w:val="20"/>
              </w:rPr>
              <w:t>Уметь:Осуществить поиск и отбор необходимой научно обоснованной информации.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978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ind w:firstLine="0"/>
              <w:jc w:val="left"/>
              <w:rPr>
                <w:b/>
                <w:bCs/>
              </w:rPr>
            </w:pPr>
            <w:r>
              <w:rPr>
                <w:sz w:val="20"/>
                <w:szCs w:val="20"/>
              </w:rPr>
              <w:t>Владеть: Опытом использования определенных техник и приемов, опытом профессиональной рефлексии.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тестирование, практические задания</w:t>
            </w:r>
          </w:p>
        </w:tc>
      </w:tr>
      <w:tr w:rsidR="00012F8E">
        <w:trPr>
          <w:cantSplit/>
          <w:trHeight w:val="978"/>
        </w:trPr>
        <w:tc>
          <w:tcPr>
            <w:tcW w:w="518" w:type="dxa"/>
            <w:gridSpan w:val="2"/>
            <w:vMerge/>
          </w:tcPr>
          <w:p w:rsidR="00012F8E" w:rsidRDefault="00012F8E">
            <w:pPr>
              <w:widowControl/>
              <w:numPr>
                <w:ilvl w:val="0"/>
                <w:numId w:val="2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</w:p>
        </w:tc>
        <w:tc>
          <w:tcPr>
            <w:tcW w:w="3276" w:type="dxa"/>
            <w:gridSpan w:val="2"/>
            <w:vMerge/>
          </w:tcPr>
          <w:p w:rsidR="00012F8E" w:rsidRDefault="00012F8E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</w:tcPr>
          <w:p w:rsidR="00012F8E" w:rsidRDefault="00012F8E">
            <w:pPr>
              <w:pStyle w:val="Heading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качественно.</w:t>
            </w:r>
          </w:p>
        </w:tc>
        <w:tc>
          <w:tcPr>
            <w:tcW w:w="2493" w:type="dxa"/>
            <w:gridSpan w:val="3"/>
          </w:tcPr>
          <w:p w:rsidR="00012F8E" w:rsidRDefault="00012F8E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</w:tbl>
    <w:p w:rsidR="00012F8E" w:rsidRDefault="00012F8E">
      <w:pPr>
        <w:ind w:firstLine="709"/>
        <w:rPr>
          <w:color w:val="000000"/>
        </w:rPr>
      </w:pPr>
    </w:p>
    <w:p w:rsidR="00012F8E" w:rsidRDefault="00012F8E">
      <w:pPr>
        <w:spacing w:before="120"/>
        <w:rPr>
          <w:i/>
          <w:iCs/>
        </w:rPr>
      </w:pPr>
      <w:r>
        <w:rPr>
          <w:i/>
          <w:iCs/>
        </w:rPr>
        <w:t>Описание шкал оценивания</w:t>
      </w:r>
    </w:p>
    <w:p w:rsidR="00012F8E" w:rsidRDefault="00012F8E">
      <w:pPr>
        <w:ind w:firstLine="709"/>
      </w:pPr>
      <w:r>
        <w:t>Оценка сформированности компетенций осуществляется во время аттестационных мероприятий:</w:t>
      </w:r>
    </w:p>
    <w:p w:rsidR="00012F8E" w:rsidRDefault="00012F8E">
      <w:pPr>
        <w:numPr>
          <w:ilvl w:val="0"/>
          <w:numId w:val="30"/>
        </w:numPr>
      </w:pPr>
      <w:r>
        <w:t>текущий контроль успеваемости – проверка контрольной работы и результатов тестирования на практических занятиях;</w:t>
      </w:r>
    </w:p>
    <w:p w:rsidR="00012F8E" w:rsidRDefault="00012F8E">
      <w:pPr>
        <w:numPr>
          <w:ilvl w:val="0"/>
          <w:numId w:val="30"/>
        </w:numPr>
      </w:pPr>
      <w:r>
        <w:t>промежуточная аттестация.</w:t>
      </w:r>
    </w:p>
    <w:p w:rsidR="00012F8E" w:rsidRDefault="00012F8E">
      <w:pPr>
        <w:ind w:firstLine="709"/>
        <w:rPr>
          <w:color w:val="000000"/>
        </w:rPr>
      </w:pPr>
      <w:r>
        <w:rPr>
          <w:color w:val="000000"/>
        </w:rPr>
        <w:t xml:space="preserve">Промежуточная аттестация по дисциплине «Психологическое консультирование» проводится в форме экзамена.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2 вопроса к экзамену и готовится к ответу 45 минут. Вопросы к экзамену размещены ниже. Во время промежуточной аттестации проводится оценка знаний, умений, навыков. </w:t>
      </w:r>
    </w:p>
    <w:p w:rsidR="00012F8E" w:rsidRDefault="00012F8E">
      <w:pPr>
        <w:spacing w:after="120"/>
        <w:ind w:firstLine="720"/>
        <w:jc w:val="center"/>
        <w:rPr>
          <w:b/>
          <w:bCs/>
          <w:color w:val="000000"/>
        </w:rPr>
      </w:pPr>
    </w:p>
    <w:p w:rsidR="00012F8E" w:rsidRDefault="00012F8E">
      <w:pPr>
        <w:jc w:val="center"/>
        <w:rPr>
          <w:b/>
          <w:bCs/>
          <w:color w:val="000000"/>
        </w:rPr>
      </w:pPr>
      <w:r>
        <w:rPr>
          <w:b/>
          <w:bCs/>
        </w:rPr>
        <w:t>Критерии и шкалы для интегрированной оценки уровня сформированности компетенций</w:t>
      </w:r>
    </w:p>
    <w:p w:rsidR="00012F8E" w:rsidRDefault="00012F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(оценка осуществляется по результатам текущей проверки знаний и промежуточной аттестации)</w:t>
      </w:r>
    </w:p>
    <w:p w:rsidR="00012F8E" w:rsidRDefault="00012F8E">
      <w:pPr>
        <w:jc w:val="center"/>
        <w:rPr>
          <w:color w:val="000000"/>
          <w:sz w:val="20"/>
          <w:szCs w:val="20"/>
        </w:rPr>
      </w:pP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012F8E">
        <w:trPr>
          <w:cantSplit/>
        </w:trPr>
        <w:tc>
          <w:tcPr>
            <w:tcW w:w="1277" w:type="dxa"/>
            <w:vMerge w:val="restart"/>
            <w:vAlign w:val="center"/>
          </w:tcPr>
          <w:p w:rsidR="00012F8E" w:rsidRDefault="00012F8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8" w:type="dxa"/>
            <w:gridSpan w:val="7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012F8E">
        <w:trPr>
          <w:cantSplit/>
        </w:trPr>
        <w:tc>
          <w:tcPr>
            <w:tcW w:w="1277" w:type="dxa"/>
            <w:vMerge/>
            <w:vAlign w:val="center"/>
          </w:tcPr>
          <w:p w:rsidR="00012F8E" w:rsidRDefault="00012F8E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417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отлично</w:t>
            </w:r>
          </w:p>
        </w:tc>
        <w:tc>
          <w:tcPr>
            <w:tcW w:w="1559" w:type="dxa"/>
          </w:tcPr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012F8E" w:rsidRDefault="00012F8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превосходно</w:t>
            </w:r>
          </w:p>
        </w:tc>
      </w:tr>
      <w:tr w:rsidR="00012F8E">
        <w:tc>
          <w:tcPr>
            <w:tcW w:w="1277" w:type="dxa"/>
            <w:vAlign w:val="center"/>
          </w:tcPr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275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теоретическогоматериала.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012F8E">
        <w:tc>
          <w:tcPr>
            <w:tcW w:w="1277" w:type="dxa"/>
            <w:vAlign w:val="center"/>
          </w:tcPr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275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559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012F8E">
        <w:tc>
          <w:tcPr>
            <w:tcW w:w="1277" w:type="dxa"/>
            <w:vAlign w:val="center"/>
          </w:tcPr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навыков</w:t>
            </w:r>
          </w:p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275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  <w:highlight w:val="yellow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  <w:highlight w:val="yellow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012F8E">
        <w:tc>
          <w:tcPr>
            <w:tcW w:w="1277" w:type="dxa"/>
            <w:vAlign w:val="center"/>
          </w:tcPr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Мотивация(личностное отношение)</w:t>
            </w:r>
          </w:p>
        </w:tc>
        <w:tc>
          <w:tcPr>
            <w:tcW w:w="1275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012F8E">
        <w:tc>
          <w:tcPr>
            <w:tcW w:w="1277" w:type="dxa"/>
            <w:vAlign w:val="center"/>
          </w:tcPr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275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012F8E" w:rsidRDefault="00012F8E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color w:val="000000"/>
                <w:sz w:val="16"/>
                <w:szCs w:val="16"/>
                <w:highlight w:val="yellow"/>
              </w:rPr>
              <w:t>.</w:t>
            </w:r>
          </w:p>
        </w:tc>
      </w:tr>
      <w:tr w:rsidR="00012F8E">
        <w:tc>
          <w:tcPr>
            <w:tcW w:w="1277" w:type="dxa"/>
            <w:vAlign w:val="center"/>
          </w:tcPr>
          <w:p w:rsidR="00012F8E" w:rsidRDefault="00012F8E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5" w:type="dxa"/>
          </w:tcPr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7" w:type="dxa"/>
          </w:tcPr>
          <w:p w:rsidR="00012F8E" w:rsidRDefault="00012F8E">
            <w:pPr>
              <w:ind w:firstLine="0"/>
              <w:rPr>
                <w:sz w:val="18"/>
                <w:szCs w:val="18"/>
              </w:rPr>
            </w:pPr>
          </w:p>
          <w:p w:rsidR="00012F8E" w:rsidRDefault="00012F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 среднего</w:t>
            </w:r>
          </w:p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59" w:type="dxa"/>
          </w:tcPr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012F8E" w:rsidRDefault="00012F8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Очень высокий </w:t>
            </w:r>
          </w:p>
        </w:tc>
      </w:tr>
    </w:tbl>
    <w:p w:rsidR="00012F8E" w:rsidRDefault="00012F8E">
      <w:pPr>
        <w:spacing w:after="120"/>
        <w:ind w:firstLine="720"/>
        <w:jc w:val="center"/>
        <w:rPr>
          <w:b/>
          <w:bCs/>
          <w:color w:val="000000"/>
        </w:rPr>
      </w:pPr>
    </w:p>
    <w:p w:rsidR="00012F8E" w:rsidRDefault="00012F8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6.3Вопросы к экзамену по дисциплине «Психологическое консультирование»</w:t>
      </w:r>
    </w:p>
    <w:p w:rsidR="00012F8E" w:rsidRDefault="00012F8E">
      <w:pPr>
        <w:ind w:left="820"/>
        <w:rPr>
          <w:b/>
          <w:bCs/>
        </w:rPr>
      </w:pPr>
    </w:p>
    <w:tbl>
      <w:tblPr>
        <w:tblW w:w="93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020"/>
        <w:gridCol w:w="1539"/>
      </w:tblGrid>
      <w:tr w:rsidR="00012F8E">
        <w:tc>
          <w:tcPr>
            <w:tcW w:w="828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020" w:type="dxa"/>
          </w:tcPr>
          <w:p w:rsidR="00012F8E" w:rsidRDefault="00012F8E">
            <w:pPr>
              <w:pStyle w:val="Heading2"/>
              <w:tabs>
                <w:tab w:val="num" w:pos="480"/>
              </w:tabs>
            </w:pPr>
            <w:r>
              <w:t>Вопрос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компетенции 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консультирование, определение понятия.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психологического консультирования.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Методологические принципы психологического консультирования.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психологического консультирования.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психологического консультирования. 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психодиагностики в психологическом консультировании.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поддержка клиента.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как функция психологического консультирования</w:t>
            </w:r>
          </w:p>
        </w:tc>
        <w:tc>
          <w:tcPr>
            <w:tcW w:w="1539" w:type="dxa"/>
          </w:tcPr>
          <w:p w:rsidR="00012F8E" w:rsidRDefault="00012F8E">
            <w:pPr>
              <w:pStyle w:val="FootnoteText"/>
              <w:tabs>
                <w:tab w:val="num" w:pos="480"/>
              </w:tabs>
              <w:ind w:firstLine="0"/>
            </w:pPr>
            <w: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условия изменения личности.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терапевтичных отношений.</w:t>
            </w:r>
          </w:p>
        </w:tc>
        <w:tc>
          <w:tcPr>
            <w:tcW w:w="1539" w:type="dxa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как основной механизм психологических изменений. Функции принятия.</w:t>
            </w:r>
          </w:p>
        </w:tc>
        <w:tc>
          <w:tcPr>
            <w:tcW w:w="1539" w:type="dxa"/>
          </w:tcPr>
          <w:p w:rsidR="00012F8E" w:rsidRDefault="00012F8E">
            <w:pPr>
              <w:pStyle w:val="FootnoteText"/>
              <w:tabs>
                <w:tab w:val="num" w:pos="480"/>
              </w:tabs>
              <w:ind w:firstLine="0"/>
            </w:pPr>
            <w: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консультативного процесса.</w:t>
            </w:r>
          </w:p>
        </w:tc>
        <w:tc>
          <w:tcPr>
            <w:tcW w:w="1539" w:type="dxa"/>
          </w:tcPr>
          <w:p w:rsidR="00012F8E" w:rsidRDefault="00012F8E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Консультативная беседа, этапы, цели этапов.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 консультанта как основной инструмент оказания психологической помощи.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Субъект-объектное воздействие и субъект-субъектное взаимодействия, сравнительная характеристика типов общения.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Триада К. Роджерса: конгруэнтность, эмпатия, принятие. Их значение в психологическом консультировании.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мотивация клиента как важнейшее условие позитивных психологических изменений.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включения защитного поведения клиента.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Этические нормы в деятельности психолога-консультанта.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результаты психологического консультирования.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консультирование и психотерапия, сравнительная характеристика видов психологической помощи.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Психоаналитическое направление в психотерапии и консультировании,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Бихевиоральное направление в психотерапии консультировании,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Когнитивный подход в консультировании и психотерапии,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Когнитивно-бихевиоральный подход в психологическом консультировании,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эклектики в психологическом консультировании.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Клиент-центрированное направление в психотерапии и консультировании.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Логотерапия В. Франкла.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Экзистенциальное направление в психотерапии и консультировании,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Трансактный анализ в психологическом консультировании,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и индивидуальная формы психологического консультирования (сравнительная характеристика).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техники и приемы психологического консультирования.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Личностно-ориентированная терапия Карвасарского, Г.Л. Исуриной,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  <w:tr w:rsidR="00012F8E">
        <w:tc>
          <w:tcPr>
            <w:tcW w:w="828" w:type="dxa"/>
          </w:tcPr>
          <w:p w:rsidR="00012F8E" w:rsidRDefault="00012F8E">
            <w:pPr>
              <w:widowControl/>
              <w:numPr>
                <w:ilvl w:val="0"/>
                <w:numId w:val="2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012F8E" w:rsidRDefault="00012F8E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Понимающая психотерапия Ф.Е. Василюка, основные положения.</w:t>
            </w:r>
          </w:p>
        </w:tc>
        <w:tc>
          <w:tcPr>
            <w:tcW w:w="1539" w:type="dxa"/>
          </w:tcPr>
          <w:p w:rsidR="00012F8E" w:rsidRDefault="00012F8E">
            <w:pPr>
              <w:tabs>
                <w:tab w:val="num" w:pos="48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ПК-11, ПК-9</w:t>
            </w:r>
          </w:p>
        </w:tc>
      </w:tr>
    </w:tbl>
    <w:p w:rsidR="00012F8E" w:rsidRDefault="00012F8E">
      <w:pPr>
        <w:ind w:firstLine="709"/>
        <w:rPr>
          <w:sz w:val="20"/>
          <w:szCs w:val="20"/>
        </w:rPr>
      </w:pPr>
    </w:p>
    <w:p w:rsidR="00012F8E" w:rsidRDefault="00012F8E">
      <w:pPr>
        <w:pStyle w:val="ListParagraph"/>
        <w:widowControl/>
        <w:tabs>
          <w:tab w:val="left" w:pos="708"/>
        </w:tabs>
        <w:autoSpaceDE w:val="0"/>
        <w:autoSpaceDN w:val="0"/>
        <w:adjustRightInd w:val="0"/>
        <w:spacing w:line="276" w:lineRule="auto"/>
        <w:ind w:left="360" w:firstLine="0"/>
        <w:jc w:val="center"/>
        <w:rPr>
          <w:b/>
          <w:bCs/>
        </w:rPr>
      </w:pPr>
      <w:r>
        <w:rPr>
          <w:b/>
          <w:bCs/>
        </w:rPr>
        <w:t>6.4 Примеры практических заданий для оценки умений и владений на промежуточной аттестации</w:t>
      </w:r>
    </w:p>
    <w:p w:rsidR="00012F8E" w:rsidRDefault="00012F8E">
      <w:pPr>
        <w:pStyle w:val="ListParagraph"/>
        <w:autoSpaceDE w:val="0"/>
        <w:autoSpaceDN w:val="0"/>
        <w:adjustRightInd w:val="0"/>
        <w:ind w:left="360"/>
      </w:pPr>
      <w:r>
        <w:t>1. На ваш взгляд, какой из методов диагностики наиболее адекватен ситуации психологического консультирования (опрос, наблюдение или тестирование). Аргументируйте свою позицию. (ПК-9)</w:t>
      </w:r>
      <w:bookmarkStart w:id="0" w:name="_GoBack"/>
      <w:bookmarkEnd w:id="0"/>
    </w:p>
    <w:p w:rsidR="00012F8E" w:rsidRDefault="00012F8E">
      <w:pPr>
        <w:pStyle w:val="ListParagraph"/>
        <w:autoSpaceDE w:val="0"/>
        <w:autoSpaceDN w:val="0"/>
        <w:adjustRightInd w:val="0"/>
        <w:ind w:left="360"/>
      </w:pPr>
      <w:r>
        <w:t>2. Проведите сравнительную характеристику (найдите сходства и различия) помогающих профессий и профессии психолога-консультанта по основным компонентам. (ПК-3)</w:t>
      </w:r>
    </w:p>
    <w:p w:rsidR="00012F8E" w:rsidRDefault="00012F8E">
      <w:pPr>
        <w:pStyle w:val="ListParagraph"/>
        <w:autoSpaceDE w:val="0"/>
        <w:autoSpaceDN w:val="0"/>
        <w:adjustRightInd w:val="0"/>
        <w:ind w:left="360"/>
      </w:pPr>
      <w:r>
        <w:t>3. Составьте для себя программу из 2-3 упражнений, которые будете делать утром для создания определенного настроя на день. Возможны варианты настроя: деловой, на отдых и т.п.(ПК-1, ПК-11)</w:t>
      </w:r>
    </w:p>
    <w:p w:rsidR="00012F8E" w:rsidRDefault="00012F8E">
      <w:pPr>
        <w:pStyle w:val="ListParagraph"/>
        <w:autoSpaceDE w:val="0"/>
        <w:autoSpaceDN w:val="0"/>
        <w:adjustRightInd w:val="0"/>
        <w:ind w:left="360"/>
      </w:pPr>
      <w:r>
        <w:t>4. Внимательно прочитайте и проанализируйте предложенный фрагмент материала консультации, с какой проблемой обратился клиент. (ПК-3)</w:t>
      </w:r>
    </w:p>
    <w:p w:rsidR="00012F8E" w:rsidRDefault="00012F8E">
      <w:pPr>
        <w:pStyle w:val="ListParagraph"/>
        <w:autoSpaceDE w:val="0"/>
        <w:autoSpaceDN w:val="0"/>
        <w:adjustRightInd w:val="0"/>
        <w:ind w:left="360"/>
      </w:pPr>
    </w:p>
    <w:p w:rsidR="00012F8E" w:rsidRDefault="00012F8E">
      <w:pPr>
        <w:numPr>
          <w:ilvl w:val="1"/>
          <w:numId w:val="28"/>
        </w:numPr>
        <w:tabs>
          <w:tab w:val="clear" w:pos="720"/>
        </w:tabs>
        <w:ind w:left="0" w:firstLine="0"/>
        <w:jc w:val="center"/>
        <w:rPr>
          <w:b/>
          <w:bCs/>
        </w:rPr>
      </w:pPr>
      <w:r>
        <w:rPr>
          <w:b/>
          <w:bCs/>
        </w:rPr>
        <w:t>Методические материалы, определяющие процедуры оценивания.</w:t>
      </w:r>
    </w:p>
    <w:p w:rsidR="00012F8E" w:rsidRDefault="00012F8E">
      <w:pPr>
        <w:numPr>
          <w:ilvl w:val="0"/>
          <w:numId w:val="27"/>
        </w:numPr>
        <w:ind w:left="426" w:hanging="426"/>
      </w:pPr>
      <w:r>
        <w:t>Положение «О проведении текущего контроля успеваемости и промежуточной аттестации обучающихся при реализации образовательных программ высшего образование в ННГУ», утверждённое приказом ректора ННГУ от 29.12.2017 г. № 630-ОД.</w:t>
      </w:r>
    </w:p>
    <w:p w:rsidR="00012F8E" w:rsidRDefault="00012F8E">
      <w:pPr>
        <w:numPr>
          <w:ilvl w:val="0"/>
          <w:numId w:val="27"/>
        </w:numPr>
        <w:ind w:left="426" w:hanging="426"/>
      </w:pPr>
      <w:r>
        <w:t>Положение о фонде оценочных средств, утверждённое приказом ректора ННГУ от 10.06.2015 г. № 247-ОД</w:t>
      </w:r>
    </w:p>
    <w:p w:rsidR="00012F8E" w:rsidRDefault="00012F8E">
      <w:pPr>
        <w:numPr>
          <w:ilvl w:val="0"/>
          <w:numId w:val="27"/>
        </w:numPr>
        <w:tabs>
          <w:tab w:val="left" w:pos="426"/>
        </w:tabs>
        <w:ind w:left="426" w:hanging="426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 И.Э.,Орлов А.В.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 с</w:t>
      </w:r>
      <w:r>
        <w:t>.</w:t>
      </w:r>
    </w:p>
    <w:p w:rsidR="00012F8E" w:rsidRDefault="00012F8E">
      <w:pPr>
        <w:pStyle w:val="ListParagraph"/>
        <w:autoSpaceDE w:val="0"/>
        <w:autoSpaceDN w:val="0"/>
        <w:adjustRightInd w:val="0"/>
        <w:ind w:left="360"/>
      </w:pPr>
    </w:p>
    <w:p w:rsidR="00012F8E" w:rsidRDefault="00012F8E">
      <w:pPr>
        <w:pStyle w:val="ListParagraph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 xml:space="preserve">7. УЧЕБНО-МЕТОДИЧЕСКОЕ И ИНФОРМАЦИОННОЕ ОБЕСПЕЧЕНИЕ ДИСЦИПЛИНЫ </w:t>
      </w:r>
      <w:r>
        <w:rPr>
          <w:b/>
          <w:bCs/>
          <w:color w:val="000000"/>
        </w:rPr>
        <w:t>«ПСИХОЛОГИЧЕСКОЕ КОНСУЛЬТИРОВАНИЕ»</w:t>
      </w:r>
    </w:p>
    <w:p w:rsidR="00012F8E" w:rsidRDefault="00012F8E">
      <w:pPr>
        <w:ind w:firstLine="709"/>
        <w:rPr>
          <w:b/>
          <w:bCs/>
        </w:rPr>
      </w:pPr>
    </w:p>
    <w:p w:rsidR="00012F8E" w:rsidRDefault="00012F8E">
      <w:pPr>
        <w:ind w:left="142" w:firstLine="0"/>
        <w:jc w:val="center"/>
        <w:rPr>
          <w:b/>
          <w:bCs/>
        </w:rPr>
      </w:pPr>
      <w:r>
        <w:rPr>
          <w:b/>
          <w:bCs/>
        </w:rPr>
        <w:t>7.1. Основная литература</w:t>
      </w:r>
    </w:p>
    <w:p w:rsidR="00012F8E" w:rsidRDefault="00012F8E">
      <w:pPr>
        <w:pStyle w:val="ListParagraph"/>
        <w:widowControl/>
        <w:numPr>
          <w:ilvl w:val="0"/>
          <w:numId w:val="24"/>
        </w:numPr>
        <w:ind w:left="426"/>
      </w:pPr>
      <w:r>
        <w:t xml:space="preserve">Психологическое консультирование: учебник для академ. бакалавриата/ Р.С. Немов. – М.: Издательство Юрайт, 2017. – 440 с.    </w:t>
      </w:r>
      <w:r>
        <w:rPr>
          <w:lang w:val="en-US"/>
        </w:rPr>
        <w:t>ISBN</w:t>
      </w:r>
      <w:r>
        <w:t xml:space="preserve"> 978-5-534-02549-1. Режим доступа:</w:t>
      </w:r>
      <w:hyperlink r:id="rId7" w:history="1">
        <w:r>
          <w:rPr>
            <w:rStyle w:val="Hyperlink"/>
          </w:rPr>
          <w:t>https://biblio-online.ru/book/9090A89C-7FC1-42D7-BA83-A50466EF9D46</w:t>
        </w:r>
      </w:hyperlink>
    </w:p>
    <w:p w:rsidR="00012F8E" w:rsidRDefault="00012F8E">
      <w:pPr>
        <w:pStyle w:val="ListParagraph"/>
        <w:widowControl/>
        <w:numPr>
          <w:ilvl w:val="0"/>
          <w:numId w:val="24"/>
        </w:numPr>
        <w:ind w:left="426"/>
      </w:pPr>
      <w:r>
        <w:t xml:space="preserve">Психотерапия: учебник и практикум для бакалавриата, специалитета и магистратуры / Е.Т. Соколова – М.: Издательство Юрайт, 2018. – 359 с.    </w:t>
      </w:r>
      <w:r>
        <w:rPr>
          <w:lang w:val="en-US"/>
        </w:rPr>
        <w:t>ISBN</w:t>
      </w:r>
      <w:r>
        <w:t xml:space="preserve"> 978-5-534-05416-3. Режим доступа:</w:t>
      </w:r>
      <w:hyperlink r:id="rId8" w:history="1">
        <w:r>
          <w:rPr>
            <w:rStyle w:val="Hyperlink"/>
          </w:rPr>
          <w:t>https://biblio-online.ru/book/2398CE2E-EDAA-44EF-A07E-22EA67D900D9</w:t>
        </w:r>
      </w:hyperlink>
    </w:p>
    <w:p w:rsidR="00012F8E" w:rsidRDefault="00012F8E">
      <w:pPr>
        <w:rPr>
          <w:b/>
          <w:bCs/>
        </w:rPr>
      </w:pPr>
    </w:p>
    <w:p w:rsidR="00012F8E" w:rsidRDefault="00012F8E">
      <w:pPr>
        <w:widowControl/>
        <w:autoSpaceDE w:val="0"/>
        <w:autoSpaceDN w:val="0"/>
        <w:adjustRightInd w:val="0"/>
        <w:spacing w:line="280" w:lineRule="exact"/>
        <w:ind w:left="720" w:firstLine="0"/>
        <w:jc w:val="center"/>
      </w:pPr>
      <w:r>
        <w:rPr>
          <w:b/>
          <w:bCs/>
        </w:rPr>
        <w:t>7.2. Дополнительная литература</w:t>
      </w:r>
    </w:p>
    <w:p w:rsidR="00012F8E" w:rsidRDefault="00012F8E">
      <w:pPr>
        <w:pStyle w:val="ListParagraph"/>
        <w:widowControl/>
        <w:numPr>
          <w:ilvl w:val="0"/>
          <w:numId w:val="25"/>
        </w:numPr>
        <w:ind w:left="426"/>
      </w:pPr>
      <w:r>
        <w:t xml:space="preserve">Основы психоконсультирования и психокоррекции: учебник для академического бакалавриата / Т.Е. Шапошникова, В.А. Шапошников. – М.: Издательство Юрайт, 2018. -147 с.    </w:t>
      </w:r>
      <w:r>
        <w:rPr>
          <w:lang w:val="en-US"/>
        </w:rPr>
        <w:t>ISBN</w:t>
      </w:r>
      <w:r>
        <w:t xml:space="preserve"> 978-5-534-04953-4 Режим доступа: </w:t>
      </w:r>
      <w:hyperlink r:id="rId9" w:history="1">
        <w:r>
          <w:rPr>
            <w:rStyle w:val="Hyperlink"/>
          </w:rPr>
          <w:t>https://biblio-online.ru/book/03D7604B-EC09-4529-9462-BFEE88617974</w:t>
        </w:r>
      </w:hyperlink>
    </w:p>
    <w:p w:rsidR="00012F8E" w:rsidRDefault="00012F8E">
      <w:pPr>
        <w:pStyle w:val="ListParagraph"/>
        <w:widowControl/>
        <w:numPr>
          <w:ilvl w:val="0"/>
          <w:numId w:val="25"/>
        </w:numPr>
        <w:ind w:left="426"/>
        <w:rPr>
          <w:b/>
          <w:bCs/>
        </w:rPr>
      </w:pPr>
      <w:r>
        <w:t xml:space="preserve">Психологическое консультирование. Случаи из практики: практическое пособие / М.М. Решетников. – М.: Издательство Юрайт, 2017. – 97 с.    </w:t>
      </w:r>
      <w:r>
        <w:rPr>
          <w:lang w:val="en-US"/>
        </w:rPr>
        <w:t>ISBN</w:t>
      </w:r>
      <w:r>
        <w:t xml:space="preserve"> 978-5-534-05664-8. Режим доступа:</w:t>
      </w:r>
      <w:hyperlink r:id="rId10" w:history="1">
        <w:r>
          <w:rPr>
            <w:rStyle w:val="Hyperlink"/>
          </w:rPr>
          <w:t>https://biblio-online.ru/book/71D5CF57-3618-4CC2-A41E-FA95CFCD56D6</w:t>
        </w:r>
      </w:hyperlink>
    </w:p>
    <w:p w:rsidR="00012F8E" w:rsidRDefault="00012F8E">
      <w:pPr>
        <w:jc w:val="left"/>
        <w:rPr>
          <w:b/>
          <w:bCs/>
        </w:rPr>
      </w:pPr>
    </w:p>
    <w:p w:rsidR="00012F8E" w:rsidRDefault="00012F8E">
      <w:pPr>
        <w:pStyle w:val="13"/>
        <w:shd w:val="clear" w:color="auto" w:fill="auto"/>
        <w:tabs>
          <w:tab w:val="left" w:pos="284"/>
        </w:tabs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7.3 Интернет-ресурсы:</w:t>
      </w:r>
    </w:p>
    <w:p w:rsidR="00012F8E" w:rsidRDefault="00012F8E">
      <w:pPr>
        <w:pStyle w:val="Heading1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hyperlink r:id="rId11" w:history="1">
        <w:r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http://psyjournals.ru/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Портал психологических изданий. Издатель: Московский государственный психолого-педагогический университет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12F8E" w:rsidRDefault="00012F8E">
      <w:pPr>
        <w:widowControl/>
        <w:tabs>
          <w:tab w:val="left" w:pos="284"/>
        </w:tabs>
        <w:ind w:firstLine="0"/>
        <w:rPr>
          <w:i/>
          <w:iCs/>
        </w:rPr>
      </w:pPr>
      <w:r>
        <w:t xml:space="preserve">2. </w:t>
      </w:r>
      <w:hyperlink r:id="rId12" w:history="1">
        <w:r>
          <w:rPr>
            <w:rStyle w:val="Hyperlink"/>
          </w:rPr>
          <w:t>http://www.psystudy.com/</w:t>
        </w:r>
      </w:hyperlink>
      <w:r>
        <w:t xml:space="preserve"> - Официальный сайт мультидисциплинарного научного психологического интернет-журнала "Психологические исследования". </w:t>
      </w:r>
    </w:p>
    <w:p w:rsidR="00012F8E" w:rsidRDefault="00012F8E">
      <w:pPr>
        <w:widowControl/>
        <w:tabs>
          <w:tab w:val="left" w:pos="284"/>
        </w:tabs>
        <w:ind w:firstLine="0"/>
        <w:rPr>
          <w:i/>
          <w:iCs/>
        </w:rPr>
      </w:pPr>
      <w:r>
        <w:t>3</w:t>
      </w:r>
      <w:r>
        <w:rPr>
          <w:i/>
          <w:iCs/>
        </w:rPr>
        <w:t xml:space="preserve">. </w:t>
      </w:r>
      <w:hyperlink r:id="rId13" w:history="1">
        <w:r>
          <w:rPr>
            <w:rStyle w:val="Hyperlink"/>
          </w:rPr>
          <w:t>http://www.psy-gazeta.ru/</w:t>
        </w:r>
      </w:hyperlink>
      <w:r>
        <w:t xml:space="preserve"> - «Психологическая газета» – профессиональное периодическое интернет-издание для психологов. </w:t>
      </w:r>
    </w:p>
    <w:p w:rsidR="00012F8E" w:rsidRDefault="00012F8E"/>
    <w:p w:rsidR="00012F8E" w:rsidRDefault="00012F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Материально-техническое обеспечение дисциплины</w:t>
      </w:r>
    </w:p>
    <w:p w:rsidR="00012F8E" w:rsidRDefault="00012F8E">
      <w:pPr>
        <w:rPr>
          <w:b/>
          <w:bCs/>
        </w:rPr>
      </w:pPr>
    </w:p>
    <w:p w:rsidR="00012F8E" w:rsidRDefault="00012F8E">
      <w:pPr>
        <w:ind w:firstLine="567"/>
        <w:rPr>
          <w:color w:val="000000"/>
        </w:rPr>
      </w:pPr>
      <w:r>
        <w:rPr>
          <w:color w:val="000000"/>
        </w:rPr>
        <w:t xml:space="preserve">В процессе преподавания дисциплины «Психологическое консультирование»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012F8E" w:rsidRDefault="00012F8E">
      <w:pPr>
        <w:spacing w:before="120" w:after="12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8.1. Программное обеспечение</w:t>
      </w:r>
    </w:p>
    <w:p w:rsidR="00012F8E" w:rsidRDefault="00012F8E">
      <w:pPr>
        <w:ind w:firstLine="360"/>
        <w:rPr>
          <w:color w:val="000000"/>
        </w:rPr>
      </w:pPr>
      <w:r>
        <w:rPr>
          <w:color w:val="000000"/>
        </w:rPr>
        <w:t>Для работы с текстами – MicrosoftWord, для подготовки презентаций – MicrosoftPowerPoint, для поиска информации – интернет-браузер.</w:t>
      </w:r>
    </w:p>
    <w:p w:rsidR="00012F8E" w:rsidRDefault="00012F8E">
      <w:pPr>
        <w:ind w:firstLine="360"/>
      </w:pPr>
    </w:p>
    <w:p w:rsidR="00012F8E" w:rsidRDefault="00012F8E">
      <w:r>
        <w:t>Программа составлена в соответствии с требованиями Образовательного стандарта ННГУ по направлению подготовки 37.03.01. Психология (уровень бакалавриата), направленность (профиль) подготовки «Общая и практическая психология».</w:t>
      </w:r>
    </w:p>
    <w:p w:rsidR="00012F8E" w:rsidRDefault="00012F8E">
      <w:pPr>
        <w:shd w:val="clear" w:color="auto" w:fill="FFFFFF"/>
        <w:tabs>
          <w:tab w:val="left" w:pos="1766"/>
        </w:tabs>
        <w:ind w:left="120"/>
      </w:pPr>
    </w:p>
    <w:p w:rsidR="00012F8E" w:rsidRDefault="00012F8E">
      <w:pPr>
        <w:shd w:val="clear" w:color="auto" w:fill="FFFFFF"/>
        <w:ind w:left="709"/>
      </w:pPr>
      <w:r>
        <w:t>Автор: Ярыгина Н.Ю., к.психол.н.</w:t>
      </w:r>
    </w:p>
    <w:p w:rsidR="00012F8E" w:rsidRDefault="00012F8E">
      <w:pPr>
        <w:shd w:val="clear" w:color="auto" w:fill="FFFFFF"/>
        <w:ind w:left="709"/>
      </w:pPr>
    </w:p>
    <w:p w:rsidR="00012F8E" w:rsidRDefault="00012F8E">
      <w:pPr>
        <w:shd w:val="clear" w:color="auto" w:fill="FFFFFF"/>
        <w:ind w:left="709"/>
      </w:pPr>
      <w:r>
        <w:t>Рецензент: Стоюхина Н.Ю.</w:t>
      </w:r>
    </w:p>
    <w:p w:rsidR="00012F8E" w:rsidRDefault="00012F8E">
      <w:pPr>
        <w:shd w:val="clear" w:color="auto" w:fill="FFFFFF"/>
        <w:ind w:left="709"/>
      </w:pPr>
    </w:p>
    <w:p w:rsidR="00012F8E" w:rsidRDefault="00012F8E">
      <w:pPr>
        <w:tabs>
          <w:tab w:val="right" w:pos="9639"/>
        </w:tabs>
        <w:spacing w:before="240"/>
      </w:pPr>
      <w:r>
        <w:t>Заведующий кафедрой социальной безопасности и гуманитарных технологий ФСН Голубин Р.В., к.и.н., доц.</w:t>
      </w:r>
    </w:p>
    <w:p w:rsidR="00012F8E" w:rsidRDefault="00012F8E">
      <w:pPr>
        <w:tabs>
          <w:tab w:val="right" w:pos="9639"/>
        </w:tabs>
        <w:spacing w:before="240"/>
      </w:pPr>
    </w:p>
    <w:p w:rsidR="00012F8E" w:rsidRDefault="00012F8E">
      <w:r>
        <w:t>Программа одобрена на заседании методической комиссии факультета социальных наук ННГУ от 07.04.2020 протокол № 7.</w:t>
      </w:r>
    </w:p>
    <w:p w:rsidR="00012F8E" w:rsidRDefault="00012F8E">
      <w:pPr>
        <w:shd w:val="clear" w:color="auto" w:fill="FFFFFF"/>
        <w:ind w:left="709"/>
      </w:pPr>
    </w:p>
    <w:sectPr w:rsidR="00012F8E" w:rsidSect="00012F8E">
      <w:footerReference w:type="default" r:id="rId14"/>
      <w:pgSz w:w="11906" w:h="16838"/>
      <w:pgMar w:top="1276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8E" w:rsidRDefault="00012F8E">
      <w:r>
        <w:separator/>
      </w:r>
    </w:p>
  </w:endnote>
  <w:endnote w:type="continuationSeparator" w:id="0">
    <w:p w:rsidR="00012F8E" w:rsidRDefault="0001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8E" w:rsidRDefault="00012F8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8E" w:rsidRDefault="00012F8E">
      <w:r>
        <w:separator/>
      </w:r>
    </w:p>
  </w:footnote>
  <w:footnote w:type="continuationSeparator" w:id="0">
    <w:p w:rsidR="00012F8E" w:rsidRDefault="00012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14D"/>
    <w:multiLevelType w:val="hybridMultilevel"/>
    <w:tmpl w:val="DE6A1912"/>
    <w:lvl w:ilvl="0" w:tplc="E814D4EE">
      <w:start w:val="1"/>
      <w:numFmt w:val="decimal"/>
      <w:lvlText w:val="%1."/>
      <w:lvlJc w:val="left"/>
      <w:pPr>
        <w:ind w:left="1195" w:hanging="7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4F445CB"/>
    <w:multiLevelType w:val="hybridMultilevel"/>
    <w:tmpl w:val="FE4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EEC356E"/>
    <w:multiLevelType w:val="hybridMultilevel"/>
    <w:tmpl w:val="E9FC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">
    <w:nsid w:val="191A214E"/>
    <w:multiLevelType w:val="hybridMultilevel"/>
    <w:tmpl w:val="EE2E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95041E3"/>
    <w:multiLevelType w:val="hybridMultilevel"/>
    <w:tmpl w:val="CC78CBB6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6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7">
    <w:nsid w:val="23E40BE4"/>
    <w:multiLevelType w:val="multilevel"/>
    <w:tmpl w:val="0792E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8">
    <w:nsid w:val="25335605"/>
    <w:multiLevelType w:val="hybridMultilevel"/>
    <w:tmpl w:val="B8F07AD6"/>
    <w:lvl w:ilvl="0" w:tplc="E7FE83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9">
    <w:nsid w:val="286B52D0"/>
    <w:multiLevelType w:val="hybridMultilevel"/>
    <w:tmpl w:val="9CD06000"/>
    <w:lvl w:ilvl="0" w:tplc="0419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0">
    <w:nsid w:val="2B2F6D32"/>
    <w:multiLevelType w:val="hybridMultilevel"/>
    <w:tmpl w:val="5802D0C2"/>
    <w:lvl w:ilvl="0" w:tplc="C08A13C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1">
    <w:nsid w:val="2F8004C0"/>
    <w:multiLevelType w:val="hybridMultilevel"/>
    <w:tmpl w:val="EDCE8CBC"/>
    <w:lvl w:ilvl="0" w:tplc="E814D4EE">
      <w:start w:val="1"/>
      <w:numFmt w:val="decimal"/>
      <w:lvlText w:val="%1."/>
      <w:lvlJc w:val="left"/>
      <w:pPr>
        <w:ind w:left="1195" w:hanging="7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FB32E46"/>
    <w:multiLevelType w:val="hybridMultilevel"/>
    <w:tmpl w:val="8EA4CDD0"/>
    <w:lvl w:ilvl="0" w:tplc="74264208">
      <w:start w:val="1"/>
      <w:numFmt w:val="decimal"/>
      <w:lvlText w:val="%1."/>
      <w:lvlJc w:val="left"/>
      <w:pPr>
        <w:ind w:left="1210" w:hanging="8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13">
    <w:nsid w:val="333D6484"/>
    <w:multiLevelType w:val="hybridMultilevel"/>
    <w:tmpl w:val="FE4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9C56757"/>
    <w:multiLevelType w:val="hybridMultilevel"/>
    <w:tmpl w:val="984285F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A4032AC"/>
    <w:multiLevelType w:val="hybridMultilevel"/>
    <w:tmpl w:val="2654E2AA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8">
    <w:nsid w:val="4BD31421"/>
    <w:multiLevelType w:val="hybridMultilevel"/>
    <w:tmpl w:val="95F69890"/>
    <w:lvl w:ilvl="0" w:tplc="EB24597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>
    <w:nsid w:val="51527EFA"/>
    <w:multiLevelType w:val="multilevel"/>
    <w:tmpl w:val="0CC062F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563D2CBE"/>
    <w:multiLevelType w:val="hybridMultilevel"/>
    <w:tmpl w:val="6ACEC89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58074CDB"/>
    <w:multiLevelType w:val="hybridMultilevel"/>
    <w:tmpl w:val="7FCC4C74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22">
    <w:nsid w:val="5840509E"/>
    <w:multiLevelType w:val="hybridMultilevel"/>
    <w:tmpl w:val="C2E684DA"/>
    <w:lvl w:ilvl="0" w:tplc="46104BC2">
      <w:start w:val="1"/>
      <w:numFmt w:val="decimal"/>
      <w:lvlText w:val="%1.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8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0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2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4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6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8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0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23" w:hanging="180"/>
      </w:pPr>
      <w:rPr>
        <w:rFonts w:ascii="Times New Roman" w:hAnsi="Times New Roman" w:cs="Times New Roman"/>
      </w:rPr>
    </w:lvl>
  </w:abstractNum>
  <w:abstractNum w:abstractNumId="23">
    <w:nsid w:val="594623B2"/>
    <w:multiLevelType w:val="hybridMultilevel"/>
    <w:tmpl w:val="B148A610"/>
    <w:lvl w:ilvl="0" w:tplc="A0B4A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4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6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8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0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2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4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63" w:hanging="180"/>
      </w:pPr>
      <w:rPr>
        <w:rFonts w:ascii="Times New Roman" w:hAnsi="Times New Roman" w:cs="Times New Roman"/>
      </w:rPr>
    </w:lvl>
  </w:abstractNum>
  <w:abstractNum w:abstractNumId="24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5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6">
    <w:nsid w:val="6CD90F97"/>
    <w:multiLevelType w:val="hybridMultilevel"/>
    <w:tmpl w:val="D9BC7B0C"/>
    <w:lvl w:ilvl="0" w:tplc="8B1AF9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7">
    <w:nsid w:val="6DE4238C"/>
    <w:multiLevelType w:val="hybridMultilevel"/>
    <w:tmpl w:val="1840AB5E"/>
    <w:lvl w:ilvl="0" w:tplc="8F5677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8">
    <w:nsid w:val="700A0A64"/>
    <w:multiLevelType w:val="hybridMultilevel"/>
    <w:tmpl w:val="53F07CDA"/>
    <w:lvl w:ilvl="0" w:tplc="41060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72074B47"/>
    <w:multiLevelType w:val="hybridMultilevel"/>
    <w:tmpl w:val="5578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20"/>
  </w:num>
  <w:num w:numId="5">
    <w:abstractNumId w:val="14"/>
  </w:num>
  <w:num w:numId="6">
    <w:abstractNumId w:val="25"/>
  </w:num>
  <w:num w:numId="7">
    <w:abstractNumId w:val="10"/>
  </w:num>
  <w:num w:numId="8">
    <w:abstractNumId w:val="11"/>
  </w:num>
  <w:num w:numId="9">
    <w:abstractNumId w:val="0"/>
  </w:num>
  <w:num w:numId="10">
    <w:abstractNumId w:val="18"/>
  </w:num>
  <w:num w:numId="11">
    <w:abstractNumId w:val="22"/>
  </w:num>
  <w:num w:numId="12">
    <w:abstractNumId w:val="8"/>
  </w:num>
  <w:num w:numId="13">
    <w:abstractNumId w:val="1"/>
  </w:num>
  <w:num w:numId="14">
    <w:abstractNumId w:val="27"/>
  </w:num>
  <w:num w:numId="15">
    <w:abstractNumId w:val="13"/>
  </w:num>
  <w:num w:numId="16">
    <w:abstractNumId w:val="9"/>
  </w:num>
  <w:num w:numId="17">
    <w:abstractNumId w:val="23"/>
  </w:num>
  <w:num w:numId="18">
    <w:abstractNumId w:val="26"/>
  </w:num>
  <w:num w:numId="19">
    <w:abstractNumId w:val="19"/>
  </w:num>
  <w:num w:numId="20">
    <w:abstractNumId w:val="5"/>
  </w:num>
  <w:num w:numId="21">
    <w:abstractNumId w:val="21"/>
  </w:num>
  <w:num w:numId="22">
    <w:abstractNumId w:val="12"/>
  </w:num>
  <w:num w:numId="23">
    <w:abstractNumId w:val="2"/>
  </w:num>
  <w:num w:numId="24">
    <w:abstractNumId w:val="29"/>
  </w:num>
  <w:num w:numId="25">
    <w:abstractNumId w:val="28"/>
  </w:num>
  <w:num w:numId="26">
    <w:abstractNumId w:val="4"/>
  </w:num>
  <w:num w:numId="27">
    <w:abstractNumId w:val="6"/>
  </w:num>
  <w:num w:numId="28">
    <w:abstractNumId w:val="7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F8E"/>
    <w:rsid w:val="0001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shd w:val="clear" w:color="auto" w:fill="FFFFFF"/>
      <w:ind w:firstLine="0"/>
      <w:jc w:val="center"/>
      <w:outlineLvl w:val="1"/>
    </w:pPr>
    <w:rPr>
      <w:b/>
      <w:bCs/>
      <w:smallCap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firstLine="0"/>
      <w:jc w:val="right"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mallCaps/>
      <w:color w:val="000000"/>
      <w:sz w:val="29"/>
      <w:szCs w:val="29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Noeeu1">
    <w:name w:val="Noeeu1"/>
    <w:basedOn w:val="Normal"/>
    <w:uiPriority w:val="99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</w:style>
  <w:style w:type="paragraph" w:styleId="NormalWeb">
    <w:name w:val="Normal (Web)"/>
    <w:basedOn w:val="Normal"/>
    <w:uiPriority w:val="99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odyText3">
    <w:name w:val="Body Text 3"/>
    <w:basedOn w:val="Normal"/>
    <w:link w:val="BodyText3Char"/>
    <w:uiPriority w:val="99"/>
    <w:pPr>
      <w:widowControl/>
      <w:shd w:val="clear" w:color="auto" w:fill="FFFFFF"/>
      <w:spacing w:before="100" w:beforeAutospacing="1" w:after="100" w:afterAutospacing="1"/>
      <w:ind w:firstLine="0"/>
      <w:jc w:val="left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customStyle="1" w:styleId="13">
    <w:name w:val="Основной текст (13)"/>
    <w:basedOn w:val="Normal"/>
    <w:uiPriority w:val="99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paragraph" w:customStyle="1" w:styleId="1">
    <w:name w:val="Знак1"/>
    <w:basedOn w:val="Normal"/>
    <w:uiPriority w:val="9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2398CE2E-EDAA-44EF-A07E-22EA67D900D9" TargetMode="External"/><Relationship Id="rId13" Type="http://schemas.openxmlformats.org/officeDocument/2006/relationships/hyperlink" Target="http://www.psy-gaze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9090A89C-7FC1-42D7-BA83-A50466EF9D46" TargetMode="External"/><Relationship Id="rId12" Type="http://schemas.openxmlformats.org/officeDocument/2006/relationships/hyperlink" Target="http://www.psystud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journals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71D5CF57-3618-4CC2-A41E-FA95CFCD56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03D7604B-EC09-4529-9462-BFEE886179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17</Pages>
  <Words>6192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Ярыгина</dc:creator>
  <cp:keywords/>
  <dc:description/>
  <cp:lastModifiedBy>Oxana</cp:lastModifiedBy>
  <cp:revision>66</cp:revision>
  <dcterms:created xsi:type="dcterms:W3CDTF">2016-12-01T16:38:00Z</dcterms:created>
  <dcterms:modified xsi:type="dcterms:W3CDTF">2021-03-27T20:50:00Z</dcterms:modified>
</cp:coreProperties>
</file>