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35" w:rsidRPr="00B31B4F" w:rsidRDefault="00FA3935" w:rsidP="00B203A4">
      <w:pPr>
        <w:pStyle w:val="1"/>
        <w:rPr>
          <w:rFonts w:ascii="Times New Roman" w:hAnsi="Times New Roman"/>
          <w:b w:val="0"/>
          <w:sz w:val="24"/>
          <w:szCs w:val="24"/>
        </w:rPr>
      </w:pPr>
      <w:r w:rsidRPr="00B31B4F">
        <w:rPr>
          <w:rFonts w:ascii="Times New Roman" w:hAnsi="Times New Roman"/>
          <w:b w:val="0"/>
          <w:sz w:val="24"/>
          <w:szCs w:val="24"/>
        </w:rPr>
        <w:t xml:space="preserve">МИНИСТЕРСТВО </w:t>
      </w:r>
      <w:r w:rsidR="003E0A17" w:rsidRPr="00B31B4F">
        <w:rPr>
          <w:rFonts w:ascii="Times New Roman" w:hAnsi="Times New Roman"/>
          <w:b w:val="0"/>
          <w:sz w:val="24"/>
          <w:szCs w:val="24"/>
        </w:rPr>
        <w:t xml:space="preserve">НАУКИ  И ВЫСШЕГО </w:t>
      </w:r>
      <w:r w:rsidRPr="00B31B4F">
        <w:rPr>
          <w:rFonts w:ascii="Times New Roman" w:hAnsi="Times New Roman"/>
          <w:b w:val="0"/>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795B12" w:rsidP="00795B12">
            <w:pPr>
              <w:widowControl w:val="0"/>
              <w:spacing w:after="0" w:line="240" w:lineRule="auto"/>
              <w:ind w:left="603" w:right="533"/>
              <w:jc w:val="center"/>
              <w:rPr>
                <w:rFonts w:ascii="Times New Roman" w:eastAsia="Calibri" w:hAnsi="Times New Roman"/>
                <w:sz w:val="18"/>
                <w:szCs w:val="18"/>
              </w:rPr>
            </w:pPr>
            <w:r w:rsidRPr="00795B12">
              <w:rPr>
                <w:rFonts w:ascii="Times New Roman" w:hAnsi="Times New Roman"/>
                <w:sz w:val="24"/>
                <w:lang w:eastAsia="en-US"/>
              </w:rPr>
              <w:t>Химический факультет</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FA3935" w:rsidRPr="00F52D95" w:rsidRDefault="00FA3935" w:rsidP="00FA3935">
      <w:pPr>
        <w:spacing w:after="0" w:line="240" w:lineRule="auto"/>
        <w:jc w:val="center"/>
        <w:rPr>
          <w:rFonts w:ascii="Times New Roman" w:hAnsi="Times New Roman"/>
          <w:sz w:val="18"/>
          <w:szCs w:val="18"/>
        </w:rPr>
      </w:pPr>
    </w:p>
    <w:p w:rsidR="00B8383D" w:rsidRPr="00664AB9" w:rsidRDefault="00B8383D" w:rsidP="00B8383D">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B8383D" w:rsidRPr="00664AB9" w:rsidRDefault="00B8383D" w:rsidP="00B8383D">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B8383D" w:rsidRPr="00664AB9" w:rsidRDefault="00B8383D" w:rsidP="00B8383D">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rsidR="00B8383D" w:rsidRDefault="00B8383D" w:rsidP="00B8383D">
      <w:pPr>
        <w:tabs>
          <w:tab w:val="left" w:pos="6096"/>
        </w:tabs>
        <w:ind w:left="6237" w:hanging="1134"/>
        <w:rPr>
          <w:rFonts w:ascii="Times New Roman" w:hAnsi="Times New Roman"/>
          <w:sz w:val="18"/>
          <w:szCs w:val="18"/>
        </w:rPr>
      </w:pPr>
      <w:r>
        <w:rPr>
          <w:rFonts w:ascii="Times New Roman" w:hAnsi="Times New Roman"/>
          <w:sz w:val="24"/>
          <w:szCs w:val="24"/>
        </w:rPr>
        <w:t xml:space="preserve">                      </w:t>
      </w:r>
      <w:r w:rsidRPr="00664AB9">
        <w:rPr>
          <w:rFonts w:ascii="Times New Roman" w:hAnsi="Times New Roman"/>
          <w:sz w:val="24"/>
          <w:szCs w:val="24"/>
        </w:rPr>
        <w:t>«___» __________ 20__ г. № ___</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DF721E" w:rsidRDefault="00795B12" w:rsidP="00795B12">
            <w:pPr>
              <w:pStyle w:val="1"/>
              <w:jc w:val="both"/>
              <w:rPr>
                <w:rFonts w:eastAsia="Calibri"/>
                <w:sz w:val="24"/>
                <w:szCs w:val="24"/>
              </w:rPr>
            </w:pPr>
            <w:r w:rsidRPr="00DF721E">
              <w:rPr>
                <w:rFonts w:eastAsia="Calibri"/>
              </w:rPr>
              <w:t xml:space="preserve">             </w:t>
            </w:r>
            <w:r w:rsidRPr="00DF721E">
              <w:rPr>
                <w:rFonts w:eastAsia="Calibri"/>
                <w:sz w:val="24"/>
                <w:szCs w:val="24"/>
              </w:rPr>
              <w:t>Химическая технология</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795B12"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специалитет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795B12" w:rsidRDefault="00795B12" w:rsidP="00AA0BE9">
            <w:pPr>
              <w:spacing w:after="0" w:line="240" w:lineRule="auto"/>
              <w:jc w:val="center"/>
              <w:rPr>
                <w:rFonts w:ascii="Times New Roman" w:eastAsia="Calibri" w:hAnsi="Times New Roman"/>
                <w:sz w:val="24"/>
                <w:szCs w:val="24"/>
              </w:rPr>
            </w:pPr>
            <w:r w:rsidRPr="00795B12">
              <w:rPr>
                <w:rFonts w:ascii="Times New Roman" w:hAnsi="Times New Roman"/>
                <w:b/>
                <w:sz w:val="24"/>
                <w:szCs w:val="24"/>
              </w:rPr>
              <w:t>04.05.01 «Фундаментальная и прикладная химия»</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A3C1E" w:rsidRDefault="00B203A4"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w:t>
            </w:r>
            <w:r w:rsidR="002A3C1E">
              <w:rPr>
                <w:rFonts w:ascii="Times New Roman" w:eastAsia="Calibri" w:hAnsi="Times New Roman"/>
                <w:sz w:val="24"/>
                <w:szCs w:val="24"/>
              </w:rPr>
              <w:t>рганическая химия</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2A3C1E"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2A3C1E" w:rsidP="009B6DC1">
      <w:pPr>
        <w:ind w:firstLine="426"/>
        <w:jc w:val="center"/>
        <w:rPr>
          <w:rFonts w:ascii="Times New Roman" w:hAnsi="Times New Roman"/>
          <w:sz w:val="24"/>
          <w:szCs w:val="24"/>
        </w:rPr>
      </w:pPr>
      <w:r>
        <w:rPr>
          <w:rFonts w:ascii="Times New Roman" w:hAnsi="Times New Roman"/>
          <w:sz w:val="24"/>
          <w:szCs w:val="24"/>
        </w:rPr>
        <w:t>20</w:t>
      </w:r>
      <w:r w:rsidR="0095378A">
        <w:rPr>
          <w:rFonts w:ascii="Times New Roman" w:hAnsi="Times New Roman"/>
          <w:sz w:val="24"/>
          <w:szCs w:val="24"/>
        </w:rPr>
        <w:t>20</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95378A">
            <w:pPr>
              <w:spacing w:after="0" w:line="240" w:lineRule="auto"/>
              <w:rPr>
                <w:sz w:val="19"/>
                <w:szCs w:val="19"/>
              </w:rPr>
            </w:pPr>
            <w:r>
              <w:rPr>
                <w:rFonts w:ascii="Times New Roman" w:hAnsi="Times New Roman"/>
                <w:color w:val="000000"/>
                <w:sz w:val="19"/>
                <w:szCs w:val="19"/>
              </w:rPr>
              <w:t>__ __________ 20</w:t>
            </w:r>
            <w:r w:rsidR="009E2E1B">
              <w:rPr>
                <w:rFonts w:ascii="Times New Roman" w:hAnsi="Times New Roman"/>
                <w:color w:val="000000"/>
                <w:sz w:val="19"/>
                <w:szCs w:val="19"/>
              </w:rPr>
              <w:t>__</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95378A">
        <w:trPr>
          <w:trHeight w:hRule="exact" w:val="695"/>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B8383D">
            <w:pPr>
              <w:spacing w:after="0" w:line="240" w:lineRule="auto"/>
              <w:rPr>
                <w:sz w:val="19"/>
                <w:szCs w:val="19"/>
              </w:rPr>
            </w:pPr>
            <w:r w:rsidRPr="00C113E1">
              <w:rPr>
                <w:rFonts w:ascii="Times New Roman" w:hAnsi="Times New Roman"/>
                <w:color w:val="000000"/>
                <w:sz w:val="19"/>
                <w:szCs w:val="19"/>
              </w:rPr>
              <w:t>исполнения в 20</w:t>
            </w:r>
            <w:r w:rsidR="00B8383D">
              <w:rPr>
                <w:rFonts w:ascii="Times New Roman" w:hAnsi="Times New Roman"/>
                <w:color w:val="000000"/>
                <w:sz w:val="19"/>
                <w:szCs w:val="19"/>
              </w:rPr>
              <w:t xml:space="preserve">  -20  </w:t>
            </w:r>
            <w:r w:rsidRPr="00C113E1">
              <w:rPr>
                <w:rFonts w:ascii="Times New Roman" w:hAnsi="Times New Roman"/>
                <w:color w:val="000000"/>
                <w:sz w:val="19"/>
                <w:szCs w:val="19"/>
              </w:rPr>
              <w:t xml:space="preserve"> учебном году на заседании кафедры</w:t>
            </w:r>
          </w:p>
        </w:tc>
      </w:tr>
      <w:tr w:rsidR="0095378A" w:rsidRPr="00C113E1" w:rsidTr="00333445">
        <w:trPr>
          <w:trHeight w:hRule="exact" w:val="416"/>
        </w:trPr>
        <w:tc>
          <w:tcPr>
            <w:tcW w:w="9282" w:type="dxa"/>
            <w:gridSpan w:val="4"/>
            <w:shd w:val="clear" w:color="000000" w:fill="FFFFFF"/>
            <w:tcMar>
              <w:left w:w="34" w:type="dxa"/>
              <w:right w:w="34" w:type="dxa"/>
            </w:tcMar>
          </w:tcPr>
          <w:p w:rsidR="0095378A" w:rsidRPr="00C113E1" w:rsidRDefault="0095378A" w:rsidP="00333445">
            <w:pPr>
              <w:spacing w:after="0" w:line="240" w:lineRule="auto"/>
              <w:rPr>
                <w:rFonts w:ascii="Times New Roman" w:hAnsi="Times New Roman"/>
                <w:color w:val="000000"/>
                <w:sz w:val="19"/>
                <w:szCs w:val="19"/>
              </w:rPr>
            </w:pP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95378A">
        <w:trPr>
          <w:trHeight w:hRule="exact" w:val="495"/>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B8383D" w:rsidP="0095378A">
            <w:pPr>
              <w:spacing w:after="0" w:line="240" w:lineRule="auto"/>
              <w:rPr>
                <w:sz w:val="20"/>
                <w:szCs w:val="20"/>
              </w:rPr>
            </w:pPr>
            <w:r>
              <w:rPr>
                <w:rFonts w:ascii="Times New Roman" w:hAnsi="Times New Roman"/>
                <w:color w:val="000000"/>
                <w:sz w:val="20"/>
                <w:szCs w:val="20"/>
              </w:rPr>
              <w:t xml:space="preserve">исполнения в 20  -20  </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95378A">
        <w:trPr>
          <w:trHeight w:hRule="exact" w:val="613"/>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B8383D" w:rsidP="00B8383D">
            <w:pPr>
              <w:spacing w:after="0" w:line="240" w:lineRule="auto"/>
              <w:rPr>
                <w:sz w:val="20"/>
                <w:szCs w:val="20"/>
              </w:rPr>
            </w:pPr>
            <w:r>
              <w:rPr>
                <w:rFonts w:ascii="Times New Roman" w:hAnsi="Times New Roman"/>
                <w:color w:val="000000"/>
                <w:sz w:val="20"/>
                <w:szCs w:val="20"/>
              </w:rPr>
              <w:t xml:space="preserve">исполнения в 20  -20  </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95378A">
        <w:trPr>
          <w:trHeight w:hRule="exact" w:val="463"/>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B8383D" w:rsidP="009E2E1B">
            <w:pPr>
              <w:spacing w:after="0" w:line="240" w:lineRule="auto"/>
              <w:rPr>
                <w:sz w:val="20"/>
                <w:szCs w:val="20"/>
              </w:rPr>
            </w:pPr>
            <w:r>
              <w:rPr>
                <w:rFonts w:ascii="Times New Roman" w:hAnsi="Times New Roman"/>
                <w:color w:val="000000"/>
                <w:sz w:val="20"/>
                <w:szCs w:val="20"/>
              </w:rPr>
              <w:t xml:space="preserve">исполнения в 20  -20  </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30378" w:rsidRPr="00430378" w:rsidRDefault="00B8383D" w:rsidP="00430378">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Pr>
          <w:rFonts w:ascii="Times New Roman" w:hAnsi="Times New Roman"/>
          <w:sz w:val="24"/>
          <w:szCs w:val="24"/>
        </w:rPr>
        <w:t xml:space="preserve">«Химическая технология» </w:t>
      </w:r>
      <w:r w:rsidRPr="005E017B">
        <w:rPr>
          <w:rFonts w:ascii="Times New Roman" w:hAnsi="Times New Roman"/>
          <w:sz w:val="24"/>
          <w:szCs w:val="24"/>
        </w:rPr>
        <w:t xml:space="preserve">относится к </w:t>
      </w:r>
      <w:r>
        <w:rPr>
          <w:rFonts w:ascii="Times New Roman" w:hAnsi="Times New Roman"/>
          <w:sz w:val="24"/>
          <w:szCs w:val="24"/>
        </w:rPr>
        <w:t xml:space="preserve">профессиональному циклу </w:t>
      </w:r>
      <w:r w:rsidRPr="00430378">
        <w:rPr>
          <w:rFonts w:ascii="Times New Roman" w:hAnsi="Times New Roman"/>
          <w:sz w:val="24"/>
          <w:szCs w:val="24"/>
        </w:rPr>
        <w:t>обязательной части</w:t>
      </w:r>
      <w:r>
        <w:rPr>
          <w:rFonts w:ascii="Times New Roman" w:hAnsi="Times New Roman"/>
          <w:sz w:val="24"/>
          <w:szCs w:val="24"/>
        </w:rPr>
        <w:t xml:space="preserve"> образовательной программы по специальности 04.05.01 «Фундаментальная и прикладная химия» </w:t>
      </w:r>
      <w:r w:rsidRPr="00430378">
        <w:rPr>
          <w:rFonts w:ascii="Times New Roman" w:hAnsi="Times New Roman"/>
          <w:sz w:val="24"/>
          <w:szCs w:val="24"/>
        </w:rPr>
        <w:t xml:space="preserve">, </w:t>
      </w:r>
      <w:r>
        <w:rPr>
          <w:rFonts w:ascii="Times New Roman" w:hAnsi="Times New Roman"/>
          <w:sz w:val="24"/>
          <w:szCs w:val="24"/>
        </w:rPr>
        <w:t>(</w:t>
      </w:r>
      <w:r w:rsidRPr="00430378">
        <w:rPr>
          <w:rFonts w:ascii="Times New Roman" w:hAnsi="Times New Roman"/>
          <w:sz w:val="24"/>
          <w:szCs w:val="24"/>
        </w:rPr>
        <w:t>Б1.О.03.06</w:t>
      </w:r>
      <w:r>
        <w:rPr>
          <w:rFonts w:ascii="Times New Roman" w:hAnsi="Times New Roman"/>
          <w:sz w:val="24"/>
          <w:szCs w:val="24"/>
        </w:rPr>
        <w:t>)</w:t>
      </w:r>
      <w:r w:rsidRPr="00430378">
        <w:rPr>
          <w:rFonts w:ascii="Times New Roman" w:hAnsi="Times New Roman"/>
          <w:sz w:val="24"/>
          <w:szCs w:val="24"/>
        </w:rPr>
        <w:t>, осв</w:t>
      </w:r>
      <w:r>
        <w:rPr>
          <w:rFonts w:ascii="Times New Roman" w:hAnsi="Times New Roman"/>
          <w:sz w:val="24"/>
          <w:szCs w:val="24"/>
        </w:rPr>
        <w:t>аивается</w:t>
      </w:r>
      <w:r w:rsidRPr="00430378">
        <w:rPr>
          <w:rFonts w:ascii="Times New Roman" w:hAnsi="Times New Roman"/>
          <w:sz w:val="24"/>
          <w:szCs w:val="24"/>
        </w:rPr>
        <w:t xml:space="preserve"> студентами </w:t>
      </w:r>
      <w:r w:rsidRPr="00DE61E9">
        <w:rPr>
          <w:rFonts w:ascii="Times New Roman" w:hAnsi="Times New Roman"/>
          <w:sz w:val="24"/>
          <w:szCs w:val="24"/>
        </w:rPr>
        <w:t>очной формы обучения на третьем году обучения в 5 и 6 семестрах.</w:t>
      </w:r>
      <w:r w:rsidR="00430378" w:rsidRPr="00430378">
        <w:rPr>
          <w:rFonts w:ascii="Times New Roman" w:hAnsi="Times New Roman"/>
          <w:sz w:val="24"/>
          <w:szCs w:val="24"/>
        </w:rPr>
        <w:t xml:space="preserve"> </w:t>
      </w:r>
    </w:p>
    <w:p w:rsidR="00430378" w:rsidRPr="00430378" w:rsidRDefault="00430378" w:rsidP="00430378">
      <w:pPr>
        <w:tabs>
          <w:tab w:val="left" w:pos="567"/>
        </w:tabs>
        <w:spacing w:after="0" w:line="240" w:lineRule="auto"/>
        <w:ind w:right="-425"/>
        <w:jc w:val="both"/>
        <w:rPr>
          <w:rFonts w:ascii="Times New Roman" w:hAnsi="Times New Roman"/>
          <w:bCs/>
          <w:iCs/>
          <w:sz w:val="24"/>
          <w:szCs w:val="24"/>
        </w:rPr>
      </w:pPr>
      <w:r w:rsidRPr="00430378">
        <w:rPr>
          <w:rFonts w:ascii="Times New Roman" w:hAnsi="Times New Roman"/>
          <w:bCs/>
          <w:iCs/>
          <w:sz w:val="24"/>
          <w:szCs w:val="24"/>
        </w:rPr>
        <w:t xml:space="preserve">Для освоения дисциплины «Химическая технология» студенты используют знания, умения и виды деятельности, сформированные в процессе изучения дисциплин «Высшая математика», «Информатика», «Физика», «Физическая химия», «Неорганическая химия», «Органическая химия». </w:t>
      </w:r>
    </w:p>
    <w:p w:rsidR="00430378" w:rsidRPr="00430378" w:rsidRDefault="00430378" w:rsidP="00430378">
      <w:pPr>
        <w:tabs>
          <w:tab w:val="left" w:pos="567"/>
        </w:tabs>
        <w:spacing w:after="0" w:line="240" w:lineRule="auto"/>
        <w:ind w:right="-425"/>
        <w:jc w:val="both"/>
        <w:rPr>
          <w:rFonts w:ascii="Times New Roman" w:hAnsi="Times New Roman"/>
          <w:sz w:val="24"/>
          <w:szCs w:val="24"/>
        </w:rPr>
      </w:pPr>
    </w:p>
    <w:p w:rsidR="00430378" w:rsidRPr="00430378" w:rsidRDefault="00430378" w:rsidP="00430378">
      <w:pPr>
        <w:tabs>
          <w:tab w:val="left" w:pos="567"/>
        </w:tabs>
        <w:spacing w:after="0" w:line="240" w:lineRule="auto"/>
        <w:ind w:right="-425"/>
        <w:jc w:val="both"/>
        <w:rPr>
          <w:rFonts w:ascii="Times New Roman" w:hAnsi="Times New Roman"/>
          <w:bCs/>
          <w:sz w:val="24"/>
          <w:szCs w:val="24"/>
        </w:rPr>
      </w:pPr>
      <w:r w:rsidRPr="00430378">
        <w:rPr>
          <w:rFonts w:ascii="Times New Roman" w:hAnsi="Times New Roman"/>
          <w:b/>
          <w:bCs/>
          <w:sz w:val="24"/>
          <w:szCs w:val="24"/>
        </w:rPr>
        <w:t>Целями  освоения дисциплины «Химическая технология»</w:t>
      </w:r>
      <w:r w:rsidRPr="00430378">
        <w:rPr>
          <w:rFonts w:ascii="Times New Roman" w:hAnsi="Times New Roman"/>
          <w:b/>
          <w:bCs/>
          <w:i/>
          <w:sz w:val="24"/>
          <w:szCs w:val="24"/>
        </w:rPr>
        <w:t xml:space="preserve"> </w:t>
      </w:r>
      <w:r w:rsidRPr="00430378">
        <w:rPr>
          <w:rFonts w:ascii="Times New Roman" w:hAnsi="Times New Roman"/>
          <w:b/>
          <w:bCs/>
          <w:sz w:val="24"/>
          <w:szCs w:val="24"/>
        </w:rPr>
        <w:t>являются</w:t>
      </w:r>
      <w:r w:rsidRPr="00430378">
        <w:rPr>
          <w:rFonts w:ascii="Times New Roman" w:hAnsi="Times New Roman"/>
          <w:bCs/>
          <w:sz w:val="24"/>
          <w:szCs w:val="24"/>
        </w:rPr>
        <w:t>:</w:t>
      </w:r>
    </w:p>
    <w:p w:rsidR="00430378" w:rsidRPr="00430378" w:rsidRDefault="00430378" w:rsidP="00430378">
      <w:pPr>
        <w:numPr>
          <w:ilvl w:val="0"/>
          <w:numId w:val="14"/>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 xml:space="preserve">  изучение основных понятий и методов, применяемых в химической технологии для химической переработки сырья в целевой продукт на основе фундаментальных физико-химических закономерностей с учетом экономических, энергетических, экологических и социальных факторов, сырьевых ограничений, конструкционных материалов; </w:t>
      </w:r>
    </w:p>
    <w:p w:rsidR="00430378" w:rsidRPr="00430378" w:rsidRDefault="00430378" w:rsidP="00430378">
      <w:pPr>
        <w:numPr>
          <w:ilvl w:val="0"/>
          <w:numId w:val="14"/>
        </w:numPr>
        <w:tabs>
          <w:tab w:val="left" w:pos="284"/>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 xml:space="preserve"> умение осуществлять квалифицированную экспертизу технологического процесса, вскрывать его сильные и слабые стороны, правильно ориентироваться в вопросах взаимодействия химической науки и технологии, понимать причины, по которым одни фундаментальные разработки оказались более перспективными, чем другие, что лимитирует или, наоборот, благоприятствует продвижению той или иной концепции в технологии.</w:t>
      </w:r>
    </w:p>
    <w:p w:rsidR="00430378" w:rsidRPr="00430378" w:rsidRDefault="00430378" w:rsidP="00430378">
      <w:pPr>
        <w:tabs>
          <w:tab w:val="left" w:pos="567"/>
        </w:tabs>
        <w:spacing w:after="0" w:line="240" w:lineRule="auto"/>
        <w:ind w:right="-425"/>
        <w:jc w:val="both"/>
        <w:rPr>
          <w:rFonts w:ascii="Times New Roman" w:hAnsi="Times New Roman"/>
          <w:sz w:val="24"/>
          <w:szCs w:val="24"/>
        </w:rPr>
      </w:pPr>
    </w:p>
    <w:p w:rsidR="00430378" w:rsidRPr="00430378" w:rsidRDefault="00430378" w:rsidP="00430378">
      <w:pPr>
        <w:tabs>
          <w:tab w:val="left" w:pos="567"/>
        </w:tabs>
        <w:spacing w:after="0" w:line="240" w:lineRule="auto"/>
        <w:ind w:right="-425"/>
        <w:jc w:val="both"/>
        <w:rPr>
          <w:rFonts w:ascii="Times New Roman" w:hAnsi="Times New Roman"/>
          <w:b/>
          <w:sz w:val="24"/>
          <w:szCs w:val="24"/>
        </w:rPr>
      </w:pPr>
      <w:r w:rsidRPr="00430378">
        <w:rPr>
          <w:rFonts w:ascii="Times New Roman" w:hAnsi="Times New Roman"/>
          <w:b/>
          <w:sz w:val="24"/>
          <w:szCs w:val="24"/>
        </w:rPr>
        <w:t>Задачи дисциплины</w:t>
      </w:r>
      <w:r w:rsidRPr="00430378">
        <w:rPr>
          <w:rFonts w:ascii="Times New Roman" w:hAnsi="Times New Roman"/>
          <w:b/>
          <w:sz w:val="24"/>
          <w:szCs w:val="24"/>
          <w:lang w:val="en-US"/>
        </w:rPr>
        <w:t>:</w:t>
      </w:r>
      <w:r w:rsidRPr="00430378">
        <w:rPr>
          <w:rFonts w:ascii="Times New Roman" w:hAnsi="Times New Roman"/>
          <w:b/>
          <w:sz w:val="24"/>
          <w:szCs w:val="24"/>
        </w:rPr>
        <w:t xml:space="preserve"> </w:t>
      </w:r>
    </w:p>
    <w:p w:rsidR="00430378" w:rsidRPr="00430378" w:rsidRDefault="00430378" w:rsidP="00430378">
      <w:pPr>
        <w:numPr>
          <w:ilvl w:val="0"/>
          <w:numId w:val="15"/>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изучение общих вопросов (сырье, энергия, катализ, гидромеханические, тепловые, массообменные и химические процессы, аппаратура для их проведения) и</w:t>
      </w:r>
      <w:r w:rsidRPr="00430378">
        <w:rPr>
          <w:rFonts w:ascii="Times New Roman" w:hAnsi="Times New Roman"/>
          <w:i/>
          <w:sz w:val="24"/>
          <w:szCs w:val="24"/>
        </w:rPr>
        <w:t xml:space="preserve"> </w:t>
      </w:r>
      <w:r w:rsidRPr="00430378">
        <w:rPr>
          <w:rFonts w:ascii="Times New Roman" w:hAnsi="Times New Roman"/>
          <w:sz w:val="24"/>
          <w:szCs w:val="24"/>
        </w:rPr>
        <w:t>физико-химических основ химико-технологических процессов (термодинамики, микро- и макрокинетики, физического и математического моделирования, расчета реакторов);</w:t>
      </w:r>
    </w:p>
    <w:p w:rsidR="00430378" w:rsidRPr="00430378" w:rsidRDefault="00430378" w:rsidP="00430378">
      <w:pPr>
        <w:numPr>
          <w:ilvl w:val="0"/>
          <w:numId w:val="16"/>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изучение структуры, функциональных и технологических схем конкретных химических производств;</w:t>
      </w:r>
    </w:p>
    <w:p w:rsidR="00430378" w:rsidRPr="00430378" w:rsidRDefault="00430378" w:rsidP="00430378">
      <w:pPr>
        <w:numPr>
          <w:ilvl w:val="0"/>
          <w:numId w:val="16"/>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формирование базовых знаний и понятий по химической технологии, важнейшим химическим производствам и другим производствам, использующим в своей технологии химические реакции;</w:t>
      </w:r>
    </w:p>
    <w:p w:rsidR="00430378" w:rsidRPr="00430378" w:rsidRDefault="00430378" w:rsidP="00430378">
      <w:pPr>
        <w:numPr>
          <w:ilvl w:val="0"/>
          <w:numId w:val="16"/>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формирование навыков описания действующих технологий и сравнение их с новыми технологиями, обеспечивающими повышение технико-экономических показателей.</w:t>
      </w:r>
    </w:p>
    <w:p w:rsidR="00430378" w:rsidRPr="00430378" w:rsidRDefault="00430378" w:rsidP="00430378">
      <w:pPr>
        <w:tabs>
          <w:tab w:val="left" w:pos="567"/>
        </w:tabs>
        <w:spacing w:after="0" w:line="240" w:lineRule="auto"/>
        <w:ind w:left="567" w:right="-425"/>
        <w:jc w:val="both"/>
        <w:rPr>
          <w:rFonts w:ascii="Times New Roman" w:hAnsi="Times New Roman"/>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324F8D" w:rsidRPr="00AD3E3B" w:rsidRDefault="00324F8D" w:rsidP="00701ACF">
      <w:pPr>
        <w:tabs>
          <w:tab w:val="left" w:pos="426"/>
        </w:tabs>
        <w:spacing w:after="0" w:line="240" w:lineRule="auto"/>
        <w:ind w:right="-425"/>
        <w:jc w:val="both"/>
        <w:rPr>
          <w:rFonts w:ascii="Times New Roman" w:hAnsi="Times New Roman"/>
          <w:color w:val="FF0000"/>
          <w:sz w:val="20"/>
          <w:szCs w:val="2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377"/>
        <w:gridCol w:w="3668"/>
        <w:gridCol w:w="1746"/>
      </w:tblGrid>
      <w:tr w:rsidR="002F2CCD" w:rsidRPr="00430378" w:rsidTr="00430378">
        <w:trPr>
          <w:trHeight w:val="419"/>
        </w:trPr>
        <w:tc>
          <w:tcPr>
            <w:tcW w:w="2010" w:type="dxa"/>
            <w:vMerge w:val="restart"/>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332"/>
                <w:tab w:val="left" w:pos="426"/>
                <w:tab w:val="left" w:pos="708"/>
              </w:tabs>
              <w:ind w:left="108"/>
              <w:rPr>
                <w:rFonts w:ascii="Times New Roman" w:hAnsi="Times New Roman"/>
                <w:b/>
              </w:rPr>
            </w:pPr>
          </w:p>
          <w:p w:rsidR="00430378" w:rsidRPr="00430378" w:rsidRDefault="00430378" w:rsidP="00430378">
            <w:pPr>
              <w:tabs>
                <w:tab w:val="num" w:pos="-332"/>
                <w:tab w:val="left" w:pos="426"/>
                <w:tab w:val="left" w:pos="708"/>
              </w:tabs>
              <w:ind w:left="108"/>
              <w:rPr>
                <w:rFonts w:ascii="Times New Roman" w:hAnsi="Times New Roman"/>
              </w:rPr>
            </w:pPr>
            <w:r w:rsidRPr="00430378">
              <w:rPr>
                <w:rFonts w:ascii="Times New Roman" w:hAnsi="Times New Roman"/>
                <w:b/>
              </w:rPr>
              <w:t xml:space="preserve">Формируемые компетенции </w:t>
            </w:r>
            <w:r w:rsidRPr="00430378">
              <w:rPr>
                <w:rFonts w:ascii="Times New Roman" w:hAnsi="Times New Roman"/>
              </w:rPr>
              <w:t>(код, содержание компетенции)</w:t>
            </w:r>
          </w:p>
          <w:p w:rsidR="00430378" w:rsidRPr="00430378" w:rsidRDefault="00430378" w:rsidP="00430378">
            <w:pPr>
              <w:tabs>
                <w:tab w:val="num" w:pos="-332"/>
                <w:tab w:val="left" w:pos="426"/>
                <w:tab w:val="left" w:pos="708"/>
              </w:tabs>
              <w:ind w:left="108"/>
              <w:rPr>
                <w:rFonts w:ascii="Times New Roman" w:hAnsi="Times New Roman"/>
                <w:b/>
                <w:i/>
              </w:rPr>
            </w:pPr>
          </w:p>
        </w:tc>
        <w:tc>
          <w:tcPr>
            <w:tcW w:w="6309" w:type="dxa"/>
            <w:gridSpan w:val="2"/>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54"/>
                <w:tab w:val="left" w:pos="426"/>
                <w:tab w:val="left" w:pos="708"/>
              </w:tabs>
              <w:spacing w:after="0"/>
              <w:ind w:left="57"/>
              <w:rPr>
                <w:rFonts w:ascii="Times New Roman" w:hAnsi="Times New Roman"/>
                <w:b/>
              </w:rPr>
            </w:pPr>
            <w:r w:rsidRPr="00430378">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54"/>
                <w:tab w:val="left" w:pos="426"/>
                <w:tab w:val="left" w:pos="708"/>
              </w:tabs>
              <w:spacing w:after="0"/>
              <w:ind w:left="57"/>
              <w:rPr>
                <w:rFonts w:ascii="Times New Roman" w:hAnsi="Times New Roman"/>
                <w:b/>
              </w:rPr>
            </w:pPr>
            <w:r w:rsidRPr="00430378">
              <w:rPr>
                <w:rFonts w:ascii="Times New Roman" w:hAnsi="Times New Roman"/>
                <w:b/>
              </w:rPr>
              <w:t>Наименование оценочного средства</w:t>
            </w:r>
          </w:p>
        </w:tc>
      </w:tr>
      <w:tr w:rsidR="00AD3E3B" w:rsidRPr="00430378" w:rsidTr="00430378">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0378" w:rsidRPr="00430378" w:rsidRDefault="00430378" w:rsidP="00430378">
            <w:pPr>
              <w:spacing w:after="0" w:line="240" w:lineRule="auto"/>
              <w:rPr>
                <w:rFonts w:ascii="Times New Roman" w:hAnsi="Times New Roman"/>
                <w:b/>
                <w:i/>
              </w:rPr>
            </w:pPr>
          </w:p>
        </w:tc>
        <w:tc>
          <w:tcPr>
            <w:tcW w:w="2266"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rPr>
            </w:pPr>
            <w:r w:rsidRPr="00430378">
              <w:rPr>
                <w:rFonts w:ascii="Times New Roman" w:hAnsi="Times New Roman"/>
                <w:b/>
              </w:rPr>
              <w:t>Индикатор достижения  компетенции</w:t>
            </w:r>
            <w:r w:rsidRPr="00430378">
              <w:rPr>
                <w:rFonts w:ascii="Times New Roman" w:hAnsi="Times New Roman"/>
              </w:rPr>
              <w:t>*</w:t>
            </w:r>
            <w:r w:rsidRPr="00430378">
              <w:rPr>
                <w:rFonts w:ascii="Times New Roman" w:hAnsi="Times New Roman"/>
                <w:i/>
              </w:rPr>
              <w:t xml:space="preserve"> </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rPr>
            </w:pPr>
            <w:r w:rsidRPr="00430378">
              <w:rPr>
                <w:rFonts w:ascii="Times New Roman" w:hAnsi="Times New Roman"/>
              </w:rPr>
              <w:t>(код, содержание индикатора)</w:t>
            </w:r>
          </w:p>
        </w:tc>
        <w:tc>
          <w:tcPr>
            <w:tcW w:w="4043"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left" w:pos="426"/>
                <w:tab w:val="num" w:pos="822"/>
              </w:tabs>
              <w:spacing w:after="0" w:line="240" w:lineRule="auto"/>
              <w:jc w:val="center"/>
              <w:rPr>
                <w:rFonts w:ascii="Times New Roman" w:hAnsi="Times New Roman"/>
                <w:b/>
              </w:rPr>
            </w:pPr>
            <w:r w:rsidRPr="00430378">
              <w:rPr>
                <w:rFonts w:ascii="Times New Roman" w:hAnsi="Times New Roman"/>
                <w:b/>
              </w:rPr>
              <w:t xml:space="preserve">Результаты обучения </w:t>
            </w:r>
          </w:p>
          <w:p w:rsidR="00430378" w:rsidRPr="00430378" w:rsidRDefault="00430378" w:rsidP="00430378">
            <w:pPr>
              <w:tabs>
                <w:tab w:val="left" w:pos="426"/>
                <w:tab w:val="num" w:pos="822"/>
              </w:tabs>
              <w:spacing w:after="0" w:line="240" w:lineRule="auto"/>
              <w:jc w:val="center"/>
              <w:rPr>
                <w:rFonts w:ascii="Times New Roman" w:hAnsi="Times New Roman"/>
                <w:i/>
              </w:rPr>
            </w:pPr>
            <w:r w:rsidRPr="00430378">
              <w:rPr>
                <w:rFonts w:ascii="Times New Roman" w:hAnsi="Times New Roman"/>
                <w:b/>
              </w:rPr>
              <w:t>по дисциплине**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0378" w:rsidRPr="00430378" w:rsidRDefault="00430378" w:rsidP="00430378">
            <w:pPr>
              <w:spacing w:after="0" w:line="240" w:lineRule="auto"/>
              <w:rPr>
                <w:rFonts w:ascii="Times New Roman" w:hAnsi="Times New Roman"/>
                <w:b/>
              </w:rPr>
            </w:pPr>
          </w:p>
        </w:tc>
      </w:tr>
      <w:tr w:rsidR="00AD3E3B" w:rsidRPr="00430378" w:rsidTr="00430378">
        <w:trPr>
          <w:trHeight w:val="10710"/>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lastRenderedPageBreak/>
              <w:t>ОПК-1</w:t>
            </w:r>
          </w:p>
          <w:p w:rsidR="00430378" w:rsidRPr="00430378" w:rsidRDefault="008F5178" w:rsidP="00430378">
            <w:pPr>
              <w:tabs>
                <w:tab w:val="left" w:pos="708"/>
              </w:tabs>
              <w:spacing w:after="0" w:line="240" w:lineRule="auto"/>
              <w:jc w:val="both"/>
              <w:rPr>
                <w:rFonts w:ascii="Times New Roman" w:hAnsi="Times New Roman"/>
                <w:sz w:val="24"/>
                <w:szCs w:val="24"/>
              </w:rPr>
            </w:pPr>
            <w:r w:rsidRPr="008F5178">
              <w:rPr>
                <w:rFonts w:ascii="Times New Roman" w:eastAsia="Calibri" w:hAnsi="Times New Roman"/>
                <w:iCs/>
                <w:sz w:val="24"/>
                <w:szCs w:val="24"/>
                <w:lang w:eastAsia="en-US"/>
              </w:rPr>
              <w:t xml:space="preserve">Способен анализировать, интерпретировать и обобщать результаты экспериментальных и расчетно-теоретических работ химической направленности </w:t>
            </w:r>
          </w:p>
          <w:p w:rsidR="00430378" w:rsidRPr="00430378" w:rsidRDefault="00430378" w:rsidP="00430378">
            <w:pPr>
              <w:tabs>
                <w:tab w:val="num" w:pos="176"/>
                <w:tab w:val="left" w:pos="426"/>
                <w:tab w:val="left" w:pos="708"/>
              </w:tabs>
              <w:ind w:left="34"/>
              <w:jc w:val="center"/>
              <w:rPr>
                <w:i/>
              </w:rPr>
            </w:pP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ОПК-1.1.</w:t>
            </w:r>
          </w:p>
          <w:p w:rsidR="00430378" w:rsidRPr="00430378" w:rsidRDefault="00430378" w:rsidP="00430378">
            <w:pPr>
              <w:tabs>
                <w:tab w:val="left" w:pos="708"/>
              </w:tabs>
              <w:spacing w:after="0" w:line="240" w:lineRule="auto"/>
              <w:jc w:val="both"/>
              <w:rPr>
                <w:rFonts w:ascii="Times New Roman" w:eastAsia="Calibri" w:hAnsi="Times New Roman"/>
                <w:bCs/>
                <w:iCs/>
                <w:sz w:val="24"/>
                <w:szCs w:val="24"/>
              </w:rPr>
            </w:pPr>
            <w:r w:rsidRPr="00430378">
              <w:rPr>
                <w:rFonts w:ascii="Times New Roman" w:eastAsia="Calibri" w:hAnsi="Times New Roman"/>
                <w:iCs/>
                <w:sz w:val="24"/>
                <w:szCs w:val="24"/>
              </w:rPr>
              <w:t xml:space="preserve">Систематизирует и </w:t>
            </w:r>
            <w:r w:rsidRPr="00430378">
              <w:rPr>
                <w:rFonts w:ascii="Times New Roman" w:eastAsia="Calibri" w:hAnsi="Times New Roman"/>
                <w:bCs/>
                <w:iCs/>
                <w:sz w:val="24"/>
                <w:szCs w:val="24"/>
              </w:rPr>
              <w:t>анализирует результаты химических экспериментов, наблюдений, измерений, а также результаты расчетов свойств веществ и материалов.</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ОПК-1.2.</w:t>
            </w:r>
          </w:p>
          <w:p w:rsidR="00430378" w:rsidRPr="00430378" w:rsidRDefault="00430378" w:rsidP="00430378">
            <w:pPr>
              <w:tabs>
                <w:tab w:val="left" w:pos="708"/>
              </w:tabs>
              <w:spacing w:after="0" w:line="240" w:lineRule="auto"/>
              <w:jc w:val="both"/>
              <w:rPr>
                <w:rFonts w:ascii="Times New Roman" w:eastAsia="Calibri" w:hAnsi="Times New Roman"/>
                <w:bCs/>
                <w:iCs/>
                <w:sz w:val="24"/>
                <w:szCs w:val="24"/>
              </w:rPr>
            </w:pPr>
            <w:r w:rsidRPr="00430378">
              <w:rPr>
                <w:rFonts w:ascii="Times New Roman" w:eastAsia="Calibri" w:hAnsi="Times New Roman"/>
                <w:bCs/>
                <w:iCs/>
                <w:sz w:val="24"/>
                <w:szCs w:val="24"/>
              </w:rPr>
              <w:t xml:space="preserve">Предлагает интерпретацию результатов  собственных экспериментов и расчетно-теоретических работ с использованием теоретических основ традиционных  </w:t>
            </w:r>
            <w:r w:rsidR="008F5178" w:rsidRPr="008F5178">
              <w:rPr>
                <w:rFonts w:ascii="Times New Roman" w:eastAsia="Calibri" w:hAnsi="Times New Roman"/>
                <w:bCs/>
                <w:iCs/>
                <w:sz w:val="24"/>
                <w:szCs w:val="24"/>
                <w:lang w:eastAsia="en-US"/>
              </w:rPr>
              <w:t>и новых разделов химии</w:t>
            </w:r>
            <w:r w:rsidRPr="00430378">
              <w:rPr>
                <w:rFonts w:ascii="Times New Roman" w:eastAsia="Calibri" w:hAnsi="Times New Roman"/>
                <w:bCs/>
                <w:iCs/>
                <w:sz w:val="24"/>
                <w:szCs w:val="24"/>
              </w:rPr>
              <w:t>.</w:t>
            </w:r>
          </w:p>
          <w:p w:rsidR="00430378" w:rsidRPr="00430378" w:rsidRDefault="00430378" w:rsidP="00430378">
            <w:pPr>
              <w:tabs>
                <w:tab w:val="left" w:pos="708"/>
              </w:tabs>
              <w:spacing w:after="0" w:line="240" w:lineRule="auto"/>
              <w:jc w:val="center"/>
              <w:rPr>
                <w:rFonts w:ascii="Times New Roman" w:eastAsia="Calibri" w:hAnsi="Times New Roman"/>
                <w:b/>
                <w:bCs/>
                <w:iCs/>
                <w:sz w:val="24"/>
                <w:szCs w:val="24"/>
              </w:rPr>
            </w:pPr>
            <w:r w:rsidRPr="00430378">
              <w:rPr>
                <w:rFonts w:ascii="Times New Roman" w:eastAsia="Calibri" w:hAnsi="Times New Roman"/>
                <w:b/>
                <w:bCs/>
                <w:iCs/>
                <w:sz w:val="24"/>
                <w:szCs w:val="24"/>
              </w:rPr>
              <w:t>ОПК-1.3.</w:t>
            </w:r>
          </w:p>
          <w:p w:rsidR="00430378" w:rsidRPr="00430378" w:rsidRDefault="00430378" w:rsidP="00430378">
            <w:pPr>
              <w:tabs>
                <w:tab w:val="left" w:pos="708"/>
              </w:tabs>
              <w:spacing w:after="0" w:line="240" w:lineRule="auto"/>
              <w:rPr>
                <w:rFonts w:ascii="Times New Roman" w:eastAsia="Calibri" w:hAnsi="Times New Roman"/>
                <w:b/>
                <w:bCs/>
                <w:iCs/>
                <w:sz w:val="24"/>
                <w:szCs w:val="24"/>
              </w:rPr>
            </w:pPr>
            <w:r w:rsidRPr="00430378">
              <w:rPr>
                <w:rFonts w:ascii="Times New Roman" w:eastAsia="Calibri" w:hAnsi="Times New Roman"/>
                <w:bCs/>
                <w:iCs/>
                <w:sz w:val="24"/>
                <w:szCs w:val="24"/>
              </w:rPr>
              <w:t>Формулирует</w:t>
            </w:r>
            <w:r w:rsidRPr="00430378">
              <w:rPr>
                <w:rFonts w:ascii="Times New Roman" w:eastAsia="Calibri" w:hAnsi="Times New Roman"/>
                <w:iCs/>
                <w:sz w:val="24"/>
                <w:szCs w:val="24"/>
              </w:rPr>
              <w:t xml:space="preserve"> заключения и выводы по результатам анализа литературных данных</w:t>
            </w:r>
            <w:r w:rsidR="00AD3E3B">
              <w:rPr>
                <w:rFonts w:ascii="Times New Roman" w:eastAsia="Calibri" w:hAnsi="Times New Roman"/>
                <w:iCs/>
                <w:sz w:val="24"/>
                <w:szCs w:val="24"/>
              </w:rPr>
              <w:t>,</w:t>
            </w:r>
            <w:r w:rsidRPr="00430378">
              <w:rPr>
                <w:rFonts w:ascii="Times New Roman" w:eastAsia="Calibri" w:hAnsi="Times New Roman"/>
                <w:iCs/>
                <w:sz w:val="24"/>
                <w:szCs w:val="24"/>
              </w:rPr>
              <w:t xml:space="preserve"> </w:t>
            </w:r>
            <w:r w:rsidR="00AD3E3B" w:rsidRPr="00AD3E3B">
              <w:rPr>
                <w:rFonts w:ascii="Times New Roman" w:eastAsia="Calibri" w:hAnsi="Times New Roman"/>
                <w:iCs/>
                <w:sz w:val="24"/>
                <w:szCs w:val="24"/>
                <w:lang w:eastAsia="en-US"/>
              </w:rPr>
              <w:t>собственных экспериментальных и расчетно-теоретических работ химической направленности</w:t>
            </w:r>
            <w:r w:rsidRPr="00430378">
              <w:rPr>
                <w:rFonts w:ascii="Times New Roman" w:eastAsia="Calibri" w:hAnsi="Times New Roman"/>
                <w:iCs/>
                <w:sz w:val="24"/>
                <w:szCs w:val="24"/>
              </w:rPr>
              <w:t>.</w:t>
            </w:r>
          </w:p>
          <w:p w:rsidR="00430378" w:rsidRPr="00430378" w:rsidRDefault="00430378" w:rsidP="00430378">
            <w:pPr>
              <w:tabs>
                <w:tab w:val="num" w:pos="1"/>
                <w:tab w:val="left" w:pos="426"/>
                <w:tab w:val="left" w:pos="708"/>
              </w:tabs>
              <w:spacing w:after="0" w:line="240" w:lineRule="auto"/>
              <w:ind w:left="1"/>
              <w:jc w:val="center"/>
            </w:pPr>
          </w:p>
        </w:tc>
        <w:tc>
          <w:tcPr>
            <w:tcW w:w="4043"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Уметь</w:t>
            </w:r>
            <w:r w:rsidRPr="00430378">
              <w:rPr>
                <w:rFonts w:ascii="Times New Roman" w:hAnsi="Times New Roman"/>
                <w:sz w:val="24"/>
                <w:szCs w:val="24"/>
              </w:rPr>
              <w:t xml:space="preserve"> выбирать методы диагностики промышленных веществ и материалов, проводить стандартные измерения; обрабатывать результаты эксперимента</w:t>
            </w:r>
            <w:r w:rsidR="007E7E33" w:rsidRPr="007E7E33">
              <w:rPr>
                <w:rFonts w:ascii="Times New Roman" w:eastAsia="Calibri" w:hAnsi="Times New Roman"/>
                <w:bCs/>
                <w:iCs/>
                <w:sz w:val="24"/>
                <w:szCs w:val="24"/>
              </w:rPr>
              <w:t xml:space="preserve"> </w:t>
            </w:r>
            <w:r w:rsidR="007E7E33" w:rsidRPr="007E7E33">
              <w:rPr>
                <w:rFonts w:ascii="Times New Roman" w:hAnsi="Times New Roman"/>
                <w:bCs/>
                <w:iCs/>
                <w:sz w:val="24"/>
                <w:szCs w:val="24"/>
              </w:rPr>
              <w:t>с использованием теоретических основ традиционных  и новых разделов химии</w:t>
            </w:r>
            <w:r w:rsidRPr="00430378">
              <w:rPr>
                <w:rFonts w:ascii="Times New Roman" w:hAnsi="Times New Roman"/>
                <w:sz w:val="24"/>
                <w:szCs w:val="24"/>
              </w:rPr>
              <w:t xml:space="preserve">, проводить  химические </w:t>
            </w:r>
            <w:r w:rsidR="00BF12F2">
              <w:rPr>
                <w:rFonts w:ascii="Times New Roman" w:hAnsi="Times New Roman"/>
                <w:sz w:val="24"/>
                <w:szCs w:val="24"/>
              </w:rPr>
              <w:t>эксперименты и расчетно-теоретические работы</w:t>
            </w:r>
            <w:r w:rsidRPr="00430378">
              <w:rPr>
                <w:rFonts w:ascii="Times New Roman" w:hAnsi="Times New Roman"/>
                <w:sz w:val="24"/>
                <w:szCs w:val="24"/>
              </w:rPr>
              <w:t xml:space="preserve"> по предлагаемым методикам, ориентироваться в вопросах взаимодействия химической науки и технологии.</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Знать</w:t>
            </w:r>
            <w:r w:rsidRPr="00430378">
              <w:rPr>
                <w:rFonts w:ascii="Times New Roman" w:hAnsi="Times New Roman"/>
                <w:sz w:val="24"/>
                <w:szCs w:val="24"/>
              </w:rPr>
              <w:t xml:space="preserve"> теоретические основы стандартных операций и приемов, используемых при получении, идентификации и исследовании свойств веществ и материалов, являющихся участниками химико-технологического процесса, правила обработки и оформления результатов работы, нормы техники безопасности.</w:t>
            </w:r>
          </w:p>
          <w:p w:rsidR="00430378" w:rsidRPr="00430378" w:rsidRDefault="00430378" w:rsidP="00430378">
            <w:pPr>
              <w:tabs>
                <w:tab w:val="num" w:pos="1"/>
                <w:tab w:val="left" w:pos="426"/>
                <w:tab w:val="left" w:pos="708"/>
              </w:tabs>
              <w:spacing w:after="0" w:line="240" w:lineRule="auto"/>
              <w:ind w:left="1"/>
              <w:rPr>
                <w:rFonts w:ascii="Times New Roman" w:hAnsi="Times New Roman"/>
                <w:i/>
                <w:sz w:val="20"/>
                <w:szCs w:val="20"/>
              </w:rPr>
            </w:pPr>
            <w:r w:rsidRPr="00430378">
              <w:rPr>
                <w:rFonts w:ascii="Times New Roman" w:hAnsi="Times New Roman"/>
                <w:i/>
                <w:sz w:val="24"/>
                <w:szCs w:val="24"/>
                <w:lang w:val="x-none"/>
              </w:rPr>
              <w:t>Владеть</w:t>
            </w:r>
            <w:r w:rsidRPr="00430378">
              <w:rPr>
                <w:rFonts w:ascii="Times New Roman" w:hAnsi="Times New Roman"/>
                <w:sz w:val="24"/>
                <w:szCs w:val="24"/>
                <w:lang w:val="x-none"/>
              </w:rPr>
              <w:t xml:space="preserve"> </w:t>
            </w:r>
            <w:r w:rsidRPr="00430378">
              <w:rPr>
                <w:rFonts w:ascii="Times New Roman" w:hAnsi="Times New Roman"/>
                <w:sz w:val="24"/>
                <w:szCs w:val="24"/>
              </w:rPr>
              <w:t>базовыми навыками проведения химического эксперимента и оформления его результатов, навыками осуществления технологического процесса в соответствии с регламентом.</w:t>
            </w:r>
          </w:p>
        </w:tc>
        <w:tc>
          <w:tcPr>
            <w:tcW w:w="174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sz w:val="24"/>
                <w:szCs w:val="24"/>
              </w:rPr>
            </w:pPr>
            <w:r w:rsidRPr="00430378">
              <w:rPr>
                <w:rFonts w:ascii="Times New Roman" w:hAnsi="Times New Roman"/>
                <w:sz w:val="24"/>
                <w:szCs w:val="24"/>
              </w:rPr>
              <w:t xml:space="preserve">Устный опрос, практические контрольные задания, отчеты по практическим контрольным заданиям, зачет, экзамен </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p>
        </w:tc>
      </w:tr>
      <w:tr w:rsidR="00AD3E3B" w:rsidRPr="00430378" w:rsidTr="00430378">
        <w:trPr>
          <w:trHeight w:val="523"/>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ОПК-2</w:t>
            </w:r>
          </w:p>
          <w:p w:rsidR="00430378" w:rsidRPr="00430378" w:rsidRDefault="00DC6989" w:rsidP="002F2CCD">
            <w:pPr>
              <w:tabs>
                <w:tab w:val="left" w:pos="708"/>
              </w:tabs>
              <w:spacing w:after="0" w:line="240" w:lineRule="auto"/>
              <w:jc w:val="both"/>
              <w:rPr>
                <w:rFonts w:ascii="Times New Roman" w:hAnsi="Times New Roman"/>
              </w:rPr>
            </w:pPr>
            <w:r w:rsidRPr="00DC6989">
              <w:rPr>
                <w:rFonts w:ascii="Times New Roman" w:eastAsia="Calibri" w:hAnsi="Times New Roman"/>
                <w:iCs/>
                <w:sz w:val="24"/>
                <w:szCs w:val="24"/>
                <w:lang w:eastAsia="en-US"/>
              </w:rPr>
              <w:t>Способен проводить химический эксперимент с соблюдением современного оборудования, соблюдая нормы техники безопасности</w:t>
            </w: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ОПК-2.1.</w:t>
            </w:r>
          </w:p>
          <w:p w:rsidR="00430378" w:rsidRPr="00430378" w:rsidRDefault="00430378" w:rsidP="00430378">
            <w:pPr>
              <w:tabs>
                <w:tab w:val="left" w:pos="708"/>
              </w:tabs>
              <w:spacing w:after="0" w:line="240" w:lineRule="auto"/>
              <w:rPr>
                <w:rFonts w:ascii="Times New Roman" w:eastAsia="Calibri" w:hAnsi="Times New Roman"/>
                <w:color w:val="000000"/>
                <w:sz w:val="24"/>
                <w:szCs w:val="24"/>
              </w:rPr>
            </w:pPr>
            <w:r w:rsidRPr="00430378">
              <w:rPr>
                <w:rFonts w:ascii="Times New Roman" w:eastAsia="Calibri" w:hAnsi="Times New Roman"/>
                <w:color w:val="000000"/>
                <w:sz w:val="24"/>
                <w:szCs w:val="24"/>
              </w:rPr>
              <w:t xml:space="preserve">Работает с химическими веществами </w:t>
            </w:r>
            <w:r w:rsidRPr="00430378">
              <w:rPr>
                <w:rFonts w:ascii="Times New Roman" w:eastAsia="Calibri" w:hAnsi="Times New Roman"/>
                <w:bCs/>
                <w:color w:val="000000"/>
                <w:sz w:val="24"/>
                <w:szCs w:val="24"/>
              </w:rPr>
              <w:t>с соблюдением норм техники безопасности</w:t>
            </w:r>
            <w:r w:rsidRPr="00430378">
              <w:rPr>
                <w:rFonts w:ascii="Times New Roman" w:eastAsia="Calibri" w:hAnsi="Times New Roman"/>
                <w:color w:val="000000"/>
                <w:sz w:val="24"/>
                <w:szCs w:val="24"/>
              </w:rPr>
              <w:t>.</w:t>
            </w:r>
          </w:p>
          <w:p w:rsidR="00430378" w:rsidRPr="00430378" w:rsidRDefault="00430378" w:rsidP="00430378">
            <w:pPr>
              <w:tabs>
                <w:tab w:val="left" w:pos="708"/>
              </w:tabs>
              <w:spacing w:after="0" w:line="240" w:lineRule="auto"/>
              <w:jc w:val="center"/>
              <w:rPr>
                <w:rFonts w:ascii="Times New Roman" w:eastAsia="Calibri" w:hAnsi="Times New Roman"/>
                <w:b/>
                <w:color w:val="000000"/>
                <w:sz w:val="24"/>
                <w:szCs w:val="24"/>
              </w:rPr>
            </w:pPr>
            <w:r w:rsidRPr="00430378">
              <w:rPr>
                <w:rFonts w:ascii="Times New Roman" w:eastAsia="Calibri" w:hAnsi="Times New Roman"/>
                <w:b/>
                <w:color w:val="000000"/>
                <w:sz w:val="24"/>
                <w:szCs w:val="24"/>
              </w:rPr>
              <w:t>ОПК-2.</w:t>
            </w:r>
            <w:r w:rsidR="00DC6989">
              <w:rPr>
                <w:rFonts w:ascii="Times New Roman" w:eastAsia="Calibri" w:hAnsi="Times New Roman"/>
                <w:b/>
                <w:color w:val="000000"/>
                <w:sz w:val="24"/>
                <w:szCs w:val="24"/>
              </w:rPr>
              <w:t>2</w:t>
            </w:r>
            <w:r w:rsidRPr="00430378">
              <w:rPr>
                <w:rFonts w:ascii="Times New Roman" w:eastAsia="Calibri" w:hAnsi="Times New Roman"/>
                <w:b/>
                <w:color w:val="000000"/>
                <w:sz w:val="24"/>
                <w:szCs w:val="24"/>
              </w:rPr>
              <w:t>.</w:t>
            </w:r>
          </w:p>
          <w:p w:rsidR="00DC6989" w:rsidRPr="00DC6989" w:rsidRDefault="00DC6989" w:rsidP="00DC6989">
            <w:pPr>
              <w:spacing w:after="0" w:line="259" w:lineRule="auto"/>
              <w:rPr>
                <w:rFonts w:ascii="Times New Roman" w:eastAsia="Calibri" w:hAnsi="Times New Roman"/>
                <w:bCs/>
                <w:color w:val="000000"/>
                <w:sz w:val="24"/>
                <w:szCs w:val="24"/>
                <w:lang w:eastAsia="en-US"/>
              </w:rPr>
            </w:pPr>
            <w:r w:rsidRPr="00DC6989">
              <w:rPr>
                <w:rFonts w:ascii="Times New Roman" w:eastAsia="Calibri" w:hAnsi="Times New Roman"/>
                <w:bCs/>
                <w:color w:val="000000"/>
                <w:sz w:val="24"/>
                <w:szCs w:val="24"/>
                <w:lang w:eastAsia="en-US"/>
              </w:rPr>
              <w:t xml:space="preserve">Использует существующие и разрабатывает новые методики получения и характеризации веществ и материалов </w:t>
            </w:r>
            <w:r w:rsidRPr="00DC6989">
              <w:rPr>
                <w:rFonts w:ascii="Times New Roman" w:eastAsia="Calibri" w:hAnsi="Times New Roman"/>
                <w:bCs/>
                <w:color w:val="000000"/>
                <w:sz w:val="24"/>
                <w:szCs w:val="24"/>
                <w:lang w:eastAsia="en-US"/>
              </w:rPr>
              <w:lastRenderedPageBreak/>
              <w:t>для решения задач профессиональной деятельности</w:t>
            </w:r>
            <w:r>
              <w:rPr>
                <w:rFonts w:ascii="Times New Roman" w:eastAsia="Calibri" w:hAnsi="Times New Roman"/>
                <w:bCs/>
                <w:color w:val="000000"/>
                <w:sz w:val="24"/>
                <w:szCs w:val="24"/>
                <w:lang w:eastAsia="en-US"/>
              </w:rPr>
              <w:t>.</w:t>
            </w:r>
            <w:r w:rsidRPr="00DC6989">
              <w:rPr>
                <w:rFonts w:ascii="Times New Roman" w:eastAsia="Calibri" w:hAnsi="Times New Roman"/>
                <w:bCs/>
                <w:color w:val="000000"/>
                <w:sz w:val="24"/>
                <w:szCs w:val="24"/>
                <w:lang w:eastAsia="en-US"/>
              </w:rPr>
              <w:t xml:space="preserve"> </w:t>
            </w:r>
          </w:p>
          <w:p w:rsidR="00DC6989" w:rsidRDefault="00DC6989" w:rsidP="00DC6989">
            <w:pPr>
              <w:tabs>
                <w:tab w:val="left" w:pos="708"/>
              </w:tabs>
              <w:spacing w:after="0" w:line="240" w:lineRule="auto"/>
              <w:jc w:val="center"/>
              <w:rPr>
                <w:rFonts w:ascii="Times New Roman" w:eastAsia="Calibri" w:hAnsi="Times New Roman"/>
                <w:color w:val="000000"/>
                <w:sz w:val="24"/>
                <w:szCs w:val="24"/>
                <w:lang w:eastAsia="en-US"/>
              </w:rPr>
            </w:pPr>
            <w:r w:rsidRPr="00DC6989">
              <w:rPr>
                <w:rFonts w:ascii="Times New Roman" w:eastAsia="Calibri" w:hAnsi="Times New Roman"/>
                <w:b/>
                <w:bCs/>
                <w:color w:val="000000"/>
                <w:sz w:val="24"/>
                <w:szCs w:val="24"/>
                <w:lang w:eastAsia="en-US"/>
              </w:rPr>
              <w:t>ОПК-2.3</w:t>
            </w:r>
            <w:r w:rsidRPr="00DC6989">
              <w:rPr>
                <w:rFonts w:ascii="Times New Roman" w:eastAsia="Calibri" w:hAnsi="Times New Roman"/>
                <w:color w:val="000000"/>
                <w:sz w:val="24"/>
                <w:szCs w:val="24"/>
                <w:lang w:eastAsia="en-US"/>
              </w:rPr>
              <w:t>.</w:t>
            </w:r>
          </w:p>
          <w:p w:rsidR="00430378" w:rsidRPr="00430378" w:rsidRDefault="00DC6989" w:rsidP="00430378">
            <w:pPr>
              <w:tabs>
                <w:tab w:val="left" w:pos="708"/>
              </w:tabs>
              <w:spacing w:after="0" w:line="240" w:lineRule="auto"/>
              <w:rPr>
                <w:rFonts w:ascii="Times New Roman" w:eastAsia="Calibri" w:hAnsi="Times New Roman"/>
                <w:color w:val="000000"/>
                <w:sz w:val="24"/>
                <w:szCs w:val="24"/>
              </w:rPr>
            </w:pPr>
            <w:r w:rsidRPr="00DC6989">
              <w:rPr>
                <w:rFonts w:ascii="Times New Roman" w:eastAsia="Calibri" w:hAnsi="Times New Roman"/>
                <w:color w:val="000000"/>
                <w:sz w:val="24"/>
                <w:szCs w:val="24"/>
                <w:lang w:eastAsia="en-US"/>
              </w:rPr>
              <w:t>Проводит исследования свойств веществ и материалов с использованием современного научного оборудования</w:t>
            </w:r>
            <w:r>
              <w:rPr>
                <w:rFonts w:ascii="Times New Roman" w:eastAsia="Calibri" w:hAnsi="Times New Roman"/>
                <w:color w:val="000000"/>
                <w:sz w:val="24"/>
                <w:szCs w:val="24"/>
                <w:lang w:eastAsia="en-US"/>
              </w:rPr>
              <w:t>.</w:t>
            </w:r>
          </w:p>
          <w:p w:rsidR="00430378" w:rsidRPr="00430378" w:rsidRDefault="00430378" w:rsidP="00430378">
            <w:pPr>
              <w:tabs>
                <w:tab w:val="num" w:pos="1"/>
                <w:tab w:val="left" w:pos="426"/>
                <w:tab w:val="left" w:pos="708"/>
              </w:tabs>
              <w:spacing w:after="0" w:line="240" w:lineRule="auto"/>
              <w:ind w:left="1"/>
              <w:rPr>
                <w:rFonts w:ascii="Times New Roman" w:hAnsi="Times New Roman"/>
                <w:b/>
              </w:rPr>
            </w:pPr>
          </w:p>
        </w:tc>
        <w:tc>
          <w:tcPr>
            <w:tcW w:w="4043"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widowControl w:val="0"/>
              <w:tabs>
                <w:tab w:val="left" w:pos="535"/>
                <w:tab w:val="left" w:pos="708"/>
              </w:tabs>
              <w:spacing w:before="1" w:after="0" w:line="240" w:lineRule="auto"/>
              <w:ind w:right="-55"/>
              <w:outlineLvl w:val="1"/>
              <w:rPr>
                <w:rFonts w:ascii="Times New Roman" w:hAnsi="Times New Roman"/>
                <w:b/>
                <w:bCs/>
                <w:sz w:val="28"/>
                <w:szCs w:val="28"/>
                <w:lang w:val="x-none" w:eastAsia="en-US"/>
              </w:rPr>
            </w:pPr>
            <w:r w:rsidRPr="00430378">
              <w:rPr>
                <w:rFonts w:ascii="Times New Roman" w:hAnsi="Times New Roman"/>
                <w:bCs/>
                <w:i/>
                <w:sz w:val="24"/>
                <w:szCs w:val="24"/>
                <w:lang w:eastAsia="en-US"/>
              </w:rPr>
              <w:lastRenderedPageBreak/>
              <w:t xml:space="preserve">Уметь </w:t>
            </w:r>
            <w:r w:rsidRPr="00430378">
              <w:rPr>
                <w:rFonts w:ascii="Times New Roman" w:hAnsi="Times New Roman"/>
                <w:bCs/>
                <w:sz w:val="24"/>
                <w:szCs w:val="24"/>
                <w:lang w:eastAsia="en-US"/>
              </w:rPr>
              <w:t>выбирать оборудование для измерения показателей конкретного технологического процесса с учетом его особенностей, проводить измерения по стандартным</w:t>
            </w:r>
            <w:r w:rsidR="007E7E33">
              <w:rPr>
                <w:rFonts w:ascii="Times New Roman" w:hAnsi="Times New Roman"/>
                <w:bCs/>
                <w:sz w:val="24"/>
                <w:szCs w:val="24"/>
                <w:lang w:eastAsia="en-US"/>
              </w:rPr>
              <w:t xml:space="preserve"> и новым методикам</w:t>
            </w:r>
            <w:r w:rsidRPr="00430378">
              <w:rPr>
                <w:rFonts w:ascii="Times New Roman" w:hAnsi="Times New Roman"/>
                <w:bCs/>
                <w:sz w:val="24"/>
                <w:szCs w:val="24"/>
                <w:lang w:eastAsia="en-US"/>
              </w:rPr>
              <w:t>; использовать программные продукты для контроля эксперимента, систематизации и обработки его результатов.</w:t>
            </w:r>
          </w:p>
          <w:p w:rsidR="00430378" w:rsidRPr="00430378" w:rsidRDefault="00430378" w:rsidP="00430378">
            <w:pPr>
              <w:tabs>
                <w:tab w:val="num" w:pos="1"/>
                <w:tab w:val="left" w:pos="426"/>
                <w:tab w:val="left" w:pos="708"/>
              </w:tabs>
              <w:spacing w:after="0" w:line="240" w:lineRule="auto"/>
              <w:ind w:left="1"/>
              <w:rPr>
                <w:rFonts w:ascii="Times New Roman" w:hAnsi="Times New Roman"/>
                <w:sz w:val="20"/>
                <w:szCs w:val="20"/>
              </w:rPr>
            </w:pPr>
            <w:r w:rsidRPr="00430378">
              <w:rPr>
                <w:rFonts w:ascii="Times New Roman" w:hAnsi="Times New Roman"/>
                <w:i/>
                <w:sz w:val="20"/>
                <w:szCs w:val="20"/>
                <w:lang w:val="x-none"/>
              </w:rPr>
              <w:t xml:space="preserve"> </w:t>
            </w:r>
          </w:p>
          <w:p w:rsidR="00430378" w:rsidRPr="00430378" w:rsidRDefault="00430378" w:rsidP="00430378">
            <w:pPr>
              <w:widowControl w:val="0"/>
              <w:tabs>
                <w:tab w:val="left" w:pos="535"/>
                <w:tab w:val="left" w:pos="708"/>
              </w:tabs>
              <w:spacing w:before="1" w:after="0" w:line="240" w:lineRule="auto"/>
              <w:ind w:right="-55"/>
              <w:outlineLvl w:val="1"/>
              <w:rPr>
                <w:rFonts w:ascii="Times New Roman" w:hAnsi="Times New Roman"/>
                <w:b/>
                <w:bCs/>
                <w:sz w:val="28"/>
                <w:szCs w:val="28"/>
                <w:lang w:eastAsia="en-US"/>
              </w:rPr>
            </w:pPr>
            <w:r w:rsidRPr="00430378">
              <w:rPr>
                <w:rFonts w:ascii="Times New Roman" w:hAnsi="Times New Roman"/>
                <w:bCs/>
                <w:i/>
                <w:sz w:val="24"/>
                <w:szCs w:val="24"/>
                <w:lang w:eastAsia="en-US"/>
              </w:rPr>
              <w:t>Знать</w:t>
            </w:r>
            <w:r w:rsidRPr="00430378">
              <w:rPr>
                <w:rFonts w:ascii="Times New Roman" w:hAnsi="Times New Roman"/>
                <w:bCs/>
                <w:sz w:val="24"/>
                <w:szCs w:val="24"/>
                <w:lang w:eastAsia="en-US"/>
              </w:rPr>
              <w:t xml:space="preserve"> основные принципы функционирования современных кон</w:t>
            </w:r>
            <w:r w:rsidRPr="00430378">
              <w:rPr>
                <w:rFonts w:ascii="Times New Roman" w:hAnsi="Times New Roman"/>
                <w:bCs/>
                <w:sz w:val="24"/>
                <w:szCs w:val="24"/>
                <w:lang w:eastAsia="en-US"/>
              </w:rPr>
              <w:lastRenderedPageBreak/>
              <w:t xml:space="preserve">трольно-измерительных приборов, используемых в химической промышленности. </w:t>
            </w:r>
          </w:p>
          <w:p w:rsidR="00430378" w:rsidRPr="00430378" w:rsidRDefault="00430378" w:rsidP="00430378">
            <w:pPr>
              <w:tabs>
                <w:tab w:val="num" w:pos="1"/>
                <w:tab w:val="left" w:pos="426"/>
                <w:tab w:val="left" w:pos="708"/>
              </w:tabs>
              <w:spacing w:after="0" w:line="240" w:lineRule="auto"/>
              <w:ind w:left="1"/>
              <w:rPr>
                <w:rFonts w:ascii="Times New Roman" w:hAnsi="Times New Roman"/>
                <w:sz w:val="20"/>
                <w:szCs w:val="20"/>
              </w:rPr>
            </w:pPr>
            <w:r w:rsidRPr="00430378">
              <w:rPr>
                <w:rFonts w:ascii="Times New Roman" w:hAnsi="Times New Roman"/>
                <w:i/>
                <w:sz w:val="24"/>
                <w:szCs w:val="24"/>
              </w:rPr>
              <w:t>Владеть</w:t>
            </w:r>
            <w:r w:rsidRPr="00430378">
              <w:rPr>
                <w:rFonts w:ascii="Times New Roman" w:hAnsi="Times New Roman"/>
                <w:sz w:val="24"/>
                <w:szCs w:val="24"/>
              </w:rPr>
              <w:t xml:space="preserve"> навыками измерения параметров изучаемого процесса на современном оборудовании.</w:t>
            </w:r>
          </w:p>
          <w:p w:rsidR="00430378" w:rsidRPr="00430378" w:rsidRDefault="00430378" w:rsidP="00430378">
            <w:pPr>
              <w:tabs>
                <w:tab w:val="num" w:pos="1"/>
                <w:tab w:val="left" w:pos="426"/>
                <w:tab w:val="left" w:pos="708"/>
              </w:tabs>
              <w:spacing w:after="0" w:line="240" w:lineRule="auto"/>
              <w:ind w:left="1"/>
              <w:rPr>
                <w:rFonts w:ascii="Times New Roman" w:hAnsi="Times New Roman"/>
                <w:i/>
                <w:sz w:val="20"/>
                <w:szCs w:val="20"/>
              </w:rPr>
            </w:pPr>
          </w:p>
        </w:tc>
        <w:tc>
          <w:tcPr>
            <w:tcW w:w="1746" w:type="dxa"/>
            <w:tcBorders>
              <w:top w:val="single" w:sz="4" w:space="0" w:color="000000"/>
              <w:left w:val="single" w:sz="4" w:space="0" w:color="000000"/>
              <w:bottom w:val="single" w:sz="4" w:space="0" w:color="000000"/>
              <w:right w:val="single" w:sz="4" w:space="0" w:color="000000"/>
            </w:tcBorders>
            <w:hideMark/>
          </w:tcPr>
          <w:p w:rsidR="009919E1"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hAnsi="Times New Roman"/>
              </w:rPr>
              <w:lastRenderedPageBreak/>
              <w:t xml:space="preserve">Практические контрольные задания, </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hAnsi="Times New Roman"/>
              </w:rPr>
              <w:t>отчеты по практическим контрольным заданиям, зачет</w:t>
            </w:r>
          </w:p>
        </w:tc>
      </w:tr>
      <w:tr w:rsidR="00AD3E3B" w:rsidRPr="00430378" w:rsidTr="00430378">
        <w:trPr>
          <w:trHeight w:val="5865"/>
        </w:trPr>
        <w:tc>
          <w:tcPr>
            <w:tcW w:w="2010"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ОПК-3</w:t>
            </w:r>
          </w:p>
          <w:p w:rsidR="00430378" w:rsidRPr="00430378" w:rsidRDefault="00430378" w:rsidP="002F2CCD">
            <w:pPr>
              <w:tabs>
                <w:tab w:val="num" w:pos="176"/>
                <w:tab w:val="left" w:pos="426"/>
                <w:tab w:val="left" w:pos="708"/>
              </w:tabs>
              <w:ind w:left="34"/>
              <w:rPr>
                <w:rFonts w:ascii="Times New Roman" w:hAnsi="Times New Roman"/>
                <w:i/>
                <w:sz w:val="24"/>
                <w:szCs w:val="24"/>
              </w:rPr>
            </w:pPr>
            <w:r w:rsidRPr="00430378">
              <w:rPr>
                <w:rFonts w:ascii="Times New Roman" w:hAnsi="Times New Roman"/>
                <w:sz w:val="24"/>
                <w:szCs w:val="24"/>
              </w:rPr>
              <w:t>Способен применять расчетно-теоретические методы для изучения свойств веществ и процессов с их участием</w:t>
            </w:r>
            <w:r w:rsidR="002F2CCD">
              <w:rPr>
                <w:rFonts w:ascii="Times New Roman" w:hAnsi="Times New Roman"/>
                <w:sz w:val="24"/>
                <w:szCs w:val="24"/>
              </w:rPr>
              <w:t xml:space="preserve">, </w:t>
            </w:r>
            <w:r w:rsidR="002F2CCD" w:rsidRPr="002F2CCD">
              <w:rPr>
                <w:rFonts w:ascii="Times New Roman" w:eastAsia="Calibri" w:hAnsi="Times New Roman"/>
                <w:iCs/>
                <w:sz w:val="24"/>
                <w:szCs w:val="24"/>
                <w:lang w:eastAsia="en-US"/>
              </w:rPr>
              <w:t>используя современное программное обеспечение и базы данных профессионального назначения</w:t>
            </w: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ОПК-3.1.</w:t>
            </w:r>
          </w:p>
          <w:p w:rsidR="00430378" w:rsidRPr="00430378" w:rsidRDefault="00430378" w:rsidP="00430378">
            <w:pPr>
              <w:tabs>
                <w:tab w:val="left" w:pos="708"/>
              </w:tabs>
              <w:spacing w:after="0" w:line="240" w:lineRule="auto"/>
              <w:jc w:val="both"/>
              <w:rPr>
                <w:rFonts w:ascii="Times New Roman" w:eastAsia="Calibri" w:hAnsi="Times New Roman"/>
                <w:bCs/>
                <w:color w:val="000000"/>
                <w:sz w:val="24"/>
                <w:szCs w:val="24"/>
              </w:rPr>
            </w:pPr>
            <w:r w:rsidRPr="00430378">
              <w:rPr>
                <w:rFonts w:ascii="Times New Roman" w:eastAsia="Calibri" w:hAnsi="Times New Roman"/>
                <w:color w:val="000000"/>
                <w:sz w:val="24"/>
                <w:szCs w:val="24"/>
              </w:rPr>
              <w:t xml:space="preserve"> </w:t>
            </w:r>
            <w:r w:rsidRPr="00430378">
              <w:rPr>
                <w:rFonts w:ascii="Times New Roman" w:eastAsia="Calibri" w:hAnsi="Times New Roman"/>
                <w:bCs/>
                <w:color w:val="000000"/>
                <w:sz w:val="24"/>
                <w:szCs w:val="24"/>
              </w:rPr>
              <w:t>Применяет теоретические и полуэмпирические модели при решении задач химической направленности.</w:t>
            </w:r>
          </w:p>
          <w:p w:rsidR="00430378" w:rsidRPr="00430378" w:rsidRDefault="00430378" w:rsidP="00430378">
            <w:pPr>
              <w:tabs>
                <w:tab w:val="left" w:pos="708"/>
              </w:tabs>
              <w:spacing w:after="0" w:line="240" w:lineRule="auto"/>
              <w:jc w:val="center"/>
              <w:rPr>
                <w:rFonts w:ascii="Times New Roman" w:eastAsia="Calibri" w:hAnsi="Times New Roman"/>
                <w:b/>
                <w:bCs/>
                <w:color w:val="000000"/>
                <w:sz w:val="24"/>
                <w:szCs w:val="24"/>
              </w:rPr>
            </w:pPr>
            <w:r w:rsidRPr="00430378">
              <w:rPr>
                <w:rFonts w:ascii="Times New Roman" w:eastAsia="Calibri" w:hAnsi="Times New Roman"/>
                <w:b/>
                <w:bCs/>
                <w:color w:val="000000"/>
                <w:sz w:val="24"/>
                <w:szCs w:val="24"/>
              </w:rPr>
              <w:t>ОПК-3.2.</w:t>
            </w:r>
          </w:p>
          <w:p w:rsidR="00430378" w:rsidRPr="00430378" w:rsidRDefault="00430378" w:rsidP="00430378">
            <w:pPr>
              <w:tabs>
                <w:tab w:val="left" w:pos="708"/>
              </w:tabs>
              <w:spacing w:after="0" w:line="240" w:lineRule="auto"/>
              <w:jc w:val="both"/>
              <w:rPr>
                <w:rFonts w:ascii="Times New Roman" w:eastAsia="Calibri" w:hAnsi="Times New Roman"/>
                <w:bCs/>
                <w:color w:val="000000"/>
                <w:sz w:val="24"/>
                <w:szCs w:val="24"/>
              </w:rPr>
            </w:pPr>
            <w:r w:rsidRPr="00430378">
              <w:rPr>
                <w:rFonts w:ascii="Times New Roman" w:eastAsia="Calibri" w:hAnsi="Times New Roman"/>
                <w:bCs/>
                <w:color w:val="000000"/>
                <w:sz w:val="24"/>
                <w:szCs w:val="24"/>
              </w:rPr>
              <w:t>Использует стандартное программное обеспечение</w:t>
            </w:r>
            <w:r w:rsidR="002F2CCD" w:rsidRPr="002F2CCD">
              <w:rPr>
                <w:rFonts w:ascii="Times New Roman" w:eastAsia="Calibri" w:hAnsi="Times New Roman"/>
                <w:bCs/>
                <w:color w:val="000000"/>
                <w:sz w:val="24"/>
                <w:szCs w:val="24"/>
                <w:lang w:eastAsia="en-US"/>
              </w:rPr>
              <w:t xml:space="preserve"> и специализированные базы данных при решении задач профессиональной деятельности</w:t>
            </w:r>
            <w:r w:rsidR="002F2CCD">
              <w:rPr>
                <w:rFonts w:ascii="Times New Roman" w:eastAsia="Calibri" w:hAnsi="Times New Roman"/>
                <w:bCs/>
                <w:color w:val="000000"/>
                <w:sz w:val="24"/>
                <w:szCs w:val="24"/>
                <w:lang w:eastAsia="en-US"/>
              </w:rPr>
              <w:t>.</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rPr>
            </w:pPr>
          </w:p>
        </w:tc>
        <w:tc>
          <w:tcPr>
            <w:tcW w:w="4043" w:type="dxa"/>
            <w:tcBorders>
              <w:top w:val="single" w:sz="4" w:space="0" w:color="000000"/>
              <w:left w:val="single" w:sz="4" w:space="0" w:color="000000"/>
              <w:bottom w:val="single" w:sz="4" w:space="0" w:color="000000"/>
              <w:right w:val="single" w:sz="4" w:space="0" w:color="000000"/>
            </w:tcBorders>
          </w:tcPr>
          <w:p w:rsidR="00CF4FFF" w:rsidRPr="00430378" w:rsidRDefault="00CF4FFF" w:rsidP="00CF4FFF">
            <w:pPr>
              <w:tabs>
                <w:tab w:val="left" w:pos="426"/>
                <w:tab w:val="num" w:pos="589"/>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 xml:space="preserve">Уметь </w:t>
            </w:r>
            <w:r w:rsidRPr="00430378">
              <w:rPr>
                <w:rFonts w:ascii="Times New Roman" w:hAnsi="Times New Roman"/>
                <w:sz w:val="24"/>
                <w:szCs w:val="24"/>
              </w:rPr>
              <w:t>применять математические модели для обработки результатов изучения свойств химико-технологических процессов; обрабатывать анализируемые результаты с помощью современного программного обеспечения</w:t>
            </w:r>
            <w:r w:rsidRPr="009919E1">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и </w:t>
            </w:r>
            <w:r w:rsidRPr="009919E1">
              <w:rPr>
                <w:rFonts w:ascii="Times New Roman" w:hAnsi="Times New Roman"/>
                <w:iCs/>
                <w:sz w:val="24"/>
                <w:szCs w:val="24"/>
              </w:rPr>
              <w:t>баз данных профессионального назначения</w:t>
            </w:r>
            <w:r w:rsidRPr="00430378">
              <w:rPr>
                <w:rFonts w:ascii="Times New Roman" w:hAnsi="Times New Roman"/>
                <w:sz w:val="24"/>
                <w:szCs w:val="24"/>
              </w:rPr>
              <w:t>.</w:t>
            </w:r>
          </w:p>
          <w:p w:rsidR="00430378" w:rsidRPr="00430378" w:rsidRDefault="00430378" w:rsidP="00430378">
            <w:pPr>
              <w:tabs>
                <w:tab w:val="left" w:pos="426"/>
                <w:tab w:val="num" w:pos="589"/>
                <w:tab w:val="left" w:pos="708"/>
              </w:tabs>
              <w:spacing w:after="0" w:line="240" w:lineRule="auto"/>
              <w:ind w:left="1"/>
              <w:rPr>
                <w:rFonts w:ascii="Times New Roman" w:hAnsi="Times New Roman"/>
                <w:i/>
                <w:sz w:val="24"/>
                <w:szCs w:val="24"/>
              </w:rPr>
            </w:pPr>
            <w:r w:rsidRPr="00430378">
              <w:rPr>
                <w:rFonts w:ascii="Times New Roman" w:hAnsi="Times New Roman"/>
                <w:i/>
                <w:sz w:val="24"/>
                <w:szCs w:val="24"/>
              </w:rPr>
              <w:t xml:space="preserve">Знать </w:t>
            </w:r>
            <w:r w:rsidRPr="00430378">
              <w:rPr>
                <w:rFonts w:ascii="Times New Roman" w:hAnsi="Times New Roman"/>
                <w:sz w:val="24"/>
                <w:szCs w:val="24"/>
              </w:rPr>
              <w:t>современные подходы к обработке результатов эксперимента и их стандартизированному представлению.</w:t>
            </w:r>
            <w:r w:rsidRPr="00430378">
              <w:rPr>
                <w:rFonts w:ascii="Times New Roman" w:hAnsi="Times New Roman"/>
                <w:i/>
                <w:sz w:val="24"/>
                <w:szCs w:val="24"/>
              </w:rPr>
              <w:t xml:space="preserve"> </w:t>
            </w:r>
          </w:p>
          <w:p w:rsidR="00430378" w:rsidRPr="00430378" w:rsidRDefault="00430378" w:rsidP="00430378">
            <w:pPr>
              <w:tabs>
                <w:tab w:val="num" w:pos="1"/>
                <w:tab w:val="left" w:pos="426"/>
                <w:tab w:val="left" w:pos="708"/>
              </w:tabs>
              <w:spacing w:after="0" w:line="240" w:lineRule="auto"/>
              <w:ind w:left="1"/>
              <w:rPr>
                <w:rFonts w:ascii="Times New Roman" w:hAnsi="Times New Roman"/>
                <w:i/>
                <w:sz w:val="20"/>
                <w:szCs w:val="20"/>
              </w:rPr>
            </w:pPr>
            <w:r w:rsidRPr="00430378">
              <w:rPr>
                <w:rFonts w:ascii="Times New Roman" w:hAnsi="Times New Roman"/>
                <w:i/>
                <w:sz w:val="24"/>
                <w:szCs w:val="24"/>
              </w:rPr>
              <w:t xml:space="preserve">Владеть </w:t>
            </w:r>
            <w:r w:rsidRPr="00430378">
              <w:rPr>
                <w:rFonts w:ascii="Times New Roman" w:hAnsi="Times New Roman"/>
                <w:sz w:val="24"/>
                <w:szCs w:val="24"/>
              </w:rPr>
              <w:t xml:space="preserve">навыками построения теоретических и эмпирических моделей  при решении задач химической технологии и навыками работы с </w:t>
            </w:r>
            <w:r w:rsidR="009919E1">
              <w:rPr>
                <w:rFonts w:ascii="Times New Roman" w:hAnsi="Times New Roman"/>
                <w:sz w:val="24"/>
                <w:szCs w:val="24"/>
              </w:rPr>
              <w:t xml:space="preserve">базами данных и </w:t>
            </w:r>
            <w:r w:rsidRPr="00430378">
              <w:rPr>
                <w:rFonts w:ascii="Times New Roman" w:hAnsi="Times New Roman"/>
                <w:sz w:val="24"/>
                <w:szCs w:val="24"/>
              </w:rPr>
              <w:t>программным обеспечением ведущих мировых производителей, применяемым в химической технологии.</w:t>
            </w:r>
          </w:p>
          <w:p w:rsidR="00430378" w:rsidRPr="00430378" w:rsidRDefault="00430378" w:rsidP="00430378">
            <w:pPr>
              <w:tabs>
                <w:tab w:val="left" w:pos="708"/>
              </w:tabs>
              <w:rPr>
                <w:rFonts w:ascii="Times New Roman" w:hAnsi="Times New Roman"/>
                <w:sz w:val="20"/>
                <w:szCs w:val="20"/>
              </w:rPr>
            </w:pPr>
          </w:p>
        </w:tc>
        <w:tc>
          <w:tcPr>
            <w:tcW w:w="174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sz w:val="24"/>
                <w:szCs w:val="24"/>
              </w:rPr>
            </w:pPr>
            <w:r w:rsidRPr="00430378">
              <w:rPr>
                <w:rFonts w:ascii="Times New Roman" w:hAnsi="Times New Roman"/>
                <w:sz w:val="24"/>
                <w:szCs w:val="24"/>
              </w:rPr>
              <w:t xml:space="preserve">Практические контрольные задания, отчеты по практическим контрольным заданиям, зачет. </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sz w:val="24"/>
                <w:szCs w:val="24"/>
              </w:rPr>
            </w:pPr>
          </w:p>
        </w:tc>
      </w:tr>
      <w:tr w:rsidR="00AD3E3B" w:rsidRPr="00430378" w:rsidTr="00430378">
        <w:trPr>
          <w:trHeight w:val="508"/>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ОПК-4</w:t>
            </w:r>
          </w:p>
          <w:p w:rsidR="00430378" w:rsidRPr="00430378" w:rsidRDefault="00430378" w:rsidP="00430378">
            <w:pPr>
              <w:tabs>
                <w:tab w:val="left" w:pos="708"/>
              </w:tabs>
              <w:spacing w:after="0" w:line="240" w:lineRule="auto"/>
              <w:jc w:val="both"/>
              <w:rPr>
                <w:rFonts w:ascii="Times New Roman" w:hAnsi="Times New Roman"/>
                <w:sz w:val="24"/>
                <w:szCs w:val="24"/>
              </w:rPr>
            </w:pPr>
            <w:r w:rsidRPr="00430378">
              <w:rPr>
                <w:rFonts w:ascii="Times New Roman" w:hAnsi="Times New Roman"/>
                <w:sz w:val="24"/>
                <w:szCs w:val="24"/>
              </w:rPr>
              <w:t>Способен планировать работы химической направленности, обрабатывать и интерпретировать полученные результаты с использованием теоретических знаний и практических навыков решения ма</w:t>
            </w:r>
            <w:r w:rsidR="002F2CCD">
              <w:rPr>
                <w:rFonts w:ascii="Times New Roman" w:hAnsi="Times New Roman"/>
                <w:sz w:val="24"/>
                <w:szCs w:val="24"/>
              </w:rPr>
              <w:t>тематических и физических задач</w:t>
            </w:r>
          </w:p>
          <w:p w:rsidR="00430378" w:rsidRPr="00430378" w:rsidRDefault="00430378" w:rsidP="00430378">
            <w:pPr>
              <w:tabs>
                <w:tab w:val="num" w:pos="176"/>
                <w:tab w:val="left" w:pos="426"/>
                <w:tab w:val="left" w:pos="708"/>
              </w:tabs>
              <w:ind w:left="34"/>
              <w:jc w:val="center"/>
              <w:rPr>
                <w:rFonts w:ascii="Times New Roman" w:hAnsi="Times New Roman"/>
                <w:i/>
              </w:rPr>
            </w:pP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ОПК-4.1.</w:t>
            </w:r>
          </w:p>
          <w:p w:rsidR="00430378" w:rsidRPr="00430378" w:rsidRDefault="00430378" w:rsidP="00430378">
            <w:pPr>
              <w:tabs>
                <w:tab w:val="left" w:pos="708"/>
              </w:tabs>
              <w:spacing w:after="0" w:line="240" w:lineRule="auto"/>
              <w:rPr>
                <w:rFonts w:ascii="Times New Roman" w:eastAsia="Calibri" w:hAnsi="Times New Roman"/>
                <w:bCs/>
                <w:color w:val="000000"/>
                <w:sz w:val="24"/>
                <w:szCs w:val="24"/>
              </w:rPr>
            </w:pPr>
            <w:r w:rsidRPr="00430378">
              <w:rPr>
                <w:rFonts w:ascii="Times New Roman" w:eastAsia="Calibri" w:hAnsi="Times New Roman"/>
                <w:bCs/>
                <w:color w:val="000000"/>
                <w:sz w:val="24"/>
                <w:szCs w:val="24"/>
              </w:rPr>
              <w:t>Использует базовые знания в области математики и физики при планировании работ химической направленности</w:t>
            </w:r>
            <w:r w:rsidR="002F2CCD">
              <w:rPr>
                <w:rFonts w:ascii="Times New Roman" w:eastAsia="Calibri" w:hAnsi="Times New Roman"/>
                <w:bCs/>
                <w:color w:val="000000"/>
                <w:sz w:val="24"/>
                <w:szCs w:val="24"/>
              </w:rPr>
              <w:t>.</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ОПК-4.2.</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eastAsia="Calibri" w:hAnsi="Times New Roman"/>
                <w:bCs/>
                <w:color w:val="000000"/>
                <w:sz w:val="24"/>
                <w:szCs w:val="24"/>
              </w:rPr>
              <w:t>Обрабатывает данные с использованием стандартных способов аппроксимации численных характеристик.</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ОПК-4.3.</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eastAsia="Calibri" w:hAnsi="Times New Roman"/>
                <w:bCs/>
                <w:color w:val="000000"/>
                <w:sz w:val="24"/>
                <w:szCs w:val="24"/>
              </w:rPr>
              <w:t>Интерпретирует ре</w:t>
            </w:r>
            <w:r w:rsidRPr="00430378">
              <w:rPr>
                <w:rFonts w:ascii="Times New Roman" w:eastAsia="Calibri" w:hAnsi="Times New Roman"/>
                <w:bCs/>
                <w:color w:val="000000"/>
                <w:sz w:val="24"/>
                <w:szCs w:val="24"/>
              </w:rPr>
              <w:lastRenderedPageBreak/>
              <w:t>зультаты химических наблюдений с использованием физических законов и представлений</w:t>
            </w:r>
            <w:r w:rsidRPr="00430378">
              <w:rPr>
                <w:rFonts w:ascii="Times New Roman" w:hAnsi="Times New Roman"/>
              </w:rPr>
              <w:t>.</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rPr>
            </w:pPr>
          </w:p>
        </w:tc>
        <w:tc>
          <w:tcPr>
            <w:tcW w:w="4043" w:type="dxa"/>
            <w:tcBorders>
              <w:top w:val="single" w:sz="4" w:space="0" w:color="000000"/>
              <w:left w:val="single" w:sz="4" w:space="0" w:color="000000"/>
              <w:bottom w:val="single" w:sz="4" w:space="0" w:color="000000"/>
              <w:right w:val="single" w:sz="4" w:space="0" w:color="000000"/>
            </w:tcBorders>
            <w:hideMark/>
          </w:tcPr>
          <w:p w:rsidR="00CF4FFF" w:rsidRPr="00430378" w:rsidRDefault="00CF4FFF" w:rsidP="00CF4FFF">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lastRenderedPageBreak/>
              <w:t>Уметь</w:t>
            </w:r>
            <w:r w:rsidRPr="00430378">
              <w:rPr>
                <w:rFonts w:ascii="Times New Roman" w:hAnsi="Times New Roman"/>
                <w:sz w:val="24"/>
                <w:szCs w:val="24"/>
              </w:rPr>
              <w:t xml:space="preserve"> применять знания в области физики, математики и химии для описания явлений химико-технологической направленности, исследовать их числовые характеристики при помощи аппроксимации,  анализировать основные химические, физические и технические аспекты химического промышленного производства с учетом сырьевых и энергетических затрат.</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Знать</w:t>
            </w:r>
            <w:r w:rsidRPr="00430378">
              <w:rPr>
                <w:rFonts w:ascii="Times New Roman" w:hAnsi="Times New Roman"/>
                <w:sz w:val="24"/>
                <w:szCs w:val="24"/>
              </w:rPr>
              <w:t xml:space="preserve"> технические требования, предъявляемые к сырью, материалам, готовой продукции; основные физико-химические, технические и конструктивные осо</w:t>
            </w:r>
            <w:r w:rsidRPr="00430378">
              <w:rPr>
                <w:rFonts w:ascii="Times New Roman" w:hAnsi="Times New Roman"/>
                <w:sz w:val="24"/>
                <w:szCs w:val="24"/>
              </w:rPr>
              <w:lastRenderedPageBreak/>
              <w:t xml:space="preserve">бенности конкретных хими-ческих производств; способы интенсификации химико-технологических процессов, необходимые для корректного планирования, постановки и проведения работ химико-технологической направленности. </w:t>
            </w:r>
          </w:p>
          <w:p w:rsidR="00430378" w:rsidRPr="00CF4FFF" w:rsidRDefault="00CF4FFF" w:rsidP="00CF4FFF">
            <w:pPr>
              <w:tabs>
                <w:tab w:val="left" w:pos="1380"/>
              </w:tabs>
              <w:rPr>
                <w:rFonts w:ascii="Times New Roman" w:hAnsi="Times New Roman"/>
                <w:sz w:val="24"/>
                <w:szCs w:val="24"/>
              </w:rPr>
            </w:pPr>
            <w:r w:rsidRPr="00CF4FFF">
              <w:rPr>
                <w:rFonts w:ascii="Times New Roman" w:hAnsi="Times New Roman"/>
                <w:i/>
                <w:sz w:val="24"/>
                <w:szCs w:val="24"/>
              </w:rPr>
              <w:t>Владеть</w:t>
            </w:r>
            <w:r w:rsidRPr="00CF4FFF">
              <w:rPr>
                <w:rFonts w:ascii="Times New Roman" w:hAnsi="Times New Roman"/>
                <w:sz w:val="24"/>
                <w:szCs w:val="24"/>
              </w:rPr>
              <w:t xml:space="preserve"> навыками расчета основных показателей химико-технологического процесса, определения основных размеров аппаратов, составления тепловых и материальных балансов отдельных химических аппаратов и установок, а также стадий производства, навыками планирова</w:t>
            </w:r>
            <w:r>
              <w:rPr>
                <w:rFonts w:ascii="Times New Roman" w:hAnsi="Times New Roman"/>
                <w:sz w:val="24"/>
                <w:szCs w:val="24"/>
              </w:rPr>
              <w:t>ния</w:t>
            </w:r>
            <w:r w:rsidRPr="00CF4FFF">
              <w:rPr>
                <w:rFonts w:ascii="Times New Roman" w:hAnsi="Times New Roman"/>
                <w:sz w:val="24"/>
                <w:szCs w:val="24"/>
              </w:rPr>
              <w:t xml:space="preserve"> работы химико-технологической направленности</w:t>
            </w:r>
            <w:r>
              <w:rPr>
                <w:rFonts w:ascii="Times New Roman" w:hAnsi="Times New Roman"/>
                <w:sz w:val="24"/>
                <w:szCs w:val="24"/>
              </w:rPr>
              <w:t>.</w:t>
            </w:r>
            <w:r w:rsidR="00430378" w:rsidRPr="00CF4FFF">
              <w:rPr>
                <w:rFonts w:ascii="Times New Roman" w:hAnsi="Times New Roman"/>
                <w:sz w:val="24"/>
                <w:szCs w:val="24"/>
              </w:rPr>
              <w:tab/>
            </w:r>
          </w:p>
        </w:tc>
        <w:tc>
          <w:tcPr>
            <w:tcW w:w="174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rPr>
                <w:rFonts w:ascii="Times New Roman" w:hAnsi="Times New Roman"/>
                <w:i/>
                <w:sz w:val="24"/>
                <w:szCs w:val="24"/>
              </w:rPr>
            </w:pPr>
            <w:r w:rsidRPr="00430378">
              <w:rPr>
                <w:rFonts w:ascii="Times New Roman" w:hAnsi="Times New Roman"/>
                <w:sz w:val="24"/>
                <w:szCs w:val="24"/>
              </w:rPr>
              <w:lastRenderedPageBreak/>
              <w:t xml:space="preserve">Устный опрос, практические контрольные задания, отчеты по практическим контрольным заданиям, зачет, экзамен </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p>
        </w:tc>
      </w:tr>
      <w:tr w:rsidR="00AD3E3B" w:rsidRPr="00430378" w:rsidTr="00430378">
        <w:trPr>
          <w:trHeight w:val="508"/>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ОПК-6</w:t>
            </w:r>
          </w:p>
          <w:p w:rsidR="00430378" w:rsidRPr="00430378" w:rsidRDefault="002F2CCD" w:rsidP="002F2CCD">
            <w:pPr>
              <w:tabs>
                <w:tab w:val="left" w:pos="708"/>
              </w:tabs>
              <w:spacing w:after="0" w:line="240" w:lineRule="auto"/>
              <w:jc w:val="both"/>
              <w:rPr>
                <w:rFonts w:ascii="Times New Roman" w:hAnsi="Times New Roman"/>
              </w:rPr>
            </w:pPr>
            <w:r w:rsidRPr="002F2CCD">
              <w:rPr>
                <w:rFonts w:ascii="Times New Roman" w:eastAsia="Calibri" w:hAnsi="Times New Roman"/>
                <w:iCs/>
                <w:sz w:val="24"/>
                <w:szCs w:val="24"/>
                <w:lang w:eastAsia="en-US"/>
              </w:rPr>
              <w:t>Способен представлять результаты профессиональной деятельности в устной и письменной форме в соответствии с нормами и правилами, принятыми в профессиональном сообществе</w:t>
            </w:r>
          </w:p>
        </w:tc>
        <w:tc>
          <w:tcPr>
            <w:tcW w:w="2266"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ОПК-6.1.</w:t>
            </w:r>
          </w:p>
          <w:p w:rsidR="00430378" w:rsidRPr="00430378" w:rsidRDefault="00430378" w:rsidP="00430378">
            <w:pPr>
              <w:tabs>
                <w:tab w:val="left" w:pos="708"/>
              </w:tabs>
              <w:spacing w:after="0" w:line="240" w:lineRule="auto"/>
              <w:jc w:val="both"/>
              <w:rPr>
                <w:rFonts w:ascii="Times New Roman" w:eastAsia="Calibri" w:hAnsi="Times New Roman"/>
                <w:color w:val="000000"/>
                <w:sz w:val="24"/>
                <w:szCs w:val="24"/>
              </w:rPr>
            </w:pPr>
            <w:r w:rsidRPr="00430378">
              <w:rPr>
                <w:rFonts w:ascii="Times New Roman" w:eastAsia="Calibri" w:hAnsi="Times New Roman"/>
                <w:color w:val="000000"/>
                <w:sz w:val="24"/>
                <w:szCs w:val="24"/>
              </w:rPr>
              <w:t>Представляет результаты работы в виде отчета по стандартной форме на русском языке.</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ОПК-6.2.</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eastAsia="MS Mincho" w:hAnsi="Times New Roman"/>
                <w:bCs/>
                <w:color w:val="000000"/>
                <w:sz w:val="24"/>
                <w:szCs w:val="24"/>
                <w:lang w:eastAsia="ja-JP"/>
              </w:rPr>
              <w:t>Представляет информацию химического содержания с учетом требований библиографической культуры.</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ОПК-6.</w:t>
            </w:r>
            <w:r w:rsidR="002F2CCD">
              <w:rPr>
                <w:rFonts w:ascii="Times New Roman" w:hAnsi="Times New Roman"/>
                <w:b/>
              </w:rPr>
              <w:t>3</w:t>
            </w:r>
            <w:r w:rsidRPr="00430378">
              <w:rPr>
                <w:rFonts w:ascii="Times New Roman" w:hAnsi="Times New Roman"/>
                <w:b/>
              </w:rPr>
              <w:t>.</w:t>
            </w:r>
          </w:p>
          <w:p w:rsidR="00430378" w:rsidRDefault="00430378" w:rsidP="002F2CCD">
            <w:pPr>
              <w:tabs>
                <w:tab w:val="num" w:pos="1"/>
                <w:tab w:val="left" w:pos="426"/>
                <w:tab w:val="left" w:pos="708"/>
              </w:tabs>
              <w:spacing w:after="0" w:line="240" w:lineRule="auto"/>
              <w:ind w:left="1"/>
              <w:rPr>
                <w:rFonts w:ascii="Times New Roman" w:eastAsia="Calibri" w:hAnsi="Times New Roman"/>
                <w:color w:val="000000"/>
                <w:sz w:val="24"/>
                <w:szCs w:val="24"/>
                <w:lang w:eastAsia="en-US"/>
              </w:rPr>
            </w:pPr>
            <w:r w:rsidRPr="00430378">
              <w:rPr>
                <w:rFonts w:ascii="Times New Roman" w:eastAsia="Calibri" w:hAnsi="Times New Roman"/>
                <w:color w:val="000000"/>
                <w:sz w:val="24"/>
                <w:szCs w:val="24"/>
              </w:rPr>
              <w:t>Готовит презентацию по теме работы и представляет ее на русском</w:t>
            </w:r>
            <w:r w:rsidR="002F2CCD" w:rsidRPr="002F2CCD">
              <w:rPr>
                <w:rFonts w:ascii="Times New Roman" w:eastAsia="Calibri" w:hAnsi="Times New Roman"/>
                <w:color w:val="000000"/>
                <w:sz w:val="24"/>
                <w:szCs w:val="24"/>
                <w:lang w:eastAsia="en-US"/>
              </w:rPr>
              <w:t xml:space="preserve"> и английском языках</w:t>
            </w:r>
            <w:r w:rsidR="002F2CCD">
              <w:rPr>
                <w:rFonts w:ascii="Times New Roman" w:eastAsia="Calibri" w:hAnsi="Times New Roman"/>
                <w:color w:val="000000"/>
                <w:sz w:val="24"/>
                <w:szCs w:val="24"/>
                <w:lang w:eastAsia="en-US"/>
              </w:rPr>
              <w:t>.</w:t>
            </w:r>
          </w:p>
          <w:p w:rsidR="002F2CCD" w:rsidRPr="00430378" w:rsidRDefault="002F2CCD" w:rsidP="002F2CCD">
            <w:pPr>
              <w:tabs>
                <w:tab w:val="num" w:pos="1"/>
                <w:tab w:val="left" w:pos="426"/>
                <w:tab w:val="left" w:pos="708"/>
              </w:tabs>
              <w:spacing w:after="0" w:line="240" w:lineRule="auto"/>
              <w:ind w:left="1"/>
              <w:jc w:val="both"/>
              <w:rPr>
                <w:rFonts w:ascii="Times New Roman" w:hAnsi="Times New Roman"/>
              </w:rPr>
            </w:pPr>
            <w:r w:rsidRPr="002F2CCD">
              <w:rPr>
                <w:rFonts w:ascii="Times New Roman" w:eastAsia="Calibri" w:hAnsi="Times New Roman"/>
                <w:b/>
                <w:bCs/>
                <w:color w:val="000000"/>
                <w:sz w:val="24"/>
                <w:szCs w:val="24"/>
                <w:lang w:eastAsia="en-US"/>
              </w:rPr>
              <w:t>ОПК-6.4.</w:t>
            </w:r>
            <w:r w:rsidRPr="002F2CCD">
              <w:rPr>
                <w:rFonts w:ascii="Times New Roman" w:eastAsia="Calibri" w:hAnsi="Times New Roman"/>
                <w:bCs/>
                <w:color w:val="000000"/>
                <w:sz w:val="24"/>
                <w:szCs w:val="24"/>
                <w:lang w:eastAsia="en-US"/>
              </w:rPr>
              <w:t xml:space="preserve"> Представляет результаты работы в виде научной публикации (тезисы доклада, статья, обзор) </w:t>
            </w:r>
            <w:r w:rsidRPr="002F2CCD">
              <w:rPr>
                <w:rFonts w:ascii="Times New Roman" w:eastAsia="Calibri" w:hAnsi="Times New Roman"/>
                <w:color w:val="000000"/>
                <w:sz w:val="24"/>
                <w:szCs w:val="24"/>
                <w:lang w:eastAsia="en-US"/>
              </w:rPr>
              <w:t>на русском и английском языке</w:t>
            </w:r>
            <w:r>
              <w:rPr>
                <w:rFonts w:ascii="Times New Roman" w:eastAsia="Calibri" w:hAnsi="Times New Roman"/>
                <w:color w:val="000000"/>
                <w:sz w:val="24"/>
                <w:szCs w:val="24"/>
                <w:lang w:eastAsia="en-US"/>
              </w:rPr>
              <w:t>.</w:t>
            </w:r>
          </w:p>
        </w:tc>
        <w:tc>
          <w:tcPr>
            <w:tcW w:w="4043" w:type="dxa"/>
            <w:tcBorders>
              <w:top w:val="single" w:sz="4" w:space="0" w:color="000000"/>
              <w:left w:val="single" w:sz="4" w:space="0" w:color="000000"/>
              <w:bottom w:val="single" w:sz="4" w:space="0" w:color="000000"/>
              <w:right w:val="single" w:sz="4" w:space="0" w:color="000000"/>
            </w:tcBorders>
          </w:tcPr>
          <w:p w:rsidR="00CF4FFF" w:rsidRPr="00430378" w:rsidRDefault="00CF4FFF" w:rsidP="00CF4FFF">
            <w:pPr>
              <w:tabs>
                <w:tab w:val="num" w:pos="1"/>
                <w:tab w:val="left" w:pos="426"/>
                <w:tab w:val="left" w:pos="708"/>
              </w:tabs>
              <w:spacing w:after="0" w:line="240" w:lineRule="auto"/>
              <w:ind w:left="1"/>
              <w:rPr>
                <w:rFonts w:ascii="Times New Roman" w:hAnsi="Times New Roman"/>
                <w:sz w:val="24"/>
                <w:szCs w:val="24"/>
              </w:rPr>
            </w:pPr>
            <w:r w:rsidRPr="00CF4FFF">
              <w:rPr>
                <w:rFonts w:ascii="Times New Roman" w:hAnsi="Times New Roman"/>
                <w:i/>
                <w:sz w:val="24"/>
                <w:szCs w:val="24"/>
              </w:rPr>
              <w:t>Уметь</w:t>
            </w:r>
            <w:r w:rsidRPr="00430378">
              <w:rPr>
                <w:rFonts w:ascii="Times New Roman" w:hAnsi="Times New Roman"/>
                <w:sz w:val="24"/>
                <w:szCs w:val="24"/>
              </w:rPr>
              <w:t xml:space="preserve"> анализировать полученные на основе расчетов данные с целью выявления возможных ошибок и/или дальнейшей оптимизации процессов, представлять результаты</w:t>
            </w:r>
            <w:r w:rsidRPr="00430378">
              <w:rPr>
                <w:rFonts w:ascii="Times New Roman" w:hAnsi="Times New Roman"/>
              </w:rPr>
              <w:t xml:space="preserve"> </w:t>
            </w:r>
            <w:r w:rsidRPr="00430378">
              <w:rPr>
                <w:rFonts w:ascii="Times New Roman" w:hAnsi="Times New Roman"/>
                <w:sz w:val="24"/>
                <w:szCs w:val="24"/>
              </w:rPr>
              <w:t>работы в устной и письменной форме в соответствии с нормами и правилами, принятыми в научной среде.</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Знать</w:t>
            </w:r>
            <w:r w:rsidRPr="00430378">
              <w:rPr>
                <w:rFonts w:ascii="Times New Roman" w:hAnsi="Times New Roman"/>
                <w:sz w:val="24"/>
                <w:szCs w:val="24"/>
              </w:rPr>
              <w:t xml:space="preserve"> теоретические принципы основных составляющих химико-технологического процесса и их взаимосвязи (сырье, энергия, химические, механические, гидромеханические, тепловые и массообменные процессы;  основные физические и химические свойства веществ (материалов), используемых в конкретном технологическом процессе; способы работы с опасными веществами и методы индивидуальной защиты), используемые для корректного представления результатов работы в виде отчета и презентации.</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BD32C5">
              <w:rPr>
                <w:rFonts w:ascii="Times New Roman" w:hAnsi="Times New Roman"/>
                <w:i/>
                <w:sz w:val="24"/>
                <w:szCs w:val="24"/>
              </w:rPr>
              <w:t>Уметь</w:t>
            </w:r>
            <w:r w:rsidRPr="00430378">
              <w:rPr>
                <w:rFonts w:ascii="Times New Roman" w:hAnsi="Times New Roman"/>
                <w:sz w:val="24"/>
                <w:szCs w:val="24"/>
              </w:rPr>
              <w:t xml:space="preserve"> анализировать полученные на основе расчетов данные с целью выявления возможных ошибок и/или дальнейшей опти</w:t>
            </w:r>
            <w:r w:rsidRPr="00430378">
              <w:rPr>
                <w:rFonts w:ascii="Times New Roman" w:hAnsi="Times New Roman"/>
                <w:sz w:val="24"/>
                <w:szCs w:val="24"/>
              </w:rPr>
              <w:lastRenderedPageBreak/>
              <w:t>мизации процессов, представлять результаты</w:t>
            </w:r>
            <w:r w:rsidRPr="00430378">
              <w:rPr>
                <w:rFonts w:ascii="Times New Roman" w:hAnsi="Times New Roman"/>
              </w:rPr>
              <w:t xml:space="preserve"> </w:t>
            </w:r>
            <w:r w:rsidRPr="00430378">
              <w:rPr>
                <w:rFonts w:ascii="Times New Roman" w:hAnsi="Times New Roman"/>
                <w:sz w:val="24"/>
                <w:szCs w:val="24"/>
              </w:rPr>
              <w:t>работы в устной и письменной форме в соответствии с нормами и правилами, принятыми в научной среде.</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BD32C5">
              <w:rPr>
                <w:rFonts w:ascii="Times New Roman" w:hAnsi="Times New Roman"/>
                <w:i/>
                <w:sz w:val="24"/>
                <w:szCs w:val="24"/>
              </w:rPr>
              <w:t>Владеть</w:t>
            </w:r>
            <w:r w:rsidRPr="00430378">
              <w:rPr>
                <w:rFonts w:ascii="Times New Roman" w:hAnsi="Times New Roman"/>
                <w:sz w:val="24"/>
                <w:szCs w:val="24"/>
              </w:rPr>
              <w:t xml:space="preserve"> навыками расчета основных показателей химико-технологического процесса, определения основных размеров аппаратов, составления тепловых и материальных балансов отдельных химических аппаратов и установок, а также стадий производства, необходимыми для корректного представления результатов работы в виде отчета и презентации с учетом требований</w:t>
            </w:r>
            <w:r w:rsidR="00BD32C5">
              <w:rPr>
                <w:rFonts w:ascii="Times New Roman" w:hAnsi="Times New Roman"/>
                <w:sz w:val="24"/>
                <w:szCs w:val="24"/>
              </w:rPr>
              <w:t>,</w:t>
            </w:r>
            <w:r w:rsidRPr="00430378">
              <w:rPr>
                <w:rFonts w:ascii="Times New Roman" w:hAnsi="Times New Roman"/>
                <w:sz w:val="24"/>
                <w:szCs w:val="24"/>
              </w:rPr>
              <w:t xml:space="preserve"> </w:t>
            </w:r>
            <w:r w:rsidR="00BD32C5">
              <w:rPr>
                <w:rFonts w:ascii="Times New Roman" w:hAnsi="Times New Roman"/>
                <w:sz w:val="24"/>
                <w:szCs w:val="24"/>
              </w:rPr>
              <w:t>принятых в профессиональном сообществе</w:t>
            </w:r>
            <w:r w:rsidRPr="00430378">
              <w:rPr>
                <w:rFonts w:ascii="Times New Roman" w:hAnsi="Times New Roman"/>
                <w:sz w:val="24"/>
                <w:szCs w:val="24"/>
              </w:rPr>
              <w:t>.</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p>
        </w:tc>
        <w:tc>
          <w:tcPr>
            <w:tcW w:w="1746" w:type="dxa"/>
            <w:tcBorders>
              <w:top w:val="single" w:sz="4" w:space="0" w:color="000000"/>
              <w:left w:val="single" w:sz="4" w:space="0" w:color="000000"/>
              <w:bottom w:val="single" w:sz="4" w:space="0" w:color="000000"/>
              <w:right w:val="single" w:sz="4" w:space="0" w:color="000000"/>
            </w:tcBorders>
            <w:hideMark/>
          </w:tcPr>
          <w:p w:rsidR="00430378" w:rsidRPr="00430378" w:rsidRDefault="0064230B" w:rsidP="00430378">
            <w:pPr>
              <w:tabs>
                <w:tab w:val="num" w:pos="1"/>
                <w:tab w:val="left" w:pos="426"/>
                <w:tab w:val="left" w:pos="708"/>
              </w:tabs>
              <w:spacing w:after="0" w:line="240" w:lineRule="auto"/>
              <w:ind w:left="1"/>
              <w:rPr>
                <w:rFonts w:ascii="Times New Roman" w:hAnsi="Times New Roman"/>
                <w:sz w:val="24"/>
                <w:szCs w:val="24"/>
              </w:rPr>
            </w:pPr>
            <w:r>
              <w:rPr>
                <w:rFonts w:ascii="Times New Roman" w:hAnsi="Times New Roman"/>
                <w:sz w:val="24"/>
                <w:szCs w:val="24"/>
              </w:rPr>
              <w:lastRenderedPageBreak/>
              <w:t>К</w:t>
            </w:r>
            <w:r w:rsidR="00430378" w:rsidRPr="00430378">
              <w:rPr>
                <w:rFonts w:ascii="Times New Roman" w:hAnsi="Times New Roman"/>
                <w:sz w:val="24"/>
                <w:szCs w:val="24"/>
              </w:rPr>
              <w:t>онтрольные задания, отчеты по практическим контрольным заданиям по стандартной форме и в виде презентаций,</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sz w:val="24"/>
                <w:szCs w:val="24"/>
              </w:rPr>
              <w:t>зачет.</w:t>
            </w:r>
          </w:p>
        </w:tc>
      </w:tr>
    </w:tbl>
    <w:p w:rsidR="00053313" w:rsidRDefault="00053313" w:rsidP="00701ACF">
      <w:pPr>
        <w:tabs>
          <w:tab w:val="left" w:pos="426"/>
        </w:tabs>
        <w:spacing w:after="0" w:line="240" w:lineRule="auto"/>
        <w:jc w:val="both"/>
        <w:rPr>
          <w:rFonts w:ascii="Times New Roman" w:hAnsi="Times New Roman"/>
          <w:sz w:val="24"/>
          <w:szCs w:val="24"/>
          <w:highlight w:val="yellow"/>
        </w:rPr>
      </w:pPr>
    </w:p>
    <w:p w:rsidR="00B8383D" w:rsidRPr="00430378" w:rsidRDefault="00B8383D" w:rsidP="00701ACF">
      <w:pPr>
        <w:tabs>
          <w:tab w:val="left" w:pos="426"/>
        </w:tabs>
        <w:spacing w:after="0" w:line="240" w:lineRule="auto"/>
        <w:jc w:val="both"/>
        <w:rPr>
          <w:rFonts w:ascii="Times New Roman" w:hAnsi="Times New Roman"/>
          <w:sz w:val="24"/>
          <w:szCs w:val="24"/>
          <w:highlight w:val="yellow"/>
        </w:rPr>
      </w:pPr>
    </w:p>
    <w:p w:rsidR="00A856CF" w:rsidRPr="00066E4A" w:rsidRDefault="00B8383D" w:rsidP="00B141A0">
      <w:pPr>
        <w:pStyle w:val="a3"/>
        <w:tabs>
          <w:tab w:val="clear" w:pos="822"/>
          <w:tab w:val="left" w:pos="426"/>
        </w:tabs>
        <w:ind w:left="0" w:right="-853" w:firstLine="0"/>
        <w:rPr>
          <w:b/>
          <w:sz w:val="18"/>
          <w:szCs w:val="18"/>
        </w:rPr>
      </w:pPr>
      <w:r>
        <w:rPr>
          <w:b/>
        </w:rPr>
        <w:t>3</w:t>
      </w:r>
      <w:r w:rsidR="00B141A0">
        <w:rPr>
          <w:b/>
        </w:rPr>
        <w:t>.</w:t>
      </w:r>
      <w:r w:rsidR="00524421">
        <w:rPr>
          <w:b/>
        </w:rPr>
        <w:t xml:space="preserve">  </w:t>
      </w:r>
      <w:r w:rsidR="00F64CB8" w:rsidRPr="00A856CF">
        <w:rPr>
          <w:b/>
        </w:rPr>
        <w:t xml:space="preserve">Структура и содержание дисциплины </w:t>
      </w:r>
    </w:p>
    <w:p w:rsidR="008D2E33" w:rsidRDefault="008D2E33" w:rsidP="00066E4A">
      <w:pPr>
        <w:pStyle w:val="a3"/>
        <w:tabs>
          <w:tab w:val="clear" w:pos="822"/>
          <w:tab w:val="left" w:pos="426"/>
        </w:tabs>
        <w:ind w:left="0" w:right="-853" w:firstLine="0"/>
        <w:rPr>
          <w:b/>
        </w:rPr>
      </w:pPr>
    </w:p>
    <w:p w:rsidR="00B8383D" w:rsidRDefault="00B8383D" w:rsidP="00066E4A">
      <w:pPr>
        <w:pStyle w:val="a3"/>
        <w:tabs>
          <w:tab w:val="clear" w:pos="822"/>
          <w:tab w:val="left" w:pos="426"/>
        </w:tabs>
        <w:ind w:left="0" w:right="-853" w:firstLine="0"/>
        <w:rPr>
          <w:b/>
        </w:rPr>
      </w:pPr>
    </w:p>
    <w:p w:rsidR="00066E4A" w:rsidRDefault="00066E4A" w:rsidP="00066E4A">
      <w:pPr>
        <w:pStyle w:val="a3"/>
        <w:tabs>
          <w:tab w:val="clear" w:pos="822"/>
          <w:tab w:val="left" w:pos="426"/>
        </w:tabs>
        <w:ind w:left="0" w:right="-853" w:firstLine="0"/>
        <w:rPr>
          <w:b/>
        </w:rPr>
      </w:pPr>
      <w:r>
        <w:rPr>
          <w:b/>
        </w:rPr>
        <w:t>3.1 Трудоемкость дисциплины</w:t>
      </w:r>
    </w:p>
    <w:p w:rsidR="007078B7" w:rsidRDefault="007078B7" w:rsidP="00066E4A">
      <w:pPr>
        <w:pStyle w:val="a3"/>
        <w:tabs>
          <w:tab w:val="clear" w:pos="822"/>
          <w:tab w:val="left" w:pos="426"/>
        </w:tabs>
        <w:ind w:left="0" w:right="-853"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943"/>
      </w:tblGrid>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color w:val="000000"/>
                <w:sz w:val="22"/>
                <w:szCs w:val="22"/>
              </w:rPr>
            </w:pP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rPr>
            </w:pPr>
            <w:r w:rsidRPr="00BD5994">
              <w:rPr>
                <w:sz w:val="22"/>
                <w:szCs w:val="22"/>
              </w:rPr>
              <w:t>очная форма</w:t>
            </w:r>
            <w:r>
              <w:rPr>
                <w:sz w:val="22"/>
                <w:szCs w:val="22"/>
              </w:rPr>
              <w:t xml:space="preserve"> </w:t>
            </w:r>
            <w:r w:rsidRPr="00BD5994">
              <w:rPr>
                <w:sz w:val="22"/>
                <w:szCs w:val="22"/>
              </w:rPr>
              <w:t>обучения</w:t>
            </w:r>
          </w:p>
        </w:tc>
      </w:tr>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sz w:val="22"/>
                <w:szCs w:val="22"/>
              </w:rPr>
            </w:pPr>
            <w:r w:rsidRPr="00BD5994">
              <w:rPr>
                <w:color w:val="000000"/>
                <w:sz w:val="22"/>
                <w:szCs w:val="22"/>
              </w:rPr>
              <w:t>Общая трудоемкость</w:t>
            </w: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rPr>
            </w:pPr>
            <w:r w:rsidRPr="00BD5994">
              <w:rPr>
                <w:sz w:val="22"/>
                <w:szCs w:val="22"/>
                <w:lang w:val="en-US"/>
              </w:rPr>
              <w:t>11</w:t>
            </w:r>
            <w:r w:rsidRPr="00BD5994">
              <w:rPr>
                <w:color w:val="000000"/>
                <w:sz w:val="22"/>
                <w:szCs w:val="22"/>
              </w:rPr>
              <w:t xml:space="preserve"> ЗЕТ</w:t>
            </w:r>
          </w:p>
        </w:tc>
      </w:tr>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sz w:val="22"/>
                <w:szCs w:val="22"/>
              </w:rPr>
            </w:pPr>
            <w:r w:rsidRPr="00BD5994">
              <w:rPr>
                <w:sz w:val="22"/>
                <w:szCs w:val="22"/>
              </w:rPr>
              <w:t>Часов по учебному плану</w:t>
            </w: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lang w:val="en-US"/>
              </w:rPr>
            </w:pPr>
            <w:r w:rsidRPr="00BD5994">
              <w:rPr>
                <w:sz w:val="22"/>
                <w:szCs w:val="22"/>
                <w:lang w:val="en-US"/>
              </w:rPr>
              <w:t>396</w:t>
            </w:r>
          </w:p>
        </w:tc>
      </w:tr>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sz w:val="22"/>
                <w:szCs w:val="22"/>
              </w:rPr>
            </w:pPr>
            <w:r w:rsidRPr="00BD5994">
              <w:rPr>
                <w:sz w:val="22"/>
                <w:szCs w:val="22"/>
              </w:rPr>
              <w:t>в том числе</w:t>
            </w: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rPr>
            </w:pPr>
          </w:p>
        </w:tc>
      </w:tr>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color w:val="000000"/>
                <w:sz w:val="22"/>
                <w:szCs w:val="22"/>
              </w:rPr>
            </w:pPr>
            <w:r w:rsidRPr="00BD5994">
              <w:rPr>
                <w:color w:val="000000"/>
                <w:sz w:val="22"/>
                <w:szCs w:val="22"/>
              </w:rPr>
              <w:t>аудиторные занятия (контактная работа):</w:t>
            </w:r>
          </w:p>
          <w:p w:rsidR="00B8383D" w:rsidRPr="00BD5994" w:rsidRDefault="00B8383D" w:rsidP="002D473A">
            <w:pPr>
              <w:pStyle w:val="a3"/>
              <w:tabs>
                <w:tab w:val="clear" w:pos="822"/>
                <w:tab w:val="left" w:pos="426"/>
              </w:tabs>
              <w:ind w:left="0" w:right="-853" w:firstLine="0"/>
              <w:rPr>
                <w:color w:val="000000"/>
                <w:sz w:val="22"/>
                <w:szCs w:val="22"/>
              </w:rPr>
            </w:pPr>
            <w:r w:rsidRPr="00BD5994">
              <w:rPr>
                <w:color w:val="000000"/>
                <w:sz w:val="22"/>
                <w:szCs w:val="22"/>
              </w:rPr>
              <w:t>- занятия лекционного типа</w:t>
            </w:r>
          </w:p>
          <w:p w:rsidR="00B8383D" w:rsidRPr="00BD5994" w:rsidRDefault="00B8383D" w:rsidP="002D473A">
            <w:pPr>
              <w:pStyle w:val="a3"/>
              <w:tabs>
                <w:tab w:val="clear" w:pos="822"/>
                <w:tab w:val="left" w:pos="426"/>
              </w:tabs>
              <w:ind w:left="0" w:right="-853" w:firstLine="0"/>
              <w:rPr>
                <w:color w:val="000000"/>
                <w:sz w:val="22"/>
                <w:szCs w:val="22"/>
              </w:rPr>
            </w:pPr>
            <w:r w:rsidRPr="00C26318">
              <w:rPr>
                <w:color w:val="000000"/>
                <w:sz w:val="22"/>
                <w:szCs w:val="22"/>
              </w:rPr>
              <w:t xml:space="preserve">- </w:t>
            </w:r>
            <w:r w:rsidRPr="00BD5994">
              <w:rPr>
                <w:color w:val="000000"/>
                <w:sz w:val="22"/>
                <w:szCs w:val="22"/>
              </w:rPr>
              <w:t>занятия лабораторного типа</w:t>
            </w:r>
          </w:p>
          <w:p w:rsidR="00B8383D" w:rsidRPr="00BD5994" w:rsidRDefault="00B8383D" w:rsidP="002D473A">
            <w:pPr>
              <w:pStyle w:val="a3"/>
              <w:tabs>
                <w:tab w:val="clear" w:pos="822"/>
                <w:tab w:val="left" w:pos="426"/>
              </w:tabs>
              <w:ind w:left="0" w:right="-853" w:firstLine="0"/>
              <w:rPr>
                <w:color w:val="000000"/>
                <w:sz w:val="22"/>
                <w:szCs w:val="22"/>
              </w:rPr>
            </w:pPr>
            <w:r w:rsidRPr="00BD5994">
              <w:rPr>
                <w:color w:val="000000"/>
                <w:sz w:val="22"/>
                <w:szCs w:val="22"/>
              </w:rPr>
              <w:t>- занятия семинарского типа</w:t>
            </w:r>
          </w:p>
          <w:p w:rsidR="00B8383D" w:rsidRPr="00BD5994" w:rsidRDefault="00B8383D" w:rsidP="002D473A">
            <w:pPr>
              <w:pStyle w:val="a3"/>
              <w:tabs>
                <w:tab w:val="clear" w:pos="822"/>
                <w:tab w:val="left" w:pos="426"/>
              </w:tabs>
              <w:ind w:left="0" w:right="-853" w:firstLine="0"/>
              <w:rPr>
                <w:sz w:val="22"/>
                <w:szCs w:val="22"/>
              </w:rPr>
            </w:pPr>
            <w:r w:rsidRPr="00BD5994">
              <w:rPr>
                <w:sz w:val="22"/>
                <w:szCs w:val="22"/>
              </w:rPr>
              <w:t>-контроль самостоятельной и иной формы работы студентов</w:t>
            </w: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rPr>
            </w:pPr>
          </w:p>
          <w:p w:rsidR="00B8383D" w:rsidRPr="00BD5994" w:rsidRDefault="00B8383D" w:rsidP="002D473A">
            <w:pPr>
              <w:pStyle w:val="a3"/>
              <w:tabs>
                <w:tab w:val="clear" w:pos="822"/>
                <w:tab w:val="left" w:pos="426"/>
              </w:tabs>
              <w:ind w:left="0" w:right="-853" w:firstLine="0"/>
              <w:rPr>
                <w:sz w:val="22"/>
                <w:szCs w:val="22"/>
                <w:lang w:val="en-US"/>
              </w:rPr>
            </w:pPr>
            <w:r w:rsidRPr="00BD5994">
              <w:rPr>
                <w:sz w:val="22"/>
                <w:szCs w:val="22"/>
                <w:lang w:val="en-US"/>
              </w:rPr>
              <w:t>64</w:t>
            </w:r>
          </w:p>
          <w:p w:rsidR="00B8383D" w:rsidRPr="00BD5994" w:rsidRDefault="00B8383D" w:rsidP="002D473A">
            <w:pPr>
              <w:pStyle w:val="a3"/>
              <w:tabs>
                <w:tab w:val="clear" w:pos="822"/>
                <w:tab w:val="left" w:pos="426"/>
              </w:tabs>
              <w:ind w:left="0" w:right="-853" w:firstLine="0"/>
              <w:rPr>
                <w:sz w:val="22"/>
                <w:szCs w:val="22"/>
              </w:rPr>
            </w:pPr>
            <w:r w:rsidRPr="00BD5994">
              <w:rPr>
                <w:sz w:val="22"/>
                <w:szCs w:val="22"/>
              </w:rPr>
              <w:t>128</w:t>
            </w:r>
          </w:p>
          <w:p w:rsidR="00B8383D" w:rsidRPr="00BD5994" w:rsidRDefault="00B8383D" w:rsidP="002D473A">
            <w:pPr>
              <w:pStyle w:val="a3"/>
              <w:tabs>
                <w:tab w:val="clear" w:pos="822"/>
                <w:tab w:val="left" w:pos="426"/>
              </w:tabs>
              <w:ind w:left="0" w:right="-853" w:firstLine="0"/>
              <w:rPr>
                <w:sz w:val="22"/>
                <w:szCs w:val="22"/>
              </w:rPr>
            </w:pPr>
            <w:r w:rsidRPr="00BD5994">
              <w:rPr>
                <w:sz w:val="22"/>
                <w:szCs w:val="22"/>
              </w:rPr>
              <w:t>64</w:t>
            </w:r>
          </w:p>
          <w:p w:rsidR="00B8383D" w:rsidRPr="00BD5994" w:rsidRDefault="00B8383D" w:rsidP="002D473A">
            <w:pPr>
              <w:pStyle w:val="a3"/>
              <w:tabs>
                <w:tab w:val="clear" w:pos="822"/>
                <w:tab w:val="left" w:pos="426"/>
              </w:tabs>
              <w:ind w:left="0" w:right="-853" w:firstLine="0"/>
              <w:rPr>
                <w:sz w:val="22"/>
                <w:szCs w:val="22"/>
              </w:rPr>
            </w:pPr>
            <w:r w:rsidRPr="00BD5994">
              <w:rPr>
                <w:sz w:val="22"/>
                <w:szCs w:val="22"/>
              </w:rPr>
              <w:t>6</w:t>
            </w:r>
          </w:p>
        </w:tc>
      </w:tr>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sz w:val="22"/>
                <w:szCs w:val="22"/>
              </w:rPr>
            </w:pPr>
            <w:r>
              <w:rPr>
                <w:color w:val="000000"/>
                <w:sz w:val="22"/>
                <w:szCs w:val="22"/>
              </w:rPr>
              <w:t xml:space="preserve">- </w:t>
            </w:r>
            <w:r w:rsidRPr="00BD5994">
              <w:rPr>
                <w:color w:val="000000"/>
                <w:sz w:val="22"/>
                <w:szCs w:val="22"/>
              </w:rPr>
              <w:t>самостоятельная работа</w:t>
            </w: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lang w:val="en-US"/>
              </w:rPr>
            </w:pPr>
            <w:r w:rsidRPr="00BD5994">
              <w:rPr>
                <w:sz w:val="22"/>
                <w:szCs w:val="22"/>
                <w:lang w:val="en-US"/>
              </w:rPr>
              <w:t>62</w:t>
            </w:r>
          </w:p>
        </w:tc>
      </w:tr>
      <w:tr w:rsidR="00B8383D" w:rsidRPr="00A856CF" w:rsidTr="002D473A">
        <w:tc>
          <w:tcPr>
            <w:tcW w:w="3528" w:type="pct"/>
            <w:shd w:val="clear" w:color="auto" w:fill="auto"/>
          </w:tcPr>
          <w:p w:rsidR="00B8383D" w:rsidRPr="00BD5994" w:rsidRDefault="00B8383D" w:rsidP="002D473A">
            <w:pPr>
              <w:pStyle w:val="a3"/>
              <w:tabs>
                <w:tab w:val="clear" w:pos="822"/>
                <w:tab w:val="left" w:pos="426"/>
              </w:tabs>
              <w:ind w:left="0" w:right="-853" w:firstLine="0"/>
              <w:rPr>
                <w:color w:val="000000"/>
                <w:sz w:val="22"/>
                <w:szCs w:val="22"/>
              </w:rPr>
            </w:pPr>
            <w:r w:rsidRPr="00BD5994">
              <w:rPr>
                <w:color w:val="000000"/>
                <w:sz w:val="22"/>
                <w:szCs w:val="22"/>
              </w:rPr>
              <w:t xml:space="preserve">Промежуточная аттестация </w:t>
            </w:r>
            <w:r>
              <w:rPr>
                <w:color w:val="000000"/>
                <w:sz w:val="22"/>
                <w:szCs w:val="22"/>
              </w:rPr>
              <w:t>– зачет, экзамен (контроль)</w:t>
            </w:r>
          </w:p>
        </w:tc>
        <w:tc>
          <w:tcPr>
            <w:tcW w:w="1472" w:type="pct"/>
            <w:shd w:val="clear" w:color="auto" w:fill="auto"/>
          </w:tcPr>
          <w:p w:rsidR="00B8383D" w:rsidRPr="00BD5994" w:rsidRDefault="00B8383D" w:rsidP="002D473A">
            <w:pPr>
              <w:pStyle w:val="a3"/>
              <w:tabs>
                <w:tab w:val="clear" w:pos="822"/>
                <w:tab w:val="left" w:pos="426"/>
              </w:tabs>
              <w:ind w:left="0" w:right="-853" w:firstLine="0"/>
              <w:rPr>
                <w:sz w:val="22"/>
                <w:szCs w:val="22"/>
              </w:rPr>
            </w:pPr>
            <w:r>
              <w:rPr>
                <w:sz w:val="22"/>
                <w:szCs w:val="22"/>
              </w:rPr>
              <w:t>72</w:t>
            </w:r>
          </w:p>
        </w:tc>
      </w:tr>
    </w:tbl>
    <w:p w:rsidR="00B8383D" w:rsidRPr="00E509C9" w:rsidRDefault="00B8383D" w:rsidP="00B8383D">
      <w:pPr>
        <w:spacing w:after="0"/>
        <w:ind w:left="644"/>
        <w:rPr>
          <w:rFonts w:ascii="Times New Roman" w:hAnsi="Times New Roman"/>
          <w:b/>
          <w:color w:val="FF0000"/>
          <w:sz w:val="24"/>
          <w:szCs w:val="24"/>
        </w:rPr>
      </w:pPr>
    </w:p>
    <w:p w:rsidR="00B8383D" w:rsidRDefault="00B8383D" w:rsidP="00B8383D">
      <w:pPr>
        <w:spacing w:after="0"/>
        <w:ind w:left="644"/>
        <w:rPr>
          <w:rFonts w:ascii="Times New Roman" w:hAnsi="Times New Roman"/>
          <w:b/>
          <w:sz w:val="24"/>
          <w:szCs w:val="24"/>
        </w:rPr>
      </w:pPr>
    </w:p>
    <w:p w:rsidR="00B8383D" w:rsidRDefault="00B8383D" w:rsidP="00B8383D">
      <w:pPr>
        <w:spacing w:after="0"/>
        <w:ind w:left="644"/>
        <w:rPr>
          <w:rFonts w:ascii="Times New Roman" w:hAnsi="Times New Roman"/>
          <w:sz w:val="24"/>
          <w:szCs w:val="24"/>
        </w:rPr>
      </w:pPr>
      <w:r w:rsidRPr="002A1EB5">
        <w:rPr>
          <w:rFonts w:ascii="Times New Roman" w:hAnsi="Times New Roman"/>
          <w:b/>
          <w:sz w:val="24"/>
          <w:szCs w:val="24"/>
        </w:rPr>
        <w:t>3.2.</w:t>
      </w:r>
      <w:r w:rsidRPr="00BD5994">
        <w:rPr>
          <w:rFonts w:ascii="Times New Roman" w:hAnsi="Times New Roman"/>
          <w:sz w:val="24"/>
          <w:szCs w:val="24"/>
        </w:rPr>
        <w:t xml:space="preserve"> Содержание дисциплины</w:t>
      </w:r>
    </w:p>
    <w:p w:rsidR="00B8383D" w:rsidRDefault="00B8383D" w:rsidP="00B8383D">
      <w:pPr>
        <w:spacing w:after="0"/>
        <w:ind w:left="644"/>
        <w:rPr>
          <w:rFonts w:ascii="Times New Roman" w:hAnsi="Times New Roman"/>
          <w:sz w:val="24"/>
          <w:szCs w:val="24"/>
        </w:rPr>
      </w:pPr>
    </w:p>
    <w:p w:rsidR="00B8383D" w:rsidRDefault="00B8383D" w:rsidP="00B8383D">
      <w:pPr>
        <w:spacing w:after="0"/>
        <w:ind w:left="644"/>
        <w:rPr>
          <w:rFonts w:ascii="Times New Roman" w:hAnsi="Times New Roman"/>
          <w:sz w:val="24"/>
          <w:szCs w:val="24"/>
        </w:rPr>
      </w:pPr>
    </w:p>
    <w:p w:rsidR="00B8383D" w:rsidRDefault="00B8383D" w:rsidP="00B8383D">
      <w:pPr>
        <w:spacing w:after="0"/>
        <w:ind w:left="644"/>
        <w:rPr>
          <w:rFonts w:ascii="Times New Roman" w:hAnsi="Times New Roman"/>
          <w:sz w:val="24"/>
          <w:szCs w:val="24"/>
        </w:rPr>
      </w:pPr>
    </w:p>
    <w:p w:rsidR="00B8383D" w:rsidRDefault="00B8383D" w:rsidP="00B8383D">
      <w:pPr>
        <w:spacing w:after="0"/>
        <w:ind w:left="644"/>
        <w:rPr>
          <w:rFonts w:ascii="Times New Roman" w:hAnsi="Times New Roman"/>
          <w:sz w:val="24"/>
          <w:szCs w:val="24"/>
        </w:rPr>
      </w:pPr>
    </w:p>
    <w:p w:rsidR="00B8383D" w:rsidRDefault="00B8383D" w:rsidP="00B8383D">
      <w:pPr>
        <w:spacing w:after="0"/>
        <w:ind w:left="644"/>
        <w:rPr>
          <w:rFonts w:ascii="Times New Roman" w:hAnsi="Times New Roman"/>
          <w:sz w:val="24"/>
          <w:szCs w:val="24"/>
        </w:rPr>
      </w:pPr>
    </w:p>
    <w:p w:rsidR="00B8383D" w:rsidRDefault="00B8383D" w:rsidP="00B8383D">
      <w:pPr>
        <w:spacing w:after="0"/>
        <w:ind w:left="644"/>
        <w:rPr>
          <w:rFonts w:ascii="Times New Roman" w:hAnsi="Times New Roman"/>
          <w:sz w:val="24"/>
          <w:szCs w:val="24"/>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718"/>
        <w:gridCol w:w="1170"/>
        <w:gridCol w:w="1276"/>
        <w:gridCol w:w="1275"/>
        <w:gridCol w:w="1418"/>
        <w:gridCol w:w="1667"/>
      </w:tblGrid>
      <w:tr w:rsidR="00B8383D" w:rsidRPr="006A4AA8" w:rsidTr="002D473A">
        <w:trPr>
          <w:trHeight w:val="295"/>
        </w:trPr>
        <w:tc>
          <w:tcPr>
            <w:tcW w:w="2507" w:type="dxa"/>
            <w:vMerge w:val="restart"/>
            <w:tcBorders>
              <w:right w:val="single" w:sz="4" w:space="0" w:color="auto"/>
            </w:tcBorders>
          </w:tcPr>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B8383D" w:rsidRPr="006A4AA8" w:rsidRDefault="00B8383D" w:rsidP="002D473A">
            <w:pPr>
              <w:tabs>
                <w:tab w:val="num" w:pos="822"/>
              </w:tabs>
              <w:spacing w:after="0" w:line="240" w:lineRule="auto"/>
              <w:rPr>
                <w:rFonts w:ascii="Times New Roman" w:hAnsi="Times New Roman"/>
                <w:b/>
                <w:sz w:val="20"/>
                <w:szCs w:val="20"/>
              </w:rPr>
            </w:pPr>
          </w:p>
          <w:p w:rsidR="00B8383D" w:rsidRPr="006A4AA8" w:rsidRDefault="00B8383D" w:rsidP="002D473A">
            <w:pPr>
              <w:tabs>
                <w:tab w:val="num" w:pos="822"/>
              </w:tabs>
              <w:spacing w:after="0" w:line="240" w:lineRule="auto"/>
              <w:rPr>
                <w:rFonts w:ascii="Times New Roman" w:hAnsi="Times New Roman"/>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extDirection w:val="btLr"/>
          </w:tcPr>
          <w:p w:rsidR="00B8383D" w:rsidRPr="006A4AA8" w:rsidRDefault="00B8383D" w:rsidP="002D473A">
            <w:pPr>
              <w:tabs>
                <w:tab w:val="num" w:pos="822"/>
              </w:tabs>
              <w:spacing w:after="0" w:line="240" w:lineRule="auto"/>
              <w:ind w:left="113" w:right="113"/>
              <w:rPr>
                <w:rFonts w:ascii="Times New Roman" w:hAnsi="Times New Roman"/>
                <w:b/>
                <w:sz w:val="20"/>
                <w:szCs w:val="20"/>
              </w:rPr>
            </w:pPr>
            <w:r w:rsidRPr="006A4AA8">
              <w:rPr>
                <w:rFonts w:ascii="Times New Roman" w:hAnsi="Times New Roman"/>
                <w:b/>
                <w:sz w:val="20"/>
                <w:szCs w:val="20"/>
              </w:rPr>
              <w:t>Всего</w:t>
            </w:r>
            <w:r>
              <w:rPr>
                <w:rFonts w:ascii="Times New Roman" w:hAnsi="Times New Roman"/>
                <w:b/>
                <w:sz w:val="20"/>
                <w:szCs w:val="20"/>
              </w:rPr>
              <w:t xml:space="preserve">   </w:t>
            </w:r>
            <w:r w:rsidRPr="006A4AA8">
              <w:rPr>
                <w:rFonts w:ascii="Times New Roman" w:hAnsi="Times New Roman"/>
                <w:b/>
                <w:sz w:val="20"/>
                <w:szCs w:val="20"/>
              </w:rPr>
              <w:t>(часы)</w:t>
            </w:r>
          </w:p>
        </w:tc>
        <w:tc>
          <w:tcPr>
            <w:tcW w:w="6806" w:type="dxa"/>
            <w:gridSpan w:val="5"/>
            <w:tcBorders>
              <w:left w:val="single" w:sz="4" w:space="0" w:color="auto"/>
            </w:tcBorders>
          </w:tcPr>
          <w:p w:rsidR="00B8383D" w:rsidRPr="006A4AA8" w:rsidRDefault="00B8383D" w:rsidP="002D473A">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t xml:space="preserve">          в</w:t>
            </w:r>
            <w:r w:rsidRPr="006A4AA8">
              <w:rPr>
                <w:rFonts w:ascii="Times New Roman" w:hAnsi="Times New Roman"/>
                <w:sz w:val="20"/>
                <w:szCs w:val="20"/>
              </w:rPr>
              <w:t xml:space="preserve"> том числе</w:t>
            </w:r>
          </w:p>
        </w:tc>
      </w:tr>
      <w:tr w:rsidR="00B8383D" w:rsidRPr="006A4AA8" w:rsidTr="002D473A">
        <w:trPr>
          <w:trHeight w:val="791"/>
        </w:trPr>
        <w:tc>
          <w:tcPr>
            <w:tcW w:w="2507" w:type="dxa"/>
            <w:vMerge/>
            <w:tcBorders>
              <w:right w:val="single" w:sz="4" w:space="0" w:color="auto"/>
            </w:tcBorders>
          </w:tcPr>
          <w:p w:rsidR="00B8383D" w:rsidRPr="006A4AA8" w:rsidRDefault="00B8383D" w:rsidP="002D473A">
            <w:pPr>
              <w:tabs>
                <w:tab w:val="num" w:pos="822"/>
              </w:tabs>
              <w:spacing w:after="0" w:line="240" w:lineRule="auto"/>
              <w:ind w:left="822" w:hanging="255"/>
              <w:jc w:val="both"/>
              <w:rPr>
                <w:rFonts w:ascii="Times New Roman" w:hAnsi="Times New Roman"/>
                <w:sz w:val="20"/>
                <w:szCs w:val="20"/>
              </w:rPr>
            </w:pPr>
          </w:p>
        </w:tc>
        <w:tc>
          <w:tcPr>
            <w:tcW w:w="718" w:type="dxa"/>
            <w:vMerge/>
            <w:tcBorders>
              <w:top w:val="single" w:sz="4" w:space="0" w:color="auto"/>
              <w:left w:val="single" w:sz="4" w:space="0" w:color="auto"/>
              <w:bottom w:val="single" w:sz="4" w:space="0" w:color="auto"/>
              <w:right w:val="single" w:sz="4" w:space="0" w:color="auto"/>
            </w:tcBorders>
          </w:tcPr>
          <w:p w:rsidR="00B8383D" w:rsidRPr="006A4AA8" w:rsidRDefault="00B8383D" w:rsidP="002D473A">
            <w:pPr>
              <w:tabs>
                <w:tab w:val="num" w:pos="822"/>
              </w:tabs>
              <w:spacing w:after="0" w:line="240" w:lineRule="auto"/>
              <w:ind w:left="822" w:hanging="255"/>
              <w:jc w:val="both"/>
              <w:rPr>
                <w:rFonts w:ascii="Times New Roman" w:hAnsi="Times New Roman"/>
                <w:sz w:val="20"/>
                <w:szCs w:val="20"/>
              </w:rPr>
            </w:pPr>
          </w:p>
        </w:tc>
        <w:tc>
          <w:tcPr>
            <w:tcW w:w="5139" w:type="dxa"/>
            <w:gridSpan w:val="4"/>
            <w:tcBorders>
              <w:left w:val="single" w:sz="4" w:space="0" w:color="auto"/>
            </w:tcBorders>
          </w:tcPr>
          <w:p w:rsidR="00B8383D" w:rsidRPr="006A4AA8" w:rsidRDefault="00B8383D" w:rsidP="002D473A">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B8383D" w:rsidRPr="006A4AA8" w:rsidRDefault="00B8383D" w:rsidP="002D473A">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1667" w:type="dxa"/>
            <w:vMerge w:val="restart"/>
            <w:textDirection w:val="btLr"/>
          </w:tcPr>
          <w:p w:rsidR="00B8383D" w:rsidRPr="006A4AA8" w:rsidRDefault="00B8383D" w:rsidP="002D473A">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B8383D" w:rsidRPr="006A4AA8" w:rsidRDefault="00B8383D" w:rsidP="002D473A">
            <w:pPr>
              <w:tabs>
                <w:tab w:val="num" w:pos="822"/>
              </w:tabs>
              <w:spacing w:after="0" w:line="240" w:lineRule="auto"/>
              <w:ind w:left="822" w:right="113" w:hanging="255"/>
              <w:jc w:val="center"/>
              <w:rPr>
                <w:rFonts w:ascii="Times New Roman" w:hAnsi="Times New Roman"/>
                <w:sz w:val="20"/>
                <w:szCs w:val="20"/>
              </w:rPr>
            </w:pPr>
          </w:p>
        </w:tc>
      </w:tr>
      <w:tr w:rsidR="00B8383D" w:rsidRPr="006A4AA8" w:rsidTr="002D473A">
        <w:trPr>
          <w:trHeight w:val="2622"/>
        </w:trPr>
        <w:tc>
          <w:tcPr>
            <w:tcW w:w="2507" w:type="dxa"/>
            <w:vMerge/>
            <w:tcBorders>
              <w:right w:val="single" w:sz="4" w:space="0" w:color="auto"/>
            </w:tcBorders>
          </w:tcPr>
          <w:p w:rsidR="00B8383D" w:rsidRPr="006A4AA8" w:rsidRDefault="00B8383D" w:rsidP="002D473A">
            <w:pPr>
              <w:tabs>
                <w:tab w:val="num" w:pos="822"/>
              </w:tabs>
              <w:spacing w:after="0" w:line="240" w:lineRule="auto"/>
              <w:ind w:left="822" w:hanging="255"/>
              <w:jc w:val="both"/>
              <w:rPr>
                <w:rFonts w:ascii="Times New Roman" w:hAnsi="Times New Roman"/>
                <w:sz w:val="20"/>
                <w:szCs w:val="20"/>
              </w:rPr>
            </w:pPr>
          </w:p>
        </w:tc>
        <w:tc>
          <w:tcPr>
            <w:tcW w:w="718" w:type="dxa"/>
            <w:vMerge/>
            <w:tcBorders>
              <w:top w:val="single" w:sz="4" w:space="0" w:color="auto"/>
              <w:left w:val="single" w:sz="4" w:space="0" w:color="auto"/>
              <w:bottom w:val="single" w:sz="4" w:space="0" w:color="auto"/>
              <w:right w:val="single" w:sz="4" w:space="0" w:color="auto"/>
            </w:tcBorders>
          </w:tcPr>
          <w:p w:rsidR="00B8383D" w:rsidRPr="006A4AA8" w:rsidRDefault="00B8383D" w:rsidP="002D473A">
            <w:pPr>
              <w:tabs>
                <w:tab w:val="num" w:pos="822"/>
              </w:tabs>
              <w:spacing w:after="0" w:line="240" w:lineRule="auto"/>
              <w:ind w:left="822" w:hanging="255"/>
              <w:jc w:val="both"/>
              <w:rPr>
                <w:rFonts w:ascii="Times New Roman" w:hAnsi="Times New Roman"/>
                <w:sz w:val="20"/>
                <w:szCs w:val="20"/>
              </w:rPr>
            </w:pPr>
          </w:p>
        </w:tc>
        <w:tc>
          <w:tcPr>
            <w:tcW w:w="1170" w:type="dxa"/>
            <w:tcBorders>
              <w:left w:val="single" w:sz="4" w:space="0" w:color="auto"/>
            </w:tcBorders>
            <w:textDirection w:val="btLr"/>
            <w:tcFitText/>
            <w:vAlign w:val="center"/>
          </w:tcPr>
          <w:p w:rsidR="00B8383D" w:rsidRPr="001E179D" w:rsidRDefault="00B8383D" w:rsidP="002D473A">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Занятия лекционного </w:t>
            </w:r>
          </w:p>
          <w:p w:rsidR="00B8383D" w:rsidRPr="006A4AA8" w:rsidRDefault="00B8383D" w:rsidP="002D473A">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типа</w:t>
            </w:r>
          </w:p>
        </w:tc>
        <w:tc>
          <w:tcPr>
            <w:tcW w:w="1276" w:type="dxa"/>
            <w:textDirection w:val="btLr"/>
            <w:tcFitText/>
            <w:vAlign w:val="center"/>
          </w:tcPr>
          <w:p w:rsidR="00B8383D" w:rsidRPr="001E179D" w:rsidRDefault="00B8383D" w:rsidP="002D473A">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Занятия семинарского </w:t>
            </w:r>
          </w:p>
          <w:p w:rsidR="00B8383D" w:rsidRPr="006A4AA8" w:rsidRDefault="00B8383D" w:rsidP="002D473A">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типа</w:t>
            </w:r>
          </w:p>
        </w:tc>
        <w:tc>
          <w:tcPr>
            <w:tcW w:w="1275" w:type="dxa"/>
            <w:textDirection w:val="btLr"/>
            <w:tcFitText/>
            <w:vAlign w:val="center"/>
          </w:tcPr>
          <w:p w:rsidR="00B8383D" w:rsidRPr="001E179D" w:rsidRDefault="00B8383D" w:rsidP="002D473A">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Занятия лабораторного </w:t>
            </w:r>
          </w:p>
          <w:p w:rsidR="00B8383D" w:rsidRPr="006A4AA8" w:rsidRDefault="00B8383D" w:rsidP="002D473A">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типа</w:t>
            </w:r>
          </w:p>
        </w:tc>
        <w:tc>
          <w:tcPr>
            <w:tcW w:w="1418" w:type="dxa"/>
            <w:textDirection w:val="btLr"/>
            <w:tcFitText/>
            <w:vAlign w:val="center"/>
          </w:tcPr>
          <w:p w:rsidR="00B8383D" w:rsidRPr="006A4AA8" w:rsidRDefault="00B8383D" w:rsidP="002D473A">
            <w:pPr>
              <w:tabs>
                <w:tab w:val="num" w:pos="822"/>
              </w:tabs>
              <w:spacing w:after="0" w:line="240" w:lineRule="auto"/>
              <w:ind w:right="-100"/>
              <w:jc w:val="center"/>
              <w:rPr>
                <w:rFonts w:ascii="Times New Roman" w:hAnsi="Times New Roman"/>
                <w:b/>
                <w:sz w:val="20"/>
                <w:szCs w:val="20"/>
              </w:rPr>
            </w:pPr>
            <w:r w:rsidRPr="001E179D">
              <w:rPr>
                <w:rFonts w:ascii="Times New Roman" w:hAnsi="Times New Roman"/>
                <w:b/>
                <w:sz w:val="20"/>
                <w:szCs w:val="20"/>
              </w:rPr>
              <w:t>Всего</w:t>
            </w:r>
          </w:p>
        </w:tc>
        <w:tc>
          <w:tcPr>
            <w:tcW w:w="1667" w:type="dxa"/>
            <w:vMerge/>
          </w:tcPr>
          <w:p w:rsidR="00B8383D" w:rsidRPr="006A4AA8" w:rsidRDefault="00B8383D" w:rsidP="002D473A">
            <w:pPr>
              <w:tabs>
                <w:tab w:val="num" w:pos="176"/>
              </w:tabs>
              <w:spacing w:after="0" w:line="240" w:lineRule="auto"/>
              <w:rPr>
                <w:rFonts w:ascii="Times New Roman" w:hAnsi="Times New Roman"/>
                <w:b/>
                <w:sz w:val="20"/>
                <w:szCs w:val="20"/>
              </w:rPr>
            </w:pPr>
          </w:p>
        </w:tc>
      </w:tr>
      <w:tr w:rsidR="00B8383D" w:rsidRPr="006A4AA8" w:rsidTr="00B8383D">
        <w:trPr>
          <w:cantSplit/>
          <w:trHeight w:val="1046"/>
        </w:trPr>
        <w:tc>
          <w:tcPr>
            <w:tcW w:w="2507" w:type="dxa"/>
            <w:vMerge/>
            <w:tcBorders>
              <w:right w:val="single" w:sz="4" w:space="0" w:color="auto"/>
            </w:tcBorders>
            <w:shd w:val="clear" w:color="auto" w:fill="auto"/>
          </w:tcPr>
          <w:p w:rsidR="00B8383D" w:rsidRPr="006A4AA8" w:rsidRDefault="00B8383D" w:rsidP="002D473A">
            <w:pPr>
              <w:tabs>
                <w:tab w:val="num" w:pos="822"/>
              </w:tabs>
              <w:spacing w:after="0" w:line="240" w:lineRule="auto"/>
              <w:ind w:left="255" w:hanging="255"/>
              <w:jc w:val="both"/>
              <w:rPr>
                <w:rFonts w:ascii="Times New Roman" w:hAnsi="Times New Roman"/>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B8383D" w:rsidRPr="00C63379" w:rsidRDefault="00B8383D" w:rsidP="002D473A">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170" w:type="dxa"/>
            <w:tcBorders>
              <w:left w:val="single" w:sz="4" w:space="0" w:color="auto"/>
            </w:tcBorders>
            <w:shd w:val="clear" w:color="auto" w:fill="auto"/>
            <w:textDirection w:val="btLr"/>
          </w:tcPr>
          <w:p w:rsidR="00B8383D" w:rsidRPr="006A4AA8" w:rsidRDefault="00B8383D" w:rsidP="002D473A">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276" w:type="dxa"/>
            <w:shd w:val="clear" w:color="auto" w:fill="auto"/>
            <w:textDirection w:val="btLr"/>
          </w:tcPr>
          <w:p w:rsidR="00B8383D" w:rsidRPr="006A4AA8" w:rsidRDefault="00B8383D" w:rsidP="002D473A">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275" w:type="dxa"/>
            <w:shd w:val="clear" w:color="auto" w:fill="auto"/>
            <w:textDirection w:val="btLr"/>
          </w:tcPr>
          <w:p w:rsidR="00B8383D" w:rsidRPr="006A4AA8" w:rsidRDefault="00B8383D" w:rsidP="002D473A">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418" w:type="dxa"/>
            <w:shd w:val="clear" w:color="auto" w:fill="auto"/>
            <w:textDirection w:val="btLr"/>
          </w:tcPr>
          <w:p w:rsidR="00B8383D" w:rsidRPr="006A4AA8" w:rsidRDefault="00B8383D" w:rsidP="002D473A">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667" w:type="dxa"/>
            <w:shd w:val="clear" w:color="auto" w:fill="auto"/>
            <w:textDirection w:val="btLr"/>
          </w:tcPr>
          <w:p w:rsidR="00B8383D" w:rsidRPr="006A4AA8" w:rsidRDefault="00B8383D" w:rsidP="002D473A">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r>
      <w:tr w:rsidR="00B8383D" w:rsidRPr="00F52D95" w:rsidTr="002D473A">
        <w:trPr>
          <w:trHeight w:val="202"/>
        </w:trPr>
        <w:tc>
          <w:tcPr>
            <w:tcW w:w="2507" w:type="dxa"/>
            <w:tcBorders>
              <w:right w:val="single" w:sz="4" w:space="0" w:color="auto"/>
            </w:tcBorders>
            <w:shd w:val="clear" w:color="auto" w:fill="auto"/>
          </w:tcPr>
          <w:p w:rsidR="00B8383D" w:rsidRPr="0063702D" w:rsidRDefault="00B8383D" w:rsidP="002D473A">
            <w:pPr>
              <w:tabs>
                <w:tab w:val="num" w:pos="822"/>
              </w:tabs>
              <w:spacing w:after="0" w:line="240" w:lineRule="auto"/>
              <w:ind w:left="34"/>
              <w:rPr>
                <w:rFonts w:ascii="Times New Roman" w:hAnsi="Times New Roman"/>
                <w:sz w:val="24"/>
                <w:szCs w:val="24"/>
              </w:rPr>
            </w:pPr>
            <w:r w:rsidRPr="006A4AA8">
              <w:rPr>
                <w:rFonts w:ascii="Times New Roman" w:hAnsi="Times New Roman"/>
                <w:sz w:val="24"/>
                <w:szCs w:val="24"/>
              </w:rPr>
              <w:t>Тема 1</w:t>
            </w:r>
            <w:r>
              <w:rPr>
                <w:rFonts w:ascii="Times New Roman" w:hAnsi="Times New Roman"/>
                <w:sz w:val="24"/>
                <w:szCs w:val="24"/>
              </w:rPr>
              <w:t xml:space="preserve">. </w:t>
            </w:r>
            <w:r w:rsidRPr="0044466D">
              <w:rPr>
                <w:rFonts w:ascii="Times New Roman" w:hAnsi="Times New Roman"/>
                <w:sz w:val="24"/>
                <w:szCs w:val="24"/>
              </w:rPr>
              <w:t>Общие вопросы химической технологии</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33</w:t>
            </w:r>
          </w:p>
        </w:tc>
        <w:tc>
          <w:tcPr>
            <w:tcW w:w="1170" w:type="dxa"/>
            <w:tcBorders>
              <w:lef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8</w:t>
            </w:r>
          </w:p>
        </w:tc>
        <w:tc>
          <w:tcPr>
            <w:tcW w:w="1276"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2</w:t>
            </w:r>
          </w:p>
        </w:tc>
        <w:tc>
          <w:tcPr>
            <w:tcW w:w="1275"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8</w:t>
            </w:r>
          </w:p>
        </w:tc>
        <w:tc>
          <w:tcPr>
            <w:tcW w:w="1418"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18</w:t>
            </w:r>
          </w:p>
        </w:tc>
        <w:tc>
          <w:tcPr>
            <w:tcW w:w="1667"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15</w:t>
            </w:r>
          </w:p>
        </w:tc>
      </w:tr>
      <w:tr w:rsidR="00B8383D" w:rsidRPr="00F52D95" w:rsidTr="002D473A">
        <w:tc>
          <w:tcPr>
            <w:tcW w:w="2507" w:type="dxa"/>
            <w:tcBorders>
              <w:right w:val="single" w:sz="4" w:space="0" w:color="auto"/>
            </w:tcBorders>
            <w:shd w:val="clear" w:color="auto" w:fill="auto"/>
          </w:tcPr>
          <w:p w:rsidR="00B8383D" w:rsidRPr="0063702D" w:rsidRDefault="00B8383D" w:rsidP="002D473A">
            <w:pPr>
              <w:tabs>
                <w:tab w:val="num" w:pos="822"/>
              </w:tabs>
              <w:spacing w:after="0" w:line="240" w:lineRule="auto"/>
              <w:ind w:left="34"/>
              <w:rPr>
                <w:rFonts w:ascii="Times New Roman" w:hAnsi="Times New Roman"/>
                <w:sz w:val="24"/>
                <w:szCs w:val="24"/>
              </w:rPr>
            </w:pPr>
            <w:r w:rsidRPr="006A4AA8">
              <w:rPr>
                <w:rFonts w:ascii="Times New Roman" w:hAnsi="Times New Roman"/>
                <w:sz w:val="24"/>
                <w:szCs w:val="24"/>
              </w:rPr>
              <w:t>Тема 2</w:t>
            </w:r>
            <w:r>
              <w:rPr>
                <w:rFonts w:ascii="Times New Roman" w:hAnsi="Times New Roman"/>
                <w:sz w:val="24"/>
                <w:szCs w:val="24"/>
              </w:rPr>
              <w:t xml:space="preserve">. </w:t>
            </w:r>
            <w:r w:rsidRPr="0044466D">
              <w:rPr>
                <w:rFonts w:ascii="Times New Roman" w:hAnsi="Times New Roman"/>
                <w:sz w:val="24"/>
                <w:szCs w:val="24"/>
              </w:rPr>
              <w:t>Теоретические основы химической технологии</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187</w:t>
            </w:r>
          </w:p>
        </w:tc>
        <w:tc>
          <w:tcPr>
            <w:tcW w:w="1170" w:type="dxa"/>
            <w:tcBorders>
              <w:lef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44</w:t>
            </w:r>
          </w:p>
        </w:tc>
        <w:tc>
          <w:tcPr>
            <w:tcW w:w="1276"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54</w:t>
            </w:r>
          </w:p>
        </w:tc>
        <w:tc>
          <w:tcPr>
            <w:tcW w:w="1275"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64</w:t>
            </w:r>
          </w:p>
        </w:tc>
        <w:tc>
          <w:tcPr>
            <w:tcW w:w="1418"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BD5994">
              <w:rPr>
                <w:rFonts w:ascii="Times New Roman" w:hAnsi="Times New Roman"/>
                <w:lang w:val="en-US"/>
              </w:rPr>
              <w:t>168</w:t>
            </w:r>
            <w:r w:rsidRPr="00BD5994">
              <w:rPr>
                <w:rFonts w:ascii="Times New Roman" w:hAnsi="Times New Roman"/>
              </w:rPr>
              <w:t>*</w:t>
            </w:r>
          </w:p>
        </w:tc>
        <w:tc>
          <w:tcPr>
            <w:tcW w:w="1667"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25</w:t>
            </w:r>
          </w:p>
        </w:tc>
      </w:tr>
      <w:tr w:rsidR="00B8383D" w:rsidRPr="00F52D95" w:rsidTr="002D473A">
        <w:tc>
          <w:tcPr>
            <w:tcW w:w="2507" w:type="dxa"/>
            <w:tcBorders>
              <w:right w:val="single" w:sz="4" w:space="0" w:color="auto"/>
            </w:tcBorders>
            <w:shd w:val="clear" w:color="auto" w:fill="auto"/>
          </w:tcPr>
          <w:p w:rsidR="00B8383D" w:rsidRPr="0044466D" w:rsidRDefault="00B8383D" w:rsidP="002D473A">
            <w:pPr>
              <w:tabs>
                <w:tab w:val="num" w:pos="822"/>
              </w:tabs>
              <w:spacing w:after="0" w:line="240" w:lineRule="auto"/>
              <w:ind w:left="34"/>
              <w:rPr>
                <w:rFonts w:ascii="Times New Roman" w:hAnsi="Times New Roman"/>
                <w:sz w:val="24"/>
                <w:szCs w:val="24"/>
              </w:rPr>
            </w:pPr>
            <w:r w:rsidRPr="0044466D">
              <w:rPr>
                <w:rFonts w:ascii="Times New Roman" w:hAnsi="Times New Roman"/>
                <w:sz w:val="24"/>
                <w:szCs w:val="24"/>
              </w:rPr>
              <w:t>Тема 3</w:t>
            </w:r>
            <w:r>
              <w:rPr>
                <w:rFonts w:ascii="Times New Roman" w:hAnsi="Times New Roman"/>
                <w:sz w:val="24"/>
                <w:szCs w:val="24"/>
              </w:rPr>
              <w:t xml:space="preserve">. </w:t>
            </w:r>
            <w:r w:rsidRPr="0044466D">
              <w:rPr>
                <w:rFonts w:ascii="Times New Roman" w:hAnsi="Times New Roman"/>
                <w:sz w:val="24"/>
                <w:szCs w:val="24"/>
              </w:rPr>
              <w:t>Структура и технологические схемы химических производств</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98</w:t>
            </w:r>
          </w:p>
        </w:tc>
        <w:tc>
          <w:tcPr>
            <w:tcW w:w="1170" w:type="dxa"/>
            <w:tcBorders>
              <w:lef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12</w:t>
            </w:r>
          </w:p>
        </w:tc>
        <w:tc>
          <w:tcPr>
            <w:tcW w:w="1276"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8</w:t>
            </w:r>
          </w:p>
        </w:tc>
        <w:tc>
          <w:tcPr>
            <w:tcW w:w="1275"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56</w:t>
            </w:r>
          </w:p>
        </w:tc>
        <w:tc>
          <w:tcPr>
            <w:tcW w:w="1418"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76</w:t>
            </w:r>
          </w:p>
        </w:tc>
        <w:tc>
          <w:tcPr>
            <w:tcW w:w="1667"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22</w:t>
            </w:r>
          </w:p>
        </w:tc>
      </w:tr>
      <w:tr w:rsidR="00B8383D" w:rsidRPr="00F52D95" w:rsidTr="002D473A">
        <w:tc>
          <w:tcPr>
            <w:tcW w:w="2507" w:type="dxa"/>
            <w:tcBorders>
              <w:right w:val="single" w:sz="4" w:space="0" w:color="auto"/>
            </w:tcBorders>
            <w:shd w:val="clear" w:color="auto" w:fill="auto"/>
          </w:tcPr>
          <w:p w:rsidR="00B8383D" w:rsidRPr="0044466D" w:rsidRDefault="00B8383D" w:rsidP="002D47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Всего</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Pr>
                <w:rFonts w:ascii="Times New Roman" w:hAnsi="Times New Roman"/>
              </w:rPr>
              <w:t>324</w:t>
            </w:r>
          </w:p>
        </w:tc>
        <w:tc>
          <w:tcPr>
            <w:tcW w:w="1170" w:type="dxa"/>
            <w:tcBorders>
              <w:lef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64</w:t>
            </w:r>
          </w:p>
        </w:tc>
        <w:tc>
          <w:tcPr>
            <w:tcW w:w="1276"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64</w:t>
            </w:r>
          </w:p>
        </w:tc>
        <w:tc>
          <w:tcPr>
            <w:tcW w:w="1275"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128</w:t>
            </w:r>
          </w:p>
        </w:tc>
        <w:tc>
          <w:tcPr>
            <w:tcW w:w="1418"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Pr>
                <w:rFonts w:ascii="Times New Roman" w:hAnsi="Times New Roman"/>
                <w:lang w:val="en-US"/>
              </w:rPr>
              <w:t>2</w:t>
            </w:r>
            <w:r w:rsidRPr="00C63379">
              <w:rPr>
                <w:rFonts w:ascii="Times New Roman" w:hAnsi="Times New Roman"/>
                <w:lang w:val="en-US"/>
              </w:rPr>
              <w:t>6</w:t>
            </w:r>
            <w:r>
              <w:rPr>
                <w:rFonts w:ascii="Times New Roman" w:hAnsi="Times New Roman"/>
              </w:rPr>
              <w:t>2</w:t>
            </w:r>
          </w:p>
        </w:tc>
        <w:tc>
          <w:tcPr>
            <w:tcW w:w="1667"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62</w:t>
            </w:r>
          </w:p>
        </w:tc>
      </w:tr>
      <w:tr w:rsidR="00B8383D" w:rsidRPr="00F52D95" w:rsidTr="002D473A">
        <w:tc>
          <w:tcPr>
            <w:tcW w:w="2507" w:type="dxa"/>
            <w:tcBorders>
              <w:right w:val="single" w:sz="4" w:space="0" w:color="auto"/>
            </w:tcBorders>
            <w:shd w:val="clear" w:color="auto" w:fill="auto"/>
          </w:tcPr>
          <w:p w:rsidR="00B8383D" w:rsidRDefault="00B8383D" w:rsidP="002D47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Контроль</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383D" w:rsidRDefault="00B8383D" w:rsidP="002D473A">
            <w:pPr>
              <w:tabs>
                <w:tab w:val="num" w:pos="822"/>
              </w:tabs>
              <w:spacing w:after="0" w:line="240" w:lineRule="auto"/>
              <w:ind w:left="255" w:hanging="255"/>
              <w:jc w:val="both"/>
              <w:rPr>
                <w:rFonts w:ascii="Times New Roman" w:hAnsi="Times New Roman"/>
              </w:rPr>
            </w:pPr>
            <w:r>
              <w:rPr>
                <w:rFonts w:ascii="Times New Roman" w:hAnsi="Times New Roman"/>
              </w:rPr>
              <w:t>72</w:t>
            </w:r>
          </w:p>
        </w:tc>
        <w:tc>
          <w:tcPr>
            <w:tcW w:w="1170" w:type="dxa"/>
            <w:tcBorders>
              <w:lef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c>
          <w:tcPr>
            <w:tcW w:w="1276"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c>
          <w:tcPr>
            <w:tcW w:w="1275"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c>
          <w:tcPr>
            <w:tcW w:w="1418" w:type="dxa"/>
            <w:shd w:val="clear" w:color="auto" w:fill="auto"/>
          </w:tcPr>
          <w:p w:rsidR="00B8383D" w:rsidRDefault="00B8383D" w:rsidP="002D473A">
            <w:pPr>
              <w:tabs>
                <w:tab w:val="num" w:pos="822"/>
              </w:tabs>
              <w:spacing w:after="0" w:line="240" w:lineRule="auto"/>
              <w:ind w:left="255" w:hanging="255"/>
              <w:jc w:val="both"/>
              <w:rPr>
                <w:rFonts w:ascii="Times New Roman" w:hAnsi="Times New Roman"/>
                <w:lang w:val="en-US"/>
              </w:rPr>
            </w:pPr>
          </w:p>
        </w:tc>
        <w:tc>
          <w:tcPr>
            <w:tcW w:w="1667"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r>
      <w:tr w:rsidR="00B8383D" w:rsidRPr="00F52D95" w:rsidTr="002D473A">
        <w:tc>
          <w:tcPr>
            <w:tcW w:w="2507" w:type="dxa"/>
            <w:tcBorders>
              <w:right w:val="single" w:sz="4" w:space="0" w:color="auto"/>
            </w:tcBorders>
            <w:shd w:val="clear" w:color="auto" w:fill="auto"/>
          </w:tcPr>
          <w:p w:rsidR="00B8383D" w:rsidRDefault="00B8383D" w:rsidP="002D47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Итого</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B8383D" w:rsidRDefault="00B8383D" w:rsidP="002D473A">
            <w:pPr>
              <w:tabs>
                <w:tab w:val="num" w:pos="822"/>
              </w:tabs>
              <w:spacing w:after="0" w:line="240" w:lineRule="auto"/>
              <w:ind w:left="255" w:hanging="255"/>
              <w:jc w:val="both"/>
              <w:rPr>
                <w:rFonts w:ascii="Times New Roman" w:hAnsi="Times New Roman"/>
              </w:rPr>
            </w:pPr>
            <w:r>
              <w:rPr>
                <w:rFonts w:ascii="Times New Roman" w:hAnsi="Times New Roman"/>
              </w:rPr>
              <w:t>396</w:t>
            </w:r>
          </w:p>
        </w:tc>
        <w:tc>
          <w:tcPr>
            <w:tcW w:w="1170" w:type="dxa"/>
            <w:tcBorders>
              <w:left w:val="single" w:sz="4" w:space="0" w:color="auto"/>
            </w:tcBorders>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c>
          <w:tcPr>
            <w:tcW w:w="1276"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c>
          <w:tcPr>
            <w:tcW w:w="1275"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c>
          <w:tcPr>
            <w:tcW w:w="1418" w:type="dxa"/>
            <w:shd w:val="clear" w:color="auto" w:fill="auto"/>
          </w:tcPr>
          <w:p w:rsidR="00B8383D" w:rsidRDefault="00B8383D" w:rsidP="002D473A">
            <w:pPr>
              <w:tabs>
                <w:tab w:val="num" w:pos="822"/>
              </w:tabs>
              <w:spacing w:after="0" w:line="240" w:lineRule="auto"/>
              <w:ind w:left="255" w:hanging="255"/>
              <w:jc w:val="both"/>
              <w:rPr>
                <w:rFonts w:ascii="Times New Roman" w:hAnsi="Times New Roman"/>
                <w:lang w:val="en-US"/>
              </w:rPr>
            </w:pPr>
          </w:p>
        </w:tc>
        <w:tc>
          <w:tcPr>
            <w:tcW w:w="1667" w:type="dxa"/>
            <w:shd w:val="clear" w:color="auto" w:fill="auto"/>
          </w:tcPr>
          <w:p w:rsidR="00B8383D" w:rsidRPr="00C63379" w:rsidRDefault="00B8383D" w:rsidP="002D473A">
            <w:pPr>
              <w:tabs>
                <w:tab w:val="num" w:pos="822"/>
              </w:tabs>
              <w:spacing w:after="0" w:line="240" w:lineRule="auto"/>
              <w:ind w:left="255" w:hanging="255"/>
              <w:jc w:val="both"/>
              <w:rPr>
                <w:rFonts w:ascii="Times New Roman" w:hAnsi="Times New Roman"/>
                <w:lang w:val="en-US"/>
              </w:rPr>
            </w:pPr>
          </w:p>
        </w:tc>
      </w:tr>
    </w:tbl>
    <w:p w:rsidR="00B8383D" w:rsidRPr="00066E4A" w:rsidRDefault="00B8383D" w:rsidP="00B8383D">
      <w:pPr>
        <w:pStyle w:val="a3"/>
        <w:tabs>
          <w:tab w:val="clear" w:pos="822"/>
          <w:tab w:val="left" w:pos="426"/>
        </w:tabs>
        <w:ind w:left="644" w:right="-853" w:firstLine="0"/>
        <w:rPr>
          <w:b/>
          <w:sz w:val="18"/>
          <w:szCs w:val="18"/>
        </w:rPr>
      </w:pPr>
      <w:r w:rsidRPr="00BD5994">
        <w:rPr>
          <w:i/>
        </w:rPr>
        <w:t xml:space="preserve">*-с учетом КСРИФ 6 часов </w:t>
      </w:r>
    </w:p>
    <w:p w:rsidR="00B8383D" w:rsidRDefault="00B8383D" w:rsidP="00EF6212">
      <w:pPr>
        <w:jc w:val="both"/>
        <w:rPr>
          <w:rFonts w:ascii="Times New Roman" w:hAnsi="Times New Roman"/>
          <w:sz w:val="24"/>
          <w:szCs w:val="24"/>
        </w:rPr>
      </w:pPr>
    </w:p>
    <w:p w:rsidR="00EF6212" w:rsidRDefault="00EF6212" w:rsidP="00EF6212">
      <w:pPr>
        <w:jc w:val="both"/>
        <w:rPr>
          <w:rFonts w:ascii="Times New Roman" w:hAnsi="Times New Roman"/>
          <w:i/>
          <w:sz w:val="18"/>
          <w:szCs w:val="18"/>
        </w:rPr>
      </w:pPr>
      <w:r>
        <w:rPr>
          <w:rFonts w:ascii="Times New Roman" w:hAnsi="Times New Roman"/>
          <w:sz w:val="24"/>
          <w:szCs w:val="24"/>
        </w:rPr>
        <w:t>Текущий контроль успеваемости реализуется в рамках занятий семинарского и лабораторного типов, групповых и индивидуальных консультаций.</w:t>
      </w:r>
      <w:r>
        <w:rPr>
          <w:rFonts w:ascii="Times New Roman" w:hAnsi="Times New Roman"/>
          <w:i/>
          <w:sz w:val="18"/>
          <w:szCs w:val="18"/>
        </w:rPr>
        <w:t xml:space="preserve"> </w:t>
      </w:r>
    </w:p>
    <w:p w:rsidR="00EF6212" w:rsidRDefault="00EF6212" w:rsidP="00EF6212">
      <w:pPr>
        <w:jc w:val="both"/>
        <w:rPr>
          <w:rFonts w:ascii="Times New Roman" w:hAnsi="Times New Roman"/>
          <w:i/>
          <w:sz w:val="18"/>
          <w:szCs w:val="18"/>
        </w:rPr>
      </w:pPr>
      <w:r>
        <w:rPr>
          <w:rFonts w:ascii="Times New Roman" w:hAnsi="Times New Roman"/>
          <w:sz w:val="24"/>
          <w:szCs w:val="24"/>
        </w:rPr>
        <w:t xml:space="preserve">Промежуточная аттестация проходит в традиционных формах (зачет, экзамен) и комплексного экзамена, включающего выполнение практических заданий. </w:t>
      </w:r>
    </w:p>
    <w:p w:rsidR="00EF6212" w:rsidRPr="00EF6212" w:rsidRDefault="00EF6212" w:rsidP="00EF6212">
      <w:pPr>
        <w:jc w:val="both"/>
        <w:rPr>
          <w:rFonts w:ascii="Times New Roman" w:hAnsi="Times New Roman"/>
          <w:b/>
          <w:bCs/>
          <w:sz w:val="24"/>
          <w:szCs w:val="24"/>
          <w:u w:val="single"/>
        </w:rPr>
      </w:pPr>
      <w:r w:rsidRPr="00EF6212">
        <w:rPr>
          <w:rFonts w:ascii="Times New Roman" w:hAnsi="Times New Roman"/>
          <w:b/>
          <w:sz w:val="24"/>
          <w:szCs w:val="24"/>
        </w:rPr>
        <w:t>3.2.1.</w:t>
      </w:r>
      <w:r w:rsidRPr="00EF6212">
        <w:rPr>
          <w:rFonts w:ascii="Times New Roman" w:hAnsi="Times New Roman"/>
          <w:b/>
          <w:bCs/>
          <w:sz w:val="24"/>
          <w:szCs w:val="24"/>
        </w:rPr>
        <w:t xml:space="preserve"> </w:t>
      </w:r>
      <w:r w:rsidRPr="00EF6212">
        <w:rPr>
          <w:rFonts w:ascii="Times New Roman" w:hAnsi="Times New Roman"/>
          <w:b/>
          <w:bCs/>
          <w:sz w:val="24"/>
          <w:szCs w:val="24"/>
          <w:u w:val="single"/>
        </w:rPr>
        <w:t>Содержание разделов дисциплины</w:t>
      </w:r>
    </w:p>
    <w:p w:rsidR="00EF6212" w:rsidRPr="00EF6212" w:rsidRDefault="00EF6212" w:rsidP="00EF6212">
      <w:pPr>
        <w:numPr>
          <w:ilvl w:val="0"/>
          <w:numId w:val="17"/>
        </w:numPr>
        <w:jc w:val="both"/>
        <w:rPr>
          <w:rFonts w:ascii="Times New Roman" w:hAnsi="Times New Roman"/>
          <w:bCs/>
          <w:sz w:val="24"/>
          <w:szCs w:val="24"/>
        </w:rPr>
      </w:pPr>
      <w:r w:rsidRPr="00EF6212">
        <w:rPr>
          <w:rFonts w:ascii="Times New Roman" w:hAnsi="Times New Roman"/>
          <w:bCs/>
          <w:sz w:val="24"/>
          <w:szCs w:val="24"/>
          <w:u w:val="single"/>
        </w:rPr>
        <w:t>Общие вопросы химической технологии</w:t>
      </w:r>
      <w:r w:rsidRPr="00EF6212">
        <w:rPr>
          <w:rFonts w:ascii="Times New Roman" w:hAnsi="Times New Roman"/>
          <w:bCs/>
          <w:sz w:val="24"/>
          <w:szCs w:val="24"/>
        </w:rPr>
        <w:t xml:space="preserve">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Химическая технология − важнейшая область знаний и практической деятельности человека. Краткая история возникновения и развития химической технологии и химической промышленности. Роль и масштабы использования химических процессов в различных сферах материального производства. Сырьевая и энергетическая база химических производств. Тенденции развития техносферы и возрастающее значение проблемы ресурсо- и энергосбережения, обеспечения безопасности химических производств, защиты окружающей среды.</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lastRenderedPageBreak/>
        <w:t xml:space="preserve">Химические производства как сложные системы. Понятие о химико-технологическом процессе (ХТП) и химико-технологической системе (ХТС). Основные этапы создания ХТС; принципы и общая стратегия системного подхода. Структурная иерархия технологических систем: молекулярные процессы − макрокинетика − аппараты − производства. Роль математического моделирования в решении задач проектирования и эксплуатации ХТС.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Сырьевое обеспечение химических производств. Классификация сырья химических производств. Возобновляемые и не</w:t>
      </w:r>
      <w:r w:rsidRPr="0095378A">
        <w:rPr>
          <w:rFonts w:ascii="Times New Roman" w:hAnsi="Times New Roman"/>
          <w:bCs/>
          <w:sz w:val="24"/>
          <w:szCs w:val="24"/>
        </w:rPr>
        <w:t xml:space="preserve"> </w:t>
      </w:r>
      <w:r w:rsidRPr="00EF6212">
        <w:rPr>
          <w:rFonts w:ascii="Times New Roman" w:hAnsi="Times New Roman"/>
          <w:bCs/>
          <w:sz w:val="24"/>
          <w:szCs w:val="24"/>
        </w:rPr>
        <w:t>возобновляемые источники сырья. Полупродукты и отходы производств как сырье. Характеристики степени использования сырья: степень превращения, выход продукта, селективность, расходный  коэффициент. Проблемы  комплексного и безотходного использования сырья. Интегральные уравнения баланса материальных потоков в технологических системах.</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Энергетика в химической технологии. Современные промышленные источники энергии, их характеристика и прогнозируемые масштабы использования. Перспективы развития нетрадиционной энергетики. Задачи рационального потребления энергоресурсов. Интегральные уравнения баланса потоков энергии.</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Основы эксергетического метода анализа технологических систем преобразования вещества и энергии. Термодинамическая оценка качества различных форм энергии.  Уравнения баланса эксергии, эксергетический КПД. Вопросы термодинамической оптимизации технологических процессов. Энерготехнологические схемы и их сущность.</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Катализ в промышленности. Технологические характеристики катализаторов.</w:t>
      </w:r>
    </w:p>
    <w:p w:rsidR="00EF6212" w:rsidRPr="00EF6212" w:rsidRDefault="00EF6212" w:rsidP="00EF6212">
      <w:pPr>
        <w:numPr>
          <w:ilvl w:val="0"/>
          <w:numId w:val="17"/>
        </w:numPr>
        <w:jc w:val="both"/>
        <w:rPr>
          <w:rFonts w:ascii="Times New Roman" w:hAnsi="Times New Roman"/>
          <w:bCs/>
          <w:sz w:val="24"/>
          <w:szCs w:val="24"/>
          <w:u w:val="single"/>
        </w:rPr>
      </w:pPr>
      <w:r w:rsidRPr="00EF6212">
        <w:rPr>
          <w:rFonts w:ascii="Times New Roman" w:hAnsi="Times New Roman"/>
          <w:bCs/>
          <w:sz w:val="24"/>
          <w:szCs w:val="24"/>
          <w:u w:val="single"/>
        </w:rPr>
        <w:t>Теоретические основы химической технологии</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Типовые процессы и аппараты химической технологии. Классификация процессов в зависимости от их функционального назначения и основных законов, управляющих этими процессами.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Гидромеханические процессы. Основные характеристики движения газов и жидкостей. Уравнение сплошности потока. Дифференциальные уравнения гидродинамики (Эйлера, Навье-Стокса).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Основные принципы теории подобия и моделирования процессов. Критерии подобия и их физический смысл. Теоремы подобия. Подобное преобразование уравнений Навье-Стокса. Основные критерии гидродинамического подобия. Обобщенное критериальное уравнение гидродинамики. Приближенное моделирование. Обработка экспериментальных данных по гидравлике методами теории подобия.</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Определение расхода энергии на перемещение жидкости по трубопроводу. Расчет полного гидравлического сопротивления сети.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Теплообменные процессы в химической технологии. Передача тепла теплопроводностью. перенос тепла излучением, конвективный теплообмен. Закон Фурье. Дифференциальное уравнение конвективного теплообмена Фурье-Кирхгофа. Основные критерии теплового подобия. Обобщенное критериальное уравнение теплообмена.</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lastRenderedPageBreak/>
        <w:t>Теплопередача при постоянных и при переменных температурах теплоносителей. Основное уравнение теплопередачи. Выбор направления потоков теплоносителей.</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Общие сведения о массообмене. Основные виды массообменных процессов, применяемых в химической технологии. Способы выражения состава фаз. Направление массообмена. Материальный баланс массообменного аппарата. Рабочая линия.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Молекулярная диффузия. Первый  закон Фика.  Конвективный массообмен. Дифференциальное уравнение  конвективного  массообмена. Турбулентная диффузия.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Представления о механизме массопереноса. Уравнение массоотдачи.  Подобие процессов переноса массы. Диффузионные критерии подобия. Обобщенное критериальное уравнение массоотдачи. Аналогия процессов переноса массы, теплоты и переноса импульса.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Основное уравнение массопередачи. Связь коэффициентов массопередачи и массоотдачи. Средняя движущая сила массопередачи.</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Массообмен в аппаратах с непрерывным контактом фаз. Число единиц переноса. Высота единицы переноса. Массообмен в аппаратах с дискретным контактом фаз. Теоретическая тарелка. Способы выражения эффективности  работы аппарата.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Макроскопическая кинетика физико-химических явлений − теоретическая база химической технологии. Место законов термодинамики в теоретическом описании ХТС как определяющих направленность процессов. Роль процессов переноса массы, энергии, импульса в гомогенных и гетерогенных химических процессах. Кинетические модели гетерогенных процессов «газ(жидкость) − твердое вещество» с участием и без участия катализатора.</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Химические реакторы. Основные типы реакторов, примеры их использования в технологии важнейших химических продуктов. Реакторы периодического и непрерывного действия. Классификация реакторов по способам осуществления контакта фаз, по структуре потоков, по условиям теплообмена. Факторы, обуславливающие целесообразность использования реактора того или иного типа. Принципы построения математических моделей процессов в химических реакторах.</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Химические реакторы с идеальной структурой потока. Материальный и тепловой балансы химических реакторов. Реактор идеального вытеснения. Реактор идеального смешения периодического действия. Реактор идеального смешения проточный. Характеристические уравнения идеальных реакторов. Каскад реакторов идеального смешения.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Химические реакторы с неидеальной структурой потока. Причины отклонений от идеальности в промышленных реакторах. Ячеечная и диффузионная модели реакторов с неидеальной структурой потока.</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Классификация реакторов с различным тепловым режимом. Уравнение теплового баланса химического реактора.</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Адиабатические реакторы. Уравнение теплового баланса адиабатических  реакторов  разных типов. Графический метод совместного решения уравнений теплового и материального баланса. Анализ устойчивости работы адиабатического проточного реактора идеального смешения </w:t>
      </w:r>
      <w:r w:rsidRPr="00EF6212">
        <w:rPr>
          <w:rFonts w:ascii="Times New Roman" w:hAnsi="Times New Roman"/>
          <w:sz w:val="24"/>
          <w:szCs w:val="24"/>
        </w:rPr>
        <w:lastRenderedPageBreak/>
        <w:t>на примере разных реакций. Способы повышения устойчивости работы реакторов и получения оптимальных показателей процесса.</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Изотермические реакторы идеального смешения непрерывного действия и идеального вытеснения.</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Уравнения теплового баланса политропических реакторов.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Выбор типа реактора с учетом теплового режима на примере адиабатических реакторов для проведения необратимых эндо- и экзотермических реакций. Создание оптимального теплового режима в реакторах разных видов (изотермических, политропических, адиабатических) при проведении необратимых эндо- и экзотермических реакций. Автотермические процессы. Промышленные способы реализации оптимального температурного режима  при проведении обратимых экзотермических реакций.</w:t>
      </w:r>
    </w:p>
    <w:p w:rsidR="00EF6212" w:rsidRPr="00EF6212" w:rsidRDefault="00EF6212" w:rsidP="00EF6212">
      <w:pPr>
        <w:numPr>
          <w:ilvl w:val="0"/>
          <w:numId w:val="17"/>
        </w:numPr>
        <w:ind w:hanging="927"/>
        <w:jc w:val="both"/>
        <w:rPr>
          <w:rFonts w:ascii="Times New Roman" w:hAnsi="Times New Roman"/>
          <w:bCs/>
          <w:sz w:val="24"/>
          <w:szCs w:val="24"/>
          <w:u w:val="single"/>
        </w:rPr>
      </w:pPr>
      <w:r w:rsidRPr="00EF6212">
        <w:rPr>
          <w:rFonts w:ascii="Times New Roman" w:hAnsi="Times New Roman"/>
          <w:bCs/>
          <w:sz w:val="24"/>
          <w:szCs w:val="24"/>
          <w:u w:val="single"/>
        </w:rPr>
        <w:t>Структура и технологические схемы важнейших химических производств</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Масштабы производства и потребления различных групп химических продуктов. Сложность и многовариантность решения задачи синтеза и оптимизации технологической схемы крупного химического производства.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Производство серной кислоты. Основные виды сырья для получения серной кислоты. Физико-химические основы и функциональные схемы контактного метода получения серной кислоты. Особенности технологических схем ее получения из различных видов сырья. Основные тенденции развития сернокислотного производства.</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Технология связанного азота. Структура современного производства аммиака из природного газа: основные блоки и связи.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Производство фосфора, фосфорной кислоты, солей и удобрений. Современное состояние производства минеральных удобрений (ассортимент, масштабы, качество, способы получения). Виды фосфорсодержащего сырья. Альтернативные способы получения фосфорной кислоты: термический и экстракционный. Особенности аппаратурного оформления производства фосфорной кислоты. Производство аммофоски и нитроаммофоски как примеры комбинирования производств при получении комплексных удобрений.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Важнейшие электрохимические производства и перспективы их  совершенствования.</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Переработка углеродсодержащего сырья − нефти, природного газа и угля в качестве сырья химических производств. Переработка углеродсодержащего сырья на парафины, олефины, ароматические углеводороды, ацетилен и синтез-газ. Технология основного органического синтеза.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Технология высокомолекулярных соединений. Пластмассы, каучуки, химические волокна и полимерные покрытия как основные виды полимерных материалов. Основные направления развития технологии полимеров. Промышленное получение полиэтилена высокой и низкой плотности. Технология переработки и области применения полиэтилена и изделий из него.</w:t>
      </w:r>
    </w:p>
    <w:p w:rsidR="00EF6212" w:rsidRPr="00EF6212" w:rsidRDefault="00EF6212" w:rsidP="00EF6212">
      <w:pPr>
        <w:jc w:val="both"/>
        <w:rPr>
          <w:rFonts w:ascii="Times New Roman" w:hAnsi="Times New Roman"/>
          <w:b/>
          <w:bCs/>
          <w:sz w:val="24"/>
          <w:szCs w:val="24"/>
        </w:rPr>
      </w:pPr>
    </w:p>
    <w:p w:rsidR="00EF6212" w:rsidRPr="00EF6212" w:rsidRDefault="00EF6212" w:rsidP="00EF6212">
      <w:pPr>
        <w:jc w:val="both"/>
        <w:rPr>
          <w:rFonts w:ascii="Times New Roman" w:hAnsi="Times New Roman"/>
          <w:b/>
          <w:bCs/>
          <w:sz w:val="24"/>
          <w:szCs w:val="24"/>
          <w:u w:val="single"/>
        </w:rPr>
      </w:pPr>
      <w:r w:rsidRPr="00EF6212">
        <w:rPr>
          <w:rFonts w:ascii="Times New Roman" w:hAnsi="Times New Roman"/>
          <w:b/>
          <w:bCs/>
          <w:sz w:val="24"/>
          <w:szCs w:val="24"/>
        </w:rPr>
        <w:lastRenderedPageBreak/>
        <w:t xml:space="preserve">3.2.2. </w:t>
      </w:r>
      <w:r w:rsidRPr="00EF6212">
        <w:rPr>
          <w:rFonts w:ascii="Times New Roman" w:hAnsi="Times New Roman"/>
          <w:b/>
          <w:bCs/>
          <w:sz w:val="24"/>
          <w:szCs w:val="24"/>
          <w:u w:val="single"/>
        </w:rPr>
        <w:t>Лабораторный практикум</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267"/>
        <w:gridCol w:w="7509"/>
      </w:tblGrid>
      <w:tr w:rsidR="00EF6212" w:rsidRPr="00EF6212" w:rsidTr="006F2548">
        <w:tc>
          <w:tcPr>
            <w:tcW w:w="860" w:type="dxa"/>
            <w:tcBorders>
              <w:top w:val="single" w:sz="4" w:space="0" w:color="auto"/>
              <w:left w:val="single" w:sz="4" w:space="0" w:color="auto"/>
              <w:bottom w:val="single" w:sz="4" w:space="0" w:color="auto"/>
              <w:right w:val="single" w:sz="4" w:space="0" w:color="auto"/>
            </w:tcBorders>
            <w:vAlign w:val="center"/>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№п/п</w:t>
            </w:r>
          </w:p>
        </w:tc>
        <w:tc>
          <w:tcPr>
            <w:tcW w:w="1267" w:type="dxa"/>
            <w:tcBorders>
              <w:top w:val="single" w:sz="4" w:space="0" w:color="auto"/>
              <w:left w:val="single" w:sz="4" w:space="0" w:color="auto"/>
              <w:bottom w:val="single" w:sz="4" w:space="0" w:color="auto"/>
              <w:right w:val="single" w:sz="4" w:space="0" w:color="auto"/>
            </w:tcBorders>
            <w:vAlign w:val="center"/>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раздела дисциплины</w:t>
            </w:r>
          </w:p>
        </w:tc>
        <w:tc>
          <w:tcPr>
            <w:tcW w:w="7509" w:type="dxa"/>
            <w:tcBorders>
              <w:top w:val="single" w:sz="4" w:space="0" w:color="auto"/>
              <w:left w:val="single" w:sz="4" w:space="0" w:color="auto"/>
              <w:bottom w:val="single" w:sz="4" w:space="0" w:color="auto"/>
              <w:right w:val="single" w:sz="4" w:space="0" w:color="auto"/>
            </w:tcBorders>
            <w:vAlign w:val="center"/>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Наименование лабораторных работ</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Контрольно-измерительные приборы химической промышленности. Измерение температуры.</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2</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Изучение термического и гидравлического сопротивления двухтрубчатого теплообменника  типа «труба в трубе».</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2, 3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Ректификация</w:t>
            </w:r>
          </w:p>
        </w:tc>
      </w:tr>
      <w:tr w:rsidR="00EF6212" w:rsidRPr="00EF6212" w:rsidTr="006F2548">
        <w:trPr>
          <w:trHeight w:val="1915"/>
        </w:trPr>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4</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2</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Химические реакторы.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Часть 1. Адиабатический  реактор идеального смешения периодического действия.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Часть 2. Компьютерное моделирование процессов  в идеальных реакторах типа смешения и вытеснения.</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5</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2, 3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6F2548">
            <w:pPr>
              <w:jc w:val="both"/>
              <w:rPr>
                <w:rFonts w:ascii="Times New Roman" w:hAnsi="Times New Roman"/>
                <w:sz w:val="24"/>
                <w:szCs w:val="24"/>
              </w:rPr>
            </w:pPr>
            <w:r w:rsidRPr="00EF6212">
              <w:rPr>
                <w:rFonts w:ascii="Times New Roman" w:hAnsi="Times New Roman"/>
                <w:sz w:val="24"/>
                <w:szCs w:val="24"/>
              </w:rPr>
              <w:t xml:space="preserve">Гетерогенные химико-технологические некаталитические процессы в системах газ (жидкость) − твердое тело </w:t>
            </w:r>
            <w:r w:rsidR="006F2548">
              <w:rPr>
                <w:rFonts w:ascii="Times New Roman" w:hAnsi="Times New Roman"/>
                <w:sz w:val="24"/>
                <w:szCs w:val="24"/>
              </w:rPr>
              <w:t xml:space="preserve"> </w:t>
            </w:r>
            <w:r w:rsidRPr="00EF6212">
              <w:rPr>
                <w:rFonts w:ascii="Times New Roman" w:hAnsi="Times New Roman"/>
                <w:sz w:val="24"/>
                <w:szCs w:val="24"/>
              </w:rPr>
              <w:t>(обжиг твердых материалов)</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6</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1, 3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Тренажер по производству азотной кислоты</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7</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Производство серной кислоты</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Часть 1. Сравнение основных технологических схем получения серной кислоты</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Часть 2. Моделирование процесса каталитического окисления диоксида серы</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8</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Технология связанного азота</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9</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Фосфатная промышленность</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10</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Основной органический синтез</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11</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Производство полимеров</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Производство волокон</w:t>
            </w:r>
          </w:p>
        </w:tc>
      </w:tr>
      <w:tr w:rsidR="00EF6212" w:rsidRPr="00EF6212" w:rsidTr="0064230B">
        <w:tc>
          <w:tcPr>
            <w:tcW w:w="9636" w:type="dxa"/>
            <w:gridSpan w:val="3"/>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Формирование и защита портфолио по темам</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13</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Производство минеральных удобрений (по выбору студента)</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14</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Синтез метанола</w:t>
            </w:r>
          </w:p>
        </w:tc>
      </w:tr>
      <w:tr w:rsidR="00EF6212" w:rsidRPr="00EF6212" w:rsidTr="006F2548">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Электрохимические производства (по выбору студента)</w:t>
            </w:r>
          </w:p>
        </w:tc>
      </w:tr>
      <w:tr w:rsidR="00EF6212" w:rsidRPr="00EF6212" w:rsidTr="006F2548">
        <w:trPr>
          <w:trHeight w:val="521"/>
        </w:trPr>
        <w:tc>
          <w:tcPr>
            <w:tcW w:w="860"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lastRenderedPageBreak/>
              <w:t>16</w:t>
            </w:r>
          </w:p>
        </w:tc>
        <w:tc>
          <w:tcPr>
            <w:tcW w:w="126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3</w:t>
            </w:r>
          </w:p>
        </w:tc>
        <w:tc>
          <w:tcPr>
            <w:tcW w:w="7509" w:type="dxa"/>
            <w:tcBorders>
              <w:top w:val="single" w:sz="4" w:space="0" w:color="auto"/>
              <w:left w:val="single" w:sz="4" w:space="0" w:color="auto"/>
              <w:bottom w:val="single" w:sz="4" w:space="0" w:color="auto"/>
              <w:right w:val="single" w:sz="4" w:space="0" w:color="auto"/>
            </w:tcBorders>
            <w:hideMark/>
          </w:tcPr>
          <w:p w:rsidR="00EF6212" w:rsidRPr="00EF6212" w:rsidRDefault="00EF6212" w:rsidP="0064230B">
            <w:pPr>
              <w:jc w:val="both"/>
              <w:rPr>
                <w:rFonts w:ascii="Times New Roman" w:hAnsi="Times New Roman"/>
                <w:sz w:val="24"/>
                <w:szCs w:val="24"/>
              </w:rPr>
            </w:pPr>
            <w:r w:rsidRPr="00EF6212">
              <w:rPr>
                <w:rFonts w:ascii="Times New Roman" w:hAnsi="Times New Roman"/>
                <w:sz w:val="24"/>
                <w:szCs w:val="24"/>
              </w:rPr>
              <w:t>Производство поливинилхлорида/полиэтилена (по выбору студента)</w:t>
            </w:r>
          </w:p>
        </w:tc>
      </w:tr>
    </w:tbl>
    <w:p w:rsidR="00EF6212" w:rsidRDefault="00EF6212" w:rsidP="00EF6212">
      <w:pPr>
        <w:jc w:val="both"/>
        <w:rPr>
          <w:rFonts w:ascii="Times New Roman" w:hAnsi="Times New Roman"/>
          <w:sz w:val="24"/>
          <w:szCs w:val="24"/>
        </w:rPr>
      </w:pPr>
    </w:p>
    <w:p w:rsidR="006F2548" w:rsidRDefault="006F2548" w:rsidP="00EF6212">
      <w:pPr>
        <w:jc w:val="both"/>
        <w:rPr>
          <w:rFonts w:ascii="Times New Roman" w:hAnsi="Times New Roman"/>
          <w:sz w:val="24"/>
          <w:szCs w:val="24"/>
        </w:rPr>
      </w:pPr>
    </w:p>
    <w:p w:rsidR="0064230B" w:rsidRPr="00EF6212" w:rsidRDefault="0064230B" w:rsidP="00EF6212">
      <w:pPr>
        <w:jc w:val="both"/>
        <w:rPr>
          <w:rFonts w:ascii="Times New Roman" w:hAnsi="Times New Roman"/>
          <w:sz w:val="24"/>
          <w:szCs w:val="24"/>
        </w:rPr>
      </w:pPr>
    </w:p>
    <w:p w:rsidR="003E0A17" w:rsidRDefault="00F64CB8" w:rsidP="000C2BAD">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sz w:val="18"/>
          <w:szCs w:val="18"/>
        </w:rPr>
        <w:t>_</w:t>
      </w:r>
    </w:p>
    <w:p w:rsidR="0085018A" w:rsidRPr="0085018A" w:rsidRDefault="0085018A" w:rsidP="0085018A">
      <w:pPr>
        <w:spacing w:after="0"/>
        <w:ind w:firstLine="709"/>
        <w:jc w:val="both"/>
        <w:rPr>
          <w:rFonts w:ascii="Times New Roman" w:hAnsi="Times New Roman"/>
          <w:sz w:val="24"/>
          <w:szCs w:val="24"/>
        </w:rPr>
      </w:pPr>
      <w:r w:rsidRPr="0085018A">
        <w:rPr>
          <w:rFonts w:ascii="Times New Roman" w:hAnsi="Times New Roman"/>
          <w:sz w:val="24"/>
          <w:szCs w:val="24"/>
        </w:rPr>
        <w:t xml:space="preserve">Самостоятельная работа обучающегося – работа творческого характера. </w:t>
      </w:r>
      <w:r w:rsidRPr="0085018A">
        <w:rPr>
          <w:rFonts w:ascii="Times New Roman" w:hAnsi="Times New Roman"/>
          <w:sz w:val="24"/>
          <w:szCs w:val="24"/>
          <w:lang w:val="x-none"/>
        </w:rPr>
        <w:t xml:space="preserve">Самостоятельная работа студентов включает работу в читальном зале библиотеки, в учебных кабинетах (лабораториях) и в домашних условиях, с доступом к ресурсам Интернет для подготовки к устному опросу, контрольным работам и тестам, а также оформление научных рисунков в альбоме как отчета по соответствующим темам лабораторных работ. </w:t>
      </w:r>
    </w:p>
    <w:p w:rsidR="0085018A" w:rsidRPr="0085018A" w:rsidRDefault="0085018A" w:rsidP="0085018A">
      <w:pPr>
        <w:spacing w:after="0"/>
        <w:ind w:firstLine="709"/>
        <w:jc w:val="both"/>
        <w:rPr>
          <w:rFonts w:ascii="Times New Roman" w:hAnsi="Times New Roman"/>
          <w:sz w:val="24"/>
          <w:szCs w:val="24"/>
        </w:rPr>
      </w:pPr>
      <w:r w:rsidRPr="0085018A">
        <w:rPr>
          <w:rFonts w:ascii="Times New Roman" w:hAnsi="Times New Roman"/>
          <w:sz w:val="24"/>
          <w:szCs w:val="24"/>
          <w:u w:val="single"/>
        </w:rPr>
        <w:t xml:space="preserve">К формам текущего контроля успеваемости </w:t>
      </w:r>
      <w:r w:rsidRPr="0085018A">
        <w:rPr>
          <w:rFonts w:ascii="Times New Roman" w:hAnsi="Times New Roman"/>
          <w:sz w:val="24"/>
          <w:szCs w:val="24"/>
        </w:rPr>
        <w:t>дисциплины относится следующее:</w:t>
      </w:r>
    </w:p>
    <w:p w:rsidR="0085018A" w:rsidRPr="0085018A" w:rsidRDefault="0085018A" w:rsidP="0085018A">
      <w:pPr>
        <w:numPr>
          <w:ilvl w:val="0"/>
          <w:numId w:val="19"/>
        </w:numPr>
        <w:spacing w:after="0" w:line="254" w:lineRule="auto"/>
        <w:jc w:val="both"/>
        <w:rPr>
          <w:rFonts w:ascii="Times New Roman" w:hAnsi="Times New Roman"/>
          <w:sz w:val="24"/>
          <w:szCs w:val="24"/>
        </w:rPr>
      </w:pPr>
      <w:r w:rsidRPr="0085018A">
        <w:rPr>
          <w:rFonts w:ascii="Times New Roman" w:hAnsi="Times New Roman"/>
          <w:sz w:val="24"/>
          <w:szCs w:val="24"/>
        </w:rPr>
        <w:t>Собеседование</w:t>
      </w:r>
    </w:p>
    <w:p w:rsidR="0085018A" w:rsidRPr="0085018A" w:rsidRDefault="0085018A" w:rsidP="0085018A">
      <w:pPr>
        <w:numPr>
          <w:ilvl w:val="0"/>
          <w:numId w:val="19"/>
        </w:numPr>
        <w:spacing w:after="0" w:line="254" w:lineRule="auto"/>
        <w:jc w:val="both"/>
        <w:rPr>
          <w:rFonts w:ascii="Times New Roman" w:hAnsi="Times New Roman"/>
          <w:sz w:val="24"/>
          <w:szCs w:val="24"/>
        </w:rPr>
      </w:pPr>
      <w:r w:rsidRPr="0085018A">
        <w:rPr>
          <w:rFonts w:ascii="Times New Roman" w:hAnsi="Times New Roman"/>
          <w:sz w:val="24"/>
          <w:szCs w:val="24"/>
        </w:rPr>
        <w:t xml:space="preserve">Контрольная работа </w:t>
      </w:r>
    </w:p>
    <w:p w:rsidR="0085018A" w:rsidRPr="0085018A" w:rsidRDefault="0085018A" w:rsidP="0085018A">
      <w:pPr>
        <w:numPr>
          <w:ilvl w:val="0"/>
          <w:numId w:val="19"/>
        </w:numPr>
        <w:spacing w:after="0" w:line="240" w:lineRule="auto"/>
        <w:jc w:val="both"/>
        <w:rPr>
          <w:rFonts w:ascii="Times New Roman" w:hAnsi="Times New Roman"/>
          <w:sz w:val="24"/>
          <w:szCs w:val="24"/>
        </w:rPr>
      </w:pPr>
      <w:r w:rsidRPr="0085018A">
        <w:rPr>
          <w:rFonts w:ascii="Times New Roman" w:hAnsi="Times New Roman"/>
          <w:sz w:val="24"/>
          <w:szCs w:val="24"/>
        </w:rPr>
        <w:t>Проверка отчетов по темам практических занятий</w:t>
      </w:r>
    </w:p>
    <w:p w:rsidR="0085018A" w:rsidRPr="0085018A" w:rsidRDefault="0085018A" w:rsidP="0085018A">
      <w:pPr>
        <w:spacing w:after="0"/>
        <w:ind w:firstLine="360"/>
        <w:jc w:val="both"/>
        <w:rPr>
          <w:rFonts w:ascii="Times New Roman" w:hAnsi="Times New Roman"/>
          <w:b/>
          <w:sz w:val="24"/>
          <w:szCs w:val="24"/>
        </w:rPr>
      </w:pPr>
      <w:r w:rsidRPr="0085018A">
        <w:rPr>
          <w:rFonts w:ascii="Times New Roman" w:hAnsi="Times New Roman"/>
          <w:sz w:val="24"/>
          <w:szCs w:val="24"/>
        </w:rPr>
        <w:t xml:space="preserve">Промежуточная аттестация по итогам освоения дисциплины проходит в форме </w:t>
      </w:r>
      <w:r w:rsidRPr="0085018A">
        <w:rPr>
          <w:rFonts w:ascii="Times New Roman" w:hAnsi="Times New Roman"/>
          <w:b/>
          <w:sz w:val="24"/>
          <w:szCs w:val="24"/>
        </w:rPr>
        <w:t>экзамена.</w:t>
      </w:r>
    </w:p>
    <w:p w:rsidR="0085018A" w:rsidRPr="0085018A" w:rsidRDefault="0085018A" w:rsidP="0085018A">
      <w:pPr>
        <w:spacing w:after="0"/>
        <w:ind w:firstLine="540"/>
        <w:jc w:val="both"/>
        <w:rPr>
          <w:rFonts w:ascii="Times New Roman" w:hAnsi="Times New Roman"/>
          <w:sz w:val="24"/>
          <w:szCs w:val="24"/>
        </w:rPr>
      </w:pPr>
      <w:r w:rsidRPr="0085018A">
        <w:rPr>
          <w:rFonts w:ascii="Times New Roman" w:hAnsi="Times New Roman"/>
          <w:sz w:val="24"/>
          <w:szCs w:val="24"/>
        </w:rPr>
        <w:t xml:space="preserve">   К экзамену в 5-ом и 6-ом семестрах очной формы обучения допускаются обучающиеся, выполнившие все отчеты по темам практических занятий. </w:t>
      </w:r>
    </w:p>
    <w:p w:rsidR="0085018A" w:rsidRPr="0085018A" w:rsidRDefault="0085018A" w:rsidP="0085018A">
      <w:pPr>
        <w:spacing w:after="0"/>
        <w:ind w:firstLine="709"/>
        <w:jc w:val="both"/>
        <w:rPr>
          <w:rFonts w:ascii="Times New Roman" w:hAnsi="Times New Roman"/>
          <w:bCs/>
          <w:sz w:val="18"/>
          <w:szCs w:val="18"/>
        </w:rPr>
      </w:pPr>
      <w:r w:rsidRPr="0085018A">
        <w:rPr>
          <w:rFonts w:ascii="Times New Roman" w:hAnsi="Times New Roman"/>
          <w:sz w:val="24"/>
          <w:szCs w:val="24"/>
          <w:lang w:val="x-none"/>
        </w:rPr>
        <w:t>Отчеты по лабораторным работам представляют собой отчетный документ о работе студента в течение семестра. Наличие отчетов, зачтенных преподавателем, ведущ</w:t>
      </w:r>
      <w:r w:rsidRPr="0085018A">
        <w:rPr>
          <w:rFonts w:ascii="Times New Roman" w:hAnsi="Times New Roman"/>
          <w:sz w:val="24"/>
          <w:szCs w:val="24"/>
        </w:rPr>
        <w:t>им</w:t>
      </w:r>
      <w:r w:rsidRPr="0085018A">
        <w:rPr>
          <w:rFonts w:ascii="Times New Roman" w:hAnsi="Times New Roman"/>
          <w:sz w:val="24"/>
          <w:szCs w:val="24"/>
          <w:lang w:val="x-none"/>
        </w:rPr>
        <w:t xml:space="preserve"> лабораторные занятия, является необходимым условием допуска к сдаче экзамена по дисциплине. Это также один из эффективных методов познания, так как именно в процессе написания отчета студент детально и вдумчиво анализирует </w:t>
      </w:r>
      <w:r w:rsidRPr="0085018A">
        <w:rPr>
          <w:rFonts w:ascii="Times New Roman" w:hAnsi="Times New Roman"/>
          <w:sz w:val="24"/>
          <w:szCs w:val="24"/>
        </w:rPr>
        <w:t>и обосновывает способы рационального использования сырьевых, энергетических и других видов ресурсов; способы интенсификации химико-технологических процессов; анализирует математические модели типовых процессов химической технологии и обосновывает оптимальные параметры технологических процессов</w:t>
      </w:r>
      <w:r w:rsidRPr="0085018A">
        <w:rPr>
          <w:rFonts w:ascii="Times New Roman" w:hAnsi="Times New Roman"/>
          <w:sz w:val="24"/>
          <w:szCs w:val="24"/>
          <w:lang w:val="x-none"/>
        </w:rPr>
        <w:t xml:space="preserve">, проводит </w:t>
      </w:r>
      <w:r w:rsidRPr="0085018A">
        <w:rPr>
          <w:rFonts w:ascii="Times New Roman" w:hAnsi="Times New Roman"/>
          <w:sz w:val="24"/>
          <w:szCs w:val="24"/>
        </w:rPr>
        <w:t>составление тепловых и материальных балансов химических аппаратов и установок; приобретает навыки расчета химических реакторов,</w:t>
      </w:r>
      <w:r w:rsidRPr="0085018A">
        <w:rPr>
          <w:rFonts w:ascii="Times New Roman" w:hAnsi="Times New Roman"/>
          <w:sz w:val="24"/>
          <w:szCs w:val="24"/>
          <w:lang w:val="x-none"/>
        </w:rPr>
        <w:t xml:space="preserve"> расс</w:t>
      </w:r>
      <w:r w:rsidRPr="0085018A">
        <w:rPr>
          <w:rFonts w:ascii="Times New Roman" w:hAnsi="Times New Roman"/>
          <w:sz w:val="24"/>
          <w:szCs w:val="24"/>
        </w:rPr>
        <w:t>читывает</w:t>
      </w:r>
      <w:r w:rsidRPr="0085018A">
        <w:rPr>
          <w:rFonts w:ascii="Times New Roman" w:hAnsi="Times New Roman"/>
          <w:sz w:val="24"/>
          <w:szCs w:val="24"/>
          <w:lang w:val="x-none"/>
        </w:rPr>
        <w:t xml:space="preserve"> выход полученного продукта, формулирует вывод о проделанной работе, что способствует лучшему усвоению материала, развивает у студентов внимание и наблюдательность. </w:t>
      </w:r>
      <w:r w:rsidRPr="0085018A">
        <w:rPr>
          <w:rFonts w:ascii="Times New Roman" w:hAnsi="Times New Roman"/>
          <w:bCs/>
          <w:sz w:val="24"/>
          <w:szCs w:val="24"/>
        </w:rPr>
        <w:t>Структура и технологические схемы важнейших химических производств</w:t>
      </w:r>
      <w:r w:rsidRPr="0085018A">
        <w:rPr>
          <w:rFonts w:ascii="Times New Roman" w:hAnsi="Times New Roman"/>
          <w:sz w:val="24"/>
          <w:szCs w:val="24"/>
        </w:rPr>
        <w:t xml:space="preserve"> п</w:t>
      </w:r>
      <w:r w:rsidRPr="0085018A">
        <w:rPr>
          <w:rFonts w:ascii="Times New Roman" w:hAnsi="Times New Roman"/>
          <w:bCs/>
          <w:sz w:val="24"/>
          <w:szCs w:val="24"/>
        </w:rPr>
        <w:t>редставляются в виде проектных работ, например, презентаций. Темы могут быть определены самостоятельно с учетом приводимой учебной программы</w:t>
      </w:r>
      <w:r w:rsidRPr="0085018A">
        <w:rPr>
          <w:rFonts w:ascii="Times New Roman" w:hAnsi="Times New Roman"/>
          <w:bCs/>
          <w:sz w:val="18"/>
          <w:szCs w:val="18"/>
        </w:rPr>
        <w:t>.</w:t>
      </w:r>
    </w:p>
    <w:p w:rsidR="0085018A" w:rsidRPr="0085018A" w:rsidRDefault="0085018A" w:rsidP="0085018A">
      <w:pPr>
        <w:spacing w:after="0"/>
        <w:jc w:val="both"/>
        <w:rPr>
          <w:rFonts w:ascii="Times New Roman" w:hAnsi="Times New Roman"/>
          <w:sz w:val="18"/>
          <w:szCs w:val="18"/>
        </w:rPr>
      </w:pPr>
    </w:p>
    <w:p w:rsidR="0085018A" w:rsidRPr="0085018A" w:rsidRDefault="0085018A" w:rsidP="0085018A">
      <w:pPr>
        <w:spacing w:after="0"/>
        <w:ind w:firstLine="426"/>
        <w:jc w:val="both"/>
        <w:rPr>
          <w:rFonts w:ascii="Times New Roman" w:hAnsi="Times New Roman"/>
          <w:sz w:val="24"/>
          <w:szCs w:val="24"/>
        </w:rPr>
      </w:pPr>
      <w:r w:rsidRPr="0085018A">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DA5574" w:rsidRDefault="00DA5574" w:rsidP="00DA5574">
      <w:pPr>
        <w:spacing w:after="0"/>
        <w:ind w:left="-142" w:right="-426"/>
        <w:jc w:val="both"/>
        <w:rPr>
          <w:rFonts w:ascii="Times New Roman" w:hAnsi="Times New Roman"/>
          <w:sz w:val="18"/>
          <w:szCs w:val="18"/>
        </w:rPr>
      </w:pPr>
    </w:p>
    <w:p w:rsidR="00DA5574" w:rsidRDefault="00DA5574"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 xml:space="preserve">Уровень сформированности </w:t>
            </w:r>
            <w:r>
              <w:rPr>
                <w:rFonts w:ascii="Times New Roman" w:hAnsi="Times New Roman"/>
                <w:b/>
                <w:color w:val="000000"/>
                <w:sz w:val="18"/>
                <w:szCs w:val="18"/>
              </w:rPr>
              <w:lastRenderedPageBreak/>
              <w:t>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lastRenderedPageBreak/>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w:t>
            </w:r>
            <w:r w:rsidRPr="00F52D95">
              <w:rPr>
                <w:rFonts w:ascii="Times New Roman" w:hAnsi="Times New Roman"/>
                <w:b/>
                <w:color w:val="000000"/>
                <w:sz w:val="18"/>
                <w:szCs w:val="18"/>
              </w:rPr>
              <w:lastRenderedPageBreak/>
              <w:t>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lastRenderedPageBreak/>
              <w:t>удовлетво</w:t>
            </w:r>
            <w:r w:rsidRPr="00F52D95">
              <w:rPr>
                <w:rFonts w:ascii="Times New Roman" w:hAnsi="Times New Roman"/>
                <w:b/>
                <w:color w:val="000000"/>
                <w:sz w:val="18"/>
                <w:szCs w:val="18"/>
              </w:rPr>
              <w:lastRenderedPageBreak/>
              <w:t>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lastRenderedPageBreak/>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lastRenderedPageBreak/>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lastRenderedPageBreak/>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5018A" w:rsidRPr="0095378A" w:rsidRDefault="0085018A" w:rsidP="0085018A">
      <w:pPr>
        <w:ind w:firstLine="708"/>
        <w:rPr>
          <w:rFonts w:ascii="Times New Roman" w:hAnsi="Times New Roman"/>
          <w:sz w:val="24"/>
          <w:szCs w:val="24"/>
        </w:rPr>
      </w:pPr>
    </w:p>
    <w:p w:rsidR="00EA6077" w:rsidRPr="00EA6077" w:rsidRDefault="00EA6077" w:rsidP="00EA6077">
      <w:pPr>
        <w:spacing w:after="0" w:line="240" w:lineRule="auto"/>
        <w:ind w:firstLine="540"/>
        <w:jc w:val="both"/>
        <w:rPr>
          <w:rFonts w:ascii="Times New Roman" w:hAnsi="Times New Roman"/>
          <w:sz w:val="24"/>
          <w:szCs w:val="24"/>
        </w:rPr>
      </w:pPr>
      <w:r w:rsidRPr="00EA6077">
        <w:rPr>
          <w:rFonts w:ascii="Times New Roman" w:hAnsi="Times New Roman"/>
          <w:sz w:val="24"/>
          <w:szCs w:val="24"/>
        </w:rPr>
        <w:t>Промежуточный контроль качества усвоения студентами содержания дисциплины проводится в виде комплексного экзамена, на котором определяется:</w:t>
      </w:r>
    </w:p>
    <w:p w:rsidR="00EA6077" w:rsidRPr="00EA6077" w:rsidRDefault="00EA6077" w:rsidP="00EA6077">
      <w:pPr>
        <w:numPr>
          <w:ilvl w:val="0"/>
          <w:numId w:val="20"/>
        </w:numPr>
        <w:spacing w:after="0" w:line="240" w:lineRule="auto"/>
        <w:jc w:val="both"/>
        <w:rPr>
          <w:rFonts w:ascii="Times New Roman" w:hAnsi="Times New Roman"/>
          <w:sz w:val="24"/>
          <w:szCs w:val="24"/>
        </w:rPr>
      </w:pPr>
      <w:r w:rsidRPr="00EA6077">
        <w:rPr>
          <w:rFonts w:ascii="Times New Roman" w:hAnsi="Times New Roman"/>
          <w:sz w:val="24"/>
          <w:szCs w:val="24"/>
        </w:rPr>
        <w:t>уровень усвоения студентами основного учебного материала по дисциплине;</w:t>
      </w:r>
    </w:p>
    <w:p w:rsidR="00EA6077" w:rsidRPr="00EA6077" w:rsidRDefault="00EA6077" w:rsidP="00EA6077">
      <w:pPr>
        <w:numPr>
          <w:ilvl w:val="0"/>
          <w:numId w:val="20"/>
        </w:numPr>
        <w:spacing w:after="0" w:line="240" w:lineRule="auto"/>
        <w:jc w:val="both"/>
        <w:rPr>
          <w:rFonts w:ascii="Times New Roman" w:hAnsi="Times New Roman"/>
          <w:sz w:val="24"/>
          <w:szCs w:val="24"/>
        </w:rPr>
      </w:pPr>
      <w:r w:rsidRPr="00EA6077">
        <w:rPr>
          <w:rFonts w:ascii="Times New Roman" w:hAnsi="Times New Roman"/>
          <w:sz w:val="24"/>
          <w:szCs w:val="24"/>
        </w:rPr>
        <w:t>уровень понимания студентами изученного материала;</w:t>
      </w:r>
    </w:p>
    <w:p w:rsidR="00EA6077" w:rsidRPr="00EA6077" w:rsidRDefault="00EA6077" w:rsidP="007758A0">
      <w:pPr>
        <w:numPr>
          <w:ilvl w:val="0"/>
          <w:numId w:val="20"/>
        </w:numPr>
        <w:spacing w:after="0"/>
        <w:ind w:left="0" w:firstLine="851"/>
        <w:jc w:val="both"/>
        <w:rPr>
          <w:rFonts w:ascii="Times New Roman" w:hAnsi="Times New Roman"/>
          <w:sz w:val="24"/>
          <w:szCs w:val="24"/>
        </w:rPr>
      </w:pPr>
      <w:r w:rsidRPr="00EA6077">
        <w:rPr>
          <w:rFonts w:ascii="Times New Roman" w:hAnsi="Times New Roman"/>
          <w:sz w:val="24"/>
          <w:szCs w:val="24"/>
        </w:rPr>
        <w:t>способности студентов использовать полученные знания для решения конкретных задач.</w:t>
      </w:r>
    </w:p>
    <w:p w:rsidR="00EA6077" w:rsidRPr="00EA6077" w:rsidRDefault="00EA6077" w:rsidP="007758A0">
      <w:pPr>
        <w:tabs>
          <w:tab w:val="num" w:pos="0"/>
        </w:tabs>
        <w:spacing w:after="0" w:line="240" w:lineRule="auto"/>
        <w:ind w:firstLine="567"/>
        <w:jc w:val="both"/>
        <w:rPr>
          <w:rFonts w:ascii="Times New Roman" w:hAnsi="Times New Roman"/>
          <w:sz w:val="24"/>
          <w:szCs w:val="24"/>
        </w:rPr>
      </w:pPr>
      <w:r w:rsidRPr="00EA6077">
        <w:rPr>
          <w:rFonts w:ascii="Times New Roman" w:hAnsi="Times New Roman"/>
          <w:sz w:val="24"/>
          <w:szCs w:val="24"/>
        </w:rPr>
        <w:t>Экзамены в 5 и 6 семестрах для очной формы обучения проводятся в устной форме в виде ответа обучающегося на теоретические вопросы курса (с предварительной подготовкой), решения практических задач и последующего собеседования в рамках тематики курса. Собеседование проводится в форме вопросов, на которые студент должен дать краткий ответ</w:t>
      </w:r>
    </w:p>
    <w:p w:rsidR="00EA6077" w:rsidRPr="00EA6077" w:rsidRDefault="00EA6077" w:rsidP="00EA6077">
      <w:pPr>
        <w:tabs>
          <w:tab w:val="num" w:pos="0"/>
        </w:tabs>
        <w:spacing w:line="240" w:lineRule="auto"/>
        <w:ind w:firstLine="567"/>
        <w:jc w:val="both"/>
        <w:rPr>
          <w:rFonts w:ascii="Times New Roman" w:hAnsi="Times New Roman"/>
          <w:sz w:val="24"/>
          <w:szCs w:val="24"/>
        </w:rPr>
      </w:pPr>
      <w:r w:rsidRPr="00EA6077">
        <w:rPr>
          <w:rFonts w:ascii="Times New Roman" w:hAnsi="Times New Roman"/>
          <w:b/>
          <w:sz w:val="24"/>
          <w:szCs w:val="24"/>
        </w:rPr>
        <w:t>Для проведения промежуточного контроля сформированности компетенци</w:t>
      </w:r>
      <w:r>
        <w:rPr>
          <w:rFonts w:ascii="Times New Roman" w:hAnsi="Times New Roman"/>
          <w:b/>
          <w:sz w:val="24"/>
          <w:szCs w:val="24"/>
        </w:rPr>
        <w:t>й</w:t>
      </w:r>
      <w:r w:rsidRPr="00EA6077">
        <w:rPr>
          <w:rFonts w:ascii="Times New Roman" w:hAnsi="Times New Roman"/>
          <w:b/>
          <w:sz w:val="24"/>
          <w:szCs w:val="24"/>
        </w:rPr>
        <w:t xml:space="preserve"> используется ответ по билету на экзамене.</w:t>
      </w:r>
    </w:p>
    <w:p w:rsidR="00EA6077" w:rsidRPr="00EA6077" w:rsidRDefault="00EA6077" w:rsidP="00EA6077">
      <w:pPr>
        <w:tabs>
          <w:tab w:val="left" w:pos="1665"/>
        </w:tabs>
        <w:spacing w:after="0"/>
        <w:ind w:left="-142" w:right="-426"/>
        <w:contextualSpacing/>
        <w:jc w:val="both"/>
        <w:rPr>
          <w:rFonts w:ascii="Times New Roman" w:eastAsia="Calibri" w:hAnsi="Times New Roman"/>
          <w:sz w:val="18"/>
          <w:szCs w:val="18"/>
          <w:lang w:eastAsia="en-US"/>
        </w:rPr>
      </w:pPr>
    </w:p>
    <w:p w:rsidR="00EA6077" w:rsidRPr="00EA6077" w:rsidRDefault="00EA6077" w:rsidP="00EA6077">
      <w:pPr>
        <w:spacing w:after="0"/>
        <w:ind w:left="-142" w:right="-426"/>
        <w:contextualSpacing/>
        <w:jc w:val="both"/>
        <w:rPr>
          <w:rFonts w:ascii="Times New Roman" w:eastAsia="Calibri" w:hAnsi="Times New Roman"/>
          <w:sz w:val="18"/>
          <w:szCs w:val="18"/>
          <w:lang w:eastAsia="en-US"/>
        </w:rPr>
      </w:pPr>
    </w:p>
    <w:p w:rsidR="00A8284D" w:rsidRPr="00A8284D" w:rsidRDefault="00A8284D" w:rsidP="00A8284D">
      <w:pPr>
        <w:numPr>
          <w:ilvl w:val="1"/>
          <w:numId w:val="8"/>
        </w:numPr>
        <w:tabs>
          <w:tab w:val="left" w:pos="708"/>
        </w:tabs>
        <w:spacing w:after="0" w:line="240" w:lineRule="auto"/>
        <w:jc w:val="both"/>
        <w:rPr>
          <w:rFonts w:ascii="Times New Roman" w:eastAsia="Calibri" w:hAnsi="Times New Roman"/>
          <w:i/>
          <w:color w:val="000000"/>
          <w:sz w:val="24"/>
          <w:szCs w:val="24"/>
        </w:rPr>
      </w:pPr>
      <w:r w:rsidRPr="00A8284D">
        <w:rPr>
          <w:rFonts w:ascii="Times New Roman" w:eastAsia="Calibri" w:hAnsi="Times New Roman"/>
          <w:b/>
          <w:color w:val="000000"/>
          <w:sz w:val="24"/>
          <w:szCs w:val="24"/>
        </w:rPr>
        <w:t>Типовые контрольные задания или иные материалы, необходимые для оценки результатов обучения</w:t>
      </w:r>
      <w:r w:rsidRPr="00A8284D">
        <w:rPr>
          <w:rFonts w:ascii="Times New Roman" w:eastAsia="Calibri" w:hAnsi="Times New Roman"/>
          <w:color w:val="000000"/>
          <w:sz w:val="24"/>
          <w:szCs w:val="24"/>
        </w:rPr>
        <w:t xml:space="preserve">. </w:t>
      </w:r>
    </w:p>
    <w:p w:rsidR="0085018A" w:rsidRPr="008B6B2B" w:rsidRDefault="0085018A" w:rsidP="0085018A">
      <w:pPr>
        <w:tabs>
          <w:tab w:val="left" w:pos="708"/>
        </w:tabs>
        <w:spacing w:after="0" w:line="240" w:lineRule="auto"/>
        <w:jc w:val="both"/>
        <w:rPr>
          <w:rFonts w:ascii="Times New Roman" w:eastAsia="Calibri" w:hAnsi="Times New Roman"/>
          <w:color w:val="000000"/>
          <w:sz w:val="24"/>
          <w:szCs w:val="24"/>
        </w:rPr>
      </w:pPr>
    </w:p>
    <w:p w:rsidR="00EA6077" w:rsidRDefault="00EA6077" w:rsidP="006B676F">
      <w:pPr>
        <w:pStyle w:val="a6"/>
        <w:numPr>
          <w:ilvl w:val="2"/>
          <w:numId w:val="8"/>
        </w:numPr>
        <w:ind w:right="-426"/>
        <w:rPr>
          <w:rFonts w:ascii="Times New Roman" w:hAnsi="Times New Roman"/>
          <w:b/>
          <w:sz w:val="24"/>
          <w:szCs w:val="24"/>
        </w:rPr>
      </w:pPr>
      <w:r w:rsidRPr="00A8284D">
        <w:rPr>
          <w:rFonts w:ascii="Times New Roman" w:hAnsi="Times New Roman"/>
          <w:b/>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659"/>
      </w:tblGrid>
      <w:tr w:rsidR="006B676F" w:rsidRPr="000C1994" w:rsidTr="00796ED6">
        <w:tc>
          <w:tcPr>
            <w:tcW w:w="6771" w:type="dxa"/>
            <w:shd w:val="clear" w:color="auto" w:fill="auto"/>
          </w:tcPr>
          <w:p w:rsidR="006B676F" w:rsidRPr="00DE4774" w:rsidRDefault="006B676F" w:rsidP="006B676F">
            <w:pPr>
              <w:pStyle w:val="a6"/>
              <w:ind w:left="0" w:right="-284"/>
              <w:rPr>
                <w:rFonts w:ascii="Times New Roman" w:hAnsi="Times New Roman"/>
                <w:i/>
                <w:sz w:val="24"/>
                <w:szCs w:val="24"/>
              </w:rPr>
            </w:pPr>
            <w:r w:rsidRPr="00DE4774">
              <w:rPr>
                <w:rFonts w:ascii="Times New Roman" w:hAnsi="Times New Roman"/>
                <w:sz w:val="24"/>
                <w:szCs w:val="24"/>
              </w:rPr>
              <w:t xml:space="preserve">Тема 1. </w:t>
            </w:r>
            <w:r w:rsidRPr="00DE4774">
              <w:rPr>
                <w:rFonts w:ascii="Times New Roman" w:hAnsi="Times New Roman"/>
                <w:i/>
                <w:sz w:val="24"/>
                <w:szCs w:val="24"/>
              </w:rPr>
              <w:t>Общие вопросы химической технологии</w:t>
            </w:r>
          </w:p>
          <w:p w:rsidR="006B676F" w:rsidRPr="00554D32" w:rsidRDefault="006B676F" w:rsidP="006B676F">
            <w:pPr>
              <w:jc w:val="both"/>
              <w:rPr>
                <w:rFonts w:ascii="Times New Roman" w:hAnsi="Times New Roman"/>
                <w:strike/>
                <w:sz w:val="24"/>
                <w:szCs w:val="24"/>
              </w:rPr>
            </w:pPr>
            <w:r w:rsidRPr="00DE4774">
              <w:rPr>
                <w:rFonts w:ascii="Times New Roman" w:eastAsia="Calibri" w:hAnsi="Times New Roman"/>
                <w:sz w:val="24"/>
                <w:szCs w:val="24"/>
                <w:lang w:eastAsia="en-US"/>
              </w:rPr>
              <w:t xml:space="preserve">Охарактеризуйте масштабы и структуру использования химических процессов; основные химические производства и долю </w:t>
            </w:r>
            <w:r w:rsidRPr="00DE4774">
              <w:rPr>
                <w:rFonts w:ascii="Times New Roman" w:eastAsia="Calibri" w:hAnsi="Times New Roman"/>
                <w:sz w:val="24"/>
                <w:szCs w:val="24"/>
                <w:lang w:eastAsia="en-US"/>
              </w:rPr>
              <w:lastRenderedPageBreak/>
              <w:t>их продукции в валовом национальном продукте различных стран. Покажите на конкретных примерах тенденцию увеличения степени химизации различных отраслей хозяйства. Укажите основные направления развития химической техники и технологии. По каким признакам классифицируют сырье химической промышленности? Охарактеризуйте проблемы сырья для химической промышленности. Что такое обогащение сырья и зачем его применяют? С какой целью проводится комплексная переработка сырья? Какова роль топлива в энергии в проведении технологических процессов? Каковы основные виды энергетических ресурсов и прогнозируемые масштабы их использования? В чем состоит сущность энерготехнологии? Рассмотрите возможности и цели эксергетического метода анализа технических систем преобразования вещества и энергии.</w:t>
            </w:r>
          </w:p>
        </w:tc>
        <w:tc>
          <w:tcPr>
            <w:tcW w:w="2659" w:type="dxa"/>
            <w:shd w:val="clear" w:color="auto" w:fill="auto"/>
          </w:tcPr>
          <w:p w:rsidR="006B676F" w:rsidRPr="00643EF0" w:rsidRDefault="006B676F" w:rsidP="006F2548">
            <w:pPr>
              <w:pStyle w:val="a6"/>
              <w:ind w:left="0" w:right="-284"/>
              <w:rPr>
                <w:rFonts w:ascii="Times New Roman" w:hAnsi="Times New Roman"/>
                <w:sz w:val="24"/>
                <w:szCs w:val="24"/>
              </w:rPr>
            </w:pPr>
            <w:r w:rsidRPr="00643EF0">
              <w:rPr>
                <w:rFonts w:ascii="Times New Roman" w:hAnsi="Times New Roman"/>
                <w:sz w:val="24"/>
                <w:szCs w:val="24"/>
              </w:rPr>
              <w:lastRenderedPageBreak/>
              <w:t>ОПК-4</w:t>
            </w:r>
          </w:p>
        </w:tc>
      </w:tr>
      <w:tr w:rsidR="006B676F" w:rsidRPr="000C1994" w:rsidTr="00796ED6">
        <w:tc>
          <w:tcPr>
            <w:tcW w:w="6771" w:type="dxa"/>
            <w:shd w:val="clear" w:color="auto" w:fill="auto"/>
          </w:tcPr>
          <w:p w:rsidR="006B676F" w:rsidRDefault="006B676F" w:rsidP="00796ED6">
            <w:pPr>
              <w:pStyle w:val="a6"/>
              <w:ind w:left="0" w:right="-284"/>
              <w:rPr>
                <w:rFonts w:ascii="Times New Roman" w:hAnsi="Times New Roman"/>
                <w:sz w:val="24"/>
                <w:szCs w:val="24"/>
              </w:rPr>
            </w:pPr>
            <w:r w:rsidRPr="00643EF0">
              <w:rPr>
                <w:rFonts w:ascii="Times New Roman" w:hAnsi="Times New Roman"/>
                <w:sz w:val="24"/>
                <w:szCs w:val="24"/>
              </w:rPr>
              <w:t xml:space="preserve">Тема 2. </w:t>
            </w:r>
            <w:r w:rsidRPr="00643EF0">
              <w:rPr>
                <w:rFonts w:ascii="Times New Roman" w:hAnsi="Times New Roman"/>
                <w:i/>
                <w:sz w:val="24"/>
                <w:szCs w:val="24"/>
              </w:rPr>
              <w:t>Теоретические основы химической технологии</w:t>
            </w:r>
          </w:p>
          <w:p w:rsidR="006B676F" w:rsidRPr="00643EF0" w:rsidRDefault="006B676F" w:rsidP="00796ED6">
            <w:pPr>
              <w:tabs>
                <w:tab w:val="num" w:pos="720"/>
              </w:tabs>
              <w:jc w:val="both"/>
              <w:rPr>
                <w:rFonts w:ascii="Times New Roman" w:hAnsi="Times New Roman"/>
                <w:sz w:val="24"/>
                <w:szCs w:val="24"/>
              </w:rPr>
            </w:pPr>
            <w:r w:rsidRPr="00643EF0">
              <w:rPr>
                <w:rFonts w:ascii="Times New Roman" w:eastAsia="Calibri" w:hAnsi="Times New Roman"/>
                <w:sz w:val="24"/>
                <w:szCs w:val="24"/>
                <w:lang w:eastAsia="en-US"/>
              </w:rPr>
              <w:t>Охарактеризуйте макрокинетику как фундаментальную научную основу для изучения процессов химического передела веществ в условиях переноса массы, энергии, импульса. Какие процессы используется в химической технологии? Режимы движения жидкостей. Уравнение неразрывности потока. Основные критерии гидродинамического подобия. Обобщенное уравнение гидродинамики. Виды теплообмена. Уравнения теплопроводности, теплоотдачи и теплопередачи. Основные критерии теплового подобия. Критериальное уравнение конвективного теплообмена. Виды массообменных процессов. Чем отличается массопередача от массоотдачи? Классификация химических реакторов. Реакторы    периодического    и    непрерывного    действия. Материальный и тепловой баланс химического реактора. Реактор идеального вытеснения. Реактор идеального смешения периодического действия. Реактор идеального смешения проточный. Каскад реакторов идеального смешения. Сравнение идеальных реакторов. Причины отклонения от идеальности в промышленных реакторах. Температурный режим реакторов. Основные требования, предъявляемые к промышленным реакторам. Виды   моделирования   в   химической   технологии.   Основные   требования, предъявляемые к моделированию. Физическое моделирование. Теоремы подобия. Принцип математического моделирования.</w:t>
            </w:r>
          </w:p>
        </w:tc>
        <w:tc>
          <w:tcPr>
            <w:tcW w:w="2659" w:type="dxa"/>
            <w:shd w:val="clear" w:color="auto" w:fill="auto"/>
          </w:tcPr>
          <w:p w:rsidR="006B676F" w:rsidRDefault="006B676F" w:rsidP="00796ED6">
            <w:pPr>
              <w:pStyle w:val="a6"/>
              <w:ind w:left="0" w:right="-284"/>
              <w:rPr>
                <w:rFonts w:ascii="Times New Roman" w:hAnsi="Times New Roman"/>
                <w:sz w:val="24"/>
                <w:szCs w:val="24"/>
              </w:rPr>
            </w:pPr>
            <w:r w:rsidRPr="0076523D">
              <w:rPr>
                <w:rFonts w:ascii="Times New Roman" w:hAnsi="Times New Roman"/>
                <w:sz w:val="24"/>
                <w:szCs w:val="24"/>
              </w:rPr>
              <w:t>ОПК-1</w:t>
            </w:r>
            <w:r>
              <w:rPr>
                <w:rFonts w:ascii="Times New Roman" w:hAnsi="Times New Roman"/>
                <w:sz w:val="24"/>
                <w:szCs w:val="24"/>
              </w:rPr>
              <w:t xml:space="preserve">, ОПК-2 </w:t>
            </w: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Pr="0076523D" w:rsidRDefault="006B676F" w:rsidP="00796ED6">
            <w:pPr>
              <w:pStyle w:val="a6"/>
              <w:ind w:left="0" w:right="-284"/>
              <w:rPr>
                <w:rFonts w:ascii="Times New Roman" w:hAnsi="Times New Roman"/>
                <w:sz w:val="24"/>
                <w:szCs w:val="24"/>
              </w:rPr>
            </w:pPr>
            <w:r>
              <w:rPr>
                <w:rFonts w:ascii="Times New Roman" w:hAnsi="Times New Roman"/>
                <w:sz w:val="24"/>
                <w:szCs w:val="24"/>
              </w:rPr>
              <w:t>ОПК-3</w:t>
            </w:r>
          </w:p>
        </w:tc>
      </w:tr>
      <w:tr w:rsidR="006B676F" w:rsidRPr="000C1994" w:rsidTr="00796ED6">
        <w:tc>
          <w:tcPr>
            <w:tcW w:w="6771" w:type="dxa"/>
            <w:shd w:val="clear" w:color="auto" w:fill="auto"/>
          </w:tcPr>
          <w:p w:rsidR="006B676F" w:rsidRDefault="006B676F" w:rsidP="00796ED6">
            <w:pPr>
              <w:pStyle w:val="a6"/>
              <w:ind w:left="0" w:right="176"/>
              <w:rPr>
                <w:rFonts w:ascii="Times New Roman" w:hAnsi="Times New Roman"/>
                <w:sz w:val="24"/>
                <w:szCs w:val="24"/>
              </w:rPr>
            </w:pPr>
            <w:r w:rsidRPr="00E2528C">
              <w:rPr>
                <w:rFonts w:ascii="Times New Roman" w:hAnsi="Times New Roman"/>
                <w:sz w:val="24"/>
                <w:szCs w:val="24"/>
              </w:rPr>
              <w:t>Тема 3</w:t>
            </w:r>
            <w:r>
              <w:rPr>
                <w:rFonts w:ascii="Times New Roman" w:hAnsi="Times New Roman"/>
                <w:sz w:val="24"/>
                <w:szCs w:val="24"/>
              </w:rPr>
              <w:t xml:space="preserve">. </w:t>
            </w:r>
            <w:r w:rsidRPr="00E2528C">
              <w:rPr>
                <w:rFonts w:ascii="Times New Roman" w:hAnsi="Times New Roman"/>
                <w:i/>
                <w:sz w:val="24"/>
                <w:szCs w:val="24"/>
              </w:rPr>
              <w:t>Структура и технологические схемы</w:t>
            </w:r>
            <w:r>
              <w:rPr>
                <w:rFonts w:ascii="Times New Roman" w:hAnsi="Times New Roman"/>
                <w:i/>
                <w:sz w:val="24"/>
                <w:szCs w:val="24"/>
              </w:rPr>
              <w:t xml:space="preserve">                   </w:t>
            </w:r>
            <w:r w:rsidRPr="00E2528C">
              <w:rPr>
                <w:rFonts w:ascii="Times New Roman" w:hAnsi="Times New Roman"/>
                <w:i/>
                <w:sz w:val="24"/>
                <w:szCs w:val="24"/>
              </w:rPr>
              <w:t xml:space="preserve"> химических производств</w:t>
            </w:r>
          </w:p>
          <w:p w:rsidR="006B676F" w:rsidRPr="00E2528C" w:rsidRDefault="006B676F" w:rsidP="00155F33">
            <w:pPr>
              <w:tabs>
                <w:tab w:val="num" w:pos="720"/>
              </w:tabs>
              <w:jc w:val="both"/>
              <w:rPr>
                <w:rFonts w:ascii="Times New Roman" w:hAnsi="Times New Roman"/>
                <w:sz w:val="24"/>
                <w:szCs w:val="24"/>
              </w:rPr>
            </w:pPr>
            <w:r w:rsidRPr="00E65F22">
              <w:rPr>
                <w:rFonts w:ascii="Times New Roman" w:eastAsia="Calibri" w:hAnsi="Times New Roman"/>
                <w:sz w:val="24"/>
                <w:szCs w:val="24"/>
                <w:lang w:eastAsia="en-US"/>
              </w:rPr>
              <w:t>Для каких целей используются в химической технологии вода и воздух? Какое сырье используется для получения серной кислоты? Альтернативные источники серосодержащего сырья. Физико-химические основы производства серной кислоты раз</w:t>
            </w:r>
            <w:r w:rsidRPr="00E65F22">
              <w:rPr>
                <w:rFonts w:ascii="Times New Roman" w:eastAsia="Calibri" w:hAnsi="Times New Roman"/>
                <w:sz w:val="24"/>
                <w:szCs w:val="24"/>
                <w:lang w:eastAsia="en-US"/>
              </w:rPr>
              <w:lastRenderedPageBreak/>
              <w:t>ными методами. Технологические схемы производства серной кислоты. Способы связывания атмосферного азота. Физико-химические основы синтеза аммиака из природного газа. Особенности циркуляционной схемы синтеза аммиака. Назовите       важнейшие       продукты,       вырабатываемые       фосфатной промышленностью. Приведите    функциональную    схему    производства    фосфорной    кислоты экстракционным методом. Перечислите    важнейшие    продукты,    выпускаемые    электрохимической промышленностью. Какова роль нефти, природного газа и угля как сырья химических производств? Являются ли физическим, химическим или физико-химическим следующие процессы нефтепереработки: перегонка, ректификация, крекинг, пиролиз и риформинг. Какие промышленные методы используются для повышения детонационной стойкости бензина? Какие виды сырья используются для промышленного органического синтеза. Составьте функциональную схему синтеза метанола. Какими свойствами должны обладать катализаторы синтеза метанола? Чем обусловлена циркуляционная схема синтеза метанола? Охарактеризуйте    пути    переработки    термопластов    и    термореактивных полимеров.</w:t>
            </w:r>
          </w:p>
        </w:tc>
        <w:tc>
          <w:tcPr>
            <w:tcW w:w="2659" w:type="dxa"/>
            <w:shd w:val="clear" w:color="auto" w:fill="auto"/>
          </w:tcPr>
          <w:p w:rsidR="006B676F" w:rsidRPr="00427063" w:rsidRDefault="006B676F" w:rsidP="00796ED6">
            <w:pPr>
              <w:pStyle w:val="a6"/>
              <w:ind w:left="0" w:right="-284"/>
              <w:rPr>
                <w:rFonts w:ascii="Times New Roman" w:hAnsi="Times New Roman"/>
                <w:sz w:val="24"/>
                <w:szCs w:val="24"/>
              </w:rPr>
            </w:pPr>
            <w:r>
              <w:rPr>
                <w:rFonts w:ascii="Times New Roman" w:hAnsi="Times New Roman"/>
                <w:sz w:val="24"/>
                <w:szCs w:val="24"/>
              </w:rPr>
              <w:lastRenderedPageBreak/>
              <w:t>ОПК-4, ОПК-6</w:t>
            </w:r>
          </w:p>
        </w:tc>
      </w:tr>
    </w:tbl>
    <w:p w:rsidR="006B676F" w:rsidRDefault="006B676F" w:rsidP="006B676F">
      <w:pPr>
        <w:pStyle w:val="a6"/>
        <w:ind w:left="0" w:right="-284"/>
        <w:rPr>
          <w:rFonts w:ascii="Times New Roman" w:hAnsi="Times New Roman"/>
          <w:b/>
          <w:szCs w:val="24"/>
        </w:rPr>
      </w:pPr>
    </w:p>
    <w:p w:rsidR="00EA6077" w:rsidRPr="00A8284D" w:rsidRDefault="00EA6077" w:rsidP="00EA6077">
      <w:pPr>
        <w:pStyle w:val="a6"/>
        <w:ind w:left="-142" w:right="-426"/>
        <w:rPr>
          <w:rFonts w:ascii="Times New Roman" w:hAnsi="Times New Roman"/>
          <w:b/>
          <w:sz w:val="24"/>
          <w:szCs w:val="24"/>
        </w:rPr>
      </w:pPr>
    </w:p>
    <w:p w:rsidR="00EA6077" w:rsidRPr="00A8284D" w:rsidRDefault="00EA6077" w:rsidP="00EA6077">
      <w:pPr>
        <w:pStyle w:val="a6"/>
        <w:ind w:left="-142" w:right="-426"/>
        <w:rPr>
          <w:rFonts w:ascii="Times New Roman" w:hAnsi="Times New Roman"/>
          <w:b/>
          <w:sz w:val="24"/>
          <w:szCs w:val="24"/>
        </w:rPr>
      </w:pPr>
      <w:r w:rsidRPr="00A8284D">
        <w:rPr>
          <w:rFonts w:ascii="Times New Roman" w:hAnsi="Times New Roman"/>
          <w:b/>
          <w:sz w:val="24"/>
          <w:szCs w:val="24"/>
        </w:rPr>
        <w:t>6.2.2. Типовые задачи для оценки сформированности компетенции ОПК-3</w:t>
      </w:r>
    </w:p>
    <w:p w:rsidR="00EA6077" w:rsidRPr="00A8284D" w:rsidRDefault="00EA6077" w:rsidP="00EA6077">
      <w:pPr>
        <w:pStyle w:val="a6"/>
        <w:ind w:left="-142" w:right="-426"/>
        <w:rPr>
          <w:rFonts w:ascii="Times New Roman" w:hAnsi="Times New Roman"/>
          <w:b/>
          <w:sz w:val="24"/>
          <w:szCs w:val="24"/>
        </w:rPr>
      </w:pP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1.</w:t>
      </w:r>
      <w:r w:rsidRPr="00A8284D">
        <w:rPr>
          <w:rFonts w:ascii="Times New Roman" w:hAnsi="Times New Roman"/>
          <w:sz w:val="24"/>
          <w:szCs w:val="24"/>
        </w:rPr>
        <w:t xml:space="preserve"> Протекает жидкофазная реакция </w:t>
      </w:r>
      <w:r w:rsidRPr="00A8284D">
        <w:rPr>
          <w:rFonts w:ascii="Times New Roman" w:hAnsi="Times New Roman"/>
          <w:sz w:val="24"/>
          <w:szCs w:val="24"/>
          <w:lang w:val="en-US"/>
        </w:rPr>
        <w:t>A</w:t>
      </w:r>
      <w:r w:rsidRPr="00A8284D">
        <w:rPr>
          <w:rFonts w:ascii="Times New Roman" w:hAnsi="Times New Roman"/>
          <w:sz w:val="24"/>
          <w:szCs w:val="24"/>
        </w:rPr>
        <w:t xml:space="preserve"> + 2</w:t>
      </w:r>
      <w:r w:rsidRPr="00A8284D">
        <w:rPr>
          <w:rFonts w:ascii="Times New Roman" w:hAnsi="Times New Roman"/>
          <w:sz w:val="24"/>
          <w:szCs w:val="24"/>
          <w:lang w:val="en-US"/>
        </w:rPr>
        <w:t>B</w:t>
      </w:r>
      <w:r w:rsidRPr="00A8284D">
        <w:rPr>
          <w:rFonts w:ascii="Times New Roman" w:hAnsi="Times New Roman"/>
          <w:sz w:val="24"/>
          <w:szCs w:val="24"/>
        </w:rPr>
        <w:t xml:space="preserve"> ↔ 2</w:t>
      </w:r>
      <w:r w:rsidRPr="00A8284D">
        <w:rPr>
          <w:rFonts w:ascii="Times New Roman" w:hAnsi="Times New Roman"/>
          <w:sz w:val="24"/>
          <w:szCs w:val="24"/>
          <w:lang w:val="en-US"/>
        </w:rPr>
        <w:t>R</w:t>
      </w:r>
      <w:r w:rsidRPr="00A8284D">
        <w:rPr>
          <w:rFonts w:ascii="Times New Roman" w:hAnsi="Times New Roman"/>
          <w:sz w:val="24"/>
          <w:szCs w:val="24"/>
        </w:rPr>
        <w:t xml:space="preserve"> + </w:t>
      </w:r>
      <w:r w:rsidRPr="00A8284D">
        <w:rPr>
          <w:rFonts w:ascii="Times New Roman" w:hAnsi="Times New Roman"/>
          <w:sz w:val="24"/>
          <w:szCs w:val="24"/>
          <w:lang w:val="en-US"/>
        </w:rPr>
        <w:t>S</w:t>
      </w:r>
      <w:r w:rsidRPr="00A8284D">
        <w:rPr>
          <w:rFonts w:ascii="Times New Roman" w:hAnsi="Times New Roman"/>
          <w:sz w:val="24"/>
          <w:szCs w:val="24"/>
        </w:rPr>
        <w:t xml:space="preserve">. Начальные количества реагентов </w:t>
      </w:r>
      <w:r w:rsidRPr="00A8284D">
        <w:rPr>
          <w:rFonts w:ascii="Times New Roman" w:hAnsi="Times New Roman"/>
          <w:i/>
          <w:sz w:val="24"/>
          <w:szCs w:val="24"/>
          <w:lang w:val="en-US"/>
        </w:rPr>
        <w:t>n</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A</w:t>
      </w:r>
      <w:r w:rsidRPr="00A8284D">
        <w:rPr>
          <w:rFonts w:ascii="Times New Roman" w:hAnsi="Times New Roman"/>
          <w:i/>
          <w:sz w:val="24"/>
          <w:szCs w:val="24"/>
          <w:vertAlign w:val="subscript"/>
        </w:rPr>
        <w:t>,0)</w:t>
      </w:r>
      <w:r w:rsidRPr="00A8284D">
        <w:rPr>
          <w:rFonts w:ascii="Times New Roman" w:hAnsi="Times New Roman"/>
          <w:sz w:val="24"/>
          <w:szCs w:val="24"/>
        </w:rPr>
        <w:t xml:space="preserve">=10 кмоль, </w:t>
      </w:r>
      <w:r w:rsidRPr="00A8284D">
        <w:rPr>
          <w:rFonts w:ascii="Times New Roman" w:hAnsi="Times New Roman"/>
          <w:i/>
          <w:sz w:val="24"/>
          <w:szCs w:val="24"/>
          <w:lang w:val="en-US"/>
        </w:rPr>
        <w:t>n</w:t>
      </w:r>
      <w:r w:rsidRPr="00A8284D">
        <w:rPr>
          <w:rFonts w:ascii="Times New Roman" w:hAnsi="Times New Roman"/>
          <w:i/>
          <w:sz w:val="24"/>
          <w:szCs w:val="24"/>
          <w:vertAlign w:val="subscript"/>
        </w:rPr>
        <w:t xml:space="preserve">(В,0) </w:t>
      </w:r>
      <w:r w:rsidRPr="00A8284D">
        <w:rPr>
          <w:rFonts w:ascii="Times New Roman" w:hAnsi="Times New Roman"/>
          <w:sz w:val="24"/>
          <w:szCs w:val="24"/>
        </w:rPr>
        <w:t xml:space="preserve">= 25 кмоль. В реакционной смеси, на выходе из реактора содержится 12 кмоль продукта </w:t>
      </w:r>
      <w:r w:rsidRPr="00A8284D">
        <w:rPr>
          <w:rFonts w:ascii="Times New Roman" w:hAnsi="Times New Roman"/>
          <w:sz w:val="24"/>
          <w:szCs w:val="24"/>
          <w:lang w:val="en-US"/>
        </w:rPr>
        <w:t>R</w:t>
      </w:r>
      <w:r w:rsidRPr="00A8284D">
        <w:rPr>
          <w:rFonts w:ascii="Times New Roman" w:hAnsi="Times New Roman"/>
          <w:sz w:val="24"/>
          <w:szCs w:val="24"/>
        </w:rPr>
        <w:t xml:space="preserve">. Известно, что в равновесной смеси при данных условиях проведения реакции содержится 2,5 кмоль реагента А. Найти выход продукта </w:t>
      </w:r>
      <w:r w:rsidRPr="00A8284D">
        <w:rPr>
          <w:rFonts w:ascii="Times New Roman" w:hAnsi="Times New Roman"/>
          <w:sz w:val="24"/>
          <w:szCs w:val="24"/>
          <w:lang w:val="en-US"/>
        </w:rPr>
        <w:t>R</w:t>
      </w:r>
      <w:r w:rsidRPr="00A8284D">
        <w:rPr>
          <w:rFonts w:ascii="Times New Roman" w:hAnsi="Times New Roman"/>
          <w:sz w:val="24"/>
          <w:szCs w:val="24"/>
        </w:rPr>
        <w:t xml:space="preserve">. </w:t>
      </w:r>
    </w:p>
    <w:p w:rsidR="00EA6077" w:rsidRPr="00A8284D" w:rsidRDefault="00EA6077" w:rsidP="00EA6077">
      <w:pPr>
        <w:pStyle w:val="a6"/>
        <w:ind w:left="-142" w:right="-426"/>
        <w:rPr>
          <w:rFonts w:ascii="Times New Roman" w:hAnsi="Times New Roman"/>
          <w:i/>
          <w:sz w:val="24"/>
          <w:szCs w:val="24"/>
        </w:rPr>
      </w:pPr>
      <w:r w:rsidRPr="00816729">
        <w:rPr>
          <w:rFonts w:ascii="Times New Roman" w:hAnsi="Times New Roman"/>
          <w:b/>
          <w:sz w:val="24"/>
          <w:szCs w:val="24"/>
          <w:u w:val="single"/>
        </w:rPr>
        <w:t>Задача 2.</w:t>
      </w:r>
      <w:r w:rsidRPr="00A8284D">
        <w:rPr>
          <w:rFonts w:ascii="Times New Roman" w:hAnsi="Times New Roman"/>
          <w:sz w:val="24"/>
          <w:szCs w:val="24"/>
        </w:rPr>
        <w:t xml:space="preserve"> Определите выход  продукта </w:t>
      </w:r>
      <w:r w:rsidRPr="00A8284D">
        <w:rPr>
          <w:rFonts w:ascii="Times New Roman" w:hAnsi="Times New Roman"/>
          <w:sz w:val="24"/>
          <w:szCs w:val="24"/>
          <w:lang w:val="en-US"/>
        </w:rPr>
        <w:t>R</w:t>
      </w:r>
      <w:r w:rsidRPr="00A8284D">
        <w:rPr>
          <w:rFonts w:ascii="Times New Roman" w:hAnsi="Times New Roman"/>
          <w:sz w:val="24"/>
          <w:szCs w:val="24"/>
        </w:rPr>
        <w:t xml:space="preserve">  и степень превращения реагента А,  если обратимая  реакция  </w:t>
      </w:r>
      <w:r w:rsidRPr="00A8284D">
        <w:rPr>
          <w:rFonts w:ascii="Times New Roman" w:hAnsi="Times New Roman"/>
          <w:sz w:val="24"/>
          <w:szCs w:val="24"/>
          <w:lang w:val="en-US"/>
        </w:rPr>
        <w:t>A</w:t>
      </w:r>
      <w:r w:rsidRPr="00A8284D">
        <w:rPr>
          <w:rFonts w:ascii="Times New Roman" w:hAnsi="Times New Roman"/>
          <w:sz w:val="24"/>
          <w:szCs w:val="24"/>
        </w:rPr>
        <w:t xml:space="preserve"> ↔ 2</w:t>
      </w:r>
      <w:r w:rsidRPr="00A8284D">
        <w:rPr>
          <w:rFonts w:ascii="Times New Roman" w:hAnsi="Times New Roman"/>
          <w:sz w:val="24"/>
          <w:szCs w:val="24"/>
          <w:lang w:val="en-US"/>
        </w:rPr>
        <w:t>R</w:t>
      </w:r>
      <w:r w:rsidRPr="00A8284D">
        <w:rPr>
          <w:rFonts w:ascii="Times New Roman" w:hAnsi="Times New Roman"/>
          <w:sz w:val="24"/>
          <w:szCs w:val="24"/>
        </w:rPr>
        <w:t xml:space="preserve">  протекает  при  условиях,  когда  равновесная степень  превращения </w:t>
      </w:r>
      <w:r w:rsidRPr="00A8284D">
        <w:rPr>
          <w:rFonts w:ascii="Times New Roman" w:hAnsi="Times New Roman"/>
          <w:i/>
          <w:sz w:val="24"/>
          <w:szCs w:val="24"/>
          <w:lang w:val="en-US"/>
        </w:rPr>
        <w:t>x</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A</w:t>
      </w:r>
      <w:r w:rsidRPr="00A8284D">
        <w:rPr>
          <w:rFonts w:ascii="Times New Roman" w:hAnsi="Times New Roman"/>
          <w:i/>
          <w:sz w:val="24"/>
          <w:szCs w:val="24"/>
          <w:vertAlign w:val="subscript"/>
        </w:rPr>
        <w:t xml:space="preserve">, равн.) </w:t>
      </w:r>
      <w:r w:rsidRPr="00A8284D">
        <w:rPr>
          <w:rFonts w:ascii="Times New Roman" w:hAnsi="Times New Roman"/>
          <w:sz w:val="24"/>
          <w:szCs w:val="24"/>
        </w:rPr>
        <w:t xml:space="preserve">= 0,75.  А  отношение концентраций продукта и  реагента после окончания реакции составляет </w:t>
      </w:r>
      <w:r w:rsidRPr="00A8284D">
        <w:rPr>
          <w:rFonts w:ascii="Times New Roman" w:hAnsi="Times New Roman"/>
          <w:i/>
          <w:sz w:val="24"/>
          <w:szCs w:val="24"/>
          <w:lang w:val="en-US"/>
        </w:rPr>
        <w:t>C</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R</w:t>
      </w:r>
      <w:r w:rsidRPr="00A8284D">
        <w:rPr>
          <w:rFonts w:ascii="Times New Roman" w:hAnsi="Times New Roman"/>
          <w:i/>
          <w:sz w:val="24"/>
          <w:szCs w:val="24"/>
          <w:vertAlign w:val="subscript"/>
        </w:rPr>
        <w:t xml:space="preserve">) </w:t>
      </w:r>
      <w:r w:rsidRPr="00A8284D">
        <w:rPr>
          <w:rFonts w:ascii="Times New Roman" w:hAnsi="Times New Roman"/>
          <w:i/>
          <w:sz w:val="24"/>
          <w:szCs w:val="24"/>
        </w:rPr>
        <w:t xml:space="preserve">: </w:t>
      </w:r>
      <w:r w:rsidRPr="00A8284D">
        <w:rPr>
          <w:rFonts w:ascii="Times New Roman" w:hAnsi="Times New Roman"/>
          <w:i/>
          <w:sz w:val="24"/>
          <w:szCs w:val="24"/>
          <w:lang w:val="en-US"/>
        </w:rPr>
        <w:t>C</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A</w:t>
      </w:r>
      <w:r w:rsidRPr="00A8284D">
        <w:rPr>
          <w:rFonts w:ascii="Times New Roman" w:hAnsi="Times New Roman"/>
          <w:i/>
          <w:sz w:val="24"/>
          <w:szCs w:val="24"/>
          <w:vertAlign w:val="subscript"/>
        </w:rPr>
        <w:t>)</w:t>
      </w:r>
      <w:r w:rsidRPr="00A8284D">
        <w:rPr>
          <w:rFonts w:ascii="Times New Roman" w:hAnsi="Times New Roman"/>
          <w:sz w:val="24"/>
          <w:szCs w:val="24"/>
        </w:rPr>
        <w:t xml:space="preserve"> = 1.</w:t>
      </w:r>
      <w:r w:rsidRPr="00A8284D">
        <w:rPr>
          <w:rFonts w:ascii="Times New Roman" w:hAnsi="Times New Roman"/>
          <w:i/>
          <w:sz w:val="24"/>
          <w:szCs w:val="24"/>
        </w:rPr>
        <w:t xml:space="preserve"> </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3.</w:t>
      </w:r>
      <w:r w:rsidRPr="00A8284D">
        <w:rPr>
          <w:rFonts w:ascii="Times New Roman" w:hAnsi="Times New Roman"/>
          <w:sz w:val="24"/>
          <w:szCs w:val="24"/>
        </w:rPr>
        <w:t xml:space="preserve"> Составить материальный баланс печи для сжигания серы производительностью 60 т/сутки. Степень окисления серы 95% (остальная сера возгоняется и сгорает вне печи). Коэффициент избытка воздуха 1,5. Расчет произвести по сжигаемой сере в кг/час.</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4.</w:t>
      </w:r>
      <w:r w:rsidRPr="00A8284D">
        <w:rPr>
          <w:rFonts w:ascii="Times New Roman" w:hAnsi="Times New Roman"/>
          <w:sz w:val="24"/>
          <w:szCs w:val="24"/>
        </w:rPr>
        <w:t xml:space="preserve"> Составьте тепловой баланс реактора синтеза этилового спирта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lang w:val="en-US"/>
        </w:rPr>
        <w:t>CH</w:t>
      </w:r>
      <w:r w:rsidRPr="00A8284D">
        <w:rPr>
          <w:rFonts w:ascii="Times New Roman" w:hAnsi="Times New Roman"/>
          <w:sz w:val="24"/>
          <w:szCs w:val="24"/>
          <w:vertAlign w:val="subscript"/>
        </w:rPr>
        <w:t>2</w:t>
      </w:r>
      <w:r w:rsidRPr="00A8284D">
        <w:rPr>
          <w:rFonts w:ascii="Times New Roman" w:hAnsi="Times New Roman"/>
          <w:sz w:val="24"/>
          <w:szCs w:val="24"/>
        </w:rPr>
        <w:t>=</w:t>
      </w:r>
      <w:r w:rsidRPr="00A8284D">
        <w:rPr>
          <w:rFonts w:ascii="Times New Roman" w:hAnsi="Times New Roman"/>
          <w:sz w:val="24"/>
          <w:szCs w:val="24"/>
          <w:lang w:val="en-US"/>
        </w:rPr>
        <w:t>CH</w:t>
      </w:r>
      <w:r w:rsidRPr="00A8284D">
        <w:rPr>
          <w:rFonts w:ascii="Times New Roman" w:hAnsi="Times New Roman"/>
          <w:sz w:val="24"/>
          <w:szCs w:val="24"/>
          <w:vertAlign w:val="subscript"/>
        </w:rPr>
        <w:t>2</w:t>
      </w:r>
      <w:r w:rsidRPr="00A8284D">
        <w:rPr>
          <w:rFonts w:ascii="Times New Roman" w:hAnsi="Times New Roman"/>
          <w:sz w:val="24"/>
          <w:szCs w:val="24"/>
        </w:rPr>
        <w:t xml:space="preserve"> + </w:t>
      </w:r>
      <w:r w:rsidRPr="00A8284D">
        <w:rPr>
          <w:rFonts w:ascii="Times New Roman" w:hAnsi="Times New Roman"/>
          <w:sz w:val="24"/>
          <w:szCs w:val="24"/>
          <w:lang w:val="en-US"/>
        </w:rPr>
        <w:t>H</w:t>
      </w:r>
      <w:r w:rsidRPr="00A8284D">
        <w:rPr>
          <w:rFonts w:ascii="Times New Roman" w:hAnsi="Times New Roman"/>
          <w:sz w:val="24"/>
          <w:szCs w:val="24"/>
          <w:vertAlign w:val="subscript"/>
        </w:rPr>
        <w:t>2</w:t>
      </w:r>
      <w:r w:rsidRPr="00A8284D">
        <w:rPr>
          <w:rFonts w:ascii="Times New Roman" w:hAnsi="Times New Roman"/>
          <w:sz w:val="24"/>
          <w:szCs w:val="24"/>
          <w:lang w:val="en-US"/>
        </w:rPr>
        <w:t>O</w:t>
      </w:r>
      <w:r w:rsidRPr="00A8284D">
        <w:rPr>
          <w:rFonts w:ascii="Times New Roman" w:hAnsi="Times New Roman"/>
          <w:sz w:val="24"/>
          <w:szCs w:val="24"/>
        </w:rPr>
        <w:t xml:space="preserve"> → </w:t>
      </w:r>
      <w:r w:rsidRPr="00A8284D">
        <w:rPr>
          <w:rFonts w:ascii="Times New Roman" w:hAnsi="Times New Roman"/>
          <w:sz w:val="24"/>
          <w:szCs w:val="24"/>
          <w:lang w:val="en-US"/>
        </w:rPr>
        <w:t>C</w:t>
      </w:r>
      <w:r w:rsidRPr="00A8284D">
        <w:rPr>
          <w:rFonts w:ascii="Times New Roman" w:hAnsi="Times New Roman"/>
          <w:sz w:val="24"/>
          <w:szCs w:val="24"/>
          <w:vertAlign w:val="subscript"/>
        </w:rPr>
        <w:t>2</w:t>
      </w:r>
      <w:r w:rsidRPr="00A8284D">
        <w:rPr>
          <w:rFonts w:ascii="Times New Roman" w:hAnsi="Times New Roman"/>
          <w:sz w:val="24"/>
          <w:szCs w:val="24"/>
          <w:lang w:val="en-US"/>
        </w:rPr>
        <w:t>H</w:t>
      </w:r>
      <w:r w:rsidRPr="00A8284D">
        <w:rPr>
          <w:rFonts w:ascii="Times New Roman" w:hAnsi="Times New Roman"/>
          <w:sz w:val="24"/>
          <w:szCs w:val="24"/>
          <w:vertAlign w:val="subscript"/>
        </w:rPr>
        <w:t>5</w:t>
      </w:r>
      <w:r w:rsidRPr="00A8284D">
        <w:rPr>
          <w:rFonts w:ascii="Times New Roman" w:hAnsi="Times New Roman"/>
          <w:sz w:val="24"/>
          <w:szCs w:val="24"/>
          <w:lang w:val="en-US"/>
        </w:rPr>
        <w:t>OH</w:t>
      </w:r>
      <w:r w:rsidRPr="00A8284D">
        <w:rPr>
          <w:rFonts w:ascii="Times New Roman" w:hAnsi="Times New Roman"/>
          <w:sz w:val="24"/>
          <w:szCs w:val="24"/>
        </w:rPr>
        <w:t xml:space="preserve">,  </w:t>
      </w:r>
      <w:r w:rsidRPr="00A8284D">
        <w:rPr>
          <w:rFonts w:ascii="Times New Roman" w:hAnsi="Times New Roman"/>
          <w:sz w:val="24"/>
          <w:szCs w:val="24"/>
          <w:lang w:val="en-US"/>
        </w:rPr>
        <w:t>Δ</w:t>
      </w:r>
      <w:r w:rsidRPr="00A8284D">
        <w:rPr>
          <w:rFonts w:ascii="Times New Roman" w:hAnsi="Times New Roman"/>
          <w:sz w:val="24"/>
          <w:szCs w:val="24"/>
          <w:vertAlign w:val="subscript"/>
          <w:lang w:val="en-US"/>
        </w:rPr>
        <w:t>r</w:t>
      </w:r>
      <w:r w:rsidRPr="00A8284D">
        <w:rPr>
          <w:rFonts w:ascii="Times New Roman" w:hAnsi="Times New Roman"/>
          <w:sz w:val="24"/>
          <w:szCs w:val="24"/>
          <w:lang w:val="en-US"/>
        </w:rPr>
        <w:t>H</w:t>
      </w:r>
      <w:r w:rsidRPr="00A8284D">
        <w:rPr>
          <w:rFonts w:ascii="Times New Roman" w:hAnsi="Times New Roman"/>
          <w:sz w:val="24"/>
          <w:szCs w:val="24"/>
        </w:rPr>
        <w:t xml:space="preserve"> = - 46090 кДж/моль. Известно, что исходный газ имеет состав: 60 об.% С</w:t>
      </w:r>
      <w:r w:rsidRPr="00A8284D">
        <w:rPr>
          <w:rFonts w:ascii="Times New Roman" w:hAnsi="Times New Roman"/>
          <w:sz w:val="24"/>
          <w:szCs w:val="24"/>
          <w:vertAlign w:val="subscript"/>
        </w:rPr>
        <w:t>2</w:t>
      </w:r>
      <w:r w:rsidRPr="00A8284D">
        <w:rPr>
          <w:rFonts w:ascii="Times New Roman" w:hAnsi="Times New Roman"/>
          <w:sz w:val="24"/>
          <w:szCs w:val="24"/>
        </w:rPr>
        <w:t>Н</w:t>
      </w:r>
      <w:r w:rsidRPr="00A8284D">
        <w:rPr>
          <w:rFonts w:ascii="Times New Roman" w:hAnsi="Times New Roman"/>
          <w:sz w:val="24"/>
          <w:szCs w:val="24"/>
          <w:vertAlign w:val="subscript"/>
        </w:rPr>
        <w:t>4</w:t>
      </w:r>
      <w:r w:rsidRPr="00A8284D">
        <w:rPr>
          <w:rFonts w:ascii="Times New Roman" w:hAnsi="Times New Roman"/>
          <w:sz w:val="24"/>
          <w:szCs w:val="24"/>
        </w:rPr>
        <w:t xml:space="preserve"> и 40 об.% Н</w:t>
      </w:r>
      <w:r w:rsidRPr="00A8284D">
        <w:rPr>
          <w:rFonts w:ascii="Times New Roman" w:hAnsi="Times New Roman"/>
          <w:sz w:val="24"/>
          <w:szCs w:val="24"/>
          <w:vertAlign w:val="subscript"/>
        </w:rPr>
        <w:t>2</w:t>
      </w:r>
      <w:r w:rsidRPr="00A8284D">
        <w:rPr>
          <w:rFonts w:ascii="Times New Roman" w:hAnsi="Times New Roman"/>
          <w:sz w:val="24"/>
          <w:szCs w:val="24"/>
        </w:rPr>
        <w:t>О; скорость подачи исходного газа в реактор-гидратор 2000 м</w:t>
      </w:r>
      <w:r w:rsidRPr="00A8284D">
        <w:rPr>
          <w:rFonts w:ascii="Times New Roman" w:hAnsi="Times New Roman"/>
          <w:sz w:val="24"/>
          <w:szCs w:val="24"/>
          <w:vertAlign w:val="superscript"/>
        </w:rPr>
        <w:t>3</w:t>
      </w:r>
      <w:r w:rsidRPr="00A8284D">
        <w:rPr>
          <w:rFonts w:ascii="Times New Roman" w:hAnsi="Times New Roman"/>
          <w:sz w:val="24"/>
          <w:szCs w:val="24"/>
        </w:rPr>
        <w:t xml:space="preserve">/час; температура газовой смеси на входе в реактор 563 К, на выходе – 614 К; конверсия этилена за 1 проход составляет 5%; теплоемкость продуктов на входе и на выходе одинакова и равна 27.1 кДж/моль·К;  потери теплоты в окружающую среду принимаем 3 % от прихода теплоты. </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5.</w:t>
      </w:r>
      <w:r w:rsidRPr="00816729">
        <w:rPr>
          <w:rFonts w:ascii="Times New Roman" w:hAnsi="Times New Roman"/>
          <w:b/>
          <w:sz w:val="24"/>
          <w:szCs w:val="24"/>
        </w:rPr>
        <w:t xml:space="preserve"> </w:t>
      </w:r>
      <w:r w:rsidRPr="00A8284D">
        <w:rPr>
          <w:rFonts w:ascii="Times New Roman" w:hAnsi="Times New Roman"/>
          <w:sz w:val="24"/>
          <w:szCs w:val="24"/>
        </w:rPr>
        <w:t>Определить режим течения воды в кольцевом пространстве теплообменника типа «труба в трубе». Наружная труба имеет диаметр Ø 96 × 3.5 мм, а внутренняя - Ø 57 × 3 мм. Расход воды 3.6 м</w:t>
      </w:r>
      <w:r w:rsidRPr="00A8284D">
        <w:rPr>
          <w:rFonts w:ascii="Times New Roman" w:hAnsi="Times New Roman"/>
          <w:sz w:val="24"/>
          <w:szCs w:val="24"/>
          <w:vertAlign w:val="superscript"/>
        </w:rPr>
        <w:t>3</w:t>
      </w:r>
      <w:r w:rsidRPr="00A8284D">
        <w:rPr>
          <w:rFonts w:ascii="Times New Roman" w:hAnsi="Times New Roman"/>
          <w:sz w:val="24"/>
          <w:szCs w:val="24"/>
        </w:rPr>
        <w:t>/час, средняя температура 20 °С.</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lastRenderedPageBreak/>
        <w:t>Задача 6</w:t>
      </w:r>
      <w:r w:rsidRPr="00A8284D">
        <w:rPr>
          <w:rFonts w:ascii="Times New Roman" w:hAnsi="Times New Roman"/>
          <w:sz w:val="24"/>
          <w:szCs w:val="24"/>
          <w:u w:val="single"/>
        </w:rPr>
        <w:t>.</w:t>
      </w:r>
      <w:r w:rsidRPr="00A8284D">
        <w:rPr>
          <w:rFonts w:ascii="Times New Roman" w:hAnsi="Times New Roman"/>
          <w:sz w:val="24"/>
          <w:szCs w:val="24"/>
        </w:rPr>
        <w:t xml:space="preserve">  На трубопроводе Ø 160 × 5 мм установлен расходомер «труба Вентури», внутренний диаметр узкой части которой равен 60 мм. По трубопроводу проходит этан под атмосферным давлением при 25°С. Показание водяного дифманометра трубы Вентури 32 мм. Определить массовый расход этана, проходящего по трубопроводу (кг/час), приняв, что коэффициент расхода равен 0.97.</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7.</w:t>
      </w:r>
      <w:r w:rsidRPr="00A8284D">
        <w:rPr>
          <w:rFonts w:ascii="Times New Roman" w:hAnsi="Times New Roman"/>
          <w:sz w:val="24"/>
          <w:szCs w:val="24"/>
        </w:rPr>
        <w:t xml:space="preserve"> 20 т/ч хлорбензола при 45°С перекачиваются насосом из реактора в напорный бак</w:t>
      </w:r>
      <w:r w:rsidR="00155F33">
        <w:rPr>
          <w:rFonts w:ascii="Times New Roman" w:hAnsi="Times New Roman"/>
          <w:sz w:val="24"/>
          <w:szCs w:val="24"/>
        </w:rPr>
        <w:t>.</w:t>
      </w:r>
      <w:r w:rsidRPr="00A8284D">
        <w:rPr>
          <w:rFonts w:ascii="Times New Roman" w:hAnsi="Times New Roman"/>
          <w:sz w:val="24"/>
          <w:szCs w:val="24"/>
        </w:rPr>
        <w:t xml:space="preserve"> В реакторе над жидкостью поддерживается разрежение 200 мм рт.ст. (26.66 кПа), в напорном баке атмосферное давление. Трубопровод выполнен из стальных труб  с незначительной коррозией Ø 76 × 4 мм, общей длиной 26.6 м. На трубопроводе установлены 2 крана, диафрагма (</w:t>
      </w:r>
      <w:r w:rsidRPr="00A8284D">
        <w:rPr>
          <w:rFonts w:ascii="Times New Roman" w:hAnsi="Times New Roman"/>
          <w:sz w:val="24"/>
          <w:szCs w:val="24"/>
          <w:lang w:val="en-US"/>
        </w:rPr>
        <w:t>d</w:t>
      </w:r>
      <w:r w:rsidRPr="00A8284D">
        <w:rPr>
          <w:rFonts w:ascii="Times New Roman" w:hAnsi="Times New Roman"/>
          <w:sz w:val="24"/>
          <w:szCs w:val="24"/>
          <w:vertAlign w:val="subscript"/>
        </w:rPr>
        <w:t xml:space="preserve">0 </w:t>
      </w:r>
      <w:r w:rsidRPr="00A8284D">
        <w:rPr>
          <w:rFonts w:ascii="Times New Roman" w:hAnsi="Times New Roman"/>
          <w:sz w:val="24"/>
          <w:szCs w:val="24"/>
        </w:rPr>
        <w:t>= 48 мм) и 5 отводов под углом 90° (</w:t>
      </w:r>
      <w:r w:rsidRPr="00A8284D">
        <w:rPr>
          <w:rFonts w:ascii="Times New Roman" w:hAnsi="Times New Roman"/>
          <w:sz w:val="24"/>
          <w:szCs w:val="24"/>
          <w:lang w:val="en-US"/>
        </w:rPr>
        <w:t>R</w:t>
      </w:r>
      <w:r w:rsidRPr="00A8284D">
        <w:rPr>
          <w:rFonts w:ascii="Times New Roman" w:hAnsi="Times New Roman"/>
          <w:sz w:val="24"/>
          <w:szCs w:val="24"/>
          <w:vertAlign w:val="subscript"/>
        </w:rPr>
        <w:t>0</w:t>
      </w:r>
      <w:r w:rsidRPr="00A8284D">
        <w:rPr>
          <w:rFonts w:ascii="Times New Roman" w:hAnsi="Times New Roman"/>
          <w:sz w:val="24"/>
          <w:szCs w:val="24"/>
        </w:rPr>
        <w:t>/</w:t>
      </w:r>
      <w:r w:rsidRPr="00A8284D">
        <w:rPr>
          <w:rFonts w:ascii="Times New Roman" w:hAnsi="Times New Roman"/>
          <w:sz w:val="24"/>
          <w:szCs w:val="24"/>
          <w:lang w:val="en-US"/>
        </w:rPr>
        <w:t>d</w:t>
      </w:r>
      <w:r w:rsidRPr="00A8284D">
        <w:rPr>
          <w:rFonts w:ascii="Times New Roman" w:hAnsi="Times New Roman"/>
          <w:sz w:val="24"/>
          <w:szCs w:val="24"/>
        </w:rPr>
        <w:t>=3). Хлорбензол перекачивается на высоту 15 м. найти мощность, потребляемую насосом, приняв общий КПД насосной установки 0.7.</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8.</w:t>
      </w:r>
      <w:r w:rsidRPr="00A8284D">
        <w:rPr>
          <w:rFonts w:ascii="Times New Roman" w:hAnsi="Times New Roman"/>
          <w:sz w:val="24"/>
          <w:szCs w:val="24"/>
        </w:rPr>
        <w:t xml:space="preserve"> По стальному трубопроводу внутренним диаметром  200 мм длиной 1000 м передается водород в количестве 120 кг/час. Среднее давление в сети 1530 мм рт. ст., температура газа 27°С. Определить потерю давления на трение.</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9.</w:t>
      </w:r>
      <w:r w:rsidRPr="00A8284D">
        <w:rPr>
          <w:rFonts w:ascii="Times New Roman" w:hAnsi="Times New Roman"/>
          <w:sz w:val="24"/>
          <w:szCs w:val="24"/>
        </w:rPr>
        <w:t xml:space="preserve"> По стальному трубопроводу внутренним диаметром 75 мм требуется перекачивать 25 м</w:t>
      </w:r>
      <w:r w:rsidRPr="00A8284D">
        <w:rPr>
          <w:rFonts w:ascii="Times New Roman" w:hAnsi="Times New Roman"/>
          <w:sz w:val="24"/>
          <w:szCs w:val="24"/>
          <w:vertAlign w:val="superscript"/>
        </w:rPr>
        <w:t>3</w:t>
      </w:r>
      <w:r w:rsidRPr="00A8284D">
        <w:rPr>
          <w:rFonts w:ascii="Times New Roman" w:hAnsi="Times New Roman"/>
          <w:sz w:val="24"/>
          <w:szCs w:val="24"/>
        </w:rPr>
        <w:t xml:space="preserve">/час жидкости </w:t>
      </w:r>
      <w:r w:rsidRPr="00A8284D">
        <w:rPr>
          <w:rFonts w:ascii="Times New Roman" w:hAnsi="Times New Roman"/>
          <w:sz w:val="24"/>
          <w:szCs w:val="24"/>
          <w:lang w:val="en-US"/>
        </w:rPr>
        <w:t>ρ</w:t>
      </w:r>
      <w:r w:rsidRPr="00A8284D">
        <w:rPr>
          <w:rFonts w:ascii="Times New Roman" w:hAnsi="Times New Roman"/>
          <w:sz w:val="24"/>
          <w:szCs w:val="24"/>
        </w:rPr>
        <w:t xml:space="preserve"> = 1200 кг/м</w:t>
      </w:r>
      <w:r w:rsidRPr="00A8284D">
        <w:rPr>
          <w:rFonts w:ascii="Times New Roman" w:hAnsi="Times New Roman"/>
          <w:sz w:val="24"/>
          <w:szCs w:val="24"/>
          <w:vertAlign w:val="superscript"/>
        </w:rPr>
        <w:t>3</w:t>
      </w:r>
      <w:r w:rsidRPr="00A8284D">
        <w:rPr>
          <w:rFonts w:ascii="Times New Roman" w:hAnsi="Times New Roman"/>
          <w:sz w:val="24"/>
          <w:szCs w:val="24"/>
        </w:rPr>
        <w:t xml:space="preserve"> и </w:t>
      </w:r>
      <w:r w:rsidRPr="00A8284D">
        <w:rPr>
          <w:rFonts w:ascii="Times New Roman" w:hAnsi="Times New Roman"/>
          <w:sz w:val="24"/>
          <w:szCs w:val="24"/>
          <w:lang w:val="en-US"/>
        </w:rPr>
        <w:t>μ</w:t>
      </w:r>
      <w:r w:rsidRPr="00A8284D">
        <w:rPr>
          <w:rFonts w:ascii="Times New Roman" w:hAnsi="Times New Roman"/>
          <w:sz w:val="24"/>
          <w:szCs w:val="24"/>
        </w:rPr>
        <w:t xml:space="preserve"> = 1.7 мПа·с. Конечная точка трубопровода выше начальной на 24 м. Длина трубопровода 112 м. На нем установлены 2 прямоточных вентиля и 5 прямоугольных отводов с радиусом изгиба 300 мм. Трубы имеют незначительную коррозию. Найти потребляемую мощность, если общий КПД насосной установки 0.6. </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10.</w:t>
      </w:r>
      <w:r w:rsidRPr="00A8284D">
        <w:rPr>
          <w:rFonts w:ascii="Times New Roman" w:hAnsi="Times New Roman"/>
          <w:sz w:val="24"/>
          <w:szCs w:val="24"/>
        </w:rPr>
        <w:t xml:space="preserve"> Найти температуру внутренней поверхности обмуровки аппарата, если температура наружной ее поверхности 35°С. Толщина обмуровки 260 мм. Термометр, заделанный на глубину 50 мм от наружной поверхности, показывает температуру 70°С.</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11</w:t>
      </w:r>
      <w:r w:rsidRPr="00A8284D">
        <w:rPr>
          <w:rFonts w:ascii="Times New Roman" w:hAnsi="Times New Roman"/>
          <w:sz w:val="24"/>
          <w:szCs w:val="24"/>
          <w:u w:val="single"/>
        </w:rPr>
        <w:t>.</w:t>
      </w:r>
      <w:r w:rsidRPr="00A8284D">
        <w:rPr>
          <w:rFonts w:ascii="Times New Roman" w:hAnsi="Times New Roman"/>
          <w:sz w:val="24"/>
          <w:szCs w:val="24"/>
        </w:rPr>
        <w:t xml:space="preserve"> Определите коэффициент теплоотдачи для воды, проходящей внутри трубы Ø 40×2.5  мм и длиной 2 м со скоростью 1.0 м/с. Средняя температура воды 47.5°С, температура внутренней поверхности трубы 95°С. </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12.</w:t>
      </w:r>
      <w:r w:rsidRPr="00A8284D">
        <w:rPr>
          <w:rFonts w:ascii="Times New Roman" w:hAnsi="Times New Roman"/>
          <w:sz w:val="24"/>
          <w:szCs w:val="24"/>
        </w:rPr>
        <w:t xml:space="preserve">  3700 кг/ч метилового спирта подогреваются от 10 до 50°С, проходя по трубному пространству теплообменника, состоящего из 19 труб диаметром  16 × 2 мм. Определить коэффициент теплоотдачи, если принять температуру стенки 60°С. </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13.</w:t>
      </w:r>
      <w:r w:rsidRPr="00A8284D">
        <w:rPr>
          <w:rFonts w:ascii="Times New Roman" w:hAnsi="Times New Roman"/>
          <w:sz w:val="24"/>
          <w:szCs w:val="24"/>
          <w:u w:val="single"/>
        </w:rPr>
        <w:t xml:space="preserve"> </w:t>
      </w:r>
      <w:r w:rsidRPr="00A8284D">
        <w:rPr>
          <w:rFonts w:ascii="Times New Roman" w:hAnsi="Times New Roman"/>
          <w:sz w:val="24"/>
          <w:szCs w:val="24"/>
        </w:rPr>
        <w:t xml:space="preserve">Как изменится коэффициент теплопередачи в выпарном аппарате, если заменить стальные трубы диаметром  38×2.5 мм на медные такого же размера, если </w:t>
      </w:r>
      <w:r w:rsidRPr="00A8284D">
        <w:rPr>
          <w:rFonts w:ascii="Times New Roman" w:hAnsi="Times New Roman"/>
          <w:sz w:val="24"/>
          <w:szCs w:val="24"/>
          <w:lang w:val="en-US"/>
        </w:rPr>
        <w:sym w:font="Symbol" w:char="F061"/>
      </w:r>
      <w:r w:rsidRPr="00A8284D">
        <w:rPr>
          <w:rFonts w:ascii="Times New Roman" w:hAnsi="Times New Roman"/>
          <w:sz w:val="24"/>
          <w:szCs w:val="24"/>
        </w:rPr>
        <w:t>кип.раств = 2320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w:t>
      </w:r>
      <w:r w:rsidRPr="00A8284D">
        <w:rPr>
          <w:rFonts w:ascii="Times New Roman" w:hAnsi="Times New Roman"/>
          <w:sz w:val="24"/>
          <w:szCs w:val="24"/>
          <w:lang w:val="en-US"/>
        </w:rPr>
        <w:sym w:font="Symbol" w:char="F061"/>
      </w:r>
      <w:r w:rsidRPr="00A8284D">
        <w:rPr>
          <w:rFonts w:ascii="Times New Roman" w:hAnsi="Times New Roman"/>
          <w:sz w:val="24"/>
          <w:szCs w:val="24"/>
        </w:rPr>
        <w:t>гр.пара = 11600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Загрязнений поверхности не учитывать. </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14.</w:t>
      </w:r>
      <w:r w:rsidRPr="00A8284D">
        <w:rPr>
          <w:rFonts w:ascii="Times New Roman" w:hAnsi="Times New Roman"/>
          <w:sz w:val="24"/>
          <w:szCs w:val="24"/>
        </w:rPr>
        <w:t xml:space="preserve"> Какая наибольшая удельная тепловая нагрузка  может быть в испарителе толуола, если его стальные трубы толщиной 4 мм с обеих сторон покрыты ржавчиной? Толщина одного слоя ржавчины 0.6 мм. Испаритель обогревается насыщенным паром (р </w:t>
      </w:r>
      <w:r w:rsidRPr="00A8284D">
        <w:rPr>
          <w:rFonts w:ascii="Times New Roman" w:hAnsi="Times New Roman"/>
          <w:sz w:val="24"/>
          <w:szCs w:val="24"/>
          <w:vertAlign w:val="subscript"/>
        </w:rPr>
        <w:t>изб</w:t>
      </w:r>
      <w:r w:rsidRPr="00A8284D">
        <w:rPr>
          <w:rFonts w:ascii="Times New Roman" w:hAnsi="Times New Roman"/>
          <w:sz w:val="24"/>
          <w:szCs w:val="24"/>
        </w:rPr>
        <w:t xml:space="preserve"> = 0.3 МПа). Толуол кипит под атмосферным давлением. Считать, что термическое сопротивление стенки и двух слоев ржавчины значительно больше суммы остальных термических сопротивлений. </w:t>
      </w:r>
    </w:p>
    <w:p w:rsidR="00EA6077" w:rsidRPr="00A8284D" w:rsidRDefault="00EA6077" w:rsidP="00155F33">
      <w:pPr>
        <w:pStyle w:val="a6"/>
        <w:ind w:left="-142" w:right="-426"/>
        <w:rPr>
          <w:rFonts w:ascii="Times New Roman" w:hAnsi="Times New Roman"/>
          <w:sz w:val="24"/>
          <w:szCs w:val="24"/>
        </w:rPr>
      </w:pPr>
      <w:r w:rsidRPr="00796841">
        <w:rPr>
          <w:rFonts w:ascii="Times New Roman" w:hAnsi="Times New Roman"/>
          <w:b/>
          <w:sz w:val="24"/>
          <w:szCs w:val="24"/>
          <w:u w:val="single"/>
        </w:rPr>
        <w:t>Задача 15.</w:t>
      </w:r>
      <w:r w:rsidRPr="00A8284D">
        <w:rPr>
          <w:rFonts w:ascii="Times New Roman" w:hAnsi="Times New Roman"/>
          <w:sz w:val="24"/>
          <w:szCs w:val="24"/>
        </w:rPr>
        <w:t xml:space="preserve"> На складе имеется кожухотрубчатый теплообменник, состоящий из 19 латунных труб</w:t>
      </w:r>
      <w:r w:rsidR="00155F33">
        <w:rPr>
          <w:rFonts w:ascii="Times New Roman" w:hAnsi="Times New Roman"/>
          <w:sz w:val="24"/>
          <w:szCs w:val="24"/>
        </w:rPr>
        <w:t xml:space="preserve"> </w:t>
      </w:r>
      <w:r w:rsidRPr="00A8284D">
        <w:rPr>
          <w:rFonts w:ascii="Times New Roman" w:hAnsi="Times New Roman"/>
          <w:sz w:val="24"/>
          <w:szCs w:val="24"/>
        </w:rPr>
        <w:t>Ø 18 × 2 мм, длиной 1.2 м. Достаточна ли его поверхность для конденсации 350 кг/ч насыщенного пара этилового спирта, если  коэффициент теплопередачи равен 700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начальная температура воды 15°С, а конечная 35°С? Конденсация спирта предполагается при атмосферном давлении, жидкий спирт отводится при температуре конденсации. </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16.</w:t>
      </w:r>
      <w:r w:rsidRPr="00A8284D">
        <w:rPr>
          <w:rFonts w:ascii="Times New Roman" w:hAnsi="Times New Roman"/>
          <w:sz w:val="24"/>
          <w:szCs w:val="24"/>
        </w:rPr>
        <w:t xml:space="preserve"> В противоточный водо-водяной теплообменник  горячая вода поступает с температурой 90°С в количестве 2000 кг/ч. Холодная вода имеет температуру на входе 25°С, а на выходе 65°С.  Расход холодной воды 1200 кг/ч. Коэффициент теплоотдачи для холодной воды 4800 Вт/м</w:t>
      </w:r>
      <w:r w:rsidRPr="00A8284D">
        <w:rPr>
          <w:rFonts w:ascii="Times New Roman" w:hAnsi="Times New Roman"/>
          <w:sz w:val="24"/>
          <w:szCs w:val="24"/>
          <w:vertAlign w:val="superscript"/>
        </w:rPr>
        <w:t>2</w:t>
      </w:r>
      <w:r w:rsidRPr="00A8284D">
        <w:rPr>
          <w:rFonts w:ascii="Times New Roman" w:hAnsi="Times New Roman"/>
          <w:sz w:val="24"/>
          <w:szCs w:val="24"/>
        </w:rPr>
        <w:t>·К, а для горячей воды 3500 Вт/м</w:t>
      </w:r>
      <w:r w:rsidRPr="00A8284D">
        <w:rPr>
          <w:rFonts w:ascii="Times New Roman" w:hAnsi="Times New Roman"/>
          <w:sz w:val="24"/>
          <w:szCs w:val="24"/>
          <w:vertAlign w:val="superscript"/>
        </w:rPr>
        <w:t>2</w:t>
      </w:r>
      <w:r w:rsidRPr="00A8284D">
        <w:rPr>
          <w:rFonts w:ascii="Times New Roman" w:hAnsi="Times New Roman"/>
          <w:sz w:val="24"/>
          <w:szCs w:val="24"/>
        </w:rPr>
        <w:t>·К. Теплообменник изготовлен из стали, наружная труба Ø 89×4 мм, внутреняя Ø 57×3.5 мм. Определите площадь теплообменной поверхности и расход горячей воды.</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lastRenderedPageBreak/>
        <w:t>Задача 17.</w:t>
      </w:r>
      <w:r w:rsidRPr="00A8284D">
        <w:rPr>
          <w:rFonts w:ascii="Times New Roman" w:hAnsi="Times New Roman"/>
          <w:sz w:val="24"/>
          <w:szCs w:val="24"/>
        </w:rPr>
        <w:t xml:space="preserve"> Метиловый спирт (100%) нагревается в трубном пространстве одноходового кожухотрубчатого теплообменника с диаметром кожуха </w:t>
      </w:r>
      <w:r w:rsidRPr="00A8284D">
        <w:rPr>
          <w:rFonts w:ascii="Times New Roman" w:hAnsi="Times New Roman"/>
          <w:sz w:val="24"/>
          <w:szCs w:val="24"/>
          <w:lang w:val="en-US"/>
        </w:rPr>
        <w:t>D</w:t>
      </w:r>
      <w:r w:rsidR="00D01F94">
        <w:rPr>
          <w:rFonts w:ascii="Times New Roman" w:hAnsi="Times New Roman"/>
          <w:sz w:val="24"/>
          <w:szCs w:val="24"/>
        </w:rPr>
        <w:t xml:space="preserve"> </w:t>
      </w:r>
      <w:r w:rsidRPr="00A8284D">
        <w:rPr>
          <w:rFonts w:ascii="Times New Roman" w:hAnsi="Times New Roman"/>
          <w:sz w:val="24"/>
          <w:szCs w:val="24"/>
        </w:rPr>
        <w:t>=</w:t>
      </w:r>
      <w:r w:rsidR="00D01F94">
        <w:rPr>
          <w:rFonts w:ascii="Times New Roman" w:hAnsi="Times New Roman"/>
          <w:sz w:val="24"/>
          <w:szCs w:val="24"/>
        </w:rPr>
        <w:t xml:space="preserve"> </w:t>
      </w:r>
      <w:r w:rsidRPr="00A8284D">
        <w:rPr>
          <w:rFonts w:ascii="Times New Roman" w:hAnsi="Times New Roman"/>
          <w:sz w:val="24"/>
          <w:szCs w:val="24"/>
        </w:rPr>
        <w:t>400 мм от 15 до 40°С. Противотоком в межтрубном пространстве течет вода, которая охлаждается от 90 до 40°С. Теплообменник состоит из 111 стальных труб диаметром Ø 25×2 мм. Скорость спирта 0.75 м/с. Определите площадь теплообменной поверхности и длину трубчатки, если коэффициент теплоотдачи для воды 840 Вт/(м</w:t>
      </w:r>
      <w:r w:rsidRPr="00A8284D">
        <w:rPr>
          <w:rFonts w:ascii="Times New Roman" w:hAnsi="Times New Roman"/>
          <w:sz w:val="24"/>
          <w:szCs w:val="24"/>
          <w:vertAlign w:val="superscript"/>
        </w:rPr>
        <w:t>2</w:t>
      </w:r>
      <w:r w:rsidRPr="00A8284D">
        <w:rPr>
          <w:rFonts w:ascii="Times New Roman" w:hAnsi="Times New Roman"/>
          <w:sz w:val="24"/>
          <w:szCs w:val="24"/>
        </w:rPr>
        <w:t>∙К), суммарная тепловая проводимость загрязнений стенки 1700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температура внутренней поверхности загрязнений со стороны спирта 38°С. </w:t>
      </w:r>
    </w:p>
    <w:p w:rsidR="00EA6077" w:rsidRPr="00A8284D" w:rsidRDefault="00EA6077" w:rsidP="00EA6077">
      <w:pPr>
        <w:pStyle w:val="a6"/>
        <w:ind w:left="-142" w:right="-426"/>
        <w:rPr>
          <w:rFonts w:ascii="Times New Roman" w:hAnsi="Times New Roman"/>
          <w:bCs/>
          <w:sz w:val="24"/>
          <w:szCs w:val="24"/>
          <w:lang w:val="x-none"/>
        </w:rPr>
      </w:pPr>
      <w:r w:rsidRPr="00A8284D">
        <w:rPr>
          <w:rFonts w:ascii="Times New Roman" w:hAnsi="Times New Roman"/>
          <w:b/>
          <w:bCs/>
          <w:sz w:val="24"/>
          <w:szCs w:val="24"/>
          <w:u w:val="single"/>
          <w:lang w:val="x-none"/>
        </w:rPr>
        <w:t xml:space="preserve">Задача 18. </w:t>
      </w:r>
      <w:r w:rsidRPr="00A8284D">
        <w:rPr>
          <w:rFonts w:ascii="Times New Roman" w:hAnsi="Times New Roman"/>
          <w:b/>
          <w:bCs/>
          <w:sz w:val="24"/>
          <w:szCs w:val="24"/>
          <w:lang w:val="x-none"/>
        </w:rPr>
        <w:t xml:space="preserve"> </w:t>
      </w:r>
      <w:r w:rsidRPr="00A8284D">
        <w:rPr>
          <w:rFonts w:ascii="Times New Roman" w:hAnsi="Times New Roman"/>
          <w:bCs/>
          <w:sz w:val="24"/>
          <w:szCs w:val="24"/>
          <w:lang w:val="x-none"/>
        </w:rPr>
        <w:t xml:space="preserve">При 25°С приведены в соприкосновение: воздух атмосферного давления, содержащий 14 об.% ацетилена, и вода, содержащая растворенный ацетилен в количестве: а) 0.29 мг на 1 кг воды; б) 0.153 мг на 1 кг воды. Определить: 1) из какой фазы в какую будет переходить ацетилен; 2) движущую силу перехода в относительных мольных долях. Общее давление 765 мм рт.ст. Равновесные содержания ацетилена в газовой и жидкой фазах определяются законом Генри. </w:t>
      </w:r>
    </w:p>
    <w:p w:rsidR="00EA6077" w:rsidRPr="00A8284D" w:rsidRDefault="00EA6077" w:rsidP="00EA6077">
      <w:pPr>
        <w:pStyle w:val="a6"/>
        <w:ind w:left="-142" w:right="-426"/>
        <w:rPr>
          <w:rFonts w:ascii="Times New Roman" w:hAnsi="Times New Roman"/>
          <w:bCs/>
          <w:sz w:val="24"/>
          <w:szCs w:val="24"/>
          <w:lang w:val="x-none"/>
        </w:rPr>
      </w:pPr>
      <w:r w:rsidRPr="00A8284D">
        <w:rPr>
          <w:rFonts w:ascii="Times New Roman" w:hAnsi="Times New Roman"/>
          <w:b/>
          <w:bCs/>
          <w:sz w:val="24"/>
          <w:szCs w:val="24"/>
          <w:u w:val="single"/>
          <w:lang w:val="x-none"/>
        </w:rPr>
        <w:t>Задача 19</w:t>
      </w:r>
      <w:r w:rsidRPr="00A8284D">
        <w:rPr>
          <w:rFonts w:ascii="Times New Roman" w:hAnsi="Times New Roman"/>
          <w:bCs/>
          <w:sz w:val="24"/>
          <w:szCs w:val="24"/>
          <w:lang w:val="x-none"/>
        </w:rPr>
        <w:t xml:space="preserve">  Определить  среднюю  движущую  силу  и  число  единиц  переноса  при  поглощении из газа паров бензола маслом. Начальная концентрация бензола в газе 4 об.%; улавливается 80% бензола. Концентрация бензола в масле, вытекающем из скруббера, равна 0.02  кмоль С</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Н</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 xml:space="preserve">/кмоль масла.  Масло,  поступающее в скруббер,  бензола  не  содержит. Уравнение равновесной линии  в относительных мольных концентрациях имеет вид:  </w:t>
      </w:r>
      <w:r w:rsidRPr="00A8284D">
        <w:rPr>
          <w:rFonts w:ascii="Times New Roman" w:hAnsi="Times New Roman"/>
          <w:bCs/>
          <w:sz w:val="24"/>
          <w:szCs w:val="24"/>
          <w:lang w:val="en-US"/>
        </w:rPr>
        <w:t>Y</w:t>
      </w:r>
      <w:r w:rsidRPr="00A8284D">
        <w:rPr>
          <w:rFonts w:ascii="Times New Roman" w:hAnsi="Times New Roman"/>
          <w:bCs/>
          <w:sz w:val="24"/>
          <w:szCs w:val="24"/>
          <w:lang w:val="x-none"/>
        </w:rPr>
        <w:t>* = 0.126·</w:t>
      </w:r>
      <w:r w:rsidRPr="00A8284D">
        <w:rPr>
          <w:rFonts w:ascii="Times New Roman" w:hAnsi="Times New Roman"/>
          <w:bCs/>
          <w:sz w:val="24"/>
          <w:szCs w:val="24"/>
          <w:lang w:val="en-US"/>
        </w:rPr>
        <w:t>X</w:t>
      </w:r>
      <w:r w:rsidRPr="00A8284D">
        <w:rPr>
          <w:rFonts w:ascii="Times New Roman" w:hAnsi="Times New Roman"/>
          <w:bCs/>
          <w:sz w:val="24"/>
          <w:szCs w:val="24"/>
          <w:lang w:val="x-none"/>
        </w:rPr>
        <w:t>. Движущую силу выразить в кмоль С</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Н</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 xml:space="preserve">/кмоль инертного газа. </w:t>
      </w:r>
    </w:p>
    <w:p w:rsidR="00EA6077" w:rsidRPr="00A8284D" w:rsidRDefault="00EA6077" w:rsidP="00EA6077">
      <w:pPr>
        <w:pStyle w:val="a6"/>
        <w:ind w:left="-142" w:right="-426"/>
        <w:rPr>
          <w:rFonts w:ascii="Times New Roman" w:hAnsi="Times New Roman"/>
          <w:bCs/>
          <w:sz w:val="24"/>
          <w:szCs w:val="24"/>
          <w:lang w:val="x-none"/>
        </w:rPr>
      </w:pPr>
      <w:r w:rsidRPr="00A8284D">
        <w:rPr>
          <w:rFonts w:ascii="Times New Roman" w:hAnsi="Times New Roman"/>
          <w:b/>
          <w:bCs/>
          <w:sz w:val="24"/>
          <w:szCs w:val="24"/>
          <w:u w:val="single"/>
          <w:lang w:val="x-none"/>
        </w:rPr>
        <w:t>Задача 20.</w:t>
      </w:r>
      <w:r w:rsidRPr="00A8284D">
        <w:rPr>
          <w:rFonts w:ascii="Times New Roman" w:hAnsi="Times New Roman"/>
          <w:bCs/>
          <w:sz w:val="24"/>
          <w:szCs w:val="24"/>
          <w:lang w:val="x-none"/>
        </w:rPr>
        <w:t xml:space="preserve">  Скруббер для поглощения паров ацетона из воздуха орошается чистой водой в количестве 3000 кг/час при 20°С и атмосферном давлении. Исходная паровоздушная смесь содержит 6 об.% ацетона. Расход чистого воздуха в поступающей смеси равен 1400 м</w:t>
      </w:r>
      <w:r w:rsidRPr="00A8284D">
        <w:rPr>
          <w:rFonts w:ascii="Times New Roman" w:hAnsi="Times New Roman"/>
          <w:bCs/>
          <w:sz w:val="24"/>
          <w:szCs w:val="24"/>
          <w:vertAlign w:val="superscript"/>
          <w:lang w:val="x-none"/>
        </w:rPr>
        <w:t>3</w:t>
      </w:r>
      <w:r w:rsidRPr="00A8284D">
        <w:rPr>
          <w:rFonts w:ascii="Times New Roman" w:hAnsi="Times New Roman"/>
          <w:bCs/>
          <w:sz w:val="24"/>
          <w:szCs w:val="24"/>
          <w:lang w:val="x-none"/>
        </w:rPr>
        <w:t xml:space="preserve">/ч (считая на нормальные условия). Степень поглощения ацетона 98 %.  Уравнение линии равновесия: </w:t>
      </w:r>
      <w:r w:rsidRPr="00A8284D">
        <w:rPr>
          <w:rFonts w:ascii="Times New Roman" w:hAnsi="Times New Roman"/>
          <w:bCs/>
          <w:sz w:val="24"/>
          <w:szCs w:val="24"/>
          <w:lang w:val="en-US"/>
        </w:rPr>
        <w:t>Y</w:t>
      </w:r>
      <w:r w:rsidRPr="00A8284D">
        <w:rPr>
          <w:rFonts w:ascii="Times New Roman" w:hAnsi="Times New Roman"/>
          <w:bCs/>
          <w:sz w:val="24"/>
          <w:szCs w:val="24"/>
          <w:lang w:val="x-none"/>
        </w:rPr>
        <w:t>* = 1.68·</w:t>
      </w:r>
      <w:r w:rsidRPr="00A8284D">
        <w:rPr>
          <w:rFonts w:ascii="Times New Roman" w:hAnsi="Times New Roman"/>
          <w:bCs/>
          <w:sz w:val="24"/>
          <w:szCs w:val="24"/>
          <w:lang w:val="en-US"/>
        </w:rPr>
        <w:t>X</w:t>
      </w:r>
      <w:r w:rsidRPr="00A8284D">
        <w:rPr>
          <w:rFonts w:ascii="Times New Roman" w:hAnsi="Times New Roman"/>
          <w:bCs/>
          <w:sz w:val="24"/>
          <w:szCs w:val="24"/>
          <w:lang w:val="x-none"/>
        </w:rPr>
        <w:t xml:space="preserve"> (кмоль ацетона/кмоль воды (воздуха)). Определите поверхность массопередачи, если коэффициент массопередачи равен К</w:t>
      </w:r>
      <w:r w:rsidRPr="00A8284D">
        <w:rPr>
          <w:rFonts w:ascii="Times New Roman" w:hAnsi="Times New Roman"/>
          <w:bCs/>
          <w:sz w:val="24"/>
          <w:szCs w:val="24"/>
          <w:vertAlign w:val="subscript"/>
          <w:lang w:val="x-none"/>
        </w:rPr>
        <w:t>у</w:t>
      </w:r>
      <w:r w:rsidRPr="00A8284D">
        <w:rPr>
          <w:rFonts w:ascii="Times New Roman" w:hAnsi="Times New Roman"/>
          <w:bCs/>
          <w:sz w:val="24"/>
          <w:szCs w:val="24"/>
          <w:lang w:val="x-none"/>
        </w:rPr>
        <w:t xml:space="preserve"> = 0.4 кмоль ацетона/[м</w:t>
      </w:r>
      <w:r w:rsidRPr="00A8284D">
        <w:rPr>
          <w:rFonts w:ascii="Times New Roman" w:hAnsi="Times New Roman"/>
          <w:bCs/>
          <w:sz w:val="24"/>
          <w:szCs w:val="24"/>
          <w:vertAlign w:val="superscript"/>
          <w:lang w:val="x-none"/>
        </w:rPr>
        <w:t>2</w:t>
      </w:r>
      <w:r w:rsidRPr="00A8284D">
        <w:rPr>
          <w:rFonts w:ascii="Times New Roman" w:hAnsi="Times New Roman"/>
          <w:bCs/>
          <w:sz w:val="24"/>
          <w:szCs w:val="24"/>
          <w:lang w:val="x-none"/>
        </w:rPr>
        <w:t xml:space="preserve">·ч·(кмоль ацетона/кмоль воздуха)]. </w:t>
      </w:r>
    </w:p>
    <w:p w:rsidR="00EA6077" w:rsidRPr="00B8383D" w:rsidRDefault="00EA6077" w:rsidP="00EA6077">
      <w:pPr>
        <w:pStyle w:val="a6"/>
        <w:ind w:left="-142" w:right="-426"/>
        <w:rPr>
          <w:rFonts w:ascii="Times New Roman" w:hAnsi="Times New Roman"/>
          <w:bCs/>
          <w:sz w:val="24"/>
          <w:szCs w:val="24"/>
        </w:rPr>
      </w:pPr>
      <w:r w:rsidRPr="00A8284D">
        <w:rPr>
          <w:rFonts w:ascii="Times New Roman" w:hAnsi="Times New Roman"/>
          <w:b/>
          <w:bCs/>
          <w:sz w:val="24"/>
          <w:szCs w:val="24"/>
          <w:u w:val="single"/>
          <w:lang w:val="x-none"/>
        </w:rPr>
        <w:t>Задача 21.</w:t>
      </w:r>
      <w:r w:rsidRPr="00A8284D">
        <w:rPr>
          <w:rFonts w:ascii="Times New Roman" w:hAnsi="Times New Roman"/>
          <w:bCs/>
          <w:sz w:val="24"/>
          <w:szCs w:val="24"/>
          <w:lang w:val="x-none"/>
        </w:rPr>
        <w:t xml:space="preserve">  В  насадочный абсорбер подается 10000 м</w:t>
      </w:r>
      <w:r w:rsidRPr="00A8284D">
        <w:rPr>
          <w:rFonts w:ascii="Times New Roman" w:hAnsi="Times New Roman"/>
          <w:bCs/>
          <w:sz w:val="24"/>
          <w:szCs w:val="24"/>
          <w:vertAlign w:val="superscript"/>
          <w:lang w:val="x-none"/>
        </w:rPr>
        <w:t>3</w:t>
      </w:r>
      <w:r w:rsidRPr="00A8284D">
        <w:rPr>
          <w:rFonts w:ascii="Times New Roman" w:hAnsi="Times New Roman"/>
          <w:bCs/>
          <w:sz w:val="24"/>
          <w:szCs w:val="24"/>
          <w:lang w:val="x-none"/>
        </w:rPr>
        <w:t xml:space="preserve">/ч (при 760 мм рт.ст. и 25°С) газовой смеси, содержащей  5 об.%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3</w:t>
      </w:r>
      <w:r w:rsidRPr="00A8284D">
        <w:rPr>
          <w:rFonts w:ascii="Times New Roman" w:hAnsi="Times New Roman"/>
          <w:bCs/>
          <w:sz w:val="24"/>
          <w:szCs w:val="24"/>
          <w:lang w:val="x-none"/>
        </w:rPr>
        <w:t xml:space="preserve">. Содержание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3</w:t>
      </w:r>
      <w:r w:rsidRPr="00A8284D">
        <w:rPr>
          <w:rFonts w:ascii="Times New Roman" w:hAnsi="Times New Roman"/>
          <w:bCs/>
          <w:sz w:val="24"/>
          <w:szCs w:val="24"/>
          <w:lang w:val="x-none"/>
        </w:rPr>
        <w:t xml:space="preserve"> в поступающей на абсорбцию воде -  0.2 масс.%. Содержание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 xml:space="preserve">3 </w:t>
      </w:r>
      <w:r w:rsidRPr="00A8284D">
        <w:rPr>
          <w:rFonts w:ascii="Times New Roman" w:hAnsi="Times New Roman"/>
          <w:bCs/>
          <w:sz w:val="24"/>
          <w:szCs w:val="24"/>
          <w:lang w:val="x-none"/>
        </w:rPr>
        <w:t>в газовой смеси на выходе  -  0.27 об.%. Удельный расход поглотителя  1.18 кг воды/кг воздуха. Абсорбер заполнен насадкой из колец Рашига 50×50×5 мм с удельной поверхностью 110 м</w:t>
      </w:r>
      <w:r w:rsidRPr="00A8284D">
        <w:rPr>
          <w:rFonts w:ascii="Times New Roman" w:hAnsi="Times New Roman"/>
          <w:bCs/>
          <w:sz w:val="24"/>
          <w:szCs w:val="24"/>
          <w:vertAlign w:val="superscript"/>
          <w:lang w:val="x-none"/>
        </w:rPr>
        <w:t>2</w:t>
      </w:r>
      <w:r w:rsidRPr="00A8284D">
        <w:rPr>
          <w:rFonts w:ascii="Times New Roman" w:hAnsi="Times New Roman"/>
          <w:bCs/>
          <w:sz w:val="24"/>
          <w:szCs w:val="24"/>
          <w:lang w:val="x-none"/>
        </w:rPr>
        <w:t>/м</w:t>
      </w:r>
      <w:r w:rsidRPr="00A8284D">
        <w:rPr>
          <w:rFonts w:ascii="Times New Roman" w:hAnsi="Times New Roman"/>
          <w:bCs/>
          <w:sz w:val="24"/>
          <w:szCs w:val="24"/>
          <w:vertAlign w:val="superscript"/>
          <w:lang w:val="x-none"/>
        </w:rPr>
        <w:t>3</w:t>
      </w:r>
      <w:r w:rsidRPr="00A8284D">
        <w:rPr>
          <w:rFonts w:ascii="Times New Roman" w:hAnsi="Times New Roman"/>
          <w:bCs/>
          <w:sz w:val="24"/>
          <w:szCs w:val="24"/>
          <w:lang w:val="x-none"/>
        </w:rPr>
        <w:t xml:space="preserve"> и свободным объемом 0.735.  Требуется рассчитать: 1) количество поглощенного аммиака; 2) расход воды; 3) конечную концентрацию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3</w:t>
      </w:r>
      <w:r w:rsidRPr="00A8284D">
        <w:rPr>
          <w:rFonts w:ascii="Times New Roman" w:hAnsi="Times New Roman"/>
          <w:bCs/>
          <w:sz w:val="24"/>
          <w:szCs w:val="24"/>
          <w:lang w:val="x-none"/>
        </w:rPr>
        <w:t xml:space="preserve"> в жидкой фазе; 4) уравнение рабочей линии; 5) высоту слоя насадки. Равновесные данные приведены в таблице:</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1134"/>
        <w:gridCol w:w="1134"/>
        <w:gridCol w:w="1134"/>
        <w:gridCol w:w="992"/>
        <w:gridCol w:w="1129"/>
        <w:gridCol w:w="997"/>
      </w:tblGrid>
      <w:tr w:rsidR="00D01F94" w:rsidRPr="00A8284D" w:rsidTr="00D01F94">
        <w:tc>
          <w:tcPr>
            <w:tcW w:w="255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fldChar w:fldCharType="begin"/>
            </w:r>
            <w:r w:rsidRPr="00A8284D">
              <w:rPr>
                <w:rFonts w:ascii="Times New Roman" w:hAnsi="Times New Roman"/>
                <w:sz w:val="24"/>
                <w:szCs w:val="24"/>
              </w:rPr>
              <w:instrText xml:space="preserve"> QUOTE </w:instrText>
            </w:r>
            <w:r w:rsidR="00B8383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4.7pt" equationxml="&lt;">
                  <v:imagedata r:id="rId8" o:title="" chromakey="white"/>
                </v:shape>
              </w:pict>
            </w:r>
            <w:r w:rsidRPr="00A8284D">
              <w:rPr>
                <w:rFonts w:ascii="Times New Roman" w:hAnsi="Times New Roman"/>
                <w:sz w:val="24"/>
                <w:szCs w:val="24"/>
              </w:rPr>
              <w:instrText xml:space="preserve"> </w:instrText>
            </w:r>
            <w:r w:rsidRPr="00A8284D">
              <w:rPr>
                <w:rFonts w:ascii="Times New Roman" w:hAnsi="Times New Roman"/>
                <w:sz w:val="24"/>
                <w:szCs w:val="24"/>
              </w:rPr>
              <w:fldChar w:fldCharType="separate"/>
            </w:r>
            <w:r w:rsidR="00B8383D">
              <w:rPr>
                <w:rFonts w:ascii="Times New Roman" w:hAnsi="Times New Roman"/>
                <w:sz w:val="24"/>
                <w:szCs w:val="24"/>
              </w:rPr>
              <w:pict>
                <v:shape id="_x0000_i1026" type="#_x0000_t75" style="width:6.4pt;height:14.7pt" equationxml="&lt;">
                  <v:imagedata r:id="rId8" o:title="" chromakey="white"/>
                </v:shape>
              </w:pict>
            </w:r>
            <w:r w:rsidRPr="00A8284D">
              <w:rPr>
                <w:rFonts w:ascii="Times New Roman" w:hAnsi="Times New Roman"/>
                <w:sz w:val="24"/>
                <w:szCs w:val="24"/>
              </w:rPr>
              <w:fldChar w:fldCharType="end"/>
            </w:r>
            <w:r w:rsidRPr="00A8284D">
              <w:rPr>
                <w:rFonts w:ascii="Times New Roman" w:hAnsi="Times New Roman"/>
                <w:sz w:val="24"/>
                <w:szCs w:val="24"/>
              </w:rPr>
              <w:t>, кгNH</w:t>
            </w:r>
            <w:r w:rsidRPr="00A8284D">
              <w:rPr>
                <w:rFonts w:ascii="Times New Roman" w:hAnsi="Times New Roman"/>
                <w:sz w:val="24"/>
                <w:szCs w:val="24"/>
                <w:vertAlign w:val="subscript"/>
              </w:rPr>
              <w:t xml:space="preserve">3 </w:t>
            </w:r>
            <w:r w:rsidRPr="00A8284D">
              <w:rPr>
                <w:rFonts w:ascii="Times New Roman" w:hAnsi="Times New Roman"/>
                <w:sz w:val="24"/>
                <w:szCs w:val="24"/>
              </w:rPr>
              <w:t>/кг воды</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0.0020</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0.0050</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0.0100</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0.0150</w:t>
            </w:r>
          </w:p>
        </w:tc>
        <w:tc>
          <w:tcPr>
            <w:tcW w:w="99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0.0200</w:t>
            </w:r>
          </w:p>
        </w:tc>
        <w:tc>
          <w:tcPr>
            <w:tcW w:w="1129"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0.0250</w:t>
            </w:r>
          </w:p>
        </w:tc>
        <w:tc>
          <w:tcPr>
            <w:tcW w:w="997"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0.0268</w:t>
            </w:r>
          </w:p>
        </w:tc>
      </w:tr>
      <w:tr w:rsidR="00D01F94" w:rsidRPr="00A8284D" w:rsidTr="00D01F94">
        <w:trPr>
          <w:trHeight w:val="437"/>
        </w:trPr>
        <w:tc>
          <w:tcPr>
            <w:tcW w:w="255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533" w:right="-426"/>
              <w:jc w:val="center"/>
              <w:rPr>
                <w:rFonts w:ascii="Times New Roman" w:hAnsi="Times New Roman"/>
                <w:sz w:val="24"/>
                <w:szCs w:val="24"/>
              </w:rPr>
            </w:pPr>
            <w:r w:rsidRPr="00A8284D">
              <w:rPr>
                <w:rFonts w:ascii="Times New Roman" w:hAnsi="Times New Roman"/>
                <w:sz w:val="24"/>
                <w:szCs w:val="24"/>
              </w:rPr>
              <w:fldChar w:fldCharType="begin"/>
            </w:r>
            <w:r w:rsidRPr="00A8284D">
              <w:rPr>
                <w:rFonts w:ascii="Times New Roman" w:hAnsi="Times New Roman"/>
                <w:sz w:val="24"/>
                <w:szCs w:val="24"/>
              </w:rPr>
              <w:instrText xml:space="preserve"> QUOTE </w:instrText>
            </w:r>
            <w:r w:rsidR="00B8383D">
              <w:rPr>
                <w:rFonts w:ascii="Times New Roman" w:hAnsi="Times New Roman"/>
                <w:sz w:val="24"/>
                <w:szCs w:val="24"/>
              </w:rPr>
              <w:pict>
                <v:shape id="_x0000_i1027" type="#_x0000_t75" style="width:7.8pt;height:14.7pt" equationxml="&lt;">
                  <v:imagedata r:id="rId9" o:title="" chromakey="white"/>
                </v:shape>
              </w:pict>
            </w:r>
            <w:r w:rsidRPr="00A8284D">
              <w:rPr>
                <w:rFonts w:ascii="Times New Roman" w:hAnsi="Times New Roman"/>
                <w:sz w:val="24"/>
                <w:szCs w:val="24"/>
              </w:rPr>
              <w:instrText xml:space="preserve"> </w:instrText>
            </w:r>
            <w:r w:rsidRPr="00A8284D">
              <w:rPr>
                <w:rFonts w:ascii="Times New Roman" w:hAnsi="Times New Roman"/>
                <w:sz w:val="24"/>
                <w:szCs w:val="24"/>
              </w:rPr>
              <w:fldChar w:fldCharType="separate"/>
            </w:r>
            <w:r w:rsidR="00B8383D">
              <w:rPr>
                <w:rFonts w:ascii="Times New Roman" w:hAnsi="Times New Roman"/>
                <w:sz w:val="24"/>
                <w:szCs w:val="24"/>
              </w:rPr>
              <w:pict>
                <v:shape id="_x0000_i1028" type="#_x0000_t75" style="width:7.8pt;height:14.7pt" equationxml="&lt;">
                  <v:imagedata r:id="rId9" o:title="" chromakey="white"/>
                </v:shape>
              </w:pict>
            </w:r>
            <w:r w:rsidRPr="00A8284D">
              <w:rPr>
                <w:rFonts w:ascii="Times New Roman" w:hAnsi="Times New Roman"/>
                <w:sz w:val="24"/>
                <w:szCs w:val="24"/>
              </w:rPr>
              <w:fldChar w:fldCharType="end"/>
            </w:r>
            <w:r w:rsidRPr="00D01F94">
              <w:rPr>
                <w:rFonts w:ascii="Times New Roman" w:hAnsi="Times New Roman"/>
                <w:sz w:val="24"/>
                <w:szCs w:val="24"/>
                <w:vertAlign w:val="superscript"/>
              </w:rPr>
              <w:t>*</w:t>
            </w:r>
            <w:r w:rsidRPr="00A8284D">
              <w:rPr>
                <w:rFonts w:ascii="Times New Roman" w:hAnsi="Times New Roman"/>
                <w:sz w:val="24"/>
                <w:szCs w:val="24"/>
              </w:rPr>
              <w:t>, кг NH</w:t>
            </w:r>
            <w:r w:rsidRPr="00A8284D">
              <w:rPr>
                <w:rFonts w:ascii="Times New Roman" w:hAnsi="Times New Roman"/>
                <w:sz w:val="24"/>
                <w:szCs w:val="24"/>
                <w:vertAlign w:val="subscript"/>
              </w:rPr>
              <w:t>3</w:t>
            </w:r>
            <w:r w:rsidRPr="00A8284D">
              <w:rPr>
                <w:rFonts w:ascii="Times New Roman" w:hAnsi="Times New Roman"/>
                <w:sz w:val="24"/>
                <w:szCs w:val="24"/>
              </w:rPr>
              <w:t>/ кг воздуха</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0.0009</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0.0025</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0.0057</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0.0097</w:t>
            </w:r>
          </w:p>
        </w:tc>
        <w:tc>
          <w:tcPr>
            <w:tcW w:w="99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0.0147</w:t>
            </w:r>
          </w:p>
        </w:tc>
        <w:tc>
          <w:tcPr>
            <w:tcW w:w="1129"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0.0212</w:t>
            </w:r>
          </w:p>
        </w:tc>
        <w:tc>
          <w:tcPr>
            <w:tcW w:w="997"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0.0236</w:t>
            </w:r>
          </w:p>
        </w:tc>
      </w:tr>
    </w:tbl>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22</w:t>
      </w:r>
      <w:r w:rsidRPr="00A8284D">
        <w:rPr>
          <w:rFonts w:ascii="Times New Roman" w:hAnsi="Times New Roman"/>
          <w:sz w:val="24"/>
          <w:szCs w:val="24"/>
        </w:rPr>
        <w:t xml:space="preserve">   В РИС-П объемом  5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проводится  изотермическая   реакция   </w:t>
      </w:r>
      <w:r w:rsidRPr="00A8284D">
        <w:rPr>
          <w:rFonts w:ascii="Times New Roman" w:hAnsi="Times New Roman"/>
          <w:b/>
          <w:i/>
          <w:sz w:val="24"/>
          <w:szCs w:val="24"/>
        </w:rPr>
        <w:t xml:space="preserve">2А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Р.</w:t>
      </w:r>
      <w:r w:rsidRPr="00A8284D">
        <w:rPr>
          <w:rFonts w:ascii="Times New Roman" w:hAnsi="Times New Roman"/>
          <w:sz w:val="24"/>
          <w:szCs w:val="24"/>
        </w:rPr>
        <w:t xml:space="preserve"> Начальная концентрация вещества А 11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Кинетическое уравнение  </w:t>
      </w:r>
      <w:r w:rsidRPr="00A8284D">
        <w:rPr>
          <w:rFonts w:ascii="Times New Roman" w:hAnsi="Times New Roman"/>
          <w:b/>
          <w:i/>
          <w:sz w:val="24"/>
          <w:szCs w:val="24"/>
        </w:rPr>
        <w:t>–</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xml:space="preserve">= </w:t>
      </w:r>
      <w:r w:rsidRPr="00A8284D">
        <w:rPr>
          <w:rFonts w:ascii="Times New Roman" w:hAnsi="Times New Roman"/>
          <w:b/>
          <w:i/>
          <w:sz w:val="24"/>
          <w:szCs w:val="24"/>
          <w:lang w:val="en-US"/>
        </w:rPr>
        <w:t>kC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2</w:t>
      </w:r>
      <w:r w:rsidRPr="00A8284D">
        <w:rPr>
          <w:rFonts w:ascii="Times New Roman" w:hAnsi="Times New Roman"/>
          <w:sz w:val="24"/>
          <w:szCs w:val="24"/>
          <w:vertAlign w:val="superscript"/>
        </w:rPr>
        <w:t xml:space="preserve"> </w:t>
      </w:r>
      <w:r w:rsidRPr="00A8284D">
        <w:rPr>
          <w:rFonts w:ascii="Times New Roman" w:hAnsi="Times New Roman"/>
          <w:sz w:val="24"/>
          <w:szCs w:val="24"/>
        </w:rPr>
        <w:t>. Константа скорости реакции 0.8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 xml:space="preserve">час. Вспомогательное время (загрузка и выгрузка) 30 минут. Степень заполнения реактора 0.8. Определите время, необходимое для достижения степени превращения 90%. Рассчитайте производительность и интенсивность работы реактора по реагенту А. Считать, что процесс протекает без изменения объема смеси.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25</w:t>
      </w:r>
      <w:r w:rsidRPr="00A8284D">
        <w:rPr>
          <w:rFonts w:ascii="Times New Roman" w:hAnsi="Times New Roman"/>
          <w:sz w:val="24"/>
          <w:szCs w:val="24"/>
        </w:rPr>
        <w:t xml:space="preserve"> Изотермическая реакция типа </w:t>
      </w:r>
      <w:r w:rsidRPr="00A8284D">
        <w:rPr>
          <w:rFonts w:ascii="Times New Roman" w:hAnsi="Times New Roman"/>
          <w:b/>
          <w:i/>
          <w:sz w:val="24"/>
          <w:szCs w:val="24"/>
        </w:rPr>
        <w:t xml:space="preserve">А + В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2</w:t>
      </w:r>
      <w:r w:rsidRPr="00A8284D">
        <w:rPr>
          <w:rFonts w:ascii="Times New Roman" w:hAnsi="Times New Roman"/>
          <w:b/>
          <w:i/>
          <w:sz w:val="24"/>
          <w:szCs w:val="24"/>
          <w:lang w:val="en-US"/>
        </w:rPr>
        <w:t>R</w:t>
      </w:r>
      <w:r w:rsidRPr="00A8284D">
        <w:rPr>
          <w:rFonts w:ascii="Times New Roman" w:hAnsi="Times New Roman"/>
          <w:b/>
          <w:i/>
          <w:sz w:val="24"/>
          <w:szCs w:val="24"/>
        </w:rPr>
        <w:t xml:space="preserve"> + </w:t>
      </w:r>
      <w:r w:rsidRPr="00A8284D">
        <w:rPr>
          <w:rFonts w:ascii="Times New Roman" w:hAnsi="Times New Roman"/>
          <w:b/>
          <w:i/>
          <w:sz w:val="24"/>
          <w:szCs w:val="24"/>
          <w:lang w:val="en-US"/>
        </w:rPr>
        <w:t>S</w:t>
      </w:r>
      <w:r w:rsidRPr="00A8284D">
        <w:rPr>
          <w:rFonts w:ascii="Times New Roman" w:hAnsi="Times New Roman"/>
          <w:sz w:val="24"/>
          <w:szCs w:val="24"/>
        </w:rPr>
        <w:t xml:space="preserve"> протекает в периодическом РИС при начальных концентрациях С</w:t>
      </w:r>
      <w:r w:rsidRPr="00A8284D">
        <w:rPr>
          <w:rFonts w:ascii="Times New Roman" w:hAnsi="Times New Roman"/>
          <w:sz w:val="24"/>
          <w:szCs w:val="24"/>
          <w:vertAlign w:val="subscript"/>
        </w:rPr>
        <w:t xml:space="preserve">А,0 </w:t>
      </w:r>
      <w:r w:rsidRPr="00A8284D">
        <w:rPr>
          <w:rFonts w:ascii="Times New Roman" w:hAnsi="Times New Roman"/>
          <w:sz w:val="24"/>
          <w:szCs w:val="24"/>
        </w:rPr>
        <w:t>= С</w:t>
      </w:r>
      <w:r w:rsidRPr="00A8284D">
        <w:rPr>
          <w:rFonts w:ascii="Times New Roman" w:hAnsi="Times New Roman"/>
          <w:sz w:val="24"/>
          <w:szCs w:val="24"/>
          <w:vertAlign w:val="subscript"/>
        </w:rPr>
        <w:t xml:space="preserve">В,0 </w:t>
      </w:r>
      <w:r w:rsidRPr="00A8284D">
        <w:rPr>
          <w:rFonts w:ascii="Times New Roman" w:hAnsi="Times New Roman"/>
          <w:sz w:val="24"/>
          <w:szCs w:val="24"/>
        </w:rPr>
        <w:t>= 1,2кмоль/м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За  240 с достигается степень превращения  по веществу А 20%. Порядок реакции второй. Определите константу скорости.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26.</w:t>
      </w:r>
      <w:r w:rsidRPr="00A8284D">
        <w:rPr>
          <w:rFonts w:ascii="Times New Roman" w:hAnsi="Times New Roman"/>
          <w:sz w:val="24"/>
          <w:szCs w:val="24"/>
        </w:rPr>
        <w:t xml:space="preserve"> В РИС непрерывного действия, полезный объем которого 0.5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проводится реакция, которая имееет первый порядок по каждому компоненту:  </w:t>
      </w:r>
      <w:r w:rsidRPr="00A8284D">
        <w:rPr>
          <w:rFonts w:ascii="Times New Roman" w:hAnsi="Times New Roman"/>
          <w:b/>
          <w:i/>
          <w:sz w:val="24"/>
          <w:szCs w:val="24"/>
          <w:lang w:val="pl-PL"/>
        </w:rPr>
        <w:t>CH</w:t>
      </w:r>
      <w:r w:rsidRPr="00A8284D">
        <w:rPr>
          <w:rFonts w:ascii="Times New Roman" w:hAnsi="Times New Roman"/>
          <w:b/>
          <w:i/>
          <w:sz w:val="24"/>
          <w:szCs w:val="24"/>
          <w:vertAlign w:val="subscript"/>
          <w:lang w:val="pl-PL"/>
        </w:rPr>
        <w:t>2</w:t>
      </w:r>
      <w:r w:rsidRPr="00A8284D">
        <w:rPr>
          <w:rFonts w:ascii="Times New Roman" w:hAnsi="Times New Roman"/>
          <w:b/>
          <w:i/>
          <w:sz w:val="24"/>
          <w:szCs w:val="24"/>
          <w:lang w:val="pl-PL"/>
        </w:rPr>
        <w:t>=CH-C(O)OCH</w:t>
      </w:r>
      <w:r w:rsidRPr="00A8284D">
        <w:rPr>
          <w:rFonts w:ascii="Times New Roman" w:hAnsi="Times New Roman"/>
          <w:b/>
          <w:i/>
          <w:sz w:val="24"/>
          <w:szCs w:val="24"/>
          <w:vertAlign w:val="subscript"/>
          <w:lang w:val="pl-PL"/>
        </w:rPr>
        <w:t>3</w:t>
      </w:r>
      <w:r w:rsidRPr="00A8284D">
        <w:rPr>
          <w:rFonts w:ascii="Times New Roman" w:hAnsi="Times New Roman"/>
          <w:b/>
          <w:i/>
          <w:sz w:val="24"/>
          <w:szCs w:val="24"/>
          <w:lang w:val="pl-PL"/>
        </w:rPr>
        <w:t xml:space="preserve"> + NaHSO</w:t>
      </w:r>
      <w:r w:rsidRPr="00A8284D">
        <w:rPr>
          <w:rFonts w:ascii="Times New Roman" w:hAnsi="Times New Roman"/>
          <w:b/>
          <w:i/>
          <w:sz w:val="24"/>
          <w:szCs w:val="24"/>
          <w:vertAlign w:val="subscript"/>
          <w:lang w:val="pl-PL"/>
        </w:rPr>
        <w:t>3</w:t>
      </w:r>
      <w:r w:rsidRPr="00A8284D">
        <w:rPr>
          <w:rFonts w:ascii="Times New Roman" w:hAnsi="Times New Roman"/>
          <w:b/>
          <w:i/>
          <w:sz w:val="24"/>
          <w:szCs w:val="24"/>
          <w:lang w:val="pl-PL"/>
        </w:rPr>
        <w:t xml:space="preserve"> </w:t>
      </w:r>
      <w:r w:rsidRPr="00A8284D">
        <w:rPr>
          <w:rFonts w:ascii="Times New Roman" w:hAnsi="Times New Roman"/>
          <w:b/>
          <w:i/>
          <w:sz w:val="24"/>
          <w:szCs w:val="24"/>
          <w:lang w:val="en-US"/>
        </w:rPr>
        <w:sym w:font="Symbol" w:char="F0AE"/>
      </w:r>
      <w:r w:rsidRPr="00A8284D">
        <w:rPr>
          <w:rFonts w:ascii="Times New Roman" w:hAnsi="Times New Roman"/>
          <w:b/>
          <w:i/>
          <w:sz w:val="24"/>
          <w:szCs w:val="24"/>
          <w:lang w:val="pl-PL"/>
        </w:rPr>
        <w:t xml:space="preserve">  </w:t>
      </w:r>
      <w:r w:rsidRPr="00A8284D">
        <w:rPr>
          <w:rFonts w:ascii="Times New Roman" w:hAnsi="Times New Roman"/>
          <w:b/>
          <w:i/>
          <w:sz w:val="24"/>
          <w:szCs w:val="24"/>
          <w:lang w:val="pl-PL"/>
        </w:rPr>
        <w:lastRenderedPageBreak/>
        <w:t>NaSO</w:t>
      </w:r>
      <w:r w:rsidRPr="00A8284D">
        <w:rPr>
          <w:rFonts w:ascii="Times New Roman" w:hAnsi="Times New Roman"/>
          <w:b/>
          <w:i/>
          <w:sz w:val="24"/>
          <w:szCs w:val="24"/>
          <w:vertAlign w:val="subscript"/>
          <w:lang w:val="pl-PL"/>
        </w:rPr>
        <w:t>3</w:t>
      </w:r>
      <w:r w:rsidRPr="00A8284D">
        <w:rPr>
          <w:rFonts w:ascii="Times New Roman" w:hAnsi="Times New Roman"/>
          <w:b/>
          <w:i/>
          <w:sz w:val="24"/>
          <w:szCs w:val="24"/>
          <w:lang w:val="pl-PL"/>
        </w:rPr>
        <w:t>H</w:t>
      </w:r>
      <w:r w:rsidRPr="00A8284D">
        <w:rPr>
          <w:rFonts w:ascii="Times New Roman" w:hAnsi="Times New Roman"/>
          <w:b/>
          <w:i/>
          <w:sz w:val="24"/>
          <w:szCs w:val="24"/>
          <w:vertAlign w:val="subscript"/>
          <w:lang w:val="pl-PL"/>
        </w:rPr>
        <w:t>2</w:t>
      </w:r>
      <w:r w:rsidRPr="00A8284D">
        <w:rPr>
          <w:rFonts w:ascii="Times New Roman" w:hAnsi="Times New Roman"/>
          <w:b/>
          <w:i/>
          <w:sz w:val="24"/>
          <w:szCs w:val="24"/>
          <w:lang w:val="pl-PL"/>
        </w:rPr>
        <w:t>C-CH</w:t>
      </w:r>
      <w:r w:rsidRPr="00A8284D">
        <w:rPr>
          <w:rFonts w:ascii="Times New Roman" w:hAnsi="Times New Roman"/>
          <w:b/>
          <w:i/>
          <w:sz w:val="24"/>
          <w:szCs w:val="24"/>
          <w:vertAlign w:val="subscript"/>
          <w:lang w:val="pl-PL"/>
        </w:rPr>
        <w:t>2</w:t>
      </w:r>
      <w:r w:rsidRPr="00A8284D">
        <w:rPr>
          <w:rFonts w:ascii="Times New Roman" w:hAnsi="Times New Roman"/>
          <w:b/>
          <w:i/>
          <w:sz w:val="24"/>
          <w:szCs w:val="24"/>
          <w:lang w:val="pl-PL"/>
        </w:rPr>
        <w:t>-C(O)OCH</w:t>
      </w:r>
      <w:r w:rsidRPr="00A8284D">
        <w:rPr>
          <w:rFonts w:ascii="Times New Roman" w:hAnsi="Times New Roman"/>
          <w:b/>
          <w:i/>
          <w:sz w:val="24"/>
          <w:szCs w:val="24"/>
          <w:vertAlign w:val="subscript"/>
          <w:lang w:val="pl-PL"/>
        </w:rPr>
        <w:t>3</w:t>
      </w:r>
      <w:r w:rsidRPr="00A8284D">
        <w:rPr>
          <w:rFonts w:ascii="Times New Roman" w:hAnsi="Times New Roman"/>
          <w:b/>
          <w:i/>
          <w:sz w:val="24"/>
          <w:szCs w:val="24"/>
        </w:rPr>
        <w:t>.</w:t>
      </w:r>
      <w:r w:rsidRPr="00A8284D">
        <w:rPr>
          <w:rFonts w:ascii="Times New Roman" w:hAnsi="Times New Roman"/>
          <w:sz w:val="24"/>
          <w:szCs w:val="24"/>
        </w:rPr>
        <w:t xml:space="preserve"> Константа скорости 11.9 </w:t>
      </w:r>
      <w:r w:rsidRPr="00A8284D">
        <w:rPr>
          <w:rFonts w:ascii="Times New Roman" w:hAnsi="Times New Roman"/>
          <w:bCs/>
          <w:sz w:val="24"/>
          <w:szCs w:val="24"/>
        </w:rPr>
        <w:t>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С</w:t>
      </w:r>
      <w:r w:rsidRPr="00A8284D">
        <w:rPr>
          <w:rFonts w:ascii="Times New Roman" w:hAnsi="Times New Roman"/>
          <w:sz w:val="24"/>
          <w:szCs w:val="24"/>
          <w:vertAlign w:val="subscript"/>
        </w:rPr>
        <w:t>0</w:t>
      </w:r>
      <w:r w:rsidRPr="00A8284D">
        <w:rPr>
          <w:rFonts w:ascii="Times New Roman" w:hAnsi="Times New Roman"/>
          <w:sz w:val="24"/>
          <w:szCs w:val="24"/>
        </w:rPr>
        <w:t>(МА) = 0.05 кмоль/м</w:t>
      </w:r>
      <w:r w:rsidRPr="00A8284D">
        <w:rPr>
          <w:rFonts w:ascii="Times New Roman" w:hAnsi="Times New Roman"/>
          <w:sz w:val="24"/>
          <w:szCs w:val="24"/>
          <w:vertAlign w:val="superscript"/>
        </w:rPr>
        <w:t>3</w:t>
      </w:r>
      <w:r w:rsidRPr="00A8284D">
        <w:rPr>
          <w:rFonts w:ascii="Times New Roman" w:hAnsi="Times New Roman"/>
          <w:sz w:val="24"/>
          <w:szCs w:val="24"/>
        </w:rPr>
        <w:t>; С</w:t>
      </w:r>
      <w:r w:rsidRPr="00A8284D">
        <w:rPr>
          <w:rFonts w:ascii="Times New Roman" w:hAnsi="Times New Roman"/>
          <w:sz w:val="24"/>
          <w:szCs w:val="24"/>
          <w:vertAlign w:val="subscript"/>
        </w:rPr>
        <w:t>0</w:t>
      </w:r>
      <w:r w:rsidRPr="00A8284D">
        <w:rPr>
          <w:rFonts w:ascii="Times New Roman" w:hAnsi="Times New Roman"/>
          <w:sz w:val="24"/>
          <w:szCs w:val="24"/>
        </w:rPr>
        <w:t>(</w:t>
      </w:r>
      <w:r w:rsidRPr="00A8284D">
        <w:rPr>
          <w:rFonts w:ascii="Times New Roman" w:hAnsi="Times New Roman"/>
          <w:sz w:val="24"/>
          <w:szCs w:val="24"/>
          <w:lang w:val="en-US"/>
        </w:rPr>
        <w:t>NaHSO</w:t>
      </w:r>
      <w:r w:rsidRPr="00A8284D">
        <w:rPr>
          <w:rFonts w:ascii="Times New Roman" w:hAnsi="Times New Roman"/>
          <w:sz w:val="24"/>
          <w:szCs w:val="24"/>
          <w:vertAlign w:val="subscript"/>
        </w:rPr>
        <w:t>3</w:t>
      </w:r>
      <w:r w:rsidRPr="00A8284D">
        <w:rPr>
          <w:rFonts w:ascii="Times New Roman" w:hAnsi="Times New Roman"/>
          <w:sz w:val="24"/>
          <w:szCs w:val="24"/>
        </w:rPr>
        <w:t>) = 0.1 кмоль/м</w:t>
      </w:r>
      <w:r w:rsidRPr="00A8284D">
        <w:rPr>
          <w:rFonts w:ascii="Times New Roman" w:hAnsi="Times New Roman"/>
          <w:sz w:val="24"/>
          <w:szCs w:val="24"/>
          <w:vertAlign w:val="superscript"/>
        </w:rPr>
        <w:t>3</w:t>
      </w:r>
      <w:r w:rsidRPr="00A8284D">
        <w:rPr>
          <w:rFonts w:ascii="Times New Roman" w:hAnsi="Times New Roman"/>
          <w:sz w:val="24"/>
          <w:szCs w:val="24"/>
        </w:rPr>
        <w:t>. Объемная  скорость  подачи  реагентов 0.089  м</w:t>
      </w:r>
      <w:r w:rsidRPr="00A8284D">
        <w:rPr>
          <w:rFonts w:ascii="Times New Roman" w:hAnsi="Times New Roman"/>
          <w:sz w:val="24"/>
          <w:szCs w:val="24"/>
          <w:vertAlign w:val="superscript"/>
        </w:rPr>
        <w:t>3</w:t>
      </w:r>
      <w:r w:rsidRPr="00A8284D">
        <w:rPr>
          <w:rFonts w:ascii="Times New Roman" w:hAnsi="Times New Roman"/>
          <w:sz w:val="24"/>
          <w:szCs w:val="24"/>
        </w:rPr>
        <w:t>/час.  Определить  степень   превращения метилакрилата.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27</w:t>
      </w:r>
      <w:r w:rsidRPr="00A8284D">
        <w:rPr>
          <w:rFonts w:ascii="Times New Roman" w:hAnsi="Times New Roman"/>
          <w:sz w:val="24"/>
          <w:szCs w:val="24"/>
        </w:rPr>
        <w:t xml:space="preserve">   В реакторе  идеального  вытеснения  проводится реакция   </w:t>
      </w:r>
      <w:r w:rsidRPr="00A8284D">
        <w:rPr>
          <w:rFonts w:ascii="Times New Roman" w:hAnsi="Times New Roman"/>
          <w:b/>
          <w:i/>
          <w:sz w:val="24"/>
          <w:szCs w:val="24"/>
        </w:rPr>
        <w:t xml:space="preserve">А ↔ </w:t>
      </w:r>
      <w:r w:rsidRPr="00A8284D">
        <w:rPr>
          <w:rFonts w:ascii="Times New Roman" w:hAnsi="Times New Roman"/>
          <w:b/>
          <w:i/>
          <w:sz w:val="24"/>
          <w:szCs w:val="24"/>
          <w:lang w:val="en-US"/>
        </w:rPr>
        <w:t>R</w:t>
      </w:r>
      <w:r w:rsidRPr="00A8284D">
        <w:rPr>
          <w:rFonts w:ascii="Times New Roman" w:hAnsi="Times New Roman"/>
          <w:b/>
          <w:i/>
          <w:sz w:val="24"/>
          <w:szCs w:val="24"/>
        </w:rPr>
        <w:t>.</w:t>
      </w:r>
      <w:r w:rsidRPr="00A8284D">
        <w:rPr>
          <w:rFonts w:ascii="Times New Roman" w:hAnsi="Times New Roman"/>
          <w:sz w:val="24"/>
          <w:szCs w:val="24"/>
        </w:rPr>
        <w:t xml:space="preserve"> С</w:t>
      </w:r>
      <w:r w:rsidRPr="00A8284D">
        <w:rPr>
          <w:rFonts w:ascii="Times New Roman" w:hAnsi="Times New Roman"/>
          <w:sz w:val="24"/>
          <w:szCs w:val="24"/>
          <w:vertAlign w:val="subscript"/>
        </w:rPr>
        <w:t xml:space="preserve">А,0 </w:t>
      </w:r>
      <w:r w:rsidRPr="00A8284D">
        <w:rPr>
          <w:rFonts w:ascii="Times New Roman" w:hAnsi="Times New Roman"/>
          <w:sz w:val="24"/>
          <w:szCs w:val="24"/>
        </w:rPr>
        <w:t>= 20 кмоль/м</w:t>
      </w:r>
      <w:r w:rsidRPr="00A8284D">
        <w:rPr>
          <w:rFonts w:ascii="Times New Roman" w:hAnsi="Times New Roman"/>
          <w:sz w:val="24"/>
          <w:szCs w:val="24"/>
          <w:vertAlign w:val="superscript"/>
        </w:rPr>
        <w:t>3</w:t>
      </w:r>
      <w:r w:rsidRPr="00A8284D">
        <w:rPr>
          <w:rFonts w:ascii="Times New Roman" w:hAnsi="Times New Roman"/>
          <w:sz w:val="24"/>
          <w:szCs w:val="24"/>
        </w:rPr>
        <w:t>. Реагент А подается в реактор с объемным расходом 2 м</w:t>
      </w:r>
      <w:r w:rsidRPr="00A8284D">
        <w:rPr>
          <w:rFonts w:ascii="Times New Roman" w:hAnsi="Times New Roman"/>
          <w:sz w:val="24"/>
          <w:szCs w:val="24"/>
          <w:vertAlign w:val="superscript"/>
        </w:rPr>
        <w:t>3</w:t>
      </w:r>
      <w:r w:rsidRPr="00A8284D">
        <w:rPr>
          <w:rFonts w:ascii="Times New Roman" w:hAnsi="Times New Roman"/>
          <w:sz w:val="24"/>
          <w:szCs w:val="24"/>
        </w:rPr>
        <w:t>/ч. Константа скорости прямой реакции 0.5 час</w:t>
      </w:r>
      <w:r w:rsidRPr="00A8284D">
        <w:rPr>
          <w:rFonts w:ascii="Times New Roman" w:hAnsi="Times New Roman"/>
          <w:sz w:val="24"/>
          <w:szCs w:val="24"/>
          <w:vertAlign w:val="superscript"/>
        </w:rPr>
        <w:t>-1</w:t>
      </w:r>
      <w:r w:rsidRPr="00A8284D">
        <w:rPr>
          <w:rFonts w:ascii="Times New Roman" w:hAnsi="Times New Roman"/>
          <w:sz w:val="24"/>
          <w:szCs w:val="24"/>
        </w:rPr>
        <w:t>; константа равновесия 10. Степень превращения х</w:t>
      </w:r>
      <w:r w:rsidRPr="00A8284D">
        <w:rPr>
          <w:rFonts w:ascii="Times New Roman" w:hAnsi="Times New Roman"/>
          <w:sz w:val="24"/>
          <w:szCs w:val="24"/>
          <w:vertAlign w:val="subscript"/>
        </w:rPr>
        <w:t>А</w:t>
      </w:r>
      <w:r w:rsidRPr="00A8284D">
        <w:rPr>
          <w:rFonts w:ascii="Times New Roman" w:hAnsi="Times New Roman"/>
          <w:sz w:val="24"/>
          <w:szCs w:val="24"/>
        </w:rPr>
        <w:t>= 0,8. Определите объем реактора.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28.</w:t>
      </w:r>
      <w:r w:rsidRPr="00A8284D">
        <w:rPr>
          <w:rFonts w:ascii="Times New Roman" w:hAnsi="Times New Roman"/>
          <w:sz w:val="24"/>
          <w:szCs w:val="24"/>
        </w:rPr>
        <w:t xml:space="preserve"> Жидкофазную  реакцию  </w:t>
      </w:r>
      <w:r w:rsidRPr="00A8284D">
        <w:rPr>
          <w:rFonts w:ascii="Times New Roman" w:hAnsi="Times New Roman"/>
          <w:b/>
          <w:i/>
          <w:sz w:val="24"/>
          <w:szCs w:val="24"/>
        </w:rPr>
        <w:t>А  +  В ↔ 2</w:t>
      </w:r>
      <w:r w:rsidRPr="00A8284D">
        <w:rPr>
          <w:rFonts w:ascii="Times New Roman" w:hAnsi="Times New Roman"/>
          <w:b/>
          <w:i/>
          <w:sz w:val="24"/>
          <w:szCs w:val="24"/>
          <w:lang w:val="en-US"/>
        </w:rPr>
        <w:t>R</w:t>
      </w:r>
      <w:r w:rsidRPr="00A8284D">
        <w:rPr>
          <w:rFonts w:ascii="Times New Roman" w:hAnsi="Times New Roman"/>
          <w:sz w:val="24"/>
          <w:szCs w:val="24"/>
        </w:rPr>
        <w:t xml:space="preserve">  проводят  в  проточном  РИС.  Константа скорости прямой реакции  </w:t>
      </w:r>
      <w:r w:rsidRPr="00A8284D">
        <w:rPr>
          <w:rFonts w:ascii="Times New Roman" w:hAnsi="Times New Roman"/>
          <w:bCs/>
          <w:sz w:val="24"/>
          <w:szCs w:val="24"/>
          <w:lang w:val="en-US"/>
        </w:rPr>
        <w:t>k</w:t>
      </w:r>
      <w:r w:rsidRPr="00A8284D">
        <w:rPr>
          <w:rFonts w:ascii="Times New Roman" w:hAnsi="Times New Roman"/>
          <w:bCs/>
          <w:sz w:val="24"/>
          <w:szCs w:val="24"/>
          <w:vertAlign w:val="subscript"/>
        </w:rPr>
        <w:t xml:space="preserve">пр </w:t>
      </w:r>
      <w:r w:rsidRPr="00A8284D">
        <w:rPr>
          <w:rFonts w:ascii="Times New Roman" w:hAnsi="Times New Roman"/>
          <w:bCs/>
          <w:sz w:val="24"/>
          <w:szCs w:val="24"/>
        </w:rPr>
        <w:t>= 2.3·10</w:t>
      </w:r>
      <w:r w:rsidRPr="00A8284D">
        <w:rPr>
          <w:rFonts w:ascii="Times New Roman" w:hAnsi="Times New Roman"/>
          <w:bCs/>
          <w:sz w:val="24"/>
          <w:szCs w:val="24"/>
          <w:vertAlign w:val="superscript"/>
        </w:rPr>
        <w:t>-2</w:t>
      </w:r>
      <w:r w:rsidRPr="00A8284D">
        <w:rPr>
          <w:rFonts w:ascii="Times New Roman" w:hAnsi="Times New Roman"/>
          <w:bCs/>
          <w:sz w:val="24"/>
          <w:szCs w:val="24"/>
        </w:rPr>
        <w:t xml:space="preserve">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 xml:space="preserve">сек,  константа  скорости  обратной  реакции  </w:t>
      </w:r>
      <w:r w:rsidRPr="00A8284D">
        <w:rPr>
          <w:rFonts w:ascii="Times New Roman" w:hAnsi="Times New Roman"/>
          <w:bCs/>
          <w:sz w:val="24"/>
          <w:szCs w:val="24"/>
          <w:lang w:val="en-US"/>
        </w:rPr>
        <w:t>k</w:t>
      </w:r>
      <w:r w:rsidRPr="00A8284D">
        <w:rPr>
          <w:rFonts w:ascii="Times New Roman" w:hAnsi="Times New Roman"/>
          <w:bCs/>
          <w:sz w:val="24"/>
          <w:szCs w:val="24"/>
          <w:vertAlign w:val="subscript"/>
        </w:rPr>
        <w:t xml:space="preserve">обр </w:t>
      </w:r>
      <w:r w:rsidRPr="00A8284D">
        <w:rPr>
          <w:rFonts w:ascii="Times New Roman" w:hAnsi="Times New Roman"/>
          <w:bCs/>
          <w:sz w:val="24"/>
          <w:szCs w:val="24"/>
        </w:rPr>
        <w:t>= 0.42·10</w:t>
      </w:r>
      <w:r w:rsidRPr="00A8284D">
        <w:rPr>
          <w:rFonts w:ascii="Times New Roman" w:hAnsi="Times New Roman"/>
          <w:bCs/>
          <w:sz w:val="24"/>
          <w:szCs w:val="24"/>
          <w:vertAlign w:val="superscript"/>
        </w:rPr>
        <w:t>-2</w:t>
      </w:r>
      <w:r w:rsidRPr="00A8284D">
        <w:rPr>
          <w:rFonts w:ascii="Times New Roman" w:hAnsi="Times New Roman"/>
          <w:bCs/>
          <w:sz w:val="24"/>
          <w:szCs w:val="24"/>
        </w:rPr>
        <w:t xml:space="preserve">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Рассчитайте объем реактора, необходимый для получения х</w:t>
      </w:r>
      <w:r w:rsidRPr="00A8284D">
        <w:rPr>
          <w:rFonts w:ascii="Times New Roman" w:hAnsi="Times New Roman"/>
          <w:sz w:val="24"/>
          <w:szCs w:val="24"/>
          <w:vertAlign w:val="subscript"/>
          <w:lang w:val="en-US"/>
        </w:rPr>
        <w:t>B</w:t>
      </w:r>
      <w:r w:rsidRPr="00A8284D">
        <w:rPr>
          <w:rFonts w:ascii="Times New Roman" w:hAnsi="Times New Roman"/>
          <w:sz w:val="24"/>
          <w:szCs w:val="24"/>
        </w:rPr>
        <w:t>= 0,3. Исходные вещества подаются раздельно. Скорость подачи вещества А равна 0.008 м</w:t>
      </w:r>
      <w:r w:rsidRPr="00A8284D">
        <w:rPr>
          <w:rFonts w:ascii="Times New Roman" w:hAnsi="Times New Roman"/>
          <w:sz w:val="24"/>
          <w:szCs w:val="24"/>
          <w:vertAlign w:val="superscript"/>
        </w:rPr>
        <w:t>3</w:t>
      </w:r>
      <w:r w:rsidRPr="00A8284D">
        <w:rPr>
          <w:rFonts w:ascii="Times New Roman" w:hAnsi="Times New Roman"/>
          <w:sz w:val="24"/>
          <w:szCs w:val="24"/>
        </w:rPr>
        <w:t>/сек, начальная концентрация  А в потоке  0.12 кмоль/м</w:t>
      </w:r>
      <w:r w:rsidRPr="00A8284D">
        <w:rPr>
          <w:rFonts w:ascii="Times New Roman" w:hAnsi="Times New Roman"/>
          <w:sz w:val="24"/>
          <w:szCs w:val="24"/>
          <w:vertAlign w:val="superscript"/>
        </w:rPr>
        <w:t>3</w:t>
      </w:r>
      <w:r w:rsidRPr="00A8284D">
        <w:rPr>
          <w:rFonts w:ascii="Times New Roman" w:hAnsi="Times New Roman"/>
          <w:sz w:val="24"/>
          <w:szCs w:val="24"/>
        </w:rPr>
        <w:t>. Скорость подачи В  0.006 м</w:t>
      </w:r>
      <w:r w:rsidRPr="00A8284D">
        <w:rPr>
          <w:rFonts w:ascii="Times New Roman" w:hAnsi="Times New Roman"/>
          <w:sz w:val="24"/>
          <w:szCs w:val="24"/>
          <w:vertAlign w:val="superscript"/>
        </w:rPr>
        <w:t>3</w:t>
      </w:r>
      <w:r w:rsidRPr="00A8284D">
        <w:rPr>
          <w:rFonts w:ascii="Times New Roman" w:hAnsi="Times New Roman"/>
          <w:sz w:val="24"/>
          <w:szCs w:val="24"/>
        </w:rPr>
        <w:t>/сек, начальная концентрация В в потоке  0.15 кмоль/м</w:t>
      </w:r>
      <w:r w:rsidRPr="00A8284D">
        <w:rPr>
          <w:rFonts w:ascii="Times New Roman" w:hAnsi="Times New Roman"/>
          <w:sz w:val="24"/>
          <w:szCs w:val="24"/>
          <w:vertAlign w:val="superscript"/>
        </w:rPr>
        <w:t>3</w:t>
      </w:r>
      <w:r w:rsidRPr="00A8284D">
        <w:rPr>
          <w:rFonts w:ascii="Times New Roman" w:hAnsi="Times New Roman"/>
          <w:sz w:val="24"/>
          <w:szCs w:val="24"/>
        </w:rPr>
        <w:t>. Продукт в исходном растворе отсутствует. Плотность смеси постоянна.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29.</w:t>
      </w:r>
      <w:r w:rsidRPr="00A8284D">
        <w:rPr>
          <w:rFonts w:ascii="Times New Roman" w:hAnsi="Times New Roman"/>
          <w:sz w:val="24"/>
          <w:szCs w:val="24"/>
        </w:rPr>
        <w:t xml:space="preserve">   В РИС-Н объемом  0.12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протекает   в   жидкой   фазе   реакция </w:t>
      </w:r>
      <w:r w:rsidRPr="00A8284D">
        <w:rPr>
          <w:rFonts w:ascii="Times New Roman" w:hAnsi="Times New Roman"/>
          <w:b/>
          <w:i/>
          <w:sz w:val="24"/>
          <w:szCs w:val="24"/>
        </w:rPr>
        <w:t xml:space="preserve">А + В ↔ </w:t>
      </w:r>
      <w:r w:rsidRPr="00A8284D">
        <w:rPr>
          <w:rFonts w:ascii="Times New Roman" w:hAnsi="Times New Roman"/>
          <w:b/>
          <w:i/>
          <w:sz w:val="24"/>
          <w:szCs w:val="24"/>
          <w:lang w:val="en-US"/>
        </w:rPr>
        <w:t>R</w:t>
      </w:r>
      <w:r w:rsidRPr="00A8284D">
        <w:rPr>
          <w:rFonts w:ascii="Times New Roman" w:hAnsi="Times New Roman"/>
          <w:b/>
          <w:i/>
          <w:sz w:val="24"/>
          <w:szCs w:val="24"/>
        </w:rPr>
        <w:t xml:space="preserve"> +</w:t>
      </w:r>
      <w:r w:rsidRPr="00A8284D">
        <w:rPr>
          <w:rFonts w:ascii="Times New Roman" w:hAnsi="Times New Roman"/>
          <w:sz w:val="24"/>
          <w:szCs w:val="24"/>
        </w:rPr>
        <w:t xml:space="preserve"> </w:t>
      </w:r>
      <w:r w:rsidRPr="00A8284D">
        <w:rPr>
          <w:rFonts w:ascii="Times New Roman" w:hAnsi="Times New Roman"/>
          <w:b/>
          <w:i/>
          <w:sz w:val="24"/>
          <w:szCs w:val="24"/>
          <w:lang w:val="en-US"/>
        </w:rPr>
        <w:t>S</w:t>
      </w:r>
      <w:r w:rsidRPr="00A8284D">
        <w:rPr>
          <w:rFonts w:ascii="Times New Roman" w:hAnsi="Times New Roman"/>
          <w:b/>
          <w:i/>
          <w:sz w:val="24"/>
          <w:szCs w:val="24"/>
        </w:rPr>
        <w:t>.</w:t>
      </w:r>
      <w:r w:rsidRPr="00A8284D">
        <w:rPr>
          <w:rFonts w:ascii="Times New Roman" w:hAnsi="Times New Roman"/>
          <w:sz w:val="24"/>
          <w:szCs w:val="24"/>
        </w:rPr>
        <w:t xml:space="preserve"> Константа скорости прямой реакции 0.118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обратной 0.05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В реактор поступают непрерывно с одинаковыми объемными скоростями два потока жидкости, в одном из которых содержится 2.8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вещества А; а в другом 1.6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вещества В.  Определите, с какой скоростью необходимо подавать каждый раствор, чтобы за время пребывания в аппарате прореагировало 75 %  вещества В. Плотности  жидкостей в  процессе реакции не изменяются.</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30.</w:t>
      </w:r>
      <w:r w:rsidRPr="00A8284D">
        <w:rPr>
          <w:rFonts w:ascii="Times New Roman" w:hAnsi="Times New Roman"/>
          <w:sz w:val="24"/>
          <w:szCs w:val="24"/>
        </w:rPr>
        <w:t xml:space="preserve"> Реакция типа </w:t>
      </w:r>
      <w:r w:rsidRPr="00A8284D">
        <w:rPr>
          <w:rFonts w:ascii="Times New Roman" w:hAnsi="Times New Roman"/>
          <w:b/>
          <w:i/>
          <w:sz w:val="24"/>
          <w:szCs w:val="24"/>
        </w:rPr>
        <w:t xml:space="preserve">А + В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Продукты</w:t>
      </w:r>
      <w:r w:rsidRPr="00A8284D">
        <w:rPr>
          <w:rFonts w:ascii="Times New Roman" w:hAnsi="Times New Roman"/>
          <w:sz w:val="24"/>
          <w:szCs w:val="24"/>
        </w:rPr>
        <w:t xml:space="preserve"> проводится в РИВ, объемом 0.1 л. Кинетическое уравнение </w:t>
      </w:r>
      <w:r w:rsidRPr="00A8284D">
        <w:rPr>
          <w:rFonts w:ascii="Times New Roman" w:hAnsi="Times New Roman"/>
          <w:b/>
          <w:i/>
          <w:sz w:val="24"/>
          <w:szCs w:val="24"/>
        </w:rPr>
        <w:t>-</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xml:space="preserve">= </w:t>
      </w:r>
      <w:r w:rsidRPr="00A8284D">
        <w:rPr>
          <w:rFonts w:ascii="Times New Roman" w:hAnsi="Times New Roman"/>
          <w:b/>
          <w:i/>
          <w:sz w:val="24"/>
          <w:szCs w:val="24"/>
          <w:lang w:val="en-US"/>
        </w:rPr>
        <w:t>k</w:t>
      </w:r>
      <w:r w:rsidRPr="00A8284D">
        <w:rPr>
          <w:rFonts w:ascii="Times New Roman" w:hAnsi="Times New Roman"/>
          <w:b/>
          <w:i/>
          <w:sz w:val="24"/>
          <w:szCs w:val="24"/>
          <w:lang w:val="en-US"/>
        </w:rPr>
        <w:sym w:font="Symbol" w:char="F0D7"/>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lang w:val="en-US"/>
        </w:rPr>
        <w:sym w:font="Symbol" w:char="F0D7"/>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sz w:val="24"/>
          <w:szCs w:val="24"/>
        </w:rPr>
        <w:t xml:space="preserve">. Константа скорости </w:t>
      </w:r>
      <w:r w:rsidRPr="00A8284D">
        <w:rPr>
          <w:rFonts w:ascii="Times New Roman" w:hAnsi="Times New Roman"/>
          <w:sz w:val="24"/>
          <w:szCs w:val="24"/>
          <w:lang w:val="en-US"/>
        </w:rPr>
        <w:t>k</w:t>
      </w:r>
      <w:r w:rsidRPr="00A8284D">
        <w:rPr>
          <w:rFonts w:ascii="Times New Roman" w:hAnsi="Times New Roman"/>
          <w:sz w:val="24"/>
          <w:szCs w:val="24"/>
        </w:rPr>
        <w:t xml:space="preserve"> = 8.33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Объемная скорость подачи исходных веществ 8.33</w:t>
      </w:r>
      <w:r w:rsidRPr="00A8284D">
        <w:rPr>
          <w:rFonts w:ascii="Times New Roman" w:hAnsi="Times New Roman"/>
          <w:sz w:val="24"/>
          <w:szCs w:val="24"/>
          <w:lang w:val="en-US"/>
        </w:rPr>
        <w:sym w:font="Symbol" w:char="F0D7"/>
      </w:r>
      <w:r w:rsidRPr="00A8284D">
        <w:rPr>
          <w:rFonts w:ascii="Times New Roman" w:hAnsi="Times New Roman"/>
          <w:sz w:val="24"/>
          <w:szCs w:val="24"/>
        </w:rPr>
        <w:t>10</w:t>
      </w:r>
      <w:r w:rsidRPr="00A8284D">
        <w:rPr>
          <w:rFonts w:ascii="Times New Roman" w:hAnsi="Times New Roman"/>
          <w:sz w:val="24"/>
          <w:szCs w:val="24"/>
          <w:vertAlign w:val="superscript"/>
        </w:rPr>
        <w:t xml:space="preserve">-7 </w:t>
      </w:r>
      <w:r w:rsidRPr="00A8284D">
        <w:rPr>
          <w:rFonts w:ascii="Times New Roman" w:hAnsi="Times New Roman"/>
          <w:sz w:val="24"/>
          <w:szCs w:val="24"/>
        </w:rPr>
        <w:t>м</w:t>
      </w:r>
      <w:r w:rsidRPr="00A8284D">
        <w:rPr>
          <w:rFonts w:ascii="Times New Roman" w:hAnsi="Times New Roman"/>
          <w:sz w:val="24"/>
          <w:szCs w:val="24"/>
          <w:vertAlign w:val="superscript"/>
        </w:rPr>
        <w:t>3</w:t>
      </w:r>
      <w:r w:rsidRPr="00A8284D">
        <w:rPr>
          <w:rFonts w:ascii="Times New Roman" w:hAnsi="Times New Roman"/>
          <w:sz w:val="24"/>
          <w:szCs w:val="24"/>
        </w:rPr>
        <w:t>/сек. Концентрации реагентов в исходной смеси С</w:t>
      </w:r>
      <w:r w:rsidRPr="00A8284D">
        <w:rPr>
          <w:rFonts w:ascii="Times New Roman" w:hAnsi="Times New Roman"/>
          <w:sz w:val="24"/>
          <w:szCs w:val="24"/>
          <w:vertAlign w:val="subscript"/>
        </w:rPr>
        <w:t xml:space="preserve">А,0 </w:t>
      </w:r>
      <w:r w:rsidRPr="00A8284D">
        <w:rPr>
          <w:rFonts w:ascii="Times New Roman" w:hAnsi="Times New Roman"/>
          <w:sz w:val="24"/>
          <w:szCs w:val="24"/>
        </w:rPr>
        <w:t>= С</w:t>
      </w:r>
      <w:r w:rsidRPr="00A8284D">
        <w:rPr>
          <w:rFonts w:ascii="Times New Roman" w:hAnsi="Times New Roman"/>
          <w:sz w:val="24"/>
          <w:szCs w:val="24"/>
          <w:vertAlign w:val="subscript"/>
        </w:rPr>
        <w:t xml:space="preserve">В,0 </w:t>
      </w:r>
      <w:r w:rsidRPr="00A8284D">
        <w:rPr>
          <w:rFonts w:ascii="Times New Roman" w:hAnsi="Times New Roman"/>
          <w:sz w:val="24"/>
          <w:szCs w:val="24"/>
        </w:rPr>
        <w:t>= 0.01 кмоль/м</w:t>
      </w:r>
      <w:r w:rsidRPr="00A8284D">
        <w:rPr>
          <w:rFonts w:ascii="Times New Roman" w:hAnsi="Times New Roman"/>
          <w:sz w:val="24"/>
          <w:szCs w:val="24"/>
          <w:vertAlign w:val="superscript"/>
        </w:rPr>
        <w:t>3</w:t>
      </w:r>
      <w:r w:rsidRPr="00A8284D">
        <w:rPr>
          <w:rFonts w:ascii="Times New Roman" w:hAnsi="Times New Roman"/>
          <w:sz w:val="24"/>
          <w:szCs w:val="24"/>
        </w:rPr>
        <w:t>. Какую степень превращения можно ожидать для каждого из реагирующих веществ? Каков должен быть объем  проточного РИС для достижения той же, что и в РИВ, степени превращения  при той же скорости реакции? Какую степень превращения можно ожидать в проточном РИС, имеющем объем, равный по объему РИВ, при той же скорости реакции?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31.</w:t>
      </w:r>
      <w:r w:rsidRPr="00A8284D">
        <w:rPr>
          <w:rFonts w:ascii="Times New Roman" w:hAnsi="Times New Roman"/>
          <w:sz w:val="24"/>
          <w:szCs w:val="24"/>
        </w:rPr>
        <w:t xml:space="preserve"> Дана  реакция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 </w:t>
      </w:r>
    </w:p>
    <w:p w:rsidR="00EA6077" w:rsidRPr="0095378A" w:rsidRDefault="00090BA5" w:rsidP="00EA6077">
      <w:pPr>
        <w:pStyle w:val="a6"/>
        <w:ind w:left="-142" w:right="-426"/>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Прямая со стрелкой 3" o:spid="_x0000_s1028" type="#_x0000_t32" style="position:absolute;left:0;text-align:left;margin-left:29.1pt;margin-top:4.2pt;width:34.8pt;height:15.75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">
            <v:stroke endarrow="block"/>
          </v:shape>
        </w:pict>
      </w:r>
      <w:r w:rsidR="00EA6077" w:rsidRPr="00A8284D">
        <w:rPr>
          <w:rFonts w:ascii="Times New Roman" w:hAnsi="Times New Roman"/>
          <w:sz w:val="24"/>
          <w:szCs w:val="24"/>
        </w:rPr>
        <w:t xml:space="preserve">                         </w:t>
      </w:r>
      <w:r w:rsidR="00946F72">
        <w:rPr>
          <w:rFonts w:ascii="Times New Roman" w:hAnsi="Times New Roman"/>
          <w:sz w:val="24"/>
          <w:szCs w:val="24"/>
        </w:rPr>
        <w:t xml:space="preserve"> </w:t>
      </w:r>
      <w:r w:rsidR="00946F72">
        <w:rPr>
          <w:rFonts w:ascii="Times New Roman" w:hAnsi="Times New Roman"/>
          <w:sz w:val="24"/>
          <w:szCs w:val="24"/>
          <w:lang w:val="en-US"/>
        </w:rPr>
        <w:t>R</w:t>
      </w:r>
    </w:p>
    <w:p w:rsidR="00EA6077" w:rsidRPr="00A8284D" w:rsidRDefault="00090BA5" w:rsidP="00EA6077">
      <w:pPr>
        <w:pStyle w:val="a6"/>
        <w:ind w:left="-142" w:right="-426"/>
        <w:rPr>
          <w:rFonts w:ascii="Times New Roman" w:hAnsi="Times New Roman"/>
          <w:sz w:val="24"/>
          <w:szCs w:val="24"/>
        </w:rPr>
      </w:pPr>
      <w:r>
        <w:rPr>
          <w:rFonts w:ascii="Times New Roman" w:hAnsi="Times New Roman"/>
          <w:sz w:val="24"/>
          <w:szCs w:val="24"/>
        </w:rPr>
        <w:pict>
          <v:shape id="Прямая со стрелкой 1" o:spid="_x0000_s1026" type="#_x0000_t32" style="position:absolute;left:0;text-align:left;margin-left:29.1pt;margin-top:9.95pt;width:40.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">
            <v:stroke endarrow="block"/>
          </v:shape>
        </w:pict>
      </w:r>
      <w:r w:rsidR="00EA6077" w:rsidRPr="00A8284D">
        <w:rPr>
          <w:rFonts w:ascii="Times New Roman" w:hAnsi="Times New Roman"/>
          <w:sz w:val="24"/>
          <w:szCs w:val="24"/>
          <w:lang w:val="en-US"/>
        </w:rPr>
        <w:t>A</w:t>
      </w:r>
      <w:r w:rsidR="00EA6077" w:rsidRPr="00A8284D">
        <w:rPr>
          <w:rFonts w:ascii="Times New Roman" w:hAnsi="Times New Roman"/>
          <w:sz w:val="24"/>
          <w:szCs w:val="24"/>
        </w:rPr>
        <w:t xml:space="preserve"> + В                 </w:t>
      </w:r>
      <w:r w:rsidR="00EA6077" w:rsidRPr="00A8284D">
        <w:rPr>
          <w:rFonts w:ascii="Times New Roman" w:hAnsi="Times New Roman"/>
          <w:sz w:val="24"/>
          <w:szCs w:val="24"/>
          <w:lang w:val="en-US"/>
        </w:rPr>
        <w:t>S</w:t>
      </w:r>
    </w:p>
    <w:p w:rsidR="00EA6077" w:rsidRPr="00A8284D" w:rsidRDefault="00090BA5" w:rsidP="00EA6077">
      <w:pPr>
        <w:pStyle w:val="a6"/>
        <w:ind w:left="-142" w:right="-426"/>
        <w:rPr>
          <w:rFonts w:ascii="Times New Roman" w:hAnsi="Times New Roman"/>
          <w:b/>
          <w:i/>
          <w:sz w:val="24"/>
          <w:szCs w:val="24"/>
        </w:rPr>
      </w:pPr>
      <w:r>
        <w:rPr>
          <w:rFonts w:ascii="Times New Roman" w:hAnsi="Times New Roman"/>
          <w:sz w:val="24"/>
          <w:szCs w:val="24"/>
        </w:rPr>
        <w:pict>
          <v:shape id="Прямая со стрелкой 2" o:spid="_x0000_s1027" type="#_x0000_t32" style="position:absolute;left:0;text-align:left;margin-left:29.1pt;margin-top:.8pt;width:40.5pt;height:11.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">
            <v:stroke endarrow="block"/>
          </v:shape>
        </w:pict>
      </w:r>
      <w:r w:rsidR="00EA6077" w:rsidRPr="00A8284D">
        <w:rPr>
          <w:rFonts w:ascii="Times New Roman" w:hAnsi="Times New Roman"/>
          <w:sz w:val="24"/>
          <w:szCs w:val="24"/>
        </w:rPr>
        <w:t xml:space="preserve">                           </w:t>
      </w:r>
      <w:r w:rsidR="00EA6077" w:rsidRPr="00A8284D">
        <w:rPr>
          <w:rFonts w:ascii="Times New Roman" w:hAnsi="Times New Roman"/>
          <w:sz w:val="24"/>
          <w:szCs w:val="24"/>
          <w:lang w:val="en-US"/>
        </w:rPr>
        <w:t>D</w:t>
      </w:r>
      <w:r w:rsidR="00EA6077" w:rsidRPr="00A8284D">
        <w:rPr>
          <w:rFonts w:ascii="Times New Roman" w:hAnsi="Times New Roman"/>
          <w:b/>
          <w:i/>
          <w:sz w:val="24"/>
          <w:szCs w:val="24"/>
        </w:rPr>
        <w:t xml:space="preserve">  </w:t>
      </w:r>
    </w:p>
    <w:p w:rsidR="00EA6077" w:rsidRPr="00A8284D" w:rsidRDefault="00EA6077" w:rsidP="00EA6077">
      <w:pPr>
        <w:pStyle w:val="a6"/>
        <w:ind w:left="-142" w:right="-426"/>
        <w:rPr>
          <w:rFonts w:ascii="Times New Roman" w:hAnsi="Times New Roman"/>
          <w:b/>
          <w:i/>
          <w:sz w:val="24"/>
          <w:szCs w:val="24"/>
        </w:rPr>
      </w:pPr>
      <w:r w:rsidRPr="00A8284D">
        <w:rPr>
          <w:rFonts w:ascii="Times New Roman" w:hAnsi="Times New Roman"/>
          <w:sz w:val="24"/>
          <w:szCs w:val="24"/>
        </w:rPr>
        <w:t>Известно, что</w:t>
      </w:r>
      <w:r w:rsidRPr="00A8284D">
        <w:rPr>
          <w:rFonts w:ascii="Times New Roman" w:hAnsi="Times New Roman"/>
          <w:b/>
          <w:i/>
          <w:sz w:val="24"/>
          <w:szCs w:val="24"/>
        </w:rPr>
        <w:t xml:space="preserve"> </w:t>
      </w:r>
      <w:r w:rsidRPr="00A8284D">
        <w:rPr>
          <w:rFonts w:ascii="Times New Roman" w:hAnsi="Times New Roman"/>
          <w:sz w:val="24"/>
          <w:szCs w:val="24"/>
        </w:rPr>
        <w:t>начальные концентрации реагентов С</w:t>
      </w:r>
      <w:r w:rsidRPr="00A8284D">
        <w:rPr>
          <w:rFonts w:ascii="Times New Roman" w:hAnsi="Times New Roman"/>
          <w:sz w:val="24"/>
          <w:szCs w:val="24"/>
          <w:vertAlign w:val="subscript"/>
        </w:rPr>
        <w:t>А,0</w:t>
      </w:r>
      <w:r w:rsidRPr="00A8284D">
        <w:rPr>
          <w:rFonts w:ascii="Times New Roman" w:hAnsi="Times New Roman"/>
          <w:sz w:val="24"/>
          <w:szCs w:val="24"/>
        </w:rPr>
        <w:t>=0,4 кмоль/м</w:t>
      </w:r>
      <w:r w:rsidRPr="00A8284D">
        <w:rPr>
          <w:rFonts w:ascii="Times New Roman" w:hAnsi="Times New Roman"/>
          <w:sz w:val="24"/>
          <w:szCs w:val="24"/>
          <w:vertAlign w:val="superscript"/>
        </w:rPr>
        <w:t>3</w:t>
      </w:r>
      <w:r w:rsidRPr="00A8284D">
        <w:rPr>
          <w:rFonts w:ascii="Times New Roman" w:hAnsi="Times New Roman"/>
          <w:sz w:val="24"/>
          <w:szCs w:val="24"/>
        </w:rPr>
        <w:t>, С</w:t>
      </w:r>
      <w:r w:rsidRPr="00A8284D">
        <w:rPr>
          <w:rFonts w:ascii="Times New Roman" w:hAnsi="Times New Roman"/>
          <w:sz w:val="24"/>
          <w:szCs w:val="24"/>
          <w:vertAlign w:val="subscript"/>
        </w:rPr>
        <w:t>В,0</w:t>
      </w:r>
      <w:r w:rsidRPr="00A8284D">
        <w:rPr>
          <w:rFonts w:ascii="Times New Roman" w:hAnsi="Times New Roman"/>
          <w:sz w:val="24"/>
          <w:szCs w:val="24"/>
        </w:rPr>
        <w:t>=0,8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Скорости  образования  продуктов  реакции:  </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R</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5,8</w:t>
      </w:r>
      <w:r w:rsidRPr="00A8284D">
        <w:rPr>
          <w:rFonts w:ascii="Times New Roman" w:hAnsi="Times New Roman"/>
          <w:b/>
          <w:i/>
          <w:sz w:val="24"/>
          <w:szCs w:val="24"/>
          <w:lang w:val="en-US"/>
        </w:rPr>
        <w:sym w:font="Symbol" w:char="F0D7"/>
      </w:r>
      <w:r w:rsidRPr="00A8284D">
        <w:rPr>
          <w:rFonts w:ascii="Times New Roman" w:hAnsi="Times New Roman"/>
          <w:b/>
          <w:i/>
          <w:sz w:val="24"/>
          <w:szCs w:val="24"/>
        </w:rPr>
        <w:t>10</w:t>
      </w:r>
      <w:r w:rsidRPr="00A8284D">
        <w:rPr>
          <w:rFonts w:ascii="Times New Roman" w:hAnsi="Times New Roman"/>
          <w:b/>
          <w:i/>
          <w:sz w:val="24"/>
          <w:szCs w:val="24"/>
          <w:vertAlign w:val="superscript"/>
        </w:rPr>
        <w:t>-3</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0,8</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b/>
          <w:i/>
          <w:sz w:val="24"/>
          <w:szCs w:val="24"/>
          <w:vertAlign w:val="superscript"/>
        </w:rPr>
        <w:t>1,2</w:t>
      </w:r>
      <w:r w:rsidRPr="00A8284D">
        <w:rPr>
          <w:rFonts w:ascii="Times New Roman" w:hAnsi="Times New Roman"/>
          <w:b/>
          <w:i/>
          <w:sz w:val="24"/>
          <w:szCs w:val="24"/>
        </w:rPr>
        <w:t xml:space="preserve">;  </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S</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6,4</w:t>
      </w:r>
      <w:r w:rsidRPr="00A8284D">
        <w:rPr>
          <w:rFonts w:ascii="Times New Roman" w:hAnsi="Times New Roman"/>
          <w:b/>
          <w:i/>
          <w:sz w:val="24"/>
          <w:szCs w:val="24"/>
          <w:lang w:val="en-US"/>
        </w:rPr>
        <w:sym w:font="Symbol" w:char="F0D7"/>
      </w:r>
      <w:r w:rsidRPr="00A8284D">
        <w:rPr>
          <w:rFonts w:ascii="Times New Roman" w:hAnsi="Times New Roman"/>
          <w:b/>
          <w:i/>
          <w:sz w:val="24"/>
          <w:szCs w:val="24"/>
        </w:rPr>
        <w:t>10</w:t>
      </w:r>
      <w:r w:rsidRPr="00A8284D">
        <w:rPr>
          <w:rFonts w:ascii="Times New Roman" w:hAnsi="Times New Roman"/>
          <w:b/>
          <w:i/>
          <w:sz w:val="24"/>
          <w:szCs w:val="24"/>
          <w:vertAlign w:val="superscript"/>
        </w:rPr>
        <w:t>-3</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0,6</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b/>
          <w:i/>
          <w:sz w:val="24"/>
          <w:szCs w:val="24"/>
          <w:vertAlign w:val="superscript"/>
        </w:rPr>
        <w:t>1,0</w:t>
      </w:r>
      <w:r w:rsidRPr="00A8284D">
        <w:rPr>
          <w:rFonts w:ascii="Times New Roman" w:hAnsi="Times New Roman"/>
          <w:b/>
          <w:i/>
          <w:sz w:val="24"/>
          <w:szCs w:val="24"/>
        </w:rPr>
        <w:t xml:space="preserve">;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D</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2,9</w:t>
      </w:r>
      <w:r w:rsidRPr="00A8284D">
        <w:rPr>
          <w:rFonts w:ascii="Times New Roman" w:hAnsi="Times New Roman"/>
          <w:b/>
          <w:i/>
          <w:sz w:val="24"/>
          <w:szCs w:val="24"/>
          <w:lang w:val="en-US"/>
        </w:rPr>
        <w:sym w:font="Symbol" w:char="F0D7"/>
      </w:r>
      <w:r w:rsidRPr="00A8284D">
        <w:rPr>
          <w:rFonts w:ascii="Times New Roman" w:hAnsi="Times New Roman"/>
          <w:b/>
          <w:i/>
          <w:sz w:val="24"/>
          <w:szCs w:val="24"/>
        </w:rPr>
        <w:t>10</w:t>
      </w:r>
      <w:r w:rsidRPr="00A8284D">
        <w:rPr>
          <w:rFonts w:ascii="Times New Roman" w:hAnsi="Times New Roman"/>
          <w:b/>
          <w:i/>
          <w:sz w:val="24"/>
          <w:szCs w:val="24"/>
          <w:vertAlign w:val="superscript"/>
        </w:rPr>
        <w:t>-3</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0,7</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b/>
          <w:i/>
          <w:sz w:val="24"/>
          <w:szCs w:val="24"/>
          <w:vertAlign w:val="superscript"/>
        </w:rPr>
        <w:t>0,8</w:t>
      </w:r>
      <w:r w:rsidRPr="00A8284D">
        <w:rPr>
          <w:rFonts w:ascii="Times New Roman" w:hAnsi="Times New Roman"/>
          <w:sz w:val="24"/>
          <w:szCs w:val="24"/>
        </w:rPr>
        <w:t xml:space="preserve">. Определить  избирательность процесса по продукту </w:t>
      </w:r>
      <w:r w:rsidRPr="00A8284D">
        <w:rPr>
          <w:rFonts w:ascii="Times New Roman" w:hAnsi="Times New Roman"/>
          <w:sz w:val="24"/>
          <w:szCs w:val="24"/>
          <w:lang w:val="en-US"/>
        </w:rPr>
        <w:t>S</w:t>
      </w:r>
      <w:r w:rsidRPr="00A8284D">
        <w:rPr>
          <w:rFonts w:ascii="Times New Roman" w:hAnsi="Times New Roman"/>
          <w:sz w:val="24"/>
          <w:szCs w:val="24"/>
        </w:rPr>
        <w:t xml:space="preserve"> в РИС-Н, если х</w:t>
      </w:r>
      <w:r w:rsidRPr="00A8284D">
        <w:rPr>
          <w:rFonts w:ascii="Times New Roman" w:hAnsi="Times New Roman"/>
          <w:sz w:val="24"/>
          <w:szCs w:val="24"/>
          <w:vertAlign w:val="subscript"/>
        </w:rPr>
        <w:t>А</w:t>
      </w:r>
      <w:r w:rsidRPr="00A8284D">
        <w:rPr>
          <w:rFonts w:ascii="Times New Roman" w:hAnsi="Times New Roman"/>
          <w:sz w:val="24"/>
          <w:szCs w:val="24"/>
        </w:rPr>
        <w:t xml:space="preserve">= 0,85.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32.</w:t>
      </w:r>
      <w:r w:rsidRPr="00A8284D">
        <w:rPr>
          <w:rFonts w:ascii="Times New Roman" w:hAnsi="Times New Roman"/>
          <w:sz w:val="24"/>
          <w:szCs w:val="24"/>
        </w:rPr>
        <w:t xml:space="preserve"> Определить степень превращения вещества: 1) в одиночном реакторе идеального смешения; 2) в каскаде,  состоящем из двух РИС; 3) в 3-х ступенчатом каскаде;  если в указанных аппаратах проводить жидкофазную реакцию типа </w:t>
      </w:r>
      <w:r w:rsidRPr="00A8284D">
        <w:rPr>
          <w:rFonts w:ascii="Times New Roman" w:hAnsi="Times New Roman"/>
          <w:b/>
          <w:i/>
          <w:sz w:val="24"/>
          <w:szCs w:val="24"/>
        </w:rPr>
        <w:t xml:space="preserve">А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В</w:t>
      </w:r>
      <w:r w:rsidRPr="00A8284D">
        <w:rPr>
          <w:rFonts w:ascii="Times New Roman" w:hAnsi="Times New Roman"/>
          <w:sz w:val="24"/>
          <w:szCs w:val="24"/>
        </w:rPr>
        <w:t>. С</w:t>
      </w:r>
      <w:r w:rsidRPr="00A8284D">
        <w:rPr>
          <w:rFonts w:ascii="Times New Roman" w:hAnsi="Times New Roman"/>
          <w:sz w:val="24"/>
          <w:szCs w:val="24"/>
          <w:vertAlign w:val="subscript"/>
        </w:rPr>
        <w:t xml:space="preserve">А,0 </w:t>
      </w:r>
      <w:r w:rsidRPr="00A8284D">
        <w:rPr>
          <w:rFonts w:ascii="Times New Roman" w:hAnsi="Times New Roman"/>
          <w:sz w:val="24"/>
          <w:szCs w:val="24"/>
        </w:rPr>
        <w:t>= 0.2 кмоль/м</w:t>
      </w:r>
      <w:r w:rsidRPr="00A8284D">
        <w:rPr>
          <w:rFonts w:ascii="Times New Roman" w:hAnsi="Times New Roman"/>
          <w:sz w:val="24"/>
          <w:szCs w:val="24"/>
          <w:vertAlign w:val="superscript"/>
        </w:rPr>
        <w:t>3</w:t>
      </w:r>
      <w:r w:rsidRPr="00A8284D">
        <w:rPr>
          <w:rFonts w:ascii="Times New Roman" w:hAnsi="Times New Roman"/>
          <w:sz w:val="24"/>
          <w:szCs w:val="24"/>
        </w:rPr>
        <w:t>, объемный расход 10 л/ч; константа скорости 0,48 ч</w:t>
      </w:r>
      <w:r w:rsidRPr="00A8284D">
        <w:rPr>
          <w:rFonts w:ascii="Times New Roman" w:hAnsi="Times New Roman"/>
          <w:sz w:val="24"/>
          <w:szCs w:val="24"/>
          <w:vertAlign w:val="superscript"/>
        </w:rPr>
        <w:t>-1</w:t>
      </w:r>
      <w:r w:rsidRPr="00A8284D">
        <w:rPr>
          <w:rFonts w:ascii="Times New Roman" w:hAnsi="Times New Roman"/>
          <w:sz w:val="24"/>
          <w:szCs w:val="24"/>
        </w:rPr>
        <w:t xml:space="preserve">.  Объемы аппаратов равны, т.е. </w:t>
      </w:r>
      <w:r w:rsidRPr="00A8284D">
        <w:rPr>
          <w:rFonts w:ascii="Times New Roman" w:hAnsi="Times New Roman"/>
          <w:sz w:val="24"/>
          <w:szCs w:val="24"/>
          <w:lang w:val="en-US"/>
        </w:rPr>
        <w:t>V</w:t>
      </w:r>
      <w:r w:rsidRPr="00A8284D">
        <w:rPr>
          <w:rFonts w:ascii="Times New Roman" w:hAnsi="Times New Roman"/>
          <w:sz w:val="24"/>
          <w:szCs w:val="24"/>
        </w:rPr>
        <w:t xml:space="preserve">(РИС) = </w:t>
      </w:r>
      <w:r w:rsidRPr="00A8284D">
        <w:rPr>
          <w:rFonts w:ascii="Times New Roman" w:hAnsi="Times New Roman"/>
          <w:sz w:val="24"/>
          <w:szCs w:val="24"/>
          <w:lang w:val="en-US"/>
        </w:rPr>
        <w:t>V</w:t>
      </w:r>
      <w:r w:rsidRPr="00A8284D">
        <w:rPr>
          <w:rFonts w:ascii="Times New Roman" w:hAnsi="Times New Roman"/>
          <w:sz w:val="24"/>
          <w:szCs w:val="24"/>
        </w:rPr>
        <w:t>(РИС-</w:t>
      </w:r>
      <w:r w:rsidRPr="00A8284D">
        <w:rPr>
          <w:rFonts w:ascii="Times New Roman" w:hAnsi="Times New Roman"/>
          <w:sz w:val="24"/>
          <w:szCs w:val="24"/>
          <w:lang w:val="en-US"/>
        </w:rPr>
        <w:t>K</w:t>
      </w:r>
      <w:r w:rsidRPr="00A8284D">
        <w:rPr>
          <w:rFonts w:ascii="Times New Roman" w:hAnsi="Times New Roman"/>
          <w:sz w:val="24"/>
          <w:szCs w:val="24"/>
        </w:rPr>
        <w:t xml:space="preserve">2) = </w:t>
      </w:r>
      <w:r w:rsidRPr="00A8284D">
        <w:rPr>
          <w:rFonts w:ascii="Times New Roman" w:hAnsi="Times New Roman"/>
          <w:sz w:val="24"/>
          <w:szCs w:val="24"/>
          <w:lang w:val="en-US"/>
        </w:rPr>
        <w:t>V</w:t>
      </w:r>
      <w:r w:rsidRPr="00A8284D">
        <w:rPr>
          <w:rFonts w:ascii="Times New Roman" w:hAnsi="Times New Roman"/>
          <w:sz w:val="24"/>
          <w:szCs w:val="24"/>
        </w:rPr>
        <w:t>(РИС-</w:t>
      </w:r>
      <w:r w:rsidRPr="00A8284D">
        <w:rPr>
          <w:rFonts w:ascii="Times New Roman" w:hAnsi="Times New Roman"/>
          <w:sz w:val="24"/>
          <w:szCs w:val="24"/>
          <w:lang w:val="en-US"/>
        </w:rPr>
        <w:t>K</w:t>
      </w:r>
      <w:r w:rsidRPr="00A8284D">
        <w:rPr>
          <w:rFonts w:ascii="Times New Roman" w:hAnsi="Times New Roman"/>
          <w:sz w:val="24"/>
          <w:szCs w:val="24"/>
        </w:rPr>
        <w:t>3) = 40л.</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33.</w:t>
      </w:r>
      <w:r w:rsidRPr="00A8284D">
        <w:rPr>
          <w:rFonts w:ascii="Times New Roman" w:hAnsi="Times New Roman"/>
          <w:sz w:val="24"/>
          <w:szCs w:val="24"/>
        </w:rPr>
        <w:t xml:space="preserve"> В каскаде РИС, состоящем из 4 ступеней, объемом каждая по 0.18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проводится реакция  </w:t>
      </w:r>
      <w:r w:rsidRPr="00A8284D">
        <w:rPr>
          <w:rFonts w:ascii="Times New Roman" w:hAnsi="Times New Roman"/>
          <w:b/>
          <w:i/>
          <w:sz w:val="24"/>
          <w:szCs w:val="24"/>
        </w:rPr>
        <w:t>А</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В</w:t>
      </w:r>
      <w:r w:rsidRPr="00A8284D">
        <w:rPr>
          <w:rFonts w:ascii="Times New Roman" w:hAnsi="Times New Roman"/>
          <w:sz w:val="24"/>
          <w:szCs w:val="24"/>
        </w:rPr>
        <w:t>. С</w:t>
      </w:r>
      <w:r w:rsidRPr="00A8284D">
        <w:rPr>
          <w:rFonts w:ascii="Times New Roman" w:hAnsi="Times New Roman"/>
          <w:sz w:val="24"/>
          <w:szCs w:val="24"/>
          <w:vertAlign w:val="subscript"/>
        </w:rPr>
        <w:t xml:space="preserve">А,0 </w:t>
      </w:r>
      <w:r w:rsidRPr="00A8284D">
        <w:rPr>
          <w:rFonts w:ascii="Times New Roman" w:hAnsi="Times New Roman"/>
          <w:sz w:val="24"/>
          <w:szCs w:val="24"/>
        </w:rPr>
        <w:t>= 0.2 кмоль/м</w:t>
      </w:r>
      <w:r w:rsidRPr="00A8284D">
        <w:rPr>
          <w:rFonts w:ascii="Times New Roman" w:hAnsi="Times New Roman"/>
          <w:sz w:val="24"/>
          <w:szCs w:val="24"/>
          <w:vertAlign w:val="superscript"/>
        </w:rPr>
        <w:t>3</w:t>
      </w:r>
      <w:r w:rsidRPr="00A8284D">
        <w:rPr>
          <w:rFonts w:ascii="Times New Roman" w:hAnsi="Times New Roman"/>
          <w:sz w:val="24"/>
          <w:szCs w:val="24"/>
        </w:rPr>
        <w:t>, объемный расход 0.5 м</w:t>
      </w:r>
      <w:r w:rsidRPr="00A8284D">
        <w:rPr>
          <w:rFonts w:ascii="Times New Roman" w:hAnsi="Times New Roman"/>
          <w:sz w:val="24"/>
          <w:szCs w:val="24"/>
          <w:vertAlign w:val="superscript"/>
        </w:rPr>
        <w:t>3</w:t>
      </w:r>
      <w:r w:rsidRPr="00A8284D">
        <w:rPr>
          <w:rFonts w:ascii="Times New Roman" w:hAnsi="Times New Roman"/>
          <w:sz w:val="24"/>
          <w:szCs w:val="24"/>
        </w:rPr>
        <w:t>/ч; константа скорости 0.8 ч</w:t>
      </w:r>
      <w:r w:rsidRPr="00A8284D">
        <w:rPr>
          <w:rFonts w:ascii="Times New Roman" w:hAnsi="Times New Roman"/>
          <w:sz w:val="24"/>
          <w:szCs w:val="24"/>
          <w:vertAlign w:val="superscript"/>
        </w:rPr>
        <w:t>-1</w:t>
      </w:r>
      <w:r w:rsidRPr="00A8284D">
        <w:rPr>
          <w:rFonts w:ascii="Times New Roman" w:hAnsi="Times New Roman"/>
          <w:sz w:val="24"/>
          <w:szCs w:val="24"/>
        </w:rPr>
        <w:t>. Определить степень превращения графическим методом.</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34.</w:t>
      </w:r>
      <w:r w:rsidRPr="00A8284D">
        <w:rPr>
          <w:rFonts w:ascii="Times New Roman" w:hAnsi="Times New Roman"/>
          <w:b/>
          <w:i/>
          <w:sz w:val="24"/>
          <w:szCs w:val="24"/>
        </w:rPr>
        <w:t xml:space="preserve">  </w:t>
      </w:r>
      <w:r w:rsidRPr="00A8284D">
        <w:rPr>
          <w:rFonts w:ascii="Times New Roman" w:hAnsi="Times New Roman"/>
          <w:sz w:val="24"/>
          <w:szCs w:val="24"/>
        </w:rPr>
        <w:t>В  реакторе  идеального  смешения объемом 0.3 м</w:t>
      </w:r>
      <w:r w:rsidRPr="00A8284D">
        <w:rPr>
          <w:rFonts w:ascii="Times New Roman" w:hAnsi="Times New Roman"/>
          <w:sz w:val="24"/>
          <w:szCs w:val="24"/>
          <w:vertAlign w:val="superscript"/>
        </w:rPr>
        <w:t xml:space="preserve">3 </w:t>
      </w:r>
      <w:r w:rsidRPr="00A8284D">
        <w:rPr>
          <w:rFonts w:ascii="Times New Roman" w:hAnsi="Times New Roman"/>
          <w:sz w:val="24"/>
          <w:szCs w:val="24"/>
        </w:rPr>
        <w:t xml:space="preserve">проводится экзотермическая реакция  типа  </w:t>
      </w:r>
      <w:r w:rsidRPr="00A8284D">
        <w:rPr>
          <w:rFonts w:ascii="Times New Roman" w:hAnsi="Times New Roman"/>
          <w:b/>
          <w:i/>
          <w:sz w:val="24"/>
          <w:szCs w:val="24"/>
        </w:rPr>
        <w:t xml:space="preserve">А  →  </w:t>
      </w:r>
      <w:r w:rsidRPr="00A8284D">
        <w:rPr>
          <w:rFonts w:ascii="Times New Roman" w:hAnsi="Times New Roman"/>
          <w:b/>
          <w:i/>
          <w:sz w:val="24"/>
          <w:szCs w:val="24"/>
          <w:lang w:val="en-US"/>
        </w:rPr>
        <w:t>R</w:t>
      </w:r>
      <w:r w:rsidRPr="00A8284D">
        <w:rPr>
          <w:rFonts w:ascii="Times New Roman" w:hAnsi="Times New Roman"/>
          <w:b/>
          <w:i/>
          <w:sz w:val="24"/>
          <w:szCs w:val="24"/>
        </w:rPr>
        <w:t xml:space="preserve"> .</w:t>
      </w:r>
      <w:r w:rsidRPr="00A8284D">
        <w:rPr>
          <w:rFonts w:ascii="Times New Roman" w:hAnsi="Times New Roman"/>
          <w:sz w:val="24"/>
          <w:szCs w:val="24"/>
        </w:rPr>
        <w:t xml:space="preserve">  Константа скорости реакции описывается уравнением   </w:t>
      </w:r>
      <w:r w:rsidRPr="00A8284D">
        <w:rPr>
          <w:rFonts w:ascii="Times New Roman" w:hAnsi="Times New Roman"/>
          <w:i/>
          <w:sz w:val="24"/>
          <w:szCs w:val="24"/>
          <w:lang w:val="en-US"/>
        </w:rPr>
        <w:t>k</w:t>
      </w:r>
      <w:r w:rsidRPr="00A8284D">
        <w:rPr>
          <w:rFonts w:ascii="Times New Roman" w:hAnsi="Times New Roman"/>
          <w:i/>
          <w:sz w:val="24"/>
          <w:szCs w:val="24"/>
        </w:rPr>
        <w:t xml:space="preserve"> = 10</w:t>
      </w:r>
      <w:r w:rsidRPr="00A8284D">
        <w:rPr>
          <w:rFonts w:ascii="Times New Roman" w:hAnsi="Times New Roman"/>
          <w:i/>
          <w:sz w:val="24"/>
          <w:szCs w:val="24"/>
          <w:vertAlign w:val="superscript"/>
        </w:rPr>
        <w:t>3</w:t>
      </w:r>
      <w:r w:rsidRPr="00A8284D">
        <w:rPr>
          <w:rFonts w:ascii="Times New Roman" w:hAnsi="Times New Roman"/>
          <w:i/>
          <w:sz w:val="24"/>
          <w:szCs w:val="24"/>
          <w:lang w:val="en-US"/>
        </w:rPr>
        <w:t>exp</w:t>
      </w:r>
      <w:r w:rsidRPr="00A8284D">
        <w:rPr>
          <w:rFonts w:ascii="Times New Roman" w:hAnsi="Times New Roman"/>
          <w:i/>
          <w:sz w:val="24"/>
          <w:szCs w:val="24"/>
        </w:rPr>
        <w:t>[-22000/(</w:t>
      </w:r>
      <w:r w:rsidRPr="00A8284D">
        <w:rPr>
          <w:rFonts w:ascii="Times New Roman" w:hAnsi="Times New Roman"/>
          <w:i/>
          <w:sz w:val="24"/>
          <w:szCs w:val="24"/>
          <w:lang w:val="en-US"/>
        </w:rPr>
        <w:t>RT</w:t>
      </w:r>
      <w:r w:rsidRPr="00A8284D">
        <w:rPr>
          <w:rFonts w:ascii="Times New Roman" w:hAnsi="Times New Roman"/>
          <w:i/>
          <w:sz w:val="24"/>
          <w:szCs w:val="24"/>
        </w:rPr>
        <w:t>)] [мин</w:t>
      </w:r>
      <w:r w:rsidRPr="00A8284D">
        <w:rPr>
          <w:rFonts w:ascii="Times New Roman" w:hAnsi="Times New Roman"/>
          <w:i/>
          <w:sz w:val="24"/>
          <w:szCs w:val="24"/>
          <w:vertAlign w:val="superscript"/>
        </w:rPr>
        <w:t>-1</w:t>
      </w:r>
      <w:r w:rsidRPr="00A8284D">
        <w:rPr>
          <w:rFonts w:ascii="Times New Roman" w:hAnsi="Times New Roman"/>
          <w:i/>
          <w:sz w:val="24"/>
          <w:szCs w:val="24"/>
        </w:rPr>
        <w:t xml:space="preserve">]. </w:t>
      </w:r>
      <w:r w:rsidRPr="00A8284D">
        <w:rPr>
          <w:rFonts w:ascii="Times New Roman" w:hAnsi="Times New Roman"/>
          <w:sz w:val="24"/>
          <w:szCs w:val="24"/>
        </w:rPr>
        <w:t>Тепловой эффект реакции составляет 10000 кДж/кмоль. Плотность реакционной массы не зависит от степени превращения и равна 400 кг/м</w:t>
      </w:r>
      <w:r w:rsidRPr="00A8284D">
        <w:rPr>
          <w:rFonts w:ascii="Times New Roman" w:hAnsi="Times New Roman"/>
          <w:sz w:val="24"/>
          <w:szCs w:val="24"/>
          <w:vertAlign w:val="superscript"/>
        </w:rPr>
        <w:t>3</w:t>
      </w:r>
      <w:r w:rsidRPr="00A8284D">
        <w:rPr>
          <w:rFonts w:ascii="Times New Roman" w:hAnsi="Times New Roman"/>
          <w:sz w:val="24"/>
          <w:szCs w:val="24"/>
        </w:rPr>
        <w:t xml:space="preserve">, удельная теплоемкость раствора 4 кДж/(кг·К). </w:t>
      </w:r>
      <w:r w:rsidRPr="00A8284D">
        <w:rPr>
          <w:rFonts w:ascii="Times New Roman" w:hAnsi="Times New Roman"/>
          <w:sz w:val="24"/>
          <w:szCs w:val="24"/>
        </w:rPr>
        <w:lastRenderedPageBreak/>
        <w:t>Раствор реагента  А  подается  с  концентрацией  6.5 кмоль/м</w:t>
      </w:r>
      <w:r w:rsidRPr="00A8284D">
        <w:rPr>
          <w:rFonts w:ascii="Times New Roman" w:hAnsi="Times New Roman"/>
          <w:sz w:val="24"/>
          <w:szCs w:val="24"/>
          <w:vertAlign w:val="superscript"/>
        </w:rPr>
        <w:t xml:space="preserve">3 </w:t>
      </w:r>
      <w:r w:rsidRPr="00A8284D">
        <w:rPr>
          <w:rFonts w:ascii="Times New Roman" w:hAnsi="Times New Roman"/>
          <w:sz w:val="24"/>
          <w:szCs w:val="24"/>
        </w:rPr>
        <w:t xml:space="preserve"> в  количестве 0.8 м</w:t>
      </w:r>
      <w:r w:rsidRPr="00A8284D">
        <w:rPr>
          <w:rFonts w:ascii="Times New Roman" w:hAnsi="Times New Roman"/>
          <w:sz w:val="24"/>
          <w:szCs w:val="24"/>
          <w:vertAlign w:val="superscript"/>
        </w:rPr>
        <w:t>3</w:t>
      </w:r>
      <w:r w:rsidRPr="00A8284D">
        <w:rPr>
          <w:rFonts w:ascii="Times New Roman" w:hAnsi="Times New Roman"/>
          <w:sz w:val="24"/>
          <w:szCs w:val="24"/>
        </w:rPr>
        <w:t>/час. Рассчитайте, при какой температуре следует подавать исходный раствор компонента  А  в реактор, работающий в адиабатическом режиме, чтобы температура в нем не превышала 60 °С.</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i/>
          <w:sz w:val="24"/>
          <w:szCs w:val="24"/>
          <w:u w:val="single"/>
        </w:rPr>
        <w:t xml:space="preserve">Задача_35. </w:t>
      </w:r>
      <w:r w:rsidRPr="00A8284D">
        <w:rPr>
          <w:rFonts w:ascii="Times New Roman" w:hAnsi="Times New Roman"/>
          <w:b/>
          <w:i/>
          <w:sz w:val="24"/>
          <w:szCs w:val="24"/>
        </w:rPr>
        <w:t xml:space="preserve"> </w:t>
      </w:r>
      <w:r w:rsidRPr="00A8284D">
        <w:rPr>
          <w:rFonts w:ascii="Times New Roman" w:hAnsi="Times New Roman"/>
          <w:sz w:val="24"/>
          <w:szCs w:val="24"/>
        </w:rPr>
        <w:t xml:space="preserve">Определить температуру проведения реакции и степень превращения, которые будут  достигнуты,  если  реакцию  </w:t>
      </w:r>
      <w:r w:rsidRPr="00A8284D">
        <w:rPr>
          <w:rFonts w:ascii="Times New Roman" w:hAnsi="Times New Roman"/>
          <w:b/>
          <w:i/>
          <w:sz w:val="24"/>
          <w:szCs w:val="24"/>
        </w:rPr>
        <w:t xml:space="preserve">А  →  </w:t>
      </w:r>
      <w:r w:rsidRPr="00A8284D">
        <w:rPr>
          <w:rFonts w:ascii="Times New Roman" w:hAnsi="Times New Roman"/>
          <w:b/>
          <w:i/>
          <w:sz w:val="24"/>
          <w:szCs w:val="24"/>
          <w:lang w:val="en-US"/>
        </w:rPr>
        <w:t>R</w:t>
      </w:r>
      <w:r w:rsidRPr="00A8284D">
        <w:rPr>
          <w:rFonts w:ascii="Times New Roman" w:hAnsi="Times New Roman"/>
          <w:b/>
          <w:i/>
          <w:sz w:val="24"/>
          <w:szCs w:val="24"/>
        </w:rPr>
        <w:t xml:space="preserve">  </w:t>
      </w:r>
      <w:r w:rsidRPr="00A8284D">
        <w:rPr>
          <w:rFonts w:ascii="Times New Roman" w:hAnsi="Times New Roman"/>
          <w:sz w:val="24"/>
          <w:szCs w:val="24"/>
        </w:rPr>
        <w:t>проводить  в  адиабатическом  режиме в РИС-Н  объемом  0.05 м</w:t>
      </w:r>
      <w:r w:rsidRPr="00A8284D">
        <w:rPr>
          <w:rFonts w:ascii="Times New Roman" w:hAnsi="Times New Roman"/>
          <w:sz w:val="24"/>
          <w:szCs w:val="24"/>
          <w:vertAlign w:val="superscript"/>
        </w:rPr>
        <w:t>3</w:t>
      </w:r>
      <w:r w:rsidRPr="00A8284D">
        <w:rPr>
          <w:rFonts w:ascii="Times New Roman" w:hAnsi="Times New Roman"/>
          <w:sz w:val="24"/>
          <w:szCs w:val="24"/>
        </w:rPr>
        <w:t>.  Тепловой  эффект  реакции  составляет 28 МДж/кмоль.  Объемный  расход   реагента   А   с   концентрацией   3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равен  1.75·10</w:t>
      </w:r>
      <w:r w:rsidRPr="00A8284D">
        <w:rPr>
          <w:rFonts w:ascii="Times New Roman" w:hAnsi="Times New Roman"/>
          <w:sz w:val="24"/>
          <w:szCs w:val="24"/>
          <w:vertAlign w:val="superscript"/>
        </w:rPr>
        <w:t>-3</w:t>
      </w:r>
      <w:r w:rsidRPr="00A8284D">
        <w:rPr>
          <w:rFonts w:ascii="Times New Roman" w:hAnsi="Times New Roman"/>
          <w:sz w:val="24"/>
          <w:szCs w:val="24"/>
        </w:rPr>
        <w:t xml:space="preserve"> м</w:t>
      </w:r>
      <w:r w:rsidRPr="00A8284D">
        <w:rPr>
          <w:rFonts w:ascii="Times New Roman" w:hAnsi="Times New Roman"/>
          <w:sz w:val="24"/>
          <w:szCs w:val="24"/>
          <w:vertAlign w:val="superscript"/>
        </w:rPr>
        <w:t>3</w:t>
      </w:r>
      <w:r w:rsidRPr="00A8284D">
        <w:rPr>
          <w:rFonts w:ascii="Times New Roman" w:hAnsi="Times New Roman"/>
          <w:sz w:val="24"/>
          <w:szCs w:val="24"/>
        </w:rPr>
        <w:t xml:space="preserve">/с,  константа  скорости реакции  описывается  уравнением  </w:t>
      </w:r>
      <w:r w:rsidRPr="00A8284D">
        <w:rPr>
          <w:rFonts w:ascii="Times New Roman" w:hAnsi="Times New Roman"/>
          <w:i/>
          <w:sz w:val="24"/>
          <w:szCs w:val="24"/>
          <w:lang w:val="en-US"/>
        </w:rPr>
        <w:t>k</w:t>
      </w:r>
      <w:r w:rsidRPr="00A8284D">
        <w:rPr>
          <w:rFonts w:ascii="Times New Roman" w:hAnsi="Times New Roman"/>
          <w:i/>
          <w:sz w:val="24"/>
          <w:szCs w:val="24"/>
        </w:rPr>
        <w:t xml:space="preserve"> = 10</w:t>
      </w:r>
      <w:r w:rsidRPr="00A8284D">
        <w:rPr>
          <w:rFonts w:ascii="Times New Roman" w:hAnsi="Times New Roman"/>
          <w:i/>
          <w:sz w:val="24"/>
          <w:szCs w:val="24"/>
          <w:vertAlign w:val="superscript"/>
        </w:rPr>
        <w:t>5</w:t>
      </w:r>
      <w:r w:rsidRPr="00A8284D">
        <w:rPr>
          <w:rFonts w:ascii="Times New Roman" w:hAnsi="Times New Roman"/>
          <w:i/>
          <w:sz w:val="24"/>
          <w:szCs w:val="24"/>
          <w:lang w:val="en-US"/>
        </w:rPr>
        <w:t>exp</w:t>
      </w:r>
      <w:r w:rsidRPr="00A8284D">
        <w:rPr>
          <w:rFonts w:ascii="Times New Roman" w:hAnsi="Times New Roman"/>
          <w:i/>
          <w:sz w:val="24"/>
          <w:szCs w:val="24"/>
        </w:rPr>
        <w:t>[-45300/(</w:t>
      </w:r>
      <w:r w:rsidRPr="00A8284D">
        <w:rPr>
          <w:rFonts w:ascii="Times New Roman" w:hAnsi="Times New Roman"/>
          <w:i/>
          <w:sz w:val="24"/>
          <w:szCs w:val="24"/>
          <w:lang w:val="en-US"/>
        </w:rPr>
        <w:t>RT</w:t>
      </w:r>
      <w:r w:rsidRPr="00A8284D">
        <w:rPr>
          <w:rFonts w:ascii="Times New Roman" w:hAnsi="Times New Roman"/>
          <w:i/>
          <w:sz w:val="24"/>
          <w:szCs w:val="24"/>
        </w:rPr>
        <w:t>)]  [сек</w:t>
      </w:r>
      <w:r w:rsidRPr="00A8284D">
        <w:rPr>
          <w:rFonts w:ascii="Times New Roman" w:hAnsi="Times New Roman"/>
          <w:i/>
          <w:sz w:val="24"/>
          <w:szCs w:val="24"/>
          <w:vertAlign w:val="superscript"/>
        </w:rPr>
        <w:t>-1</w:t>
      </w:r>
      <w:r w:rsidRPr="00A8284D">
        <w:rPr>
          <w:rFonts w:ascii="Times New Roman" w:hAnsi="Times New Roman"/>
          <w:i/>
          <w:sz w:val="24"/>
          <w:szCs w:val="24"/>
        </w:rPr>
        <w:t>].</w:t>
      </w:r>
      <w:r w:rsidRPr="00A8284D">
        <w:rPr>
          <w:rFonts w:ascii="Times New Roman" w:hAnsi="Times New Roman"/>
          <w:sz w:val="24"/>
          <w:szCs w:val="24"/>
        </w:rPr>
        <w:t xml:space="preserve">  Плотность  реакционной  смеси  равна 524 кг/м</w:t>
      </w:r>
      <w:r w:rsidRPr="00A8284D">
        <w:rPr>
          <w:rFonts w:ascii="Times New Roman" w:hAnsi="Times New Roman"/>
          <w:sz w:val="24"/>
          <w:szCs w:val="24"/>
          <w:vertAlign w:val="superscript"/>
        </w:rPr>
        <w:t>3</w:t>
      </w:r>
      <w:r w:rsidRPr="00A8284D">
        <w:rPr>
          <w:rFonts w:ascii="Times New Roman" w:hAnsi="Times New Roman"/>
          <w:sz w:val="24"/>
          <w:szCs w:val="24"/>
        </w:rPr>
        <w:t>, а теплоемкость  раствора  1200 Дж/(кг·К)  и  не  зависят  от  степени  превращения. Температура  входящего  потока  325 К.</w:t>
      </w:r>
    </w:p>
    <w:p w:rsidR="00EA6077" w:rsidRPr="00A8284D" w:rsidRDefault="00EA6077" w:rsidP="00EA6077">
      <w:pPr>
        <w:pStyle w:val="a6"/>
        <w:ind w:left="-142" w:right="-426"/>
        <w:rPr>
          <w:rFonts w:ascii="Times New Roman" w:hAnsi="Times New Roman"/>
          <w:b/>
          <w:i/>
          <w:sz w:val="24"/>
          <w:szCs w:val="24"/>
          <w:u w:val="single"/>
        </w:rPr>
      </w:pPr>
    </w:p>
    <w:p w:rsidR="00EA6077" w:rsidRPr="00A8284D" w:rsidRDefault="00EA6077" w:rsidP="00EA6077">
      <w:pPr>
        <w:pStyle w:val="a6"/>
        <w:ind w:left="-142" w:right="-426"/>
        <w:rPr>
          <w:rFonts w:ascii="Times New Roman" w:hAnsi="Times New Roman"/>
          <w:b/>
          <w:i/>
          <w:sz w:val="24"/>
          <w:szCs w:val="24"/>
          <w:u w:val="single"/>
        </w:rPr>
      </w:pPr>
      <w:r w:rsidRPr="00A8284D">
        <w:rPr>
          <w:rFonts w:ascii="Times New Roman" w:hAnsi="Times New Roman"/>
          <w:b/>
          <w:sz w:val="24"/>
          <w:szCs w:val="24"/>
        </w:rPr>
        <w:t>6.2.3. Примерный перечень заданий для оценки сформированности знаний компетенций</w:t>
      </w:r>
      <w:r w:rsidRPr="00A8284D">
        <w:rPr>
          <w:rFonts w:ascii="Times New Roman" w:hAnsi="Times New Roman"/>
          <w:b/>
          <w:i/>
          <w:sz w:val="24"/>
          <w:szCs w:val="24"/>
        </w:rPr>
        <w:t xml:space="preserve">  </w:t>
      </w:r>
      <w:r w:rsidRPr="00A8284D">
        <w:rPr>
          <w:rFonts w:ascii="Times New Roman" w:hAnsi="Times New Roman"/>
          <w:b/>
          <w:sz w:val="24"/>
          <w:szCs w:val="24"/>
        </w:rPr>
        <w:t>ОПК-1, ОПК-2, ОПК-3, ОПК-4,ОПК-6:</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Ниже приведены типичные примеры заданий коллоквиумов:</w:t>
      </w:r>
    </w:p>
    <w:p w:rsidR="00EA6077" w:rsidRPr="00A8284D" w:rsidRDefault="00EA6077" w:rsidP="00EA6077">
      <w:pPr>
        <w:pStyle w:val="a6"/>
        <w:ind w:left="-142" w:right="-426"/>
        <w:rPr>
          <w:rFonts w:ascii="Times New Roman" w:hAnsi="Times New Roman"/>
          <w:b/>
          <w:sz w:val="24"/>
          <w:szCs w:val="24"/>
          <w:u w:val="single"/>
        </w:rPr>
      </w:pPr>
      <w:r w:rsidRPr="00A8284D">
        <w:rPr>
          <w:rFonts w:ascii="Times New Roman" w:hAnsi="Times New Roman"/>
          <w:b/>
          <w:sz w:val="24"/>
          <w:szCs w:val="24"/>
          <w:u w:val="single"/>
        </w:rPr>
        <w:t>Коллоквиум №1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Классификация основных процессов и типовых аппаратов, реализующих этапы современных химических процессов. Общие принципы расчета ХТП и аппаратов. Технологические критерии эффективности ХТП.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Проблема масштабного перехода от лабораторного эксперимента к промышленному производству. Пути ее решения. Теория подобия – аппарат моделирования. Теоремы подобия. Преобразование дифференциальных уравнений методом подобия.</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Предмет и задачи технической гидравлики. Классификация гидромеханических процессов. Движение идеальных жидкостей. Уравнение сплошности потока. Режимы течения сплошной среды. Дифференциальные уравнения гидродинамики реальной (вязкой) и идеальной жидкостей. Гидродинамическое подобие. Обобщенное (критериальное) уравнение гидродинамики.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Общая характеристика тепловых процессов. Типы переноса теплоты. Температурное поле. Температурный градиент. Основной закон теплопроводности. Коэффициент теплопроводности. Передача тепла конвекцией. Дифференциальное уравнение конвективного переноса тепла. Тепловое подобие. Обобщенное уравнение конвективного теплообмена.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Характеристика процессов массопередачи. Молекулярная диффузия и конвективный перенос. Конвективная диффузия. Обобщенное уравнение конвективного массообмена. Аналогия с теплообменом. Основные уравнения массопередачи. </w:t>
      </w:r>
    </w:p>
    <w:p w:rsidR="00EA6077" w:rsidRPr="00A8284D" w:rsidRDefault="00EA6077" w:rsidP="00EA6077">
      <w:pPr>
        <w:pStyle w:val="a6"/>
        <w:ind w:left="-142" w:right="-426"/>
        <w:rPr>
          <w:rFonts w:ascii="Times New Roman" w:hAnsi="Times New Roman"/>
          <w:b/>
          <w:sz w:val="24"/>
          <w:szCs w:val="24"/>
          <w:u w:val="single"/>
        </w:rPr>
      </w:pPr>
      <w:r w:rsidRPr="00A8284D">
        <w:rPr>
          <w:rFonts w:ascii="Times New Roman" w:hAnsi="Times New Roman"/>
          <w:b/>
          <w:sz w:val="24"/>
          <w:szCs w:val="24"/>
          <w:u w:val="single"/>
        </w:rPr>
        <w:t>Коллоквиум №2</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Моделирование – основной метод расчета и проектирования реакторов. Блочный принцип построения математических моделей химических реакторов и протекающих в них процессов. Исходные положения для расчёта реакторов. Уравнение материального и энергетического балансов − основа математической модели химического реактора. Классификация реакторов по способам подвода и отвода реагентов, режимам движения реакционной среды, условиям теплообмена, осуществления контакта фаз.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Химические реакторы с идеальной структурой потока. Модели идеальных потоков. О реалистичности моделей идеальных потоков. Математическая модель реактора идеального смешения периодического действия, работающего в изотермическом режиме. Определение основных размеров реактора. Достоинства и недостатки реакторов периодического действия. Применение реакторов периодического действия в химических производствах. Математическая модель реактора идеального вытеснения, работающего в изотермическом режиме. Факторы, обуславливающие целесообразность </w:t>
      </w:r>
      <w:r w:rsidRPr="00A8284D">
        <w:rPr>
          <w:rFonts w:ascii="Times New Roman" w:hAnsi="Times New Roman"/>
          <w:sz w:val="24"/>
          <w:szCs w:val="24"/>
        </w:rPr>
        <w:lastRenderedPageBreak/>
        <w:t>использования реакторов данного типа в  химических производствах. Математическая модель реактора идеального смешения с непрерывной подачей реагентов, работающего в изотермическом режиме. Факторы, обуславливающие целесообразность использования реакторов данного типа в  химических производствах. Математическая модель каскада реакторов идеального смешения, работающего в изотермическом режиме. Сравните эффективность реакторов идеального вытеснения и идеального смешения при проведении в них различных типов реакций.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Химические реакторы с неидеальной структурой потока. Причины отклонений реальных потоков от идеализированных в промышленных реакторах. Ячеечная и диффузионная модели реакторов с неидеальной структурой потока.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Реакторы с различным тепловым режимом. Температурный режим реакторов: адиабатический, изотермический, политропический. Адиабатические реакторы, их математические модели. Графический метод совместного решения уравнений материального и теплового балансов для стационарного адиабатического реактора идеального смешения непрерывного действия. Устойчивость теплового режима в реакторе. Изотермические и политропические реакторы, их математические модели.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Выбор типа реактора или системы из нескольких реакторов с учётом теплового режима: для необратимых эндотермических и экзотермических реакций; для обратимых эндотермических и экзотермических реакций. Линия оптимальных температур. Способы осуществления (схемы) оптимального температурного режима обратимых экзотермических процессов.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Устройство реакторов. Конструктивные типы реакторов для проведения гомогенных, гетерогенных некаталитических и гетерогенно-каталитических процессов.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Иерархическая структура химического производства. Этапы создания новых химических процессов и производств.   </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b/>
          <w:i/>
          <w:sz w:val="24"/>
          <w:szCs w:val="24"/>
        </w:rPr>
      </w:pPr>
      <w:r w:rsidRPr="00A8284D">
        <w:rPr>
          <w:rFonts w:ascii="Times New Roman" w:hAnsi="Times New Roman"/>
          <w:b/>
          <w:bCs/>
          <w:sz w:val="24"/>
          <w:szCs w:val="24"/>
        </w:rPr>
        <w:t xml:space="preserve">6.2.4. Перечень примерных вопросов для </w:t>
      </w:r>
      <w:r w:rsidRPr="00A8284D">
        <w:rPr>
          <w:rFonts w:ascii="Times New Roman" w:hAnsi="Times New Roman"/>
          <w:b/>
          <w:sz w:val="24"/>
          <w:szCs w:val="24"/>
        </w:rPr>
        <w:t>экзамена: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 xml:space="preserve">Химическая технология – важнейшая область знаний и практической деятельности. Динамика развития и тенденции.  </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Необходимость создания принципиально новых технологических процессов в условиях изменения ресурсо- и энергосбережения и повышенных требований к безопасности и экологической чистоте химических производств. Основные принципы новой технологической идеологии.</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Покажите на конкретных примерах тенденцию увеличения степени химизации различных отраслей хозяйства.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Классификация основных процессов и типовых аппаратов, реализующих этапы современных химических процессов. Кинетические закономерности основных процессов химической технологии.</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Технологические критерии эффективности ХТП. Общие принципы расчета ХТП и аппаратов.</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Сущность и методы составления и изображения материальных и энергетических балансов ХТС и ее подсистем.</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Проблема масштабного перехода от лабораторного эксперимента к промышленному производству. Пути ее решения.</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Теория подобия – аппарат моделирования. Теоремы подобия. Преобразование дифференциальных уравнений методом подобия.</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Предмет и задачи технической гидравлики. Классификация гидромеханических процессов. Движение идеальных жидкостей. Уравнение сплошности потока. Режимы течения сплошной среды.</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lastRenderedPageBreak/>
        <w:t xml:space="preserve">Дифференциальные уравнения гидродинамики реальной (вязкой) и идеальной жидкостей.  </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Гидродинамическое подобие. Обобщенное (критериальное) уравнение гидродинамики.</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Общая характеристика тепловых процессов. Типы переноса теплоты. Температурное поле. Температурный градиент.</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 xml:space="preserve">Основной закон теплопроводности. Коэффициент теплопроводности. </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Передача тепла конвекцией. Дифференциальное уравнение конвективного переноса тепла.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Тепловое подобие. Обобщенное уравнение конвективного теплообмена.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Теплообмен излучением. Основные законы излучения. Лучистый теплообмен между телами.</w:t>
      </w:r>
    </w:p>
    <w:p w:rsidR="00EA6077" w:rsidRPr="00A8284D" w:rsidRDefault="00EA6077" w:rsidP="00796841">
      <w:pPr>
        <w:pStyle w:val="a6"/>
        <w:numPr>
          <w:ilvl w:val="0"/>
          <w:numId w:val="21"/>
        </w:numPr>
        <w:tabs>
          <w:tab w:val="clear" w:pos="360"/>
          <w:tab w:val="num" w:pos="-142"/>
        </w:tabs>
        <w:ind w:left="284" w:right="-426" w:hanging="426"/>
        <w:rPr>
          <w:rFonts w:ascii="Times New Roman" w:hAnsi="Times New Roman"/>
          <w:sz w:val="24"/>
          <w:szCs w:val="24"/>
        </w:rPr>
      </w:pPr>
      <w:r w:rsidRPr="00A8284D">
        <w:rPr>
          <w:rFonts w:ascii="Times New Roman" w:hAnsi="Times New Roman"/>
          <w:sz w:val="24"/>
          <w:szCs w:val="24"/>
        </w:rPr>
        <w:t>Характеристика процессов массопередачи. Молекулярная диффузия и конвективный перенос.</w:t>
      </w:r>
    </w:p>
    <w:p w:rsidR="00EA6077" w:rsidRPr="00A8284D" w:rsidRDefault="00EA6077" w:rsidP="00796841">
      <w:pPr>
        <w:pStyle w:val="a6"/>
        <w:numPr>
          <w:ilvl w:val="0"/>
          <w:numId w:val="21"/>
        </w:numPr>
        <w:tabs>
          <w:tab w:val="clear" w:pos="360"/>
          <w:tab w:val="num" w:pos="-142"/>
        </w:tabs>
        <w:ind w:left="284" w:right="-426" w:hanging="426"/>
        <w:rPr>
          <w:rFonts w:ascii="Times New Roman" w:hAnsi="Times New Roman"/>
          <w:sz w:val="24"/>
          <w:szCs w:val="24"/>
        </w:rPr>
      </w:pPr>
      <w:r w:rsidRPr="00A8284D">
        <w:rPr>
          <w:rFonts w:ascii="Times New Roman" w:hAnsi="Times New Roman"/>
          <w:sz w:val="24"/>
          <w:szCs w:val="24"/>
        </w:rPr>
        <w:t>Конвективная диффузия. Обобщенное уравнение конвективного массообмена. Аналогия с теплообменом.</w:t>
      </w:r>
    </w:p>
    <w:p w:rsidR="00EA6077" w:rsidRPr="00A8284D" w:rsidRDefault="00EA6077" w:rsidP="00796841">
      <w:pPr>
        <w:pStyle w:val="a6"/>
        <w:numPr>
          <w:ilvl w:val="0"/>
          <w:numId w:val="21"/>
        </w:numPr>
        <w:tabs>
          <w:tab w:val="clear" w:pos="360"/>
          <w:tab w:val="num" w:pos="-142"/>
        </w:tabs>
        <w:ind w:left="284" w:right="-426" w:hanging="426"/>
        <w:rPr>
          <w:rFonts w:ascii="Times New Roman" w:hAnsi="Times New Roman"/>
          <w:sz w:val="24"/>
          <w:szCs w:val="24"/>
        </w:rPr>
      </w:pPr>
      <w:r w:rsidRPr="00A8284D">
        <w:rPr>
          <w:rFonts w:ascii="Times New Roman" w:hAnsi="Times New Roman"/>
          <w:sz w:val="24"/>
          <w:szCs w:val="24"/>
        </w:rPr>
        <w:t>Основные уравнения массопередачи. Зависимость между коэффициентами массопередачи и массоотдачи.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20. Сдвиг равновесия в желаемую сторону под влиянием температуры, давления, концентрации реагирующих веществ и инертных газообразных примесей.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21. Расчет теплового эффекта и теоретической температуры реакции.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22. Макроскопическая кинетика – фундаментальная научная основа для изучения процессов химического передела веществ в условиях переноса массы, энергии и импульса. Факторы, влияющие на скорость ХТП.</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23.  Влияние температуры на скорость химических реакций и степень превращения реагента.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24. Влияние концентрации реагирующих веществ и давления на скорость химических реакций.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25. Катализ. Влияние катализаторов на скорость химических реакций. Технологические характеристики твердых катализаторов и их изготовление. Производственные процессы с применением катализаторов. Основные типы контактных аппаратов.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26. Общие особенности гетерогенных процессов. Факторы, определяющие скорость гетерогенно протекающих реакций. Подразделение гетерогенных процессов на группы систем с целью получения обобщений при описании их кинетики.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27. Кинетические модели некаталитических процессов в системе "газ (жидкость) – твердое вещество".</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28. Основные стадии и кинетические особенности процессов в системах "газ – твердый катализатор".</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29. Основные типы химических реакторов, предъявляемые к ним требования, примеры их использования в технологии важнейших химических продуктов.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30. Исходные положения для расчёта реакторов. Уравнения материального и энергетического балансов − основа математической модели химического реактора. Модели идеальных потоков.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30. Математическая модель реактора периодического действия, работающего в изотермическом режиме. Определение основных размеров реактора. Проанализируйте достоинства и недостатки реакторов периодического действия. В каких производствах чаще встречаются такие реакторы?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31. Математическая модель реактора идеального вытеснения, работающего в изотермическом режиме. В каких производствах чаще встречаются такие реакторы?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32. Математическая модель реактора идеального смешения с непрерывной подачей реагентов, работающего в изотермическом режиме. Проанализируйте достоинства и недостатки проточных реакторов.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33. Математическая модель каскада реакторов идеального смешения, работающего в изотермическом режиме.</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lastRenderedPageBreak/>
        <w:t>34.  Сравните эффективность реакторов идеального вытеснения и идеального смешения для различных типов реакций.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35. Отклонение реальных потоков от идеализированных. Модели неидеальных потоков.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36. Адиабатические реакторы, их математические модели.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37. Графический метод совместного решения уравнений материального и теплового балансов для стационарного адиабатического реактора идеального смешения непрерывного действия.</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38. Изотермические и политропические реакторы, их математические модели.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39. Устойчивость теплового режима в реакторе.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40.  Выбор типа реактора или системы из нескольких реакторов с учётом теплового режима.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41. Линия оптимальных температур. Способы осуществления (схемы) оптимального температурного режима обратимых экзотермических процессов.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42. Конструктивные типы реакторов для проведения гомогенных, гетерогенных некаталитических и гетерогенно-каталитических процессов.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43. Место и роль термодинамики, химической и макроскопической кинетики, катализа в технологии на примере промышленного решения проблемы связывания азота. Физико-химические основы выбора оптимальных условий. Технологическое оформление процесса синтеза аммиака. Основные направления в развитии производства аммиака.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44. Сопоставьте альтернативные способы получения водорода (вариации способов производства: термохимический, электрохимический и термоконверсионный).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45. Сопоставьте альтернативные способы получения серной кислоты (вариации сырья и схемы окисления диоксида серы в триоксид).</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46. Основные виды углеродсодержащего сырья и методы его переработки.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47. Сопоставьте альтернативные способы производства полиэтилена (вариации параметров процесса, в частности, давления).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48. Технология нефти. Продукты переработки нефти.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49.  Производство жидких топлив. Основные требования, предъявляемые к карбюраторным и дизельным топливам. Октановое и цетановое число.</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lang w:val="en-US"/>
        </w:rPr>
        <w:t>50</w:t>
      </w:r>
      <w:r w:rsidRPr="00A8284D">
        <w:rPr>
          <w:rFonts w:ascii="Times New Roman" w:hAnsi="Times New Roman"/>
          <w:sz w:val="24"/>
          <w:szCs w:val="24"/>
        </w:rPr>
        <w:t>. Основной органический синтез. Производство метанола.</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numPr>
          <w:ilvl w:val="0"/>
          <w:numId w:val="22"/>
        </w:numPr>
        <w:ind w:right="-426"/>
        <w:rPr>
          <w:rFonts w:ascii="Times New Roman" w:hAnsi="Times New Roman"/>
          <w:b/>
          <w:sz w:val="24"/>
          <w:szCs w:val="24"/>
        </w:rPr>
      </w:pPr>
      <w:r w:rsidRPr="00A8284D">
        <w:rPr>
          <w:rFonts w:ascii="Times New Roman" w:hAnsi="Times New Roman"/>
          <w:b/>
          <w:sz w:val="24"/>
          <w:szCs w:val="24"/>
        </w:rPr>
        <w:t xml:space="preserve">Учебно-методическое и информационное обеспечение дисциплины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Теоретическая подготовка к лабораторным занятиям и промежуточной аттестации может осуществляться по следующим литературным источникам:</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Cs/>
          <w:sz w:val="24"/>
          <w:szCs w:val="24"/>
        </w:rPr>
        <w:t xml:space="preserve">а) </w:t>
      </w:r>
      <w:r w:rsidR="003232A9" w:rsidRPr="003232A9">
        <w:rPr>
          <w:rFonts w:ascii="Times New Roman" w:hAnsi="Times New Roman"/>
          <w:b/>
          <w:bCs/>
          <w:sz w:val="24"/>
          <w:szCs w:val="24"/>
        </w:rPr>
        <w:t>о</w:t>
      </w:r>
      <w:r w:rsidRPr="000A0A49">
        <w:rPr>
          <w:rFonts w:ascii="Times New Roman" w:hAnsi="Times New Roman"/>
          <w:b/>
          <w:bCs/>
          <w:sz w:val="24"/>
          <w:szCs w:val="24"/>
        </w:rPr>
        <w:t>сновная</w:t>
      </w:r>
      <w:r w:rsidRPr="00A8284D">
        <w:rPr>
          <w:rFonts w:ascii="Times New Roman" w:hAnsi="Times New Roman"/>
          <w:bCs/>
          <w:sz w:val="24"/>
          <w:szCs w:val="24"/>
        </w:rPr>
        <w:t xml:space="preserve"> литература: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Кутепов A.M., Бондарева Т.И., Беренгартен М.Г. Общая химическая технология. - М.: ИКЦ “Академкнига”, 2005.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Касаткин А.Г. Основные процессы и аппараты химической технологии. - М.: Химия, 2004.</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Общий курс процессов и аппаратов химической технологии: Учебник: В 2 кн./ Под ред. В.Г. Айнштейна. М.: Университетская книга; Логос; Физматкнига, 2006.</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Фролов В.Ф. Лекции по курсу “Процессы и аппараты химической технологии”. – С-Пб.: Химиздат, 2003. </w:t>
      </w:r>
    </w:p>
    <w:p w:rsidR="00EA6077" w:rsidRPr="00A8284D" w:rsidRDefault="00EA6077" w:rsidP="00EA6077">
      <w:pPr>
        <w:pStyle w:val="a6"/>
        <w:ind w:left="-142" w:right="-426"/>
        <w:rPr>
          <w:rFonts w:ascii="Times New Roman" w:hAnsi="Times New Roman"/>
          <w:bCs/>
          <w:iCs/>
          <w:sz w:val="24"/>
          <w:szCs w:val="24"/>
        </w:rPr>
      </w:pPr>
      <w:r w:rsidRPr="00A8284D">
        <w:rPr>
          <w:rFonts w:ascii="Times New Roman" w:hAnsi="Times New Roman"/>
          <w:bCs/>
          <w:iCs/>
          <w:sz w:val="24"/>
          <w:szCs w:val="24"/>
        </w:rPr>
        <w:t>Романков П.Г., Фролов В.Ф., Флисюк О.М. Методы расчета процессов и аппаратов химической технологии (примеры и задачи). – С-Пб.: Химиздат, 2009.</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Cs/>
          <w:sz w:val="24"/>
          <w:szCs w:val="24"/>
        </w:rPr>
        <w:t xml:space="preserve">б) </w:t>
      </w:r>
      <w:r w:rsidRPr="000A0A49">
        <w:rPr>
          <w:rFonts w:ascii="Times New Roman" w:hAnsi="Times New Roman"/>
          <w:b/>
          <w:bCs/>
          <w:sz w:val="24"/>
          <w:szCs w:val="24"/>
        </w:rPr>
        <w:t>дополнительная</w:t>
      </w:r>
      <w:r w:rsidRPr="00A8284D">
        <w:rPr>
          <w:rFonts w:ascii="Times New Roman" w:hAnsi="Times New Roman"/>
          <w:bCs/>
          <w:sz w:val="24"/>
          <w:szCs w:val="24"/>
        </w:rPr>
        <w:t xml:space="preserve"> литература: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Бесков B.C. Общая химическая технология. - М.: ИКЦ “Академкнига”, 2005.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Дытнерский Ю.И. Процессы и аппараты химической технологии: В 2</w:t>
      </w:r>
      <w:r w:rsidRPr="00A8284D">
        <w:rPr>
          <w:rFonts w:ascii="Times New Roman" w:hAnsi="Times New Roman"/>
          <w:sz w:val="24"/>
          <w:szCs w:val="24"/>
          <w:vertAlign w:val="superscript"/>
        </w:rPr>
        <w:t>х</w:t>
      </w:r>
      <w:r w:rsidRPr="00A8284D">
        <w:rPr>
          <w:rFonts w:ascii="Times New Roman" w:hAnsi="Times New Roman"/>
          <w:sz w:val="24"/>
          <w:szCs w:val="24"/>
        </w:rPr>
        <w:t xml:space="preserve"> т. М.: Химия, 1995.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lastRenderedPageBreak/>
        <w:t>Гельперин Н.И. Основные процессы и аппараты химической технологии: В 2</w:t>
      </w:r>
      <w:r w:rsidRPr="00A8284D">
        <w:rPr>
          <w:rFonts w:ascii="Times New Roman" w:hAnsi="Times New Roman"/>
          <w:sz w:val="24"/>
          <w:szCs w:val="24"/>
          <w:vertAlign w:val="superscript"/>
        </w:rPr>
        <w:t>х</w:t>
      </w:r>
      <w:r w:rsidRPr="00A8284D">
        <w:rPr>
          <w:rFonts w:ascii="Times New Roman" w:hAnsi="Times New Roman"/>
          <w:sz w:val="24"/>
          <w:szCs w:val="24"/>
        </w:rPr>
        <w:t xml:space="preserve"> т. - М.: Химия, 1981.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Основы химической технологии. / Под ред. Мухленова И.П. - М.: Высш. шк., 1991.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Павлов К.Ф., Романков П.Г., Носков А.А. Примеры и задачи по курсу процессов и аппаратов химической технологии. - Л.: Химия, 1987.</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Кафаров  В.В.,   Глебов  М.Б.   Математическое  моделирование  основных  процессов химических производств - М.: Высш. шк., 1991.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Игнатенков В.И., Бесков В.С. Примеры и задачи по общей химической технологии. - М.: ИКЦ “Академкнига”, 2006.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Бродянский    В.М.    и   др.    Эксергетический   метод   и   его    приложения.   -   М: Энергоатомиздат, 1988.</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Франк-Каменецкий Д.А. Диффузия и теплопередача в химической кинетике. - М: Наука, 1987.</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Химико-технологические системы:  Синтез, оптимизация и управление / Под ред. Мухленова И.П. -Л.: Химия, 1986.</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Катализ в промышленности: В 2</w:t>
      </w:r>
      <w:r w:rsidRPr="00A8284D">
        <w:rPr>
          <w:rFonts w:ascii="Times New Roman" w:hAnsi="Times New Roman"/>
          <w:sz w:val="24"/>
          <w:szCs w:val="24"/>
          <w:vertAlign w:val="superscript"/>
        </w:rPr>
        <w:t>х</w:t>
      </w:r>
      <w:r w:rsidRPr="00A8284D">
        <w:rPr>
          <w:rFonts w:ascii="Times New Roman" w:hAnsi="Times New Roman"/>
          <w:sz w:val="24"/>
          <w:szCs w:val="24"/>
        </w:rPr>
        <w:t xml:space="preserve"> т. / Под ред. Б. Лича - М: Мир, 1986. </w:t>
      </w:r>
    </w:p>
    <w:p w:rsidR="00EA6077"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Левеншпиль О. Инженерное оформление химических процессов. - М.: Химия, 1969. </w:t>
      </w:r>
    </w:p>
    <w:p w:rsidR="0095378A" w:rsidRPr="00F4087F" w:rsidRDefault="0095378A" w:rsidP="0095378A">
      <w:pPr>
        <w:pStyle w:val="a6"/>
        <w:ind w:left="-142" w:right="-426"/>
        <w:rPr>
          <w:rFonts w:ascii="Times New Roman" w:hAnsi="Times New Roman"/>
          <w:bCs/>
          <w:iCs/>
          <w:sz w:val="24"/>
          <w:szCs w:val="24"/>
        </w:rPr>
      </w:pPr>
      <w:r>
        <w:rPr>
          <w:rFonts w:ascii="Times New Roman" w:hAnsi="Times New Roman"/>
          <w:bCs/>
          <w:iCs/>
          <w:sz w:val="24"/>
          <w:szCs w:val="24"/>
        </w:rPr>
        <w:t>Корытцева А.К., Петьков В.И. Химические реакторы. Введение в теорию и практику: учебное пособие</w:t>
      </w:r>
      <w:r w:rsidRPr="008A0F71">
        <w:rPr>
          <w:rFonts w:ascii="Times New Roman" w:hAnsi="Times New Roman"/>
          <w:bCs/>
          <w:iCs/>
          <w:sz w:val="24"/>
          <w:szCs w:val="24"/>
        </w:rPr>
        <w:t xml:space="preserve">. – С-Пб.: </w:t>
      </w:r>
      <w:r>
        <w:rPr>
          <w:rFonts w:ascii="Times New Roman" w:hAnsi="Times New Roman"/>
          <w:bCs/>
          <w:iCs/>
          <w:sz w:val="24"/>
          <w:szCs w:val="24"/>
        </w:rPr>
        <w:t>Лань</w:t>
      </w:r>
      <w:r w:rsidRPr="008A0F71">
        <w:rPr>
          <w:rFonts w:ascii="Times New Roman" w:hAnsi="Times New Roman"/>
          <w:bCs/>
          <w:iCs/>
          <w:sz w:val="24"/>
          <w:szCs w:val="24"/>
        </w:rPr>
        <w:t>, 20</w:t>
      </w:r>
      <w:r>
        <w:rPr>
          <w:rFonts w:ascii="Times New Roman" w:hAnsi="Times New Roman"/>
          <w:bCs/>
          <w:iCs/>
          <w:sz w:val="24"/>
          <w:szCs w:val="24"/>
        </w:rPr>
        <w:t>1</w:t>
      </w:r>
      <w:r w:rsidRPr="008A0F71">
        <w:rPr>
          <w:rFonts w:ascii="Times New Roman" w:hAnsi="Times New Roman"/>
          <w:bCs/>
          <w:iCs/>
          <w:sz w:val="24"/>
          <w:szCs w:val="24"/>
        </w:rPr>
        <w:t>9</w:t>
      </w:r>
      <w:r>
        <w:rPr>
          <w:rFonts w:ascii="Times New Roman" w:hAnsi="Times New Roman"/>
          <w:bCs/>
          <w:iCs/>
          <w:sz w:val="24"/>
          <w:szCs w:val="24"/>
        </w:rPr>
        <w:t>.</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Закгейм А. Ю. Общая химическая технология: введение в моделирование химико-технологических процессов [Электронный ресурс] : учеб. пособие / А. Ю. Закгейм. - 3-е изд., перераб. и доп. - М.: Логос, 2012. - 304 с. - (Новая университетская библиотека). - ISBN 978-5-98704-497-1.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Процессы и аппараты химической технологии. Общий курс [Электронный ресурс] : в 2 кн. / В. Г. Айнштейн, М. К. Захаров, Г. А. Носов [и др.] ; Под ред. В. Г. Айнштейна. - 5-е изд. (эл.). - М.: БИНОМ. Лаборатория знаний, 2014. - 1758 с.: ил. - ISBN 978-5-9963-2214-5.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Теоретические основы и технология переработки пластических масс: Учебник/В.Г.Бортников - 3изд. - М.: НИЦ ИНФРА-М, 2015. - 480 с.: 60x90 1/16. - (Высшее образование) (Переплёт 7БЦ) ISBN 978-5-16-009639-1, 400 экз</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Физико-химические основы процессов тепломассообмена: Учебное пособие / Архипов В.А. - Томск: Изд-во Томского политех. университета, 2015. - 199 с.: ISBN 978-5-4387-0539-0</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в) </w:t>
      </w:r>
      <w:r w:rsidRPr="000A0A49">
        <w:rPr>
          <w:rFonts w:ascii="Times New Roman" w:hAnsi="Times New Roman"/>
          <w:b/>
          <w:sz w:val="24"/>
          <w:szCs w:val="24"/>
        </w:rPr>
        <w:t>программное обеспечение</w:t>
      </w:r>
      <w:r w:rsidRPr="00A8284D">
        <w:rPr>
          <w:rFonts w:ascii="Times New Roman" w:hAnsi="Times New Roman"/>
          <w:sz w:val="24"/>
          <w:szCs w:val="24"/>
        </w:rPr>
        <w:t xml:space="preserve"> и Интернет-ресурсы (в соответствии с содержанием дисциплины): </w:t>
      </w:r>
    </w:p>
    <w:p w:rsidR="0095378A" w:rsidRDefault="0095378A" w:rsidP="0095378A">
      <w:pPr>
        <w:pStyle w:val="Default"/>
      </w:pPr>
    </w:p>
    <w:p w:rsidR="0095378A" w:rsidRPr="007B2F88" w:rsidRDefault="0095378A" w:rsidP="0095378A">
      <w:pPr>
        <w:pStyle w:val="Default"/>
        <w:rPr>
          <w:color w:val="auto"/>
        </w:rPr>
      </w:pPr>
      <w:r>
        <w:t xml:space="preserve">он-лайн курс «Промышленные химико-технологические процессы» </w:t>
      </w:r>
      <w:hyperlink r:id="rId10" w:history="1">
        <w:r>
          <w:rPr>
            <w:rStyle w:val="ab"/>
          </w:rPr>
          <w:t>https://mooc.unn.ru/enrol/index.php?id=68</w:t>
        </w:r>
      </w:hyperlink>
    </w:p>
    <w:p w:rsidR="00EA6077" w:rsidRPr="003D1014" w:rsidRDefault="00EA6077" w:rsidP="00EA6077">
      <w:pPr>
        <w:pStyle w:val="a6"/>
        <w:ind w:left="-142" w:right="-426"/>
        <w:rPr>
          <w:rFonts w:ascii="Times New Roman" w:hAnsi="Times New Roman"/>
          <w:sz w:val="24"/>
          <w:szCs w:val="24"/>
        </w:rPr>
      </w:pPr>
    </w:p>
    <w:p w:rsidR="00EA6077" w:rsidRPr="00A8284D" w:rsidRDefault="00EA6077" w:rsidP="003C5BED">
      <w:pPr>
        <w:pStyle w:val="a6"/>
        <w:ind w:left="-142" w:right="-425" w:firstLine="709"/>
        <w:rPr>
          <w:rFonts w:ascii="Times New Roman" w:hAnsi="Times New Roman"/>
          <w:sz w:val="24"/>
          <w:szCs w:val="24"/>
        </w:rPr>
      </w:pPr>
      <w:r w:rsidRPr="00A8284D">
        <w:rPr>
          <w:rFonts w:ascii="Times New Roman" w:hAnsi="Times New Roman"/>
          <w:sz w:val="24"/>
          <w:szCs w:val="24"/>
        </w:rPr>
        <w:t>Учебно-методическая литература для данной дисциплины имеется в наличии на сайтах издательств «Юрайт» (</w:t>
      </w:r>
      <w:hyperlink r:id="rId11" w:history="1">
        <w:r w:rsidRPr="003D1014">
          <w:rPr>
            <w:rStyle w:val="ab"/>
            <w:rFonts w:ascii="Times New Roman" w:hAnsi="Times New Roman"/>
            <w:color w:val="auto"/>
            <w:sz w:val="24"/>
            <w:szCs w:val="24"/>
            <w:u w:val="none"/>
          </w:rPr>
          <w:t>http://www.urait.ru/</w:t>
        </w:r>
      </w:hyperlink>
      <w:r w:rsidRPr="00A8284D">
        <w:rPr>
          <w:rFonts w:ascii="Times New Roman" w:hAnsi="Times New Roman"/>
          <w:sz w:val="24"/>
          <w:szCs w:val="24"/>
        </w:rPr>
        <w:t xml:space="preserve">) и электронных библиотечных системах ННГУ (http://www.lib.unn.ru/ebs.html), доступ к которым предоставлен студентам. Сайты издательств содержат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Фонды библиотек сформированы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Учебно-методическая литература для данной дисциплины имеется в наличии в электронно-библиотечной системе Издательства "Лань", доступ к которой также предоставлен студентам.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w:t>
      </w:r>
      <w:r w:rsidRPr="00A8284D">
        <w:rPr>
          <w:rFonts w:ascii="Times New Roman" w:hAnsi="Times New Roman"/>
          <w:sz w:val="24"/>
          <w:szCs w:val="24"/>
        </w:rPr>
        <w:lastRenderedPageBreak/>
        <w:t xml:space="preserve">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 </w:t>
      </w:r>
    </w:p>
    <w:p w:rsidR="00EA6077" w:rsidRPr="00A8284D" w:rsidRDefault="00EA6077" w:rsidP="00EA6077">
      <w:pPr>
        <w:pStyle w:val="a6"/>
        <w:ind w:left="-142" w:right="-426"/>
        <w:rPr>
          <w:rFonts w:ascii="Times New Roman" w:hAnsi="Times New Roman"/>
          <w:b/>
          <w:sz w:val="24"/>
          <w:szCs w:val="24"/>
        </w:rPr>
      </w:pPr>
    </w:p>
    <w:p w:rsidR="00EA6077" w:rsidRDefault="00EA6077" w:rsidP="00EA6077">
      <w:pPr>
        <w:pStyle w:val="a6"/>
        <w:numPr>
          <w:ilvl w:val="0"/>
          <w:numId w:val="22"/>
        </w:numPr>
        <w:ind w:right="-426"/>
        <w:rPr>
          <w:rFonts w:ascii="Times New Roman" w:hAnsi="Times New Roman"/>
          <w:b/>
          <w:sz w:val="24"/>
          <w:szCs w:val="24"/>
        </w:rPr>
      </w:pPr>
      <w:r w:rsidRPr="00A8284D">
        <w:rPr>
          <w:rFonts w:ascii="Times New Roman" w:hAnsi="Times New Roman"/>
          <w:b/>
          <w:sz w:val="24"/>
          <w:szCs w:val="24"/>
        </w:rPr>
        <w:t xml:space="preserve">Материально-техническое обеспечение дисциплины </w:t>
      </w:r>
    </w:p>
    <w:p w:rsidR="0095378A" w:rsidRPr="00A8284D" w:rsidRDefault="0095378A" w:rsidP="0095378A">
      <w:pPr>
        <w:pStyle w:val="a6"/>
        <w:ind w:left="360" w:right="-426"/>
        <w:rPr>
          <w:rFonts w:ascii="Times New Roman" w:hAnsi="Times New Roman"/>
          <w:b/>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 Для обучения студентов названной дисциплине имеются в наличии специальный кабинет с необходимым лабораторным оборудованием (141 ауд, 2 корпус). Материально-техническое обеспечение лабораторного практикума </w:t>
      </w:r>
      <w:r w:rsidR="000B4EE7">
        <w:rPr>
          <w:rFonts w:ascii="Times New Roman" w:hAnsi="Times New Roman"/>
          <w:sz w:val="24"/>
          <w:szCs w:val="24"/>
        </w:rPr>
        <w:t xml:space="preserve">− </w:t>
      </w:r>
      <w:r w:rsidRPr="00A8284D">
        <w:rPr>
          <w:rFonts w:ascii="Times New Roman" w:hAnsi="Times New Roman"/>
          <w:sz w:val="24"/>
          <w:szCs w:val="24"/>
        </w:rPr>
        <w:t>лаборатория химической технологии, оснащенная оборудованием: теплообменниками, термостатами, электропечами различной конструкции, химическими реакторами, ионообменными и ректификационными колоннами, а также различным измерительным и аналитическим оборудованием, персональными компьютерами. Имеется вытяжной шкаф, химическая посуда общего и специального назначения; сушильный шкаф, дистиллятор, технические и аналитические весы.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Аудитория для проведения семинарских занятий (140 корп. 2) также оснащена необходимым оборудованием: стационарным мультимедийным проектором, ноутбуком с выходом в сеть Интернет, доской и мелом.</w:t>
      </w:r>
    </w:p>
    <w:p w:rsidR="00EA6077"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        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(205 корп. 1). </w:t>
      </w:r>
    </w:p>
    <w:p w:rsidR="0095378A" w:rsidRPr="00A8284D" w:rsidRDefault="0095378A" w:rsidP="00EA6077">
      <w:pPr>
        <w:pStyle w:val="a6"/>
        <w:ind w:left="-142" w:right="-426"/>
        <w:rPr>
          <w:rFonts w:ascii="Times New Roman" w:hAnsi="Times New Roman"/>
          <w:sz w:val="24"/>
          <w:szCs w:val="24"/>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3603"/>
        <w:gridCol w:w="4393"/>
      </w:tblGrid>
      <w:tr w:rsidR="000B4EE7" w:rsidRPr="000B4EE7" w:rsidTr="00796ED6">
        <w:trPr>
          <w:trHeight w:val="144"/>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Наименование специальных* помещений и помещений для самостоятельной работы</w:t>
            </w:r>
          </w:p>
        </w:tc>
        <w:tc>
          <w:tcPr>
            <w:tcW w:w="360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Оснащенность специальных помещений и помещений для самостоятельной работы</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 xml:space="preserve">Перечень лицензионного программного обеспечения. </w:t>
            </w:r>
          </w:p>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Реквизиты подтверждающего документа</w:t>
            </w:r>
          </w:p>
        </w:tc>
      </w:tr>
      <w:tr w:rsidR="000B4EE7" w:rsidRPr="00B8383D" w:rsidTr="00796ED6">
        <w:trPr>
          <w:trHeight w:val="1515"/>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Учебная аудитория для проведения занятий лекционного типа</w:t>
            </w:r>
            <w:r w:rsidRPr="000B4EE7">
              <w:rPr>
                <w:rFonts w:ascii="Times New Roman" w:hAnsi="Times New Roman"/>
                <w:shd w:val="clear" w:color="auto" w:fill="F9F9F9"/>
              </w:rPr>
              <w:t xml:space="preserve">: </w:t>
            </w:r>
            <w:r w:rsidRPr="000B4EE7">
              <w:rPr>
                <w:rFonts w:ascii="Times New Roman" w:hAnsi="Times New Roman"/>
              </w:rPr>
              <w:t>пр. Гагарина, 23, корп. 2, ауд. 328</w:t>
            </w:r>
          </w:p>
        </w:tc>
        <w:tc>
          <w:tcPr>
            <w:tcW w:w="360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hd w:val="clear" w:color="auto" w:fill="F9F9F9"/>
              <w:spacing w:after="0" w:line="240" w:lineRule="auto"/>
              <w:rPr>
                <w:rFonts w:ascii="Times New Roman" w:hAnsi="Times New Roman"/>
              </w:rPr>
            </w:pPr>
            <w:r w:rsidRPr="000B4EE7">
              <w:rPr>
                <w:rFonts w:ascii="Times New Roman" w:hAnsi="Times New Roman"/>
                <w:color w:val="000000"/>
              </w:rPr>
              <w:t>Комплект специализированной мебели, Доска для мела ДК 11 Э 3012 (3 элемента); технические средства: проекционный экран ScreenMedia Goldview настенный, переносной мультимедийный проектор, ноутбук Lenovo G770</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7 Home Basic OA CIS and GE, </w:t>
            </w:r>
            <w:r w:rsidRPr="000B4EE7">
              <w:rPr>
                <w:rFonts w:ascii="Times New Roman" w:hAnsi="Times New Roman"/>
              </w:rPr>
              <w:t>лицензия</w:t>
            </w:r>
            <w:r w:rsidRPr="000B4EE7">
              <w:rPr>
                <w:rFonts w:ascii="Times New Roman" w:hAnsi="Times New Roman"/>
                <w:lang w:val="en-US"/>
              </w:rPr>
              <w:t xml:space="preserve"> OEM</w:t>
            </w:r>
          </w:p>
          <w:p w:rsidR="000B4EE7" w:rsidRPr="000B4EE7" w:rsidRDefault="000B4EE7" w:rsidP="000B4EE7">
            <w:pPr>
              <w:spacing w:after="0" w:line="240" w:lineRule="auto"/>
              <w:jc w:val="both"/>
              <w:rPr>
                <w:rFonts w:ascii="Times New Roman" w:hAnsi="Times New Roman"/>
                <w:lang w:val="en-US"/>
              </w:rPr>
            </w:pPr>
            <w:r w:rsidRPr="000B4EE7">
              <w:rPr>
                <w:rFonts w:ascii="Times New Roman" w:hAnsi="Times New Roman"/>
                <w:lang w:val="en-US"/>
              </w:rPr>
              <w:t xml:space="preserve">• Microsoft Office Professional Plus 2010 Russian Academic Open 1 License No Level, </w:t>
            </w:r>
            <w:r w:rsidRPr="000B4EE7">
              <w:rPr>
                <w:rFonts w:ascii="Times New Roman" w:hAnsi="Times New Roman"/>
              </w:rPr>
              <w:t>ли</w:t>
            </w:r>
            <w:r w:rsidRPr="000B4EE7">
              <w:rPr>
                <w:rFonts w:ascii="Times New Roman" w:hAnsi="Times New Roman"/>
                <w:lang w:val="en-US"/>
              </w:rPr>
              <w:t>цензия №60411808, дата выдачи 24.05.2012 г.</w:t>
            </w:r>
          </w:p>
        </w:tc>
      </w:tr>
      <w:tr w:rsidR="000B4EE7" w:rsidRPr="000B4EE7" w:rsidTr="00796ED6">
        <w:trPr>
          <w:trHeight w:val="409"/>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 xml:space="preserve">Помещение для самостоятельной работы </w:t>
            </w:r>
          </w:p>
          <w:p w:rsidR="000B4EE7" w:rsidRPr="000B4EE7" w:rsidRDefault="000B4EE7" w:rsidP="000B4EE7">
            <w:pPr>
              <w:spacing w:after="0" w:line="240" w:lineRule="auto"/>
              <w:jc w:val="both"/>
              <w:rPr>
                <w:rFonts w:ascii="Times New Roman" w:hAnsi="Times New Roman"/>
              </w:rPr>
            </w:pPr>
            <w:r w:rsidRPr="000B4EE7">
              <w:rPr>
                <w:rFonts w:ascii="Times New Roman" w:hAnsi="Times New Roman"/>
                <w:shd w:val="clear" w:color="auto" w:fill="FCFCFC"/>
              </w:rPr>
              <w:t>пр. Гагарина, 23, корп. 1, ауд. 205</w:t>
            </w:r>
          </w:p>
        </w:tc>
        <w:tc>
          <w:tcPr>
            <w:tcW w:w="3603" w:type="dxa"/>
            <w:tcBorders>
              <w:top w:val="single" w:sz="4" w:space="0" w:color="auto"/>
              <w:left w:val="single" w:sz="4" w:space="0" w:color="auto"/>
              <w:bottom w:val="single" w:sz="4" w:space="0" w:color="auto"/>
              <w:right w:val="single" w:sz="4" w:space="0" w:color="auto"/>
            </w:tcBorders>
          </w:tcPr>
          <w:p w:rsidR="000B4EE7" w:rsidRPr="000B4EE7" w:rsidRDefault="000B4EE7" w:rsidP="000B4EE7">
            <w:pPr>
              <w:spacing w:after="0" w:line="240" w:lineRule="auto"/>
              <w:rPr>
                <w:rFonts w:ascii="Times New Roman" w:hAnsi="Times New Roman"/>
              </w:rPr>
            </w:pPr>
            <w:r w:rsidRPr="000B4EE7">
              <w:rPr>
                <w:rFonts w:ascii="Times New Roman" w:hAnsi="Times New Roman"/>
                <w:color w:val="000000"/>
              </w:rPr>
              <w:t xml:space="preserve">Комплект специализированной мебели, персональные компьютеры , </w:t>
            </w:r>
            <w:r w:rsidRPr="000B4EE7">
              <w:rPr>
                <w:rFonts w:ascii="Times New Roman" w:hAnsi="Times New Roman"/>
              </w:rPr>
              <w:t>имеется выход в интернет</w:t>
            </w:r>
          </w:p>
          <w:p w:rsidR="000B4EE7" w:rsidRPr="000B4EE7" w:rsidRDefault="000B4EE7" w:rsidP="000B4EE7">
            <w:pPr>
              <w:spacing w:after="0" w:line="240" w:lineRule="auto"/>
              <w:rPr>
                <w:rFonts w:ascii="Times New Roman" w:hAnsi="Times New Roman"/>
                <w:color w:val="000000"/>
              </w:rPr>
            </w:pP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Professional 10, </w:t>
            </w:r>
            <w:r w:rsidRPr="000B4EE7">
              <w:rPr>
                <w:rFonts w:ascii="Times New Roman" w:hAnsi="Times New Roman"/>
              </w:rPr>
              <w:t>Лицензия</w:t>
            </w:r>
            <w:r w:rsidRPr="000B4EE7">
              <w:rPr>
                <w:rFonts w:ascii="Times New Roman" w:hAnsi="Times New Roman"/>
                <w:lang w:val="en-US"/>
              </w:rPr>
              <w:t xml:space="preserve"> № 67001233, </w:t>
            </w:r>
            <w:r w:rsidRPr="000B4EE7">
              <w:rPr>
                <w:rFonts w:ascii="Times New Roman" w:hAnsi="Times New Roman"/>
              </w:rPr>
              <w:t>дата</w:t>
            </w:r>
            <w:r w:rsidRPr="000B4EE7">
              <w:rPr>
                <w:rFonts w:ascii="Times New Roman" w:hAnsi="Times New Roman"/>
                <w:lang w:val="en-US"/>
              </w:rPr>
              <w:t xml:space="preserve"> </w:t>
            </w:r>
            <w:r w:rsidRPr="000B4EE7">
              <w:rPr>
                <w:rFonts w:ascii="Times New Roman" w:hAnsi="Times New Roman"/>
              </w:rPr>
              <w:t>выдачи</w:t>
            </w:r>
            <w:r w:rsidRPr="000B4EE7">
              <w:rPr>
                <w:rFonts w:ascii="Times New Roman" w:hAnsi="Times New Roman"/>
                <w:lang w:val="en-US"/>
              </w:rPr>
              <w:t xml:space="preserve"> 09.06.2016 </w:t>
            </w:r>
            <w:r w:rsidRPr="000B4EE7">
              <w:rPr>
                <w:rFonts w:ascii="Times New Roman" w:hAnsi="Times New Roman"/>
              </w:rPr>
              <w:t>г</w:t>
            </w:r>
            <w:r w:rsidRPr="000B4EE7">
              <w:rPr>
                <w:rFonts w:ascii="Times New Roman" w:hAnsi="Times New Roman"/>
                <w:lang w:val="en-US"/>
              </w:rPr>
              <w:t>.</w:t>
            </w:r>
          </w:p>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Microsoft Office MS Office Standard 2013;</w:t>
            </w:r>
          </w:p>
          <w:p w:rsidR="000B4EE7" w:rsidRPr="000B4EE7" w:rsidRDefault="000B4EE7" w:rsidP="000B4EE7">
            <w:pPr>
              <w:spacing w:after="0" w:line="240" w:lineRule="auto"/>
              <w:rPr>
                <w:rFonts w:ascii="Times New Roman" w:hAnsi="Times New Roman"/>
              </w:rPr>
            </w:pPr>
            <w:r w:rsidRPr="000B4EE7">
              <w:rPr>
                <w:rFonts w:ascii="Times New Roman" w:hAnsi="Times New Roman"/>
              </w:rPr>
              <w:t xml:space="preserve">серверная лицензия </w:t>
            </w:r>
            <w:r w:rsidRPr="000B4EE7">
              <w:rPr>
                <w:rFonts w:ascii="Times New Roman" w:hAnsi="Times New Roman"/>
                <w:lang w:val="en-US"/>
              </w:rPr>
              <w:t>MS</w:t>
            </w:r>
            <w:r w:rsidRPr="000B4EE7">
              <w:rPr>
                <w:rFonts w:ascii="Times New Roman" w:hAnsi="Times New Roman"/>
              </w:rPr>
              <w:t xml:space="preserve"> </w:t>
            </w:r>
            <w:r w:rsidRPr="000B4EE7">
              <w:rPr>
                <w:rFonts w:ascii="Times New Roman" w:hAnsi="Times New Roman"/>
                <w:lang w:val="en-US"/>
              </w:rPr>
              <w:t>SQL</w:t>
            </w:r>
            <w:r w:rsidRPr="000B4EE7">
              <w:rPr>
                <w:rFonts w:ascii="Times New Roman" w:hAnsi="Times New Roman"/>
              </w:rPr>
              <w:t xml:space="preserve"> </w:t>
            </w:r>
            <w:r w:rsidRPr="000B4EE7">
              <w:rPr>
                <w:rFonts w:ascii="Times New Roman" w:hAnsi="Times New Roman"/>
                <w:lang w:val="en-US"/>
              </w:rPr>
              <w:t>Server</w:t>
            </w:r>
          </w:p>
          <w:p w:rsidR="000B4EE7" w:rsidRPr="000B4EE7" w:rsidRDefault="000B4EE7" w:rsidP="000B4EE7">
            <w:pPr>
              <w:spacing w:after="0" w:line="240" w:lineRule="auto"/>
              <w:rPr>
                <w:rFonts w:ascii="Times New Roman" w:hAnsi="Times New Roman"/>
              </w:rPr>
            </w:pPr>
            <w:r w:rsidRPr="000B4EE7">
              <w:rPr>
                <w:rFonts w:ascii="Times New Roman" w:hAnsi="Times New Roman"/>
              </w:rPr>
              <w:t>Лицензия № 65097676, дата выдачи 23.04.2015 г.</w:t>
            </w:r>
          </w:p>
        </w:tc>
      </w:tr>
      <w:tr w:rsidR="000B4EE7" w:rsidRPr="000B4EE7" w:rsidTr="00796ED6">
        <w:trPr>
          <w:trHeight w:val="1523"/>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Учебная аудитория для проведения занятий лекционного типа</w:t>
            </w:r>
          </w:p>
          <w:p w:rsidR="000B4EE7" w:rsidRPr="000B4EE7" w:rsidRDefault="000B4EE7" w:rsidP="000B4EE7">
            <w:pPr>
              <w:spacing w:after="0" w:line="240" w:lineRule="auto"/>
              <w:jc w:val="both"/>
              <w:rPr>
                <w:rFonts w:ascii="Times New Roman" w:hAnsi="Times New Roman"/>
              </w:rPr>
            </w:pPr>
            <w:r w:rsidRPr="000B4EE7">
              <w:rPr>
                <w:rFonts w:ascii="Times New Roman" w:hAnsi="Times New Roman"/>
                <w:shd w:val="clear" w:color="auto" w:fill="F9F9F9"/>
              </w:rPr>
              <w:t xml:space="preserve">пр. Гагарина, 23, корп. 5, ауд.308 </w:t>
            </w:r>
          </w:p>
        </w:tc>
        <w:tc>
          <w:tcPr>
            <w:tcW w:w="360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color w:val="000000"/>
              </w:rPr>
            </w:pPr>
            <w:r w:rsidRPr="000B4EE7">
              <w:rPr>
                <w:rFonts w:ascii="Times New Roman" w:hAnsi="Times New Roman"/>
                <w:color w:val="000000"/>
              </w:rPr>
              <w:t xml:space="preserve">Комплект специализированной мебели; технические средства: переносной проекционный экран  </w:t>
            </w:r>
            <w:r w:rsidRPr="000B4EE7">
              <w:rPr>
                <w:rFonts w:ascii="Times New Roman" w:hAnsi="Times New Roman"/>
                <w:color w:val="000000"/>
                <w:lang w:val="en-US"/>
              </w:rPr>
              <w:t>DRAPER</w:t>
            </w:r>
            <w:r w:rsidRPr="000B4EE7">
              <w:rPr>
                <w:rFonts w:ascii="Times New Roman" w:hAnsi="Times New Roman"/>
                <w:color w:val="000000"/>
              </w:rPr>
              <w:t xml:space="preserve"> </w:t>
            </w:r>
            <w:r w:rsidRPr="000B4EE7">
              <w:rPr>
                <w:rFonts w:ascii="Times New Roman" w:hAnsi="Times New Roman"/>
                <w:color w:val="000000"/>
                <w:lang w:val="en-US"/>
              </w:rPr>
              <w:t>DIPLOMAT</w:t>
            </w:r>
            <w:r w:rsidRPr="000B4EE7">
              <w:rPr>
                <w:rFonts w:ascii="Times New Roman" w:hAnsi="Times New Roman"/>
                <w:color w:val="000000"/>
              </w:rPr>
              <w:t xml:space="preserve"> 60</w:t>
            </w:r>
            <w:r w:rsidRPr="000B4EE7">
              <w:rPr>
                <w:rFonts w:ascii="Times New Roman" w:hAnsi="Times New Roman"/>
                <w:color w:val="000000"/>
                <w:lang w:val="en-US"/>
              </w:rPr>
              <w:t>x</w:t>
            </w:r>
            <w:r w:rsidRPr="000B4EE7">
              <w:rPr>
                <w:rFonts w:ascii="Times New Roman" w:hAnsi="Times New Roman"/>
                <w:color w:val="000000"/>
              </w:rPr>
              <w:t xml:space="preserve">60 </w:t>
            </w:r>
            <w:r w:rsidRPr="000B4EE7">
              <w:rPr>
                <w:rFonts w:ascii="Times New Roman" w:hAnsi="Times New Roman"/>
                <w:color w:val="000000"/>
                <w:lang w:val="en-US"/>
              </w:rPr>
              <w:t>MW</w:t>
            </w:r>
            <w:r w:rsidRPr="000B4EE7">
              <w:rPr>
                <w:rFonts w:ascii="Times New Roman" w:hAnsi="Times New Roman"/>
                <w:color w:val="000000"/>
              </w:rPr>
              <w:t xml:space="preserve"> </w:t>
            </w:r>
            <w:r w:rsidRPr="000B4EE7">
              <w:rPr>
                <w:rFonts w:ascii="Times New Roman" w:hAnsi="Times New Roman"/>
                <w:color w:val="000000"/>
                <w:lang w:val="en-US"/>
              </w:rPr>
              <w:t>BlackCase</w:t>
            </w:r>
            <w:r w:rsidRPr="000B4EE7">
              <w:rPr>
                <w:rFonts w:ascii="Times New Roman" w:hAnsi="Times New Roman"/>
                <w:color w:val="000000"/>
              </w:rPr>
              <w:t xml:space="preserve">, мультимедийный проектор BenQ MP-512 DLP, ноутбук </w:t>
            </w:r>
            <w:r w:rsidRPr="000B4EE7">
              <w:rPr>
                <w:rFonts w:ascii="Times New Roman" w:hAnsi="Times New Roman"/>
                <w:color w:val="000000"/>
                <w:lang w:val="en-US"/>
              </w:rPr>
              <w:t>Acer</w:t>
            </w:r>
            <w:r w:rsidRPr="000B4EE7">
              <w:rPr>
                <w:rFonts w:ascii="Times New Roman" w:hAnsi="Times New Roman"/>
                <w:color w:val="000000"/>
              </w:rPr>
              <w:t xml:space="preserve"> </w:t>
            </w:r>
            <w:r w:rsidRPr="000B4EE7">
              <w:rPr>
                <w:rFonts w:ascii="Times New Roman" w:hAnsi="Times New Roman"/>
                <w:color w:val="000000"/>
                <w:lang w:val="en-US"/>
              </w:rPr>
              <w:t>Extensa</w:t>
            </w:r>
            <w:r w:rsidRPr="000B4EE7">
              <w:rPr>
                <w:rFonts w:ascii="Times New Roman" w:hAnsi="Times New Roman"/>
                <w:color w:val="000000"/>
              </w:rPr>
              <w:t xml:space="preserve"> 5620</w:t>
            </w:r>
            <w:r w:rsidRPr="000B4EE7">
              <w:rPr>
                <w:rFonts w:ascii="Times New Roman" w:hAnsi="Times New Roman"/>
                <w:color w:val="000000"/>
                <w:lang w:val="en-US"/>
              </w:rPr>
              <w:t>Z</w:t>
            </w:r>
            <w:r w:rsidRPr="000B4EE7">
              <w:rPr>
                <w:rFonts w:ascii="Times New Roman" w:hAnsi="Times New Roman"/>
                <w:color w:val="000000"/>
              </w:rPr>
              <w:t xml:space="preserve"> </w:t>
            </w:r>
            <w:r w:rsidRPr="000B4EE7">
              <w:rPr>
                <w:rFonts w:ascii="Times New Roman" w:hAnsi="Times New Roman"/>
                <w:color w:val="000000"/>
                <w:lang w:val="en-US"/>
              </w:rPr>
              <w:t>T</w:t>
            </w:r>
            <w:r w:rsidRPr="000B4EE7">
              <w:rPr>
                <w:rFonts w:ascii="Times New Roman" w:hAnsi="Times New Roman"/>
                <w:color w:val="000000"/>
              </w:rPr>
              <w:t>2390</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XP Professional Russian Upgrade Academic Open  No Level, </w:t>
            </w:r>
            <w:r w:rsidRPr="000B4EE7">
              <w:rPr>
                <w:rFonts w:ascii="Times New Roman" w:hAnsi="Times New Roman"/>
              </w:rPr>
              <w:t>Лицензия</w:t>
            </w:r>
            <w:r w:rsidRPr="000B4EE7">
              <w:rPr>
                <w:rFonts w:ascii="Times New Roman" w:hAnsi="Times New Roman"/>
                <w:lang w:val="en-US"/>
              </w:rPr>
              <w:t xml:space="preserve"> № 15988873, </w:t>
            </w:r>
            <w:r w:rsidRPr="000B4EE7">
              <w:rPr>
                <w:rFonts w:ascii="Times New Roman" w:hAnsi="Times New Roman"/>
              </w:rPr>
              <w:t>дата</w:t>
            </w:r>
            <w:r w:rsidRPr="000B4EE7">
              <w:rPr>
                <w:rFonts w:ascii="Times New Roman" w:hAnsi="Times New Roman"/>
                <w:lang w:val="en-US"/>
              </w:rPr>
              <w:t xml:space="preserve"> </w:t>
            </w:r>
            <w:r w:rsidRPr="000B4EE7">
              <w:rPr>
                <w:rFonts w:ascii="Times New Roman" w:hAnsi="Times New Roman"/>
              </w:rPr>
              <w:t>выдачи</w:t>
            </w:r>
            <w:r w:rsidRPr="000B4EE7">
              <w:rPr>
                <w:rFonts w:ascii="Times New Roman" w:hAnsi="Times New Roman"/>
                <w:lang w:val="en-US"/>
              </w:rPr>
              <w:t xml:space="preserve"> 15.01.2003 </w:t>
            </w:r>
            <w:r w:rsidRPr="000B4EE7">
              <w:rPr>
                <w:rFonts w:ascii="Times New Roman" w:hAnsi="Times New Roman"/>
              </w:rPr>
              <w:t>г</w:t>
            </w:r>
            <w:r w:rsidRPr="000B4EE7">
              <w:rPr>
                <w:rFonts w:ascii="Times New Roman" w:hAnsi="Times New Roman"/>
                <w:lang w:val="en-US"/>
              </w:rPr>
              <w:t>.</w:t>
            </w:r>
          </w:p>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Microsoft Office 2007 Russian Academic Open No Level</w:t>
            </w:r>
          </w:p>
          <w:p w:rsidR="000B4EE7" w:rsidRPr="000B4EE7" w:rsidRDefault="000B4EE7" w:rsidP="000B4EE7">
            <w:pPr>
              <w:spacing w:after="0" w:line="240" w:lineRule="auto"/>
              <w:rPr>
                <w:rFonts w:ascii="Times New Roman" w:hAnsi="Times New Roman"/>
              </w:rPr>
            </w:pPr>
            <w:r w:rsidRPr="000B4EE7">
              <w:rPr>
                <w:rFonts w:ascii="Times New Roman" w:hAnsi="Times New Roman"/>
                <w:lang w:val="en-US"/>
              </w:rPr>
              <w:t>Лицензия №</w:t>
            </w:r>
            <w:r w:rsidRPr="000B4EE7">
              <w:rPr>
                <w:rFonts w:ascii="Times New Roman" w:hAnsi="Times New Roman"/>
              </w:rPr>
              <w:t xml:space="preserve"> 43178981</w:t>
            </w:r>
            <w:r w:rsidRPr="000B4EE7">
              <w:rPr>
                <w:rFonts w:ascii="Times New Roman" w:hAnsi="Times New Roman"/>
                <w:lang w:val="en-US"/>
              </w:rPr>
              <w:t xml:space="preserve">, дата выдачи </w:t>
            </w:r>
            <w:r w:rsidRPr="000B4EE7">
              <w:rPr>
                <w:rFonts w:ascii="Times New Roman" w:hAnsi="Times New Roman"/>
              </w:rPr>
              <w:t>12</w:t>
            </w:r>
            <w:r w:rsidRPr="000B4EE7">
              <w:rPr>
                <w:rFonts w:ascii="Times New Roman" w:hAnsi="Times New Roman"/>
                <w:lang w:val="en-US"/>
              </w:rPr>
              <w:t>.</w:t>
            </w:r>
            <w:r w:rsidRPr="000B4EE7">
              <w:rPr>
                <w:rFonts w:ascii="Times New Roman" w:hAnsi="Times New Roman"/>
              </w:rPr>
              <w:t>12</w:t>
            </w:r>
            <w:r w:rsidRPr="000B4EE7">
              <w:rPr>
                <w:rFonts w:ascii="Times New Roman" w:hAnsi="Times New Roman"/>
                <w:lang w:val="en-US"/>
              </w:rPr>
              <w:t>.20</w:t>
            </w:r>
            <w:r w:rsidRPr="000B4EE7">
              <w:rPr>
                <w:rFonts w:ascii="Times New Roman" w:hAnsi="Times New Roman"/>
              </w:rPr>
              <w:t>07</w:t>
            </w:r>
            <w:r w:rsidRPr="000B4EE7">
              <w:rPr>
                <w:rFonts w:ascii="Times New Roman" w:hAnsi="Times New Roman"/>
                <w:lang w:val="en-US"/>
              </w:rPr>
              <w:t xml:space="preserve"> г.</w:t>
            </w:r>
          </w:p>
        </w:tc>
      </w:tr>
      <w:tr w:rsidR="000B4EE7" w:rsidRPr="000B4EE7" w:rsidTr="00796ED6">
        <w:trPr>
          <w:trHeight w:val="1559"/>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lastRenderedPageBreak/>
              <w:t>Учебная аудитория для проведения занятий лекционного типа</w:t>
            </w:r>
          </w:p>
          <w:p w:rsidR="000B4EE7" w:rsidRPr="000B4EE7" w:rsidRDefault="000B4EE7" w:rsidP="000B4EE7">
            <w:pPr>
              <w:spacing w:after="0" w:line="240" w:lineRule="auto"/>
              <w:jc w:val="both"/>
              <w:rPr>
                <w:rFonts w:ascii="Times New Roman" w:hAnsi="Times New Roman"/>
              </w:rPr>
            </w:pPr>
            <w:r w:rsidRPr="000B4EE7">
              <w:rPr>
                <w:rFonts w:ascii="Times New Roman" w:hAnsi="Times New Roman"/>
                <w:shd w:val="clear" w:color="auto" w:fill="FCFCFC"/>
              </w:rPr>
              <w:t xml:space="preserve">пр. </w:t>
            </w:r>
            <w:r w:rsidRPr="000B4EE7">
              <w:rPr>
                <w:rFonts w:ascii="Times New Roman" w:hAnsi="Times New Roman"/>
              </w:rPr>
              <w:t>Гагарина, 23, корп. 2, ауд. 140</w:t>
            </w:r>
          </w:p>
        </w:tc>
        <w:tc>
          <w:tcPr>
            <w:tcW w:w="3603" w:type="dxa"/>
            <w:tcBorders>
              <w:top w:val="single" w:sz="4" w:space="0" w:color="auto"/>
              <w:left w:val="single" w:sz="4" w:space="0" w:color="auto"/>
              <w:bottom w:val="single" w:sz="4" w:space="0" w:color="auto"/>
              <w:right w:val="single" w:sz="4" w:space="0" w:color="auto"/>
            </w:tcBorders>
          </w:tcPr>
          <w:p w:rsidR="000B4EE7" w:rsidRPr="000B4EE7" w:rsidRDefault="000B4EE7" w:rsidP="0095378A">
            <w:pPr>
              <w:spacing w:after="0" w:line="240" w:lineRule="auto"/>
              <w:rPr>
                <w:rFonts w:ascii="Times New Roman" w:hAnsi="Times New Roman"/>
              </w:rPr>
            </w:pPr>
            <w:r w:rsidRPr="000B4EE7">
              <w:rPr>
                <w:rFonts w:ascii="Times New Roman" w:hAnsi="Times New Roman"/>
                <w:color w:val="000000"/>
              </w:rPr>
              <w:t xml:space="preserve">Комплект специализированной мебели; технические средства: мультимедийный проектор </w:t>
            </w:r>
            <w:r w:rsidRPr="000B4EE7">
              <w:rPr>
                <w:rFonts w:ascii="Times New Roman" w:hAnsi="Times New Roman"/>
              </w:rPr>
              <w:t xml:space="preserve"> </w:t>
            </w:r>
            <w:r w:rsidRPr="000B4EE7">
              <w:rPr>
                <w:rFonts w:ascii="Times New Roman" w:hAnsi="Times New Roman"/>
                <w:lang w:val="en-US"/>
              </w:rPr>
              <w:t>Benq</w:t>
            </w:r>
            <w:r w:rsidRPr="000B4EE7">
              <w:rPr>
                <w:rFonts w:ascii="Times New Roman" w:hAnsi="Times New Roman"/>
              </w:rPr>
              <w:t xml:space="preserve"> </w:t>
            </w:r>
            <w:r w:rsidRPr="000B4EE7">
              <w:rPr>
                <w:rFonts w:ascii="Times New Roman" w:hAnsi="Times New Roman"/>
                <w:lang w:val="en-US"/>
              </w:rPr>
              <w:t>MP</w:t>
            </w:r>
            <w:r w:rsidRPr="000B4EE7">
              <w:rPr>
                <w:rFonts w:ascii="Times New Roman" w:hAnsi="Times New Roman"/>
              </w:rPr>
              <w:t>610</w:t>
            </w:r>
            <w:r w:rsidRPr="000B4EE7">
              <w:rPr>
                <w:rFonts w:ascii="Times New Roman" w:hAnsi="Times New Roman"/>
                <w:color w:val="000000"/>
              </w:rPr>
              <w:t xml:space="preserve">, </w:t>
            </w:r>
            <w:r w:rsidRPr="000B4EE7">
              <w:rPr>
                <w:rFonts w:ascii="Times New Roman" w:hAnsi="Times New Roman"/>
              </w:rPr>
              <w:t xml:space="preserve"> </w:t>
            </w:r>
            <w:r w:rsidRPr="000B4EE7">
              <w:rPr>
                <w:rFonts w:ascii="Times New Roman" w:hAnsi="Times New Roman"/>
                <w:color w:val="000000"/>
              </w:rPr>
              <w:t xml:space="preserve">ноутбук </w:t>
            </w:r>
            <w:r w:rsidRPr="000B4EE7">
              <w:rPr>
                <w:rFonts w:ascii="Times New Roman" w:hAnsi="Times New Roman"/>
                <w:color w:val="000000"/>
                <w:lang w:val="en-US"/>
              </w:rPr>
              <w:t>Acer</w:t>
            </w:r>
            <w:r w:rsidRPr="000B4EE7">
              <w:rPr>
                <w:rFonts w:ascii="Times New Roman" w:hAnsi="Times New Roman"/>
                <w:color w:val="000000"/>
              </w:rPr>
              <w:t xml:space="preserve"> </w:t>
            </w:r>
            <w:r w:rsidRPr="000B4EE7">
              <w:rPr>
                <w:rFonts w:ascii="Times New Roman" w:hAnsi="Times New Roman"/>
                <w:color w:val="000000"/>
                <w:lang w:val="en-US"/>
              </w:rPr>
              <w:t>Aspire</w:t>
            </w:r>
            <w:r w:rsidRPr="000B4EE7">
              <w:rPr>
                <w:rFonts w:ascii="Times New Roman" w:hAnsi="Times New Roman"/>
                <w:color w:val="000000"/>
              </w:rPr>
              <w:t xml:space="preserve"> 5315-301</w:t>
            </w:r>
            <w:r w:rsidRPr="000B4EE7">
              <w:rPr>
                <w:rFonts w:ascii="Times New Roman" w:hAnsi="Times New Roman"/>
                <w:color w:val="000000"/>
                <w:lang w:val="en-US"/>
              </w:rPr>
              <w:t>G</w:t>
            </w:r>
            <w:r w:rsidRPr="000B4EE7">
              <w:rPr>
                <w:rFonts w:ascii="Times New Roman" w:hAnsi="Times New Roman"/>
                <w:color w:val="000000"/>
              </w:rPr>
              <w:t xml:space="preserve">08 , переносной проекционный экран  </w:t>
            </w:r>
            <w:r w:rsidRPr="000B4EE7">
              <w:rPr>
                <w:rFonts w:ascii="Times New Roman" w:hAnsi="Times New Roman"/>
                <w:color w:val="000000"/>
                <w:lang w:val="en-US"/>
              </w:rPr>
              <w:t>DRAPER</w:t>
            </w:r>
            <w:r w:rsidRPr="000B4EE7">
              <w:rPr>
                <w:rFonts w:ascii="Times New Roman" w:hAnsi="Times New Roman"/>
                <w:color w:val="000000"/>
              </w:rPr>
              <w:t xml:space="preserve"> </w:t>
            </w:r>
            <w:r w:rsidRPr="000B4EE7">
              <w:rPr>
                <w:rFonts w:ascii="Times New Roman" w:hAnsi="Times New Roman"/>
                <w:color w:val="000000"/>
                <w:lang w:val="en-US"/>
              </w:rPr>
              <w:t>DIPLOMAT</w:t>
            </w:r>
            <w:r w:rsidRPr="000B4EE7">
              <w:rPr>
                <w:rFonts w:ascii="Times New Roman" w:hAnsi="Times New Roman"/>
                <w:color w:val="000000"/>
              </w:rPr>
              <w:t xml:space="preserve"> 60</w:t>
            </w:r>
            <w:r w:rsidRPr="000B4EE7">
              <w:rPr>
                <w:rFonts w:ascii="Times New Roman" w:hAnsi="Times New Roman"/>
                <w:color w:val="000000"/>
                <w:lang w:val="en-US"/>
              </w:rPr>
              <w:t>x</w:t>
            </w:r>
            <w:r w:rsidRPr="000B4EE7">
              <w:rPr>
                <w:rFonts w:ascii="Times New Roman" w:hAnsi="Times New Roman"/>
                <w:color w:val="000000"/>
              </w:rPr>
              <w:t xml:space="preserve">60 </w:t>
            </w:r>
            <w:r w:rsidRPr="000B4EE7">
              <w:rPr>
                <w:rFonts w:ascii="Times New Roman" w:hAnsi="Times New Roman"/>
                <w:color w:val="000000"/>
                <w:lang w:val="en-US"/>
              </w:rPr>
              <w:t>MW</w:t>
            </w:r>
            <w:r w:rsidRPr="000B4EE7">
              <w:rPr>
                <w:rFonts w:ascii="Times New Roman" w:hAnsi="Times New Roman"/>
                <w:color w:val="000000"/>
              </w:rPr>
              <w:t xml:space="preserve"> </w:t>
            </w:r>
            <w:r w:rsidRPr="000B4EE7">
              <w:rPr>
                <w:rFonts w:ascii="Times New Roman" w:hAnsi="Times New Roman"/>
                <w:color w:val="000000"/>
                <w:lang w:val="en-US"/>
              </w:rPr>
              <w:t>BlackCase</w:t>
            </w:r>
            <w:r w:rsidRPr="000B4EE7">
              <w:rPr>
                <w:rFonts w:ascii="Times New Roman" w:hAnsi="Times New Roman"/>
              </w:rPr>
              <w:t xml:space="preserve"> имеется выход в интернет</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XP Professional Russian Upgrade Academic Open  No Level, </w:t>
            </w:r>
            <w:r w:rsidRPr="000B4EE7">
              <w:rPr>
                <w:rFonts w:ascii="Times New Roman" w:hAnsi="Times New Roman"/>
              </w:rPr>
              <w:t>Лицензия</w:t>
            </w:r>
            <w:r w:rsidRPr="000B4EE7">
              <w:rPr>
                <w:rFonts w:ascii="Times New Roman" w:hAnsi="Times New Roman"/>
                <w:lang w:val="en-US"/>
              </w:rPr>
              <w:t xml:space="preserve"> № 15988873, </w:t>
            </w:r>
            <w:r w:rsidRPr="000B4EE7">
              <w:rPr>
                <w:rFonts w:ascii="Times New Roman" w:hAnsi="Times New Roman"/>
              </w:rPr>
              <w:t>дата</w:t>
            </w:r>
            <w:r w:rsidRPr="000B4EE7">
              <w:rPr>
                <w:rFonts w:ascii="Times New Roman" w:hAnsi="Times New Roman"/>
                <w:lang w:val="en-US"/>
              </w:rPr>
              <w:t xml:space="preserve"> </w:t>
            </w:r>
            <w:r w:rsidRPr="000B4EE7">
              <w:rPr>
                <w:rFonts w:ascii="Times New Roman" w:hAnsi="Times New Roman"/>
              </w:rPr>
              <w:t>выдачи</w:t>
            </w:r>
            <w:r w:rsidRPr="000B4EE7">
              <w:rPr>
                <w:rFonts w:ascii="Times New Roman" w:hAnsi="Times New Roman"/>
                <w:lang w:val="en-US"/>
              </w:rPr>
              <w:t xml:space="preserve"> 15.01.2003 </w:t>
            </w:r>
            <w:r w:rsidRPr="000B4EE7">
              <w:rPr>
                <w:rFonts w:ascii="Times New Roman" w:hAnsi="Times New Roman"/>
              </w:rPr>
              <w:t>г</w:t>
            </w:r>
            <w:r w:rsidRPr="000B4EE7">
              <w:rPr>
                <w:rFonts w:ascii="Times New Roman" w:hAnsi="Times New Roman"/>
                <w:lang w:val="en-US"/>
              </w:rPr>
              <w:t>.</w:t>
            </w:r>
          </w:p>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Microsoft Office 2007 Russian Academic Open No Level</w:t>
            </w:r>
          </w:p>
          <w:p w:rsidR="000B4EE7" w:rsidRPr="000B4EE7" w:rsidRDefault="000B4EE7" w:rsidP="000B4EE7">
            <w:pPr>
              <w:spacing w:after="0" w:line="240" w:lineRule="auto"/>
              <w:rPr>
                <w:rFonts w:ascii="Times New Roman" w:hAnsi="Times New Roman"/>
              </w:rPr>
            </w:pPr>
            <w:r w:rsidRPr="000B4EE7">
              <w:rPr>
                <w:rFonts w:ascii="Times New Roman" w:hAnsi="Times New Roman"/>
                <w:lang w:val="en-US"/>
              </w:rPr>
              <w:t>Лицензия №</w:t>
            </w:r>
            <w:r w:rsidRPr="000B4EE7">
              <w:rPr>
                <w:rFonts w:ascii="Times New Roman" w:hAnsi="Times New Roman"/>
              </w:rPr>
              <w:t xml:space="preserve"> 43178981</w:t>
            </w:r>
            <w:r w:rsidRPr="000B4EE7">
              <w:rPr>
                <w:rFonts w:ascii="Times New Roman" w:hAnsi="Times New Roman"/>
                <w:lang w:val="en-US"/>
              </w:rPr>
              <w:t xml:space="preserve">, дата выдачи </w:t>
            </w:r>
            <w:r w:rsidRPr="000B4EE7">
              <w:rPr>
                <w:rFonts w:ascii="Times New Roman" w:hAnsi="Times New Roman"/>
              </w:rPr>
              <w:t>12</w:t>
            </w:r>
            <w:r w:rsidRPr="000B4EE7">
              <w:rPr>
                <w:rFonts w:ascii="Times New Roman" w:hAnsi="Times New Roman"/>
                <w:lang w:val="en-US"/>
              </w:rPr>
              <w:t>.</w:t>
            </w:r>
            <w:r w:rsidRPr="000B4EE7">
              <w:rPr>
                <w:rFonts w:ascii="Times New Roman" w:hAnsi="Times New Roman"/>
              </w:rPr>
              <w:t>12</w:t>
            </w:r>
            <w:r w:rsidRPr="000B4EE7">
              <w:rPr>
                <w:rFonts w:ascii="Times New Roman" w:hAnsi="Times New Roman"/>
                <w:lang w:val="en-US"/>
              </w:rPr>
              <w:t>.20</w:t>
            </w:r>
            <w:r w:rsidRPr="000B4EE7">
              <w:rPr>
                <w:rFonts w:ascii="Times New Roman" w:hAnsi="Times New Roman"/>
              </w:rPr>
              <w:t>07</w:t>
            </w:r>
            <w:r w:rsidRPr="000B4EE7">
              <w:rPr>
                <w:rFonts w:ascii="Times New Roman" w:hAnsi="Times New Roman"/>
                <w:lang w:val="en-US"/>
              </w:rPr>
              <w:t xml:space="preserve"> г.</w:t>
            </w:r>
          </w:p>
        </w:tc>
      </w:tr>
    </w:tbl>
    <w:p w:rsidR="00EA6077" w:rsidRPr="00A8284D" w:rsidRDefault="00EA6077" w:rsidP="00EA6077">
      <w:pPr>
        <w:pStyle w:val="a6"/>
        <w:ind w:left="-142" w:right="-426"/>
        <w:rPr>
          <w:rFonts w:ascii="Times New Roman" w:hAnsi="Times New Roman"/>
          <w:sz w:val="24"/>
          <w:szCs w:val="24"/>
        </w:rPr>
      </w:pPr>
    </w:p>
    <w:p w:rsidR="0095378A" w:rsidRDefault="0095378A"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Программа составлена в соответствии с требованиями ФГОС ВО с учетом рекомендаций по </w:t>
      </w:r>
      <w:r w:rsidR="0095378A">
        <w:rPr>
          <w:rFonts w:ascii="Times New Roman" w:hAnsi="Times New Roman"/>
          <w:sz w:val="24"/>
          <w:szCs w:val="24"/>
        </w:rPr>
        <w:t>специальности</w:t>
      </w:r>
      <w:r w:rsidRPr="00A8284D">
        <w:rPr>
          <w:rFonts w:ascii="Times New Roman" w:hAnsi="Times New Roman"/>
          <w:sz w:val="24"/>
          <w:szCs w:val="24"/>
        </w:rPr>
        <w:t xml:space="preserve"> 04.0</w:t>
      </w:r>
      <w:r w:rsidR="003C5BED">
        <w:rPr>
          <w:rFonts w:ascii="Times New Roman" w:hAnsi="Times New Roman"/>
          <w:sz w:val="24"/>
          <w:szCs w:val="24"/>
        </w:rPr>
        <w:t>5</w:t>
      </w:r>
      <w:r w:rsidRPr="00A8284D">
        <w:rPr>
          <w:rFonts w:ascii="Times New Roman" w:hAnsi="Times New Roman"/>
          <w:sz w:val="24"/>
          <w:szCs w:val="24"/>
        </w:rPr>
        <w:t xml:space="preserve">.01 </w:t>
      </w:r>
      <w:r w:rsidR="003C5BED" w:rsidRPr="003C5BED">
        <w:rPr>
          <w:rFonts w:ascii="Times New Roman" w:hAnsi="Times New Roman"/>
          <w:sz w:val="24"/>
          <w:szCs w:val="24"/>
        </w:rPr>
        <w:t>«Фундаментальная и прикладная химия»</w:t>
      </w:r>
      <w:r w:rsidR="003C5BED">
        <w:rPr>
          <w:rFonts w:ascii="Times New Roman" w:hAnsi="Times New Roman"/>
          <w:sz w:val="24"/>
          <w:szCs w:val="24"/>
        </w:rPr>
        <w:t>.</w:t>
      </w:r>
    </w:p>
    <w:p w:rsidR="0095378A" w:rsidRDefault="0095378A"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Авторы: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к.х.н., доцент   ________________________ Петьков В.И.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к.х.н., доцент   ________________________ Корытцева А.К.</w:t>
      </w:r>
    </w:p>
    <w:p w:rsidR="00B8383D" w:rsidRDefault="00B8383D"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Рецензент:</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С.н.с. ИХВВ РАН, к.х.н.          ________________________ Суханов М.В.</w:t>
      </w:r>
    </w:p>
    <w:p w:rsidR="00B8383D" w:rsidRDefault="00B8383D"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Заведующий кафедрой химии твердого тела,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д.х.н., профессор                        _______________________ Сулейманов Е.В.     </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Программа одобрена на заседании методической комиссии  химического факультета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от ___________ года, протокол № ________.</w:t>
      </w:r>
      <w:bookmarkStart w:id="0" w:name="_GoBack"/>
      <w:bookmarkEnd w:id="0"/>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p>
    <w:p w:rsidR="009D72AB" w:rsidRPr="00A8284D" w:rsidRDefault="009D72AB" w:rsidP="009D72AB">
      <w:pPr>
        <w:pStyle w:val="a6"/>
        <w:ind w:left="-142" w:right="-426"/>
        <w:rPr>
          <w:rFonts w:ascii="Times New Roman" w:hAnsi="Times New Roman"/>
          <w:sz w:val="24"/>
          <w:szCs w:val="24"/>
        </w:rPr>
      </w:pPr>
    </w:p>
    <w:sectPr w:rsidR="009D72AB" w:rsidRPr="00A8284D" w:rsidSect="001D64EC">
      <w:footerReference w:type="even" r:id="rId12"/>
      <w:footerReference w:type="default" r:id="rId13"/>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A5" w:rsidRDefault="00090BA5">
      <w:r>
        <w:separator/>
      </w:r>
    </w:p>
  </w:endnote>
  <w:endnote w:type="continuationSeparator" w:id="0">
    <w:p w:rsidR="00090BA5" w:rsidRDefault="0009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77" w:rsidRDefault="00EA6077"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A6077" w:rsidRDefault="00EA6077" w:rsidP="0002192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77" w:rsidRDefault="00EA6077"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B8383D">
      <w:rPr>
        <w:rStyle w:val="a8"/>
        <w:noProof/>
      </w:rPr>
      <w:t>27</w:t>
    </w:r>
    <w:r>
      <w:rPr>
        <w:rStyle w:val="a8"/>
      </w:rPr>
      <w:fldChar w:fldCharType="end"/>
    </w:r>
  </w:p>
  <w:p w:rsidR="00EA6077" w:rsidRDefault="00EA6077" w:rsidP="0002192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A5" w:rsidRDefault="00090BA5">
      <w:r>
        <w:separator/>
      </w:r>
    </w:p>
  </w:footnote>
  <w:footnote w:type="continuationSeparator" w:id="0">
    <w:p w:rsidR="00090BA5" w:rsidRDefault="00090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77A48"/>
    <w:multiLevelType w:val="hybridMultilevel"/>
    <w:tmpl w:val="BBCCF72A"/>
    <w:lvl w:ilvl="0" w:tplc="0822852E">
      <w:start w:val="1"/>
      <w:numFmt w:val="decimal"/>
      <w:lvlText w:val="%1."/>
      <w:lvlJc w:val="left"/>
      <w:pPr>
        <w:ind w:left="2061" w:hanging="360"/>
      </w:pPr>
      <w:rPr>
        <w:u w:val="single"/>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abstractNum w:abstractNumId="3" w15:restartNumberingAfterBreak="0">
    <w:nsid w:val="15A221C1"/>
    <w:multiLevelType w:val="hybridMultilevel"/>
    <w:tmpl w:val="6C8CA6FC"/>
    <w:lvl w:ilvl="0" w:tplc="04190001">
      <w:start w:val="1"/>
      <w:numFmt w:val="bullet"/>
      <w:lvlText w:val=""/>
      <w:lvlJc w:val="left"/>
      <w:pPr>
        <w:ind w:left="1616" w:hanging="360"/>
      </w:pPr>
      <w:rPr>
        <w:rFonts w:ascii="Symbol" w:hAnsi="Symbol" w:hint="default"/>
      </w:rPr>
    </w:lvl>
    <w:lvl w:ilvl="1" w:tplc="04190003">
      <w:start w:val="1"/>
      <w:numFmt w:val="bullet"/>
      <w:lvlText w:val="o"/>
      <w:lvlJc w:val="left"/>
      <w:pPr>
        <w:ind w:left="2336" w:hanging="360"/>
      </w:pPr>
      <w:rPr>
        <w:rFonts w:ascii="Courier New" w:hAnsi="Courier New" w:cs="Courier New" w:hint="default"/>
      </w:rPr>
    </w:lvl>
    <w:lvl w:ilvl="2" w:tplc="04190005">
      <w:start w:val="1"/>
      <w:numFmt w:val="bullet"/>
      <w:lvlText w:val=""/>
      <w:lvlJc w:val="left"/>
      <w:pPr>
        <w:ind w:left="3056" w:hanging="360"/>
      </w:pPr>
      <w:rPr>
        <w:rFonts w:ascii="Wingdings" w:hAnsi="Wingdings" w:hint="default"/>
      </w:rPr>
    </w:lvl>
    <w:lvl w:ilvl="3" w:tplc="04190001">
      <w:start w:val="1"/>
      <w:numFmt w:val="bullet"/>
      <w:lvlText w:val=""/>
      <w:lvlJc w:val="left"/>
      <w:pPr>
        <w:ind w:left="3776" w:hanging="360"/>
      </w:pPr>
      <w:rPr>
        <w:rFonts w:ascii="Symbol" w:hAnsi="Symbol" w:hint="default"/>
      </w:rPr>
    </w:lvl>
    <w:lvl w:ilvl="4" w:tplc="04190003">
      <w:start w:val="1"/>
      <w:numFmt w:val="bullet"/>
      <w:lvlText w:val="o"/>
      <w:lvlJc w:val="left"/>
      <w:pPr>
        <w:ind w:left="4496" w:hanging="360"/>
      </w:pPr>
      <w:rPr>
        <w:rFonts w:ascii="Courier New" w:hAnsi="Courier New" w:cs="Courier New" w:hint="default"/>
      </w:rPr>
    </w:lvl>
    <w:lvl w:ilvl="5" w:tplc="04190005">
      <w:start w:val="1"/>
      <w:numFmt w:val="bullet"/>
      <w:lvlText w:val=""/>
      <w:lvlJc w:val="left"/>
      <w:pPr>
        <w:ind w:left="5216" w:hanging="360"/>
      </w:pPr>
      <w:rPr>
        <w:rFonts w:ascii="Wingdings" w:hAnsi="Wingdings" w:hint="default"/>
      </w:rPr>
    </w:lvl>
    <w:lvl w:ilvl="6" w:tplc="04190001">
      <w:start w:val="1"/>
      <w:numFmt w:val="bullet"/>
      <w:lvlText w:val=""/>
      <w:lvlJc w:val="left"/>
      <w:pPr>
        <w:ind w:left="5936" w:hanging="360"/>
      </w:pPr>
      <w:rPr>
        <w:rFonts w:ascii="Symbol" w:hAnsi="Symbol" w:hint="default"/>
      </w:rPr>
    </w:lvl>
    <w:lvl w:ilvl="7" w:tplc="04190003">
      <w:start w:val="1"/>
      <w:numFmt w:val="bullet"/>
      <w:lvlText w:val="o"/>
      <w:lvlJc w:val="left"/>
      <w:pPr>
        <w:ind w:left="6656" w:hanging="360"/>
      </w:pPr>
      <w:rPr>
        <w:rFonts w:ascii="Courier New" w:hAnsi="Courier New" w:cs="Courier New" w:hint="default"/>
      </w:rPr>
    </w:lvl>
    <w:lvl w:ilvl="8" w:tplc="04190005">
      <w:start w:val="1"/>
      <w:numFmt w:val="bullet"/>
      <w:lvlText w:val=""/>
      <w:lvlJc w:val="left"/>
      <w:pPr>
        <w:ind w:left="7376" w:hanging="360"/>
      </w:pPr>
      <w:rPr>
        <w:rFonts w:ascii="Wingdings" w:hAnsi="Wingdings" w:hint="default"/>
      </w:rPr>
    </w:lvl>
  </w:abstractNum>
  <w:abstractNum w:abstractNumId="4" w15:restartNumberingAfterBreak="0">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7"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E46D3B"/>
    <w:multiLevelType w:val="hybridMultilevel"/>
    <w:tmpl w:val="8E6E94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0"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2"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4" w15:restartNumberingAfterBreak="0">
    <w:nsid w:val="58E45D3A"/>
    <w:multiLevelType w:val="hybridMultilevel"/>
    <w:tmpl w:val="793A2F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75F014D"/>
    <w:multiLevelType w:val="multilevel"/>
    <w:tmpl w:val="45449A5A"/>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711D3935"/>
    <w:multiLevelType w:val="hybridMultilevel"/>
    <w:tmpl w:val="E1E0F14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1"/>
  </w:num>
  <w:num w:numId="2">
    <w:abstractNumId w:val="17"/>
  </w:num>
  <w:num w:numId="3">
    <w:abstractNumId w:val="10"/>
  </w:num>
  <w:num w:numId="4">
    <w:abstractNumId w:val="9"/>
  </w:num>
  <w:num w:numId="5">
    <w:abstractNumId w:val="1"/>
  </w:num>
  <w:num w:numId="6">
    <w:abstractNumId w:val="19"/>
  </w:num>
  <w:num w:numId="7">
    <w:abstractNumId w:val="7"/>
  </w:num>
  <w:num w:numId="8">
    <w:abstractNumId w:val="6"/>
  </w:num>
  <w:num w:numId="9">
    <w:abstractNumId w:val="13"/>
  </w:num>
  <w:num w:numId="10">
    <w:abstractNumId w:val="16"/>
  </w:num>
  <w:num w:numId="11">
    <w:abstractNumId w:val="5"/>
  </w:num>
  <w:num w:numId="12">
    <w:abstractNumId w:val="15"/>
  </w:num>
  <w:num w:numId="13">
    <w:abstractNumId w:val="12"/>
  </w:num>
  <w:num w:numId="14">
    <w:abstractNumId w:val="3"/>
  </w:num>
  <w:num w:numId="15">
    <w:abstractNumId w:val="8"/>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doNotTrackMove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B8"/>
    <w:rsid w:val="00004E7E"/>
    <w:rsid w:val="00007E0A"/>
    <w:rsid w:val="0002192E"/>
    <w:rsid w:val="00022603"/>
    <w:rsid w:val="00053313"/>
    <w:rsid w:val="0005785E"/>
    <w:rsid w:val="000626BE"/>
    <w:rsid w:val="00066E4A"/>
    <w:rsid w:val="00077C94"/>
    <w:rsid w:val="00090BA5"/>
    <w:rsid w:val="00093090"/>
    <w:rsid w:val="00095B91"/>
    <w:rsid w:val="000A0A49"/>
    <w:rsid w:val="000B4EE7"/>
    <w:rsid w:val="000B6195"/>
    <w:rsid w:val="000C1994"/>
    <w:rsid w:val="000C2BAD"/>
    <w:rsid w:val="000F2EF1"/>
    <w:rsid w:val="0010364D"/>
    <w:rsid w:val="00130028"/>
    <w:rsid w:val="00155F33"/>
    <w:rsid w:val="0016108A"/>
    <w:rsid w:val="0017446C"/>
    <w:rsid w:val="00180D6A"/>
    <w:rsid w:val="001A1013"/>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17553"/>
    <w:rsid w:val="00227E79"/>
    <w:rsid w:val="00237611"/>
    <w:rsid w:val="00242B00"/>
    <w:rsid w:val="00292A4E"/>
    <w:rsid w:val="00293515"/>
    <w:rsid w:val="002A1EB5"/>
    <w:rsid w:val="002A3C1E"/>
    <w:rsid w:val="002B2163"/>
    <w:rsid w:val="002F2CCD"/>
    <w:rsid w:val="003078C1"/>
    <w:rsid w:val="003232A9"/>
    <w:rsid w:val="00324F8D"/>
    <w:rsid w:val="00327E30"/>
    <w:rsid w:val="00333445"/>
    <w:rsid w:val="003416CD"/>
    <w:rsid w:val="00343BCA"/>
    <w:rsid w:val="00380B09"/>
    <w:rsid w:val="0038490F"/>
    <w:rsid w:val="003A454B"/>
    <w:rsid w:val="003C0479"/>
    <w:rsid w:val="003C5BED"/>
    <w:rsid w:val="003D1014"/>
    <w:rsid w:val="003E0A17"/>
    <w:rsid w:val="003E37E8"/>
    <w:rsid w:val="003E4571"/>
    <w:rsid w:val="003E5334"/>
    <w:rsid w:val="003E6CA9"/>
    <w:rsid w:val="003F5B5B"/>
    <w:rsid w:val="004050E2"/>
    <w:rsid w:val="0041590A"/>
    <w:rsid w:val="00421FC5"/>
    <w:rsid w:val="00423593"/>
    <w:rsid w:val="00430378"/>
    <w:rsid w:val="0043159F"/>
    <w:rsid w:val="00446C86"/>
    <w:rsid w:val="0046760F"/>
    <w:rsid w:val="00467DED"/>
    <w:rsid w:val="00477260"/>
    <w:rsid w:val="0048681E"/>
    <w:rsid w:val="004875A9"/>
    <w:rsid w:val="00493397"/>
    <w:rsid w:val="004B76EF"/>
    <w:rsid w:val="004C6F07"/>
    <w:rsid w:val="004F069C"/>
    <w:rsid w:val="004F0C76"/>
    <w:rsid w:val="00507CC7"/>
    <w:rsid w:val="00515CED"/>
    <w:rsid w:val="00524421"/>
    <w:rsid w:val="00535A1E"/>
    <w:rsid w:val="00535E47"/>
    <w:rsid w:val="005378EB"/>
    <w:rsid w:val="005428F3"/>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4230B"/>
    <w:rsid w:val="006522DC"/>
    <w:rsid w:val="00654A47"/>
    <w:rsid w:val="0067366E"/>
    <w:rsid w:val="00680013"/>
    <w:rsid w:val="006A4AA8"/>
    <w:rsid w:val="006B676F"/>
    <w:rsid w:val="006B772B"/>
    <w:rsid w:val="006E3D05"/>
    <w:rsid w:val="006E3F86"/>
    <w:rsid w:val="006E4BF9"/>
    <w:rsid w:val="006E5AB0"/>
    <w:rsid w:val="006F2548"/>
    <w:rsid w:val="006F62D7"/>
    <w:rsid w:val="00701ACF"/>
    <w:rsid w:val="00702F8A"/>
    <w:rsid w:val="007078B7"/>
    <w:rsid w:val="00707E03"/>
    <w:rsid w:val="0071595E"/>
    <w:rsid w:val="00726F5F"/>
    <w:rsid w:val="007379E9"/>
    <w:rsid w:val="00755F78"/>
    <w:rsid w:val="0076502C"/>
    <w:rsid w:val="007716F9"/>
    <w:rsid w:val="007758A0"/>
    <w:rsid w:val="00786EFA"/>
    <w:rsid w:val="00794DBD"/>
    <w:rsid w:val="00795B12"/>
    <w:rsid w:val="00796841"/>
    <w:rsid w:val="00796ED6"/>
    <w:rsid w:val="007A14EC"/>
    <w:rsid w:val="007A770C"/>
    <w:rsid w:val="007B0FF2"/>
    <w:rsid w:val="007B140C"/>
    <w:rsid w:val="007B723F"/>
    <w:rsid w:val="007C62D2"/>
    <w:rsid w:val="007C62F8"/>
    <w:rsid w:val="007C6520"/>
    <w:rsid w:val="007D6E92"/>
    <w:rsid w:val="007E1E90"/>
    <w:rsid w:val="007E7E33"/>
    <w:rsid w:val="00816729"/>
    <w:rsid w:val="00823F46"/>
    <w:rsid w:val="008342EB"/>
    <w:rsid w:val="0084102D"/>
    <w:rsid w:val="0085018A"/>
    <w:rsid w:val="00853AEA"/>
    <w:rsid w:val="008A74EF"/>
    <w:rsid w:val="008B4DD8"/>
    <w:rsid w:val="008B6B2B"/>
    <w:rsid w:val="008B789D"/>
    <w:rsid w:val="008C1CB4"/>
    <w:rsid w:val="008C7CFA"/>
    <w:rsid w:val="008D2B94"/>
    <w:rsid w:val="008D2E33"/>
    <w:rsid w:val="008D7FDC"/>
    <w:rsid w:val="008E548C"/>
    <w:rsid w:val="008E7DAD"/>
    <w:rsid w:val="008F5178"/>
    <w:rsid w:val="00900F8D"/>
    <w:rsid w:val="00901C10"/>
    <w:rsid w:val="009047BD"/>
    <w:rsid w:val="00921C9C"/>
    <w:rsid w:val="00925425"/>
    <w:rsid w:val="009257F7"/>
    <w:rsid w:val="0093745B"/>
    <w:rsid w:val="00946F72"/>
    <w:rsid w:val="0095378A"/>
    <w:rsid w:val="0096713D"/>
    <w:rsid w:val="009919E1"/>
    <w:rsid w:val="00991BDB"/>
    <w:rsid w:val="009B255B"/>
    <w:rsid w:val="009B2923"/>
    <w:rsid w:val="009B6DC1"/>
    <w:rsid w:val="009D72AB"/>
    <w:rsid w:val="009E123F"/>
    <w:rsid w:val="009E2E1B"/>
    <w:rsid w:val="009E65E1"/>
    <w:rsid w:val="00A2471B"/>
    <w:rsid w:val="00A30044"/>
    <w:rsid w:val="00A357FF"/>
    <w:rsid w:val="00A35D59"/>
    <w:rsid w:val="00A55147"/>
    <w:rsid w:val="00A63BDA"/>
    <w:rsid w:val="00A654BB"/>
    <w:rsid w:val="00A6696A"/>
    <w:rsid w:val="00A8284D"/>
    <w:rsid w:val="00A856CF"/>
    <w:rsid w:val="00AA0BE9"/>
    <w:rsid w:val="00AB3717"/>
    <w:rsid w:val="00AD3E3B"/>
    <w:rsid w:val="00AD56D7"/>
    <w:rsid w:val="00AF4E4E"/>
    <w:rsid w:val="00AF735A"/>
    <w:rsid w:val="00B01E04"/>
    <w:rsid w:val="00B04B40"/>
    <w:rsid w:val="00B05939"/>
    <w:rsid w:val="00B1066B"/>
    <w:rsid w:val="00B141A0"/>
    <w:rsid w:val="00B17DA8"/>
    <w:rsid w:val="00B203A4"/>
    <w:rsid w:val="00B26C74"/>
    <w:rsid w:val="00B31B4F"/>
    <w:rsid w:val="00B366FF"/>
    <w:rsid w:val="00B60800"/>
    <w:rsid w:val="00B66A04"/>
    <w:rsid w:val="00B748B7"/>
    <w:rsid w:val="00B80F7A"/>
    <w:rsid w:val="00B82C64"/>
    <w:rsid w:val="00B8383D"/>
    <w:rsid w:val="00B85C23"/>
    <w:rsid w:val="00B90675"/>
    <w:rsid w:val="00BA46AC"/>
    <w:rsid w:val="00BA5B67"/>
    <w:rsid w:val="00BA5CA1"/>
    <w:rsid w:val="00BD32C5"/>
    <w:rsid w:val="00BF12F2"/>
    <w:rsid w:val="00BF5C6C"/>
    <w:rsid w:val="00C2780B"/>
    <w:rsid w:val="00C33E34"/>
    <w:rsid w:val="00C92B94"/>
    <w:rsid w:val="00CA6632"/>
    <w:rsid w:val="00CF4FFF"/>
    <w:rsid w:val="00D00C4F"/>
    <w:rsid w:val="00D01F94"/>
    <w:rsid w:val="00D25FA8"/>
    <w:rsid w:val="00D35118"/>
    <w:rsid w:val="00D442AC"/>
    <w:rsid w:val="00D46F44"/>
    <w:rsid w:val="00D76CA7"/>
    <w:rsid w:val="00D8624A"/>
    <w:rsid w:val="00DA5574"/>
    <w:rsid w:val="00DC0331"/>
    <w:rsid w:val="00DC6989"/>
    <w:rsid w:val="00DC72EA"/>
    <w:rsid w:val="00DD2E8E"/>
    <w:rsid w:val="00DD7AA8"/>
    <w:rsid w:val="00DE137C"/>
    <w:rsid w:val="00DE63F9"/>
    <w:rsid w:val="00DF2B51"/>
    <w:rsid w:val="00DF721E"/>
    <w:rsid w:val="00E10CBC"/>
    <w:rsid w:val="00E11FB5"/>
    <w:rsid w:val="00E16FE8"/>
    <w:rsid w:val="00E21500"/>
    <w:rsid w:val="00E22A86"/>
    <w:rsid w:val="00E261D8"/>
    <w:rsid w:val="00E34B6E"/>
    <w:rsid w:val="00E37C70"/>
    <w:rsid w:val="00E40946"/>
    <w:rsid w:val="00E43F7D"/>
    <w:rsid w:val="00E509C9"/>
    <w:rsid w:val="00E85ECD"/>
    <w:rsid w:val="00E906BC"/>
    <w:rsid w:val="00E93FC4"/>
    <w:rsid w:val="00E96881"/>
    <w:rsid w:val="00E97CA7"/>
    <w:rsid w:val="00EA6077"/>
    <w:rsid w:val="00EC3E69"/>
    <w:rsid w:val="00EE4B4F"/>
    <w:rsid w:val="00EF6212"/>
    <w:rsid w:val="00F007DF"/>
    <w:rsid w:val="00F30422"/>
    <w:rsid w:val="00F42C66"/>
    <w:rsid w:val="00F432A2"/>
    <w:rsid w:val="00F52D95"/>
    <w:rsid w:val="00F56275"/>
    <w:rsid w:val="00F64CB8"/>
    <w:rsid w:val="00F726D7"/>
    <w:rsid w:val="00F83130"/>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
        <o:r id="V:Rule2" type="connector" idref="#Прямая со стрелкой 2"/>
        <o:r id="V:Rule3" type="connector" idref="#Прямая со стрелкой 3"/>
      </o:rules>
    </o:shapelayout>
  </w:shapeDefaults>
  <w:decimalSymbol w:val=","/>
  <w:listSeparator w:val=";"/>
  <w15:chartTrackingRefBased/>
  <w15:docId w15:val="{EBCFFF81-BFEB-4CE8-BAA5-BF2DC838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95B1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customStyle="1" w:styleId="10">
    <w:name w:val="Заголовок 1 Знак"/>
    <w:link w:val="1"/>
    <w:uiPriority w:val="9"/>
    <w:rsid w:val="00795B12"/>
    <w:rPr>
      <w:rFonts w:ascii="Cambria" w:eastAsia="Times New Roman" w:hAnsi="Cambria" w:cs="Times New Roman"/>
      <w:b/>
      <w:bCs/>
      <w:kern w:val="32"/>
      <w:sz w:val="32"/>
      <w:szCs w:val="32"/>
    </w:rPr>
  </w:style>
  <w:style w:type="character" w:styleId="ab">
    <w:name w:val="Hyperlink"/>
    <w:uiPriority w:val="99"/>
    <w:unhideWhenUsed/>
    <w:rsid w:val="00EA6077"/>
    <w:rPr>
      <w:color w:val="0000FF"/>
      <w:u w:val="single"/>
    </w:rPr>
  </w:style>
  <w:style w:type="paragraph" w:customStyle="1" w:styleId="Default">
    <w:name w:val="Default"/>
    <w:rsid w:val="0095378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7277">
      <w:bodyDiv w:val="1"/>
      <w:marLeft w:val="0"/>
      <w:marRight w:val="0"/>
      <w:marTop w:val="0"/>
      <w:marBottom w:val="0"/>
      <w:divBdr>
        <w:top w:val="none" w:sz="0" w:space="0" w:color="auto"/>
        <w:left w:val="none" w:sz="0" w:space="0" w:color="auto"/>
        <w:bottom w:val="none" w:sz="0" w:space="0" w:color="auto"/>
        <w:right w:val="none" w:sz="0" w:space="0" w:color="auto"/>
      </w:divBdr>
    </w:div>
    <w:div w:id="515850663">
      <w:bodyDiv w:val="1"/>
      <w:marLeft w:val="0"/>
      <w:marRight w:val="0"/>
      <w:marTop w:val="0"/>
      <w:marBottom w:val="0"/>
      <w:divBdr>
        <w:top w:val="none" w:sz="0" w:space="0" w:color="auto"/>
        <w:left w:val="none" w:sz="0" w:space="0" w:color="auto"/>
        <w:bottom w:val="none" w:sz="0" w:space="0" w:color="auto"/>
        <w:right w:val="none" w:sz="0" w:space="0" w:color="auto"/>
      </w:divBdr>
    </w:div>
    <w:div w:id="523056112">
      <w:bodyDiv w:val="1"/>
      <w:marLeft w:val="0"/>
      <w:marRight w:val="0"/>
      <w:marTop w:val="0"/>
      <w:marBottom w:val="0"/>
      <w:divBdr>
        <w:top w:val="none" w:sz="0" w:space="0" w:color="auto"/>
        <w:left w:val="none" w:sz="0" w:space="0" w:color="auto"/>
        <w:bottom w:val="none" w:sz="0" w:space="0" w:color="auto"/>
        <w:right w:val="none" w:sz="0" w:space="0" w:color="auto"/>
      </w:divBdr>
    </w:div>
    <w:div w:id="743647949">
      <w:bodyDiv w:val="1"/>
      <w:marLeft w:val="0"/>
      <w:marRight w:val="0"/>
      <w:marTop w:val="0"/>
      <w:marBottom w:val="0"/>
      <w:divBdr>
        <w:top w:val="none" w:sz="0" w:space="0" w:color="auto"/>
        <w:left w:val="none" w:sz="0" w:space="0" w:color="auto"/>
        <w:bottom w:val="none" w:sz="0" w:space="0" w:color="auto"/>
        <w:right w:val="none" w:sz="0" w:space="0" w:color="auto"/>
      </w:divBdr>
    </w:div>
    <w:div w:id="1137530673">
      <w:bodyDiv w:val="1"/>
      <w:marLeft w:val="0"/>
      <w:marRight w:val="0"/>
      <w:marTop w:val="0"/>
      <w:marBottom w:val="0"/>
      <w:divBdr>
        <w:top w:val="none" w:sz="0" w:space="0" w:color="auto"/>
        <w:left w:val="none" w:sz="0" w:space="0" w:color="auto"/>
        <w:bottom w:val="none" w:sz="0" w:space="0" w:color="auto"/>
        <w:right w:val="none" w:sz="0" w:space="0" w:color="auto"/>
      </w:divBdr>
    </w:div>
    <w:div w:id="1640573039">
      <w:bodyDiv w:val="1"/>
      <w:marLeft w:val="0"/>
      <w:marRight w:val="0"/>
      <w:marTop w:val="0"/>
      <w:marBottom w:val="0"/>
      <w:divBdr>
        <w:top w:val="none" w:sz="0" w:space="0" w:color="auto"/>
        <w:left w:val="none" w:sz="0" w:space="0" w:color="auto"/>
        <w:bottom w:val="none" w:sz="0" w:space="0" w:color="auto"/>
        <w:right w:val="none" w:sz="0" w:space="0" w:color="auto"/>
      </w:divBdr>
    </w:div>
    <w:div w:id="1874228740">
      <w:bodyDiv w:val="1"/>
      <w:marLeft w:val="0"/>
      <w:marRight w:val="0"/>
      <w:marTop w:val="0"/>
      <w:marBottom w:val="0"/>
      <w:divBdr>
        <w:top w:val="none" w:sz="0" w:space="0" w:color="auto"/>
        <w:left w:val="none" w:sz="0" w:space="0" w:color="auto"/>
        <w:bottom w:val="none" w:sz="0" w:space="0" w:color="auto"/>
        <w:right w:val="none" w:sz="0" w:space="0" w:color="auto"/>
      </w:divBdr>
    </w:div>
    <w:div w:id="1932079321">
      <w:bodyDiv w:val="1"/>
      <w:marLeft w:val="0"/>
      <w:marRight w:val="0"/>
      <w:marTop w:val="0"/>
      <w:marBottom w:val="0"/>
      <w:divBdr>
        <w:top w:val="none" w:sz="0" w:space="0" w:color="auto"/>
        <w:left w:val="none" w:sz="0" w:space="0" w:color="auto"/>
        <w:bottom w:val="none" w:sz="0" w:space="0" w:color="auto"/>
        <w:right w:val="none" w:sz="0" w:space="0" w:color="auto"/>
      </w:divBdr>
    </w:div>
    <w:div w:id="20805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oc.unn.ru/enrol/index.php?id=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5AA2-2925-49AC-84E6-BC1528C8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10098</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67522</CharactersWithSpaces>
  <SharedDoc>false</SharedDoc>
  <HLinks>
    <vt:vector size="18" baseType="variant">
      <vt:variant>
        <vt:i4>1441808</vt:i4>
      </vt:variant>
      <vt:variant>
        <vt:i4>12</vt:i4>
      </vt:variant>
      <vt:variant>
        <vt:i4>0</vt:i4>
      </vt:variant>
      <vt:variant>
        <vt:i4>5</vt:i4>
      </vt:variant>
      <vt:variant>
        <vt:lpwstr>http://www.urait.ru/</vt:lpwstr>
      </vt:variant>
      <vt:variant>
        <vt:lpwstr/>
      </vt:variant>
      <vt:variant>
        <vt:i4>2097209</vt:i4>
      </vt:variant>
      <vt:variant>
        <vt:i4>9</vt:i4>
      </vt:variant>
      <vt:variant>
        <vt:i4>0</vt:i4>
      </vt:variant>
      <vt:variant>
        <vt:i4>5</vt:i4>
      </vt:variant>
      <vt:variant>
        <vt:lpwstr>http://www.crystallography.net/cod/</vt:lpwstr>
      </vt:variant>
      <vt:variant>
        <vt:lpwstr/>
      </vt:variant>
      <vt:variant>
        <vt:i4>2031690</vt:i4>
      </vt:variant>
      <vt:variant>
        <vt:i4>6</vt:i4>
      </vt:variant>
      <vt:variant>
        <vt:i4>0</vt:i4>
      </vt:variant>
      <vt:variant>
        <vt:i4>5</vt:i4>
      </vt:variant>
      <vt:variant>
        <vt:lpwstr>http://www.cryst.ehu.es/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Анастасия</cp:lastModifiedBy>
  <cp:revision>5</cp:revision>
  <cp:lastPrinted>2015-07-16T08:02:00Z</cp:lastPrinted>
  <dcterms:created xsi:type="dcterms:W3CDTF">2019-06-26T18:25:00Z</dcterms:created>
  <dcterms:modified xsi:type="dcterms:W3CDTF">2020-05-16T19:06:00Z</dcterms:modified>
</cp:coreProperties>
</file>