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34" w:rsidRPr="00BD3F34" w:rsidRDefault="00BD3F34" w:rsidP="00BD3F3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1758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172B8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4B7B5D" w:rsidRDefault="00515CED" w:rsidP="004B7B5D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4B7B5D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4B7B5D" w:rsidRDefault="004B7B5D" w:rsidP="004B7B5D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президиума Ученого совет ННГУ</w:t>
      </w:r>
    </w:p>
    <w:p w:rsidR="004B7B5D" w:rsidRDefault="004B7B5D" w:rsidP="004B7B5D">
      <w:pPr>
        <w:shd w:val="clear" w:color="auto" w:fill="FFFFFF"/>
        <w:spacing w:after="0" w:line="240" w:lineRule="auto"/>
        <w:ind w:left="174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</w:t>
      </w:r>
    </w:p>
    <w:p w:rsidR="004B7B5D" w:rsidRDefault="004B7B5D" w:rsidP="004B7B5D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«11» мая 2021 г. № 2</w:t>
      </w:r>
    </w:p>
    <w:p w:rsidR="00007E0A" w:rsidRDefault="00007E0A" w:rsidP="004B7B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B7B5D" w:rsidRPr="004B7B5D" w:rsidRDefault="004B7B5D" w:rsidP="004B7B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1758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72B8">
              <w:rPr>
                <w:rFonts w:ascii="Times New Roman" w:hAnsi="Times New Roman"/>
                <w:b/>
                <w:sz w:val="24"/>
                <w:szCs w:val="24"/>
              </w:rPr>
              <w:t>Комплексный анализ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758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Pr="00A172B8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758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72B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A172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172B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A172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172B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FD3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2B8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2449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758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72B8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A2449F" w:rsidRPr="00896B72">
              <w:rPr>
                <w:rFonts w:ascii="Times New Roman" w:eastAsia="Calibri" w:hAnsi="Times New Roman"/>
                <w:b/>
                <w:sz w:val="24"/>
                <w:szCs w:val="24"/>
              </w:rPr>
              <w:t>чно-заочная</w:t>
            </w:r>
          </w:p>
        </w:tc>
      </w:tr>
    </w:tbl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</w:p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758B2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1758B2" w:rsidRPr="00293515" w:rsidRDefault="001758B2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1758B2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B7B5D">
        <w:rPr>
          <w:rFonts w:ascii="Times New Roman" w:hAnsi="Times New Roman"/>
          <w:sz w:val="24"/>
          <w:szCs w:val="24"/>
        </w:rPr>
        <w:t>2</w:t>
      </w:r>
      <w:r w:rsidR="004B7B5D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Default="00AC0F1A" w:rsidP="00AC0F1A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AC0F1A" w:rsidRDefault="00AC0F1A" w:rsidP="00AC0F1A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Б1.О.23</w:t>
      </w:r>
      <w:r>
        <w:rPr>
          <w:rFonts w:ascii="Times New Roman" w:eastAsia="Calibri" w:hAnsi="Times New Roman"/>
          <w:sz w:val="24"/>
          <w:szCs w:val="24"/>
        </w:rPr>
        <w:t>, Комплексный анализ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AC0F1A" w:rsidRPr="006321BC" w:rsidRDefault="00AC0F1A" w:rsidP="001758B2">
      <w:pPr>
        <w:pStyle w:val="31"/>
        <w:ind w:left="0" w:firstLine="0"/>
        <w:rPr>
          <w:rFonts w:ascii="Times New Roman" w:hAnsi="Times New Roman" w:cs="Times New Roman"/>
        </w:rPr>
      </w:pPr>
    </w:p>
    <w:p w:rsidR="00901C10" w:rsidRPr="005D7652" w:rsidRDefault="001758B2" w:rsidP="001758B2">
      <w:pPr>
        <w:tabs>
          <w:tab w:val="left" w:pos="567"/>
        </w:tabs>
        <w:spacing w:after="0"/>
        <w:ind w:left="644" w:right="-425"/>
        <w:jc w:val="both"/>
        <w:rPr>
          <w:rFonts w:ascii="Times New Roman" w:hAnsi="Times New Roman"/>
          <w:i/>
          <w:sz w:val="24"/>
          <w:szCs w:val="24"/>
        </w:rPr>
      </w:pPr>
      <w:r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053313" w:rsidRPr="00F83AA0" w:rsidRDefault="00324F8D" w:rsidP="00F83AA0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4"/>
        <w:gridCol w:w="2494"/>
        <w:gridCol w:w="3641"/>
        <w:gridCol w:w="1746"/>
      </w:tblGrid>
      <w:tr w:rsidR="00B26C74" w:rsidRPr="00892139" w:rsidTr="008A7EA1">
        <w:trPr>
          <w:trHeight w:val="419"/>
        </w:trPr>
        <w:tc>
          <w:tcPr>
            <w:tcW w:w="2184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35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8A7EA1">
        <w:trPr>
          <w:trHeight w:val="173"/>
        </w:trPr>
        <w:tc>
          <w:tcPr>
            <w:tcW w:w="2184" w:type="dxa"/>
            <w:vMerge/>
            <w:tcBorders>
              <w:bottom w:val="single" w:sz="4" w:space="0" w:color="000000"/>
            </w:tcBorders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4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41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A7EA1" w:rsidRPr="00892139" w:rsidTr="008A7EA1">
        <w:trPr>
          <w:trHeight w:val="508"/>
        </w:trPr>
        <w:tc>
          <w:tcPr>
            <w:tcW w:w="2184" w:type="dxa"/>
            <w:vMerge w:val="restart"/>
          </w:tcPr>
          <w:p w:rsidR="008A7EA1" w:rsidRPr="008A7EA1" w:rsidRDefault="008A7EA1" w:rsidP="008A7EA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b/>
                <w:i/>
              </w:rPr>
            </w:pPr>
            <w:r w:rsidRPr="008A7EA1">
              <w:rPr>
                <w:rFonts w:ascii="Times New Roman" w:hAnsi="Times New Roman"/>
                <w:b/>
                <w:i/>
              </w:rPr>
              <w:t>ОПК-1</w:t>
            </w:r>
          </w:p>
          <w:p w:rsidR="008A7EA1" w:rsidRPr="008A7EA1" w:rsidRDefault="008A7EA1" w:rsidP="008A7EA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Способен применять фундаментальные знания, полученные в области математических и (или) естественных наук и использовать их в профессиональной деятельности</w:t>
            </w:r>
          </w:p>
          <w:p w:rsidR="008A7EA1" w:rsidRPr="008A7EA1" w:rsidRDefault="008A7EA1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  <w:p w:rsidR="008A7EA1" w:rsidRPr="008A7EA1" w:rsidRDefault="008A7EA1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4" w:type="dxa"/>
          </w:tcPr>
          <w:p w:rsidR="008A7EA1" w:rsidRPr="008A7EA1" w:rsidRDefault="008A7EA1" w:rsidP="008A7EA1">
            <w:pPr>
              <w:pStyle w:val="a4"/>
              <w:spacing w:before="0" w:beforeAutospacing="0" w:after="0" w:afterAutospacing="0" w:line="276" w:lineRule="auto"/>
              <w:rPr>
                <w:i/>
                <w:sz w:val="22"/>
                <w:szCs w:val="22"/>
              </w:rPr>
            </w:pPr>
            <w:r w:rsidRPr="008A7EA1">
              <w:rPr>
                <w:b/>
                <w:i/>
                <w:iCs/>
                <w:sz w:val="22"/>
                <w:szCs w:val="22"/>
              </w:rPr>
              <w:t>ОПК-1.1</w:t>
            </w:r>
            <w:r w:rsidRPr="008A7EA1">
              <w:rPr>
                <w:i/>
                <w:iCs/>
                <w:sz w:val="22"/>
                <w:szCs w:val="22"/>
              </w:rPr>
              <w:t xml:space="preserve">.: </w:t>
            </w:r>
            <w:r w:rsidRPr="008A7EA1">
              <w:rPr>
                <w:i/>
                <w:sz w:val="22"/>
                <w:szCs w:val="22"/>
              </w:rPr>
              <w:t xml:space="preserve">Обладает фундаментальными знаниями, полученными в области математических и (или) естественных наук </w:t>
            </w:r>
          </w:p>
        </w:tc>
        <w:tc>
          <w:tcPr>
            <w:tcW w:w="3641" w:type="dxa"/>
          </w:tcPr>
          <w:p w:rsidR="008A7EA1" w:rsidRPr="008A7EA1" w:rsidRDefault="008A7EA1" w:rsidP="0040303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A7EA1">
              <w:rPr>
                <w:rFonts w:ascii="Times New Roman" w:hAnsi="Times New Roman"/>
                <w:b/>
                <w:i/>
              </w:rPr>
              <w:t>ЗНАТЬ</w:t>
            </w:r>
          </w:p>
          <w:p w:rsidR="008A7EA1" w:rsidRPr="008A7EA1" w:rsidRDefault="008A7EA1" w:rsidP="00F8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eastAsia="MS Mincho" w:hAnsi="Times New Roman"/>
                <w:i/>
                <w:lang w:eastAsia="ar-SA"/>
              </w:rPr>
              <w:t>-</w:t>
            </w:r>
            <w:r w:rsidRPr="008A7EA1">
              <w:rPr>
                <w:rFonts w:ascii="Times New Roman" w:hAnsi="Times New Roman"/>
                <w:i/>
              </w:rPr>
              <w:t>основные факты, концепции, принципы теорий, связанных с прикладной математикой и информатикой.</w:t>
            </w:r>
          </w:p>
          <w:p w:rsidR="008A7EA1" w:rsidRPr="008A7EA1" w:rsidRDefault="008A7EA1" w:rsidP="008A7EA1">
            <w:pPr>
              <w:pStyle w:val="4"/>
              <w:ind w:left="3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6" w:type="dxa"/>
          </w:tcPr>
          <w:p w:rsidR="008A7EA1" w:rsidRPr="008A7EA1" w:rsidRDefault="008A7EA1" w:rsidP="00F83A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Собеседование</w:t>
            </w:r>
          </w:p>
          <w:p w:rsidR="008A7EA1" w:rsidRPr="008A7EA1" w:rsidRDefault="008A7EA1" w:rsidP="008A7E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Контрольная работа</w:t>
            </w:r>
          </w:p>
          <w:p w:rsidR="008A7EA1" w:rsidRPr="008A7EA1" w:rsidRDefault="008A7EA1" w:rsidP="00F83A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A7EA1" w:rsidRPr="00892139" w:rsidTr="008A7EA1">
        <w:trPr>
          <w:trHeight w:val="523"/>
        </w:trPr>
        <w:tc>
          <w:tcPr>
            <w:tcW w:w="2184" w:type="dxa"/>
            <w:vMerge/>
          </w:tcPr>
          <w:p w:rsidR="008A7EA1" w:rsidRPr="008A7EA1" w:rsidRDefault="008A7EA1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494" w:type="dxa"/>
          </w:tcPr>
          <w:p w:rsidR="008A7EA1" w:rsidRPr="008A7EA1" w:rsidRDefault="008A7EA1" w:rsidP="008A7E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b/>
                <w:bCs/>
                <w:i/>
                <w:iCs/>
              </w:rPr>
              <w:t>ОПК-1.2</w:t>
            </w:r>
            <w:r w:rsidRPr="008A7EA1">
              <w:rPr>
                <w:rFonts w:ascii="Times New Roman" w:hAnsi="Times New Roman"/>
                <w:bCs/>
                <w:i/>
                <w:iCs/>
              </w:rPr>
              <w:t xml:space="preserve">.: </w:t>
            </w:r>
            <w:r w:rsidRPr="008A7EA1">
              <w:rPr>
                <w:rFonts w:ascii="Times New Roman" w:hAnsi="Times New Roman"/>
                <w:i/>
              </w:rPr>
              <w:t xml:space="preserve">Умеет использовать фундаментальные знания в профессиональной деятельности, </w:t>
            </w:r>
            <w:r w:rsidRPr="008A7EA1">
              <w:rPr>
                <w:rFonts w:ascii="Times New Roman" w:hAnsi="Times New Roman"/>
                <w:i/>
                <w:iCs/>
              </w:rPr>
              <w:t>осуществлять выбор методов решения задач профессиональной деятельности на основе теоретических знаний</w:t>
            </w:r>
          </w:p>
        </w:tc>
        <w:tc>
          <w:tcPr>
            <w:tcW w:w="3641" w:type="dxa"/>
          </w:tcPr>
          <w:p w:rsidR="008A7EA1" w:rsidRPr="00BD3F34" w:rsidRDefault="008A7EA1" w:rsidP="0040303D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lang w:eastAsia="ar-SA"/>
              </w:rPr>
            </w:pPr>
            <w:r w:rsidRPr="008A7EA1">
              <w:rPr>
                <w:rFonts w:ascii="Times New Roman" w:eastAsia="MS Mincho" w:hAnsi="Times New Roman"/>
                <w:b/>
                <w:i/>
                <w:lang w:eastAsia="ar-SA"/>
              </w:rPr>
              <w:t>УМЕТЬ</w:t>
            </w:r>
            <w:r w:rsidRPr="00BD3F34">
              <w:rPr>
                <w:rFonts w:ascii="Times New Roman" w:eastAsia="MS Mincho" w:hAnsi="Times New Roman"/>
                <w:b/>
                <w:i/>
                <w:lang w:eastAsia="ar-SA"/>
              </w:rPr>
              <w:t>:</w:t>
            </w:r>
          </w:p>
          <w:p w:rsidR="008A7EA1" w:rsidRPr="008A7EA1" w:rsidRDefault="008A7EA1" w:rsidP="0040303D">
            <w:pPr>
              <w:pStyle w:val="4"/>
              <w:ind w:left="3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A7EA1">
              <w:rPr>
                <w:rFonts w:ascii="Times New Roman" w:hAnsi="Times New Roman"/>
                <w:color w:val="000000"/>
                <w:sz w:val="22"/>
                <w:szCs w:val="22"/>
              </w:rPr>
              <w:t>- решать математические задачи и проблемы, аналогичные ранее изученным, но более высокого уровня сложности;</w:t>
            </w:r>
          </w:p>
          <w:p w:rsidR="008A7EA1" w:rsidRPr="008A7EA1" w:rsidRDefault="008A7EA1" w:rsidP="0040303D">
            <w:pPr>
              <w:pStyle w:val="4"/>
              <w:ind w:left="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EA1">
              <w:rPr>
                <w:rFonts w:ascii="Times New Roman" w:hAnsi="Times New Roman"/>
                <w:color w:val="000000"/>
                <w:sz w:val="22"/>
                <w:szCs w:val="22"/>
              </w:rPr>
              <w:t>- решать математические задачи, которые требуют некоторой оригинальности мышления;</w:t>
            </w:r>
          </w:p>
          <w:p w:rsidR="008A7EA1" w:rsidRPr="008A7EA1" w:rsidRDefault="008A7EA1" w:rsidP="008A7EA1">
            <w:pPr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  <w:color w:val="000000"/>
              </w:rPr>
              <w:t>-использовать базовые знания естественных наук, математики и информатики</w:t>
            </w:r>
          </w:p>
        </w:tc>
        <w:tc>
          <w:tcPr>
            <w:tcW w:w="1746" w:type="dxa"/>
          </w:tcPr>
          <w:p w:rsidR="008A7EA1" w:rsidRPr="008A7EA1" w:rsidRDefault="008A7EA1" w:rsidP="00F83A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Задача</w:t>
            </w:r>
          </w:p>
          <w:p w:rsidR="008A7EA1" w:rsidRPr="008A7EA1" w:rsidRDefault="008A7EA1" w:rsidP="00F83A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Контрольная работа</w:t>
            </w:r>
          </w:p>
          <w:p w:rsidR="008A7EA1" w:rsidRPr="008A7EA1" w:rsidRDefault="008A7EA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A7EA1" w:rsidRPr="00892139" w:rsidTr="008A7EA1">
        <w:trPr>
          <w:trHeight w:val="523"/>
        </w:trPr>
        <w:tc>
          <w:tcPr>
            <w:tcW w:w="2184" w:type="dxa"/>
            <w:vMerge/>
          </w:tcPr>
          <w:p w:rsidR="008A7EA1" w:rsidRPr="008A7EA1" w:rsidRDefault="008A7EA1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494" w:type="dxa"/>
          </w:tcPr>
          <w:p w:rsidR="008A7EA1" w:rsidRPr="008A7EA1" w:rsidRDefault="008A7EA1" w:rsidP="008A7E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bCs/>
                <w:i/>
                <w:iCs/>
              </w:rPr>
            </w:pPr>
            <w:r w:rsidRPr="008A7EA1">
              <w:rPr>
                <w:rFonts w:ascii="Times New Roman" w:hAnsi="Times New Roman"/>
                <w:b/>
                <w:bCs/>
                <w:i/>
                <w:iCs/>
              </w:rPr>
              <w:t xml:space="preserve">ОПК-1.3.:  </w:t>
            </w:r>
            <w:r w:rsidRPr="008A7EA1">
              <w:rPr>
                <w:rFonts w:ascii="Times New Roman" w:hAnsi="Times New Roman"/>
                <w:i/>
                <w:iCs/>
              </w:rPr>
              <w:t>Имеет практический опыт</w:t>
            </w:r>
            <w:r w:rsidRPr="008A7EA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8A7EA1">
              <w:rPr>
                <w:rFonts w:ascii="Times New Roman" w:hAnsi="Times New Roman"/>
                <w:i/>
                <w:iCs/>
              </w:rPr>
              <w:t>применения фундаментальных знаний, полученных в области математических и естественных наук в профессиональной деятельности.</w:t>
            </w:r>
          </w:p>
        </w:tc>
        <w:tc>
          <w:tcPr>
            <w:tcW w:w="3641" w:type="dxa"/>
          </w:tcPr>
          <w:p w:rsidR="008A7EA1" w:rsidRPr="008A7EA1" w:rsidRDefault="008A7EA1" w:rsidP="008A7E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A7EA1">
              <w:rPr>
                <w:rFonts w:ascii="Times New Roman" w:hAnsi="Times New Roman"/>
                <w:b/>
                <w:i/>
              </w:rPr>
              <w:t xml:space="preserve">ВЛАДЕТЬ </w:t>
            </w:r>
          </w:p>
          <w:p w:rsidR="008A7EA1" w:rsidRPr="008A7EA1" w:rsidRDefault="008A7EA1" w:rsidP="0018372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- математическим мышлением, математической культурой как частью профессиональной и общечеловеческой культуры;</w:t>
            </w:r>
          </w:p>
          <w:p w:rsidR="008A7EA1" w:rsidRPr="008A7EA1" w:rsidRDefault="008A7EA1" w:rsidP="0018372F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lang w:eastAsia="ar-SA"/>
              </w:rPr>
            </w:pPr>
            <w:r w:rsidRPr="008A7EA1">
              <w:rPr>
                <w:rFonts w:ascii="Times New Roman" w:eastAsia="MS Mincho" w:hAnsi="Times New Roman"/>
                <w:i/>
                <w:lang w:eastAsia="ar-SA"/>
              </w:rPr>
              <w:t>-</w:t>
            </w:r>
            <w:r w:rsidRPr="008A7EA1">
              <w:rPr>
                <w:rFonts w:ascii="Times New Roman" w:hAnsi="Times New Roman"/>
                <w:i/>
              </w:rPr>
              <w:t>проведения</w:t>
            </w:r>
            <w:r w:rsidR="0018372F">
              <w:rPr>
                <w:rFonts w:ascii="Times New Roman" w:hAnsi="Times New Roman"/>
                <w:i/>
              </w:rPr>
              <w:t xml:space="preserve"> </w:t>
            </w:r>
            <w:r w:rsidRPr="008A7EA1">
              <w:rPr>
                <w:rFonts w:ascii="Times New Roman" w:hAnsi="Times New Roman"/>
                <w:i/>
              </w:rPr>
              <w:t>анализа алгоритмических, методических и технологических проблем, возникающих при разработке информационных систем</w:t>
            </w:r>
            <w:r w:rsidRPr="008A7EA1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746" w:type="dxa"/>
          </w:tcPr>
          <w:p w:rsidR="008A7EA1" w:rsidRPr="008A7EA1" w:rsidRDefault="008A7EA1" w:rsidP="008A7E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Задача</w:t>
            </w:r>
          </w:p>
          <w:p w:rsidR="008A7EA1" w:rsidRPr="008A7EA1" w:rsidRDefault="008A7EA1" w:rsidP="008A7E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7EA1">
              <w:rPr>
                <w:rFonts w:ascii="Times New Roman" w:hAnsi="Times New Roman"/>
                <w:i/>
              </w:rPr>
              <w:t>Контрольная работа</w:t>
            </w:r>
          </w:p>
          <w:p w:rsidR="008A7EA1" w:rsidRPr="008A7EA1" w:rsidRDefault="008A7EA1" w:rsidP="00F83A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26C74" w:rsidRDefault="00B26C74" w:rsidP="00F83AA0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6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2221"/>
      </w:tblGrid>
      <w:tr w:rsidR="0040303D" w:rsidRPr="00A856CF" w:rsidTr="00B21632">
        <w:tc>
          <w:tcPr>
            <w:tcW w:w="4725" w:type="dxa"/>
            <w:shd w:val="clear" w:color="auto" w:fill="auto"/>
          </w:tcPr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21" w:type="dxa"/>
            <w:shd w:val="clear" w:color="auto" w:fill="auto"/>
          </w:tcPr>
          <w:p w:rsidR="00B21632" w:rsidRDefault="00B2163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</w:t>
            </w:r>
            <w:r w:rsidR="0040303D">
              <w:rPr>
                <w:b/>
              </w:rPr>
              <w:t>чн</w:t>
            </w:r>
            <w:r>
              <w:rPr>
                <w:b/>
              </w:rPr>
              <w:t>о-заоч</w:t>
            </w:r>
            <w:r w:rsidR="00307AA1">
              <w:rPr>
                <w:b/>
              </w:rPr>
              <w:t>н</w:t>
            </w:r>
            <w:r w:rsidR="0040303D">
              <w:rPr>
                <w:b/>
              </w:rPr>
              <w:t xml:space="preserve">ая </w:t>
            </w:r>
          </w:p>
          <w:p w:rsidR="0040303D" w:rsidRDefault="00B2163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ф</w:t>
            </w:r>
            <w:r w:rsidR="0040303D">
              <w:rPr>
                <w:b/>
              </w:rPr>
              <w:t>орма</w:t>
            </w:r>
            <w:r>
              <w:rPr>
                <w:b/>
              </w:rPr>
              <w:t xml:space="preserve"> </w:t>
            </w:r>
            <w:r w:rsidR="0040303D">
              <w:rPr>
                <w:b/>
              </w:rPr>
              <w:t>обучения</w:t>
            </w:r>
          </w:p>
          <w:p w:rsidR="0040303D" w:rsidRPr="00A856CF" w:rsidRDefault="0040303D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0303D" w:rsidRPr="00A856CF" w:rsidTr="00B21632">
        <w:tc>
          <w:tcPr>
            <w:tcW w:w="4725" w:type="dxa"/>
            <w:shd w:val="clear" w:color="auto" w:fill="auto"/>
          </w:tcPr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2221" w:type="dxa"/>
            <w:shd w:val="clear" w:color="auto" w:fill="auto"/>
          </w:tcPr>
          <w:p w:rsidR="0040303D" w:rsidRPr="00A856CF" w:rsidRDefault="00B2163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40303D" w:rsidRPr="00A856CF">
              <w:rPr>
                <w:b/>
                <w:color w:val="000000"/>
              </w:rPr>
              <w:t xml:space="preserve"> ЗЕТ</w:t>
            </w:r>
          </w:p>
        </w:tc>
      </w:tr>
      <w:tr w:rsidR="0040303D" w:rsidRPr="00A856CF" w:rsidTr="00B21632">
        <w:tc>
          <w:tcPr>
            <w:tcW w:w="4725" w:type="dxa"/>
            <w:shd w:val="clear" w:color="auto" w:fill="auto"/>
          </w:tcPr>
          <w:p w:rsidR="0040303D" w:rsidRPr="00A856CF" w:rsidRDefault="0040303D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21" w:type="dxa"/>
            <w:shd w:val="clear" w:color="auto" w:fill="auto"/>
          </w:tcPr>
          <w:p w:rsidR="0040303D" w:rsidRPr="00A856CF" w:rsidRDefault="0040303D" w:rsidP="00B2163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B21632">
              <w:rPr>
                <w:b/>
              </w:rPr>
              <w:t>80</w:t>
            </w:r>
          </w:p>
        </w:tc>
      </w:tr>
      <w:tr w:rsidR="0040303D" w:rsidRPr="00A856CF" w:rsidTr="00B21632">
        <w:tc>
          <w:tcPr>
            <w:tcW w:w="4725" w:type="dxa"/>
            <w:shd w:val="clear" w:color="auto" w:fill="auto"/>
          </w:tcPr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21" w:type="dxa"/>
            <w:shd w:val="clear" w:color="auto" w:fill="auto"/>
          </w:tcPr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0303D" w:rsidRPr="00A856CF" w:rsidTr="00B21632">
        <w:tc>
          <w:tcPr>
            <w:tcW w:w="4725" w:type="dxa"/>
            <w:shd w:val="clear" w:color="auto" w:fill="auto"/>
          </w:tcPr>
          <w:p w:rsidR="0040303D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40303D" w:rsidRDefault="0040303D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40303D" w:rsidRPr="00A856CF" w:rsidRDefault="0040303D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221" w:type="dxa"/>
            <w:shd w:val="clear" w:color="auto" w:fill="auto"/>
          </w:tcPr>
          <w:p w:rsidR="0040303D" w:rsidRDefault="00B2163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40303D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0303D" w:rsidRDefault="00B2163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40303D" w:rsidRDefault="00B2163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40303D" w:rsidRPr="00A856CF" w:rsidRDefault="00B2163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0303D" w:rsidRPr="00A856CF" w:rsidTr="00B21632">
        <w:tc>
          <w:tcPr>
            <w:tcW w:w="4725" w:type="dxa"/>
            <w:shd w:val="clear" w:color="auto" w:fill="auto"/>
          </w:tcPr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221" w:type="dxa"/>
            <w:shd w:val="clear" w:color="auto" w:fill="auto"/>
          </w:tcPr>
          <w:p w:rsidR="0040303D" w:rsidRPr="00A856CF" w:rsidRDefault="00B2163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40303D" w:rsidRPr="00A856CF" w:rsidTr="00B21632">
        <w:tc>
          <w:tcPr>
            <w:tcW w:w="4725" w:type="dxa"/>
            <w:shd w:val="clear" w:color="auto" w:fill="auto"/>
          </w:tcPr>
          <w:p w:rsidR="0040303D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40303D" w:rsidRPr="00A856CF" w:rsidRDefault="0040303D" w:rsidP="00E262C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21" w:type="dxa"/>
            <w:shd w:val="clear" w:color="auto" w:fill="auto"/>
          </w:tcPr>
          <w:p w:rsidR="0040303D" w:rsidRPr="00A856CF" w:rsidRDefault="0040303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Default="002A1EB5" w:rsidP="003D0AA2">
      <w:pPr>
        <w:spacing w:after="0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A3408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A3408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48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1"/>
        <w:gridCol w:w="708"/>
        <w:gridCol w:w="709"/>
        <w:gridCol w:w="711"/>
        <w:gridCol w:w="571"/>
        <w:gridCol w:w="711"/>
        <w:gridCol w:w="948"/>
      </w:tblGrid>
      <w:tr w:rsidR="008C6E55" w:rsidRPr="006321BC" w:rsidTr="008A7EA1">
        <w:trPr>
          <w:trHeight w:val="262"/>
          <w:jc w:val="center"/>
        </w:trPr>
        <w:tc>
          <w:tcPr>
            <w:tcW w:w="2756" w:type="pct"/>
            <w:vMerge w:val="restart"/>
            <w:tcBorders>
              <w:righ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>Всего(часы)</w:t>
            </w:r>
          </w:p>
        </w:tc>
        <w:tc>
          <w:tcPr>
            <w:tcW w:w="1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8C6E55" w:rsidRPr="006321BC" w:rsidTr="008A7EA1">
        <w:trPr>
          <w:cantSplit/>
          <w:trHeight w:val="751"/>
          <w:jc w:val="center"/>
        </w:trPr>
        <w:tc>
          <w:tcPr>
            <w:tcW w:w="2756" w:type="pct"/>
            <w:vMerge/>
            <w:tcBorders>
              <w:righ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0" w:type="pct"/>
            <w:gridSpan w:val="4"/>
            <w:tcBorders>
              <w:left w:val="single" w:sz="4" w:space="0" w:color="auto"/>
            </w:tcBorders>
          </w:tcPr>
          <w:p w:rsidR="008C6E55" w:rsidRPr="006321BC" w:rsidRDefault="008C6E55" w:rsidP="00A8063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8C6E55" w:rsidRPr="006321BC" w:rsidRDefault="008C6E55" w:rsidP="00A8063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sz w:val="20"/>
                <w:szCs w:val="24"/>
              </w:rPr>
              <w:t>из них</w:t>
            </w: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6321BC">
              <w:rPr>
                <w:rFonts w:ascii="Times New Roman" w:hAnsi="Times New Roman"/>
                <w:b/>
                <w:sz w:val="20"/>
              </w:rPr>
              <w:t>Самостоятельная</w:t>
            </w:r>
          </w:p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6321BC">
              <w:rPr>
                <w:rFonts w:ascii="Times New Roman" w:hAnsi="Times New Roman"/>
                <w:b/>
                <w:sz w:val="20"/>
              </w:rPr>
              <w:t xml:space="preserve"> работа студента</w:t>
            </w:r>
          </w:p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6321BC">
              <w:rPr>
                <w:rFonts w:ascii="Times New Roman" w:hAnsi="Times New Roman"/>
                <w:b/>
                <w:sz w:val="20"/>
              </w:rPr>
              <w:t xml:space="preserve"> часы</w:t>
            </w:r>
          </w:p>
          <w:p w:rsidR="008C6E55" w:rsidRPr="006321BC" w:rsidRDefault="008C6E55" w:rsidP="00A8063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A7EA1" w:rsidRPr="006321BC" w:rsidTr="008A7EA1">
        <w:trPr>
          <w:cantSplit/>
          <w:trHeight w:val="1647"/>
          <w:jc w:val="center"/>
        </w:trPr>
        <w:tc>
          <w:tcPr>
            <w:tcW w:w="2756" w:type="pct"/>
            <w:vMerge/>
            <w:tcBorders>
              <w:righ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C6E55" w:rsidRPr="006321BC" w:rsidRDefault="008C6E55" w:rsidP="00A806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366" w:type="pct"/>
            <w:textDirection w:val="btLr"/>
            <w:tcFitText/>
            <w:vAlign w:val="center"/>
          </w:tcPr>
          <w:p w:rsidR="008C6E55" w:rsidRPr="006321BC" w:rsidRDefault="008C6E55" w:rsidP="00A806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</w:tc>
        <w:tc>
          <w:tcPr>
            <w:tcW w:w="293" w:type="pct"/>
            <w:textDirection w:val="btLr"/>
            <w:tcFitText/>
            <w:vAlign w:val="center"/>
          </w:tcPr>
          <w:p w:rsidR="008C6E55" w:rsidRPr="006321BC" w:rsidRDefault="008C6E55" w:rsidP="00A806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A7EA1">
              <w:rPr>
                <w:rFonts w:ascii="Times New Roman" w:hAnsi="Times New Roman"/>
                <w:b/>
                <w:sz w:val="20"/>
                <w:szCs w:val="24"/>
              </w:rPr>
              <w:t xml:space="preserve"> Лабораторные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6321BC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</w:rPr>
              <w:t>контактных часов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C6E55" w:rsidRPr="006321BC" w:rsidRDefault="008C6E55" w:rsidP="00A8063D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6321BC">
              <w:rPr>
                <w:rFonts w:ascii="Times New Roman" w:hAnsi="Times New Roman"/>
                <w:b/>
                <w:sz w:val="20"/>
                <w:szCs w:val="24"/>
              </w:rPr>
              <w:t>СРС</w:t>
            </w:r>
          </w:p>
        </w:tc>
      </w:tr>
      <w:tr w:rsidR="008A7EA1" w:rsidRPr="006321BC" w:rsidTr="008A7EA1">
        <w:trPr>
          <w:trHeight w:val="191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shd w:val="clear" w:color="auto" w:fill="FFFFFF"/>
              <w:tabs>
                <w:tab w:val="left" w:pos="341"/>
              </w:tabs>
              <w:spacing w:after="0" w:line="283" w:lineRule="exact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1. Краткие исторические сведения. Комплексные числа. Комплексная плоскость. Комплексная сфера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7EA1" w:rsidRPr="006321BC" w:rsidTr="008A7EA1">
        <w:trPr>
          <w:trHeight w:val="397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shd w:val="clear" w:color="auto" w:fill="FFFFFF"/>
              <w:tabs>
                <w:tab w:val="left" w:pos="341"/>
              </w:tabs>
              <w:spacing w:after="0" w:line="278" w:lineRule="exac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2. Функции комплексного переменного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7EA1" w:rsidRPr="006321BC" w:rsidTr="008A7EA1">
        <w:trPr>
          <w:trHeight w:val="402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3.  Основные сведения о конформных отображениях</w:t>
            </w:r>
            <w:r w:rsidRPr="0045184E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B2163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7EA1" w:rsidRPr="006321BC" w:rsidTr="008A7EA1">
        <w:trPr>
          <w:trHeight w:val="549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pStyle w:val="4"/>
              <w:keepNext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  <w:t xml:space="preserve">4. Интегрирование функций комплексного переменного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7EA1" w:rsidRPr="006321BC" w:rsidTr="008A7EA1">
        <w:trPr>
          <w:trHeight w:val="415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shd w:val="clear" w:color="auto" w:fill="FFFFFF"/>
              <w:spacing w:after="0" w:line="283" w:lineRule="exact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5. Функциональные ряды.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B216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A7EA1" w:rsidRPr="006321BC" w:rsidTr="008A7EA1">
        <w:trPr>
          <w:trHeight w:val="420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shd w:val="clear" w:color="auto" w:fill="FFFFFF"/>
              <w:spacing w:after="0" w:line="283" w:lineRule="exact"/>
              <w:ind w:right="12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6. Регулярные функции.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A7EA1" w:rsidRPr="006321BC" w:rsidTr="008A7EA1">
        <w:trPr>
          <w:trHeight w:val="422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shd w:val="clear" w:color="auto" w:fill="FFFFFF"/>
              <w:spacing w:after="0" w:line="283" w:lineRule="exact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7. Интегралы, зависящие от параметра.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B216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7EA1" w:rsidRPr="006321BC" w:rsidTr="008A7EA1">
        <w:trPr>
          <w:trHeight w:val="697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shd w:val="clear" w:color="auto" w:fill="FFFFFF"/>
              <w:spacing w:after="0" w:line="283" w:lineRule="exact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8. Ряд Лорана и изолированные особые точки однозначного характера.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B216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7EA1" w:rsidRPr="006321BC" w:rsidTr="008A7EA1">
        <w:trPr>
          <w:trHeight w:val="410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9. Теория вычетов и её применения.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8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A7EA1" w:rsidRPr="006321BC" w:rsidTr="008A7EA1">
        <w:trPr>
          <w:trHeight w:val="256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B21632" w:rsidRDefault="00B21632" w:rsidP="001F187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32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A1" w:rsidRPr="006321BC" w:rsidTr="008A7EA1">
        <w:trPr>
          <w:trHeight w:val="256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B21632" w:rsidRPr="00B21632" w:rsidRDefault="00B21632" w:rsidP="001F187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32">
              <w:rPr>
                <w:rFonts w:ascii="Times New Roman" w:hAnsi="Times New Roman"/>
                <w:sz w:val="20"/>
                <w:szCs w:val="20"/>
              </w:rPr>
              <w:t>Промежуточная аттестация - зачёт, экзамен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632" w:rsidRPr="0045184E" w:rsidRDefault="00B21632" w:rsidP="001F187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A1" w:rsidRPr="006321BC" w:rsidTr="008A7EA1">
        <w:trPr>
          <w:trHeight w:val="256"/>
          <w:jc w:val="center"/>
        </w:trPr>
        <w:tc>
          <w:tcPr>
            <w:tcW w:w="2756" w:type="pct"/>
            <w:tcBorders>
              <w:right w:val="single" w:sz="4" w:space="0" w:color="auto"/>
            </w:tcBorders>
            <w:shd w:val="clear" w:color="auto" w:fill="auto"/>
          </w:tcPr>
          <w:p w:rsidR="008C6E55" w:rsidRDefault="008C6E55" w:rsidP="00A8063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 w:right="58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Итого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55" w:rsidRPr="006321BC" w:rsidRDefault="00B21632" w:rsidP="00A806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180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E55" w:rsidRPr="006321BC" w:rsidRDefault="00B21632" w:rsidP="00A806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C6E55" w:rsidRPr="006321BC" w:rsidRDefault="00B21632" w:rsidP="00A806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C6E55" w:rsidRPr="006321BC" w:rsidRDefault="008C6E55" w:rsidP="00A806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6E55" w:rsidRPr="006321BC" w:rsidRDefault="00B21632" w:rsidP="008A7EA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</w:t>
            </w:r>
            <w:r w:rsidR="008A7EA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4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6E55" w:rsidRPr="006321BC" w:rsidRDefault="00B21632" w:rsidP="00A8063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109</w:t>
            </w:r>
          </w:p>
        </w:tc>
      </w:tr>
    </w:tbl>
    <w:p w:rsidR="0040303D" w:rsidRDefault="0040303D" w:rsidP="008A7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40303D">
        <w:rPr>
          <w:rFonts w:ascii="Times New Roman" w:hAnsi="Times New Roman"/>
          <w:sz w:val="24"/>
          <w:szCs w:val="24"/>
        </w:rPr>
        <w:t>занятиях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8A7EA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EA3408">
        <w:rPr>
          <w:rFonts w:ascii="Times New Roman" w:hAnsi="Times New Roman"/>
          <w:sz w:val="24"/>
          <w:szCs w:val="24"/>
        </w:rPr>
        <w:t>традиционн</w:t>
      </w:r>
      <w:r w:rsidR="00EA3408" w:rsidRPr="00EA3408">
        <w:rPr>
          <w:rFonts w:ascii="Times New Roman" w:hAnsi="Times New Roman"/>
          <w:sz w:val="24"/>
          <w:szCs w:val="24"/>
        </w:rPr>
        <w:t>ой</w:t>
      </w:r>
      <w:r w:rsidRPr="00EA3408">
        <w:rPr>
          <w:rFonts w:ascii="Times New Roman" w:hAnsi="Times New Roman"/>
          <w:sz w:val="24"/>
          <w:szCs w:val="24"/>
        </w:rPr>
        <w:t xml:space="preserve"> форм</w:t>
      </w:r>
      <w:r w:rsidR="00EA3408" w:rsidRPr="00EA3408">
        <w:rPr>
          <w:rFonts w:ascii="Times New Roman" w:hAnsi="Times New Roman"/>
          <w:sz w:val="24"/>
          <w:szCs w:val="24"/>
        </w:rPr>
        <w:t>е</w:t>
      </w:r>
      <w:r w:rsidRPr="00EA3408">
        <w:rPr>
          <w:rFonts w:ascii="Times New Roman" w:hAnsi="Times New Roman"/>
          <w:sz w:val="24"/>
          <w:szCs w:val="24"/>
        </w:rPr>
        <w:t xml:space="preserve"> (</w:t>
      </w:r>
      <w:r w:rsidR="00116A76">
        <w:rPr>
          <w:rFonts w:ascii="Times New Roman" w:hAnsi="Times New Roman"/>
          <w:sz w:val="24"/>
          <w:szCs w:val="24"/>
        </w:rPr>
        <w:t xml:space="preserve">зачёт, </w:t>
      </w:r>
      <w:r w:rsidRPr="00EA3408">
        <w:rPr>
          <w:rFonts w:ascii="Times New Roman" w:hAnsi="Times New Roman"/>
          <w:sz w:val="24"/>
          <w:szCs w:val="24"/>
        </w:rPr>
        <w:t>экзамен)</w:t>
      </w:r>
      <w:r w:rsidR="00EA3408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F83AA0" w:rsidRPr="00F83AA0" w:rsidRDefault="00F83AA0" w:rsidP="00F83AA0">
      <w:pPr>
        <w:spacing w:after="0"/>
        <w:ind w:left="72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заключается в выполнении домашних контрольных работ.</w:t>
      </w:r>
    </w:p>
    <w:p w:rsidR="00800B14" w:rsidRPr="006321BC" w:rsidRDefault="00800B14" w:rsidP="00800B14">
      <w:pPr>
        <w:pStyle w:val="a4"/>
        <w:tabs>
          <w:tab w:val="clear" w:pos="643"/>
        </w:tabs>
        <w:spacing w:before="0" w:beforeAutospacing="0" w:after="0" w:afterAutospacing="0"/>
        <w:ind w:left="720"/>
        <w:jc w:val="both"/>
      </w:pPr>
      <w:r w:rsidRPr="006321BC">
        <w:t xml:space="preserve">При выполнении практических работ, при самостоятельной работе студенты имеют доступ к материалам курса, размещенным в системе электронного обучения ННГУ по адресу </w:t>
      </w:r>
      <w:hyperlink r:id="rId7" w:history="1">
        <w:r w:rsidRPr="006321BC">
          <w:rPr>
            <w:rStyle w:val="ab"/>
          </w:rPr>
          <w:t>http://e-learning.unn.ru/course/view.php?id=1660</w:t>
        </w:r>
      </w:hyperlink>
      <w:r w:rsidRPr="006321BC">
        <w:t>, режим доступа – требует авторизации.</w:t>
      </w:r>
    </w:p>
    <w:p w:rsidR="00800B14" w:rsidRPr="006321BC" w:rsidRDefault="00800B14" w:rsidP="00800B14">
      <w:pPr>
        <w:spacing w:after="0" w:line="240" w:lineRule="auto"/>
        <w:ind w:left="720"/>
        <w:jc w:val="both"/>
        <w:rPr>
          <w:rFonts w:ascii="Times New Roman" w:hAnsi="Times New Roman"/>
          <w:color w:val="252525"/>
          <w:sz w:val="24"/>
          <w:szCs w:val="24"/>
        </w:rPr>
      </w:pPr>
      <w:r w:rsidRPr="006321BC">
        <w:rPr>
          <w:rFonts w:ascii="Times New Roman" w:hAnsi="Times New Roman"/>
          <w:color w:val="252525"/>
          <w:sz w:val="24"/>
          <w:szCs w:val="24"/>
        </w:rPr>
        <w:t xml:space="preserve">Используются активные и интерактивные образовательные технологии в форме лекций, практических занятий. </w:t>
      </w:r>
    </w:p>
    <w:p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FD3E86">
        <w:rPr>
          <w:rFonts w:ascii="Times New Roman" w:hAnsi="Times New Roman"/>
          <w:sz w:val="24"/>
          <w:szCs w:val="24"/>
        </w:rPr>
        <w:t xml:space="preserve"> п. 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C27EDA" w:rsidRDefault="00DA5574" w:rsidP="004875A9">
      <w:pPr>
        <w:spacing w:after="0" w:line="240" w:lineRule="auto"/>
        <w:ind w:left="-142" w:right="-426"/>
        <w:rPr>
          <w:rFonts w:ascii="Times New Roman" w:hAnsi="Times New Roman"/>
          <w:b/>
          <w:sz w:val="24"/>
          <w:szCs w:val="24"/>
        </w:rPr>
      </w:pPr>
    </w:p>
    <w:p w:rsidR="00E85ECD" w:rsidRPr="00C27EDA" w:rsidRDefault="00E85ECD" w:rsidP="00C27EDA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 w:rsidRPr="00C27EDA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116A76" w:rsidRPr="004B76EF" w:rsidTr="001F187D">
        <w:tc>
          <w:tcPr>
            <w:tcW w:w="1419" w:type="dxa"/>
            <w:vMerge w:val="restart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116A76" w:rsidRPr="004B76EF" w:rsidRDefault="00116A76" w:rsidP="001F18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16A76" w:rsidRPr="00F52D95" w:rsidTr="001F187D">
        <w:trPr>
          <w:trHeight w:val="340"/>
        </w:trPr>
        <w:tc>
          <w:tcPr>
            <w:tcW w:w="1419" w:type="dxa"/>
            <w:vMerge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16A76" w:rsidRPr="00F52D95" w:rsidTr="001F187D">
        <w:tc>
          <w:tcPr>
            <w:tcW w:w="1419" w:type="dxa"/>
            <w:vMerge/>
            <w:vAlign w:val="center"/>
          </w:tcPr>
          <w:p w:rsidR="00116A76" w:rsidRPr="00F52D95" w:rsidRDefault="00116A76" w:rsidP="001F1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116A76" w:rsidRPr="00F52D95" w:rsidRDefault="00116A76" w:rsidP="001F18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16A76" w:rsidRPr="00F52D95" w:rsidTr="001F187D">
        <w:tc>
          <w:tcPr>
            <w:tcW w:w="1419" w:type="dxa"/>
            <w:vAlign w:val="center"/>
          </w:tcPr>
          <w:p w:rsidR="00116A76" w:rsidRPr="00F52D95" w:rsidRDefault="00116A76" w:rsidP="001F18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116A76" w:rsidRPr="00F52D95" w:rsidTr="001F187D">
        <w:tc>
          <w:tcPr>
            <w:tcW w:w="1419" w:type="dxa"/>
            <w:vAlign w:val="center"/>
          </w:tcPr>
          <w:p w:rsidR="00116A76" w:rsidRPr="00F52D95" w:rsidRDefault="00116A76" w:rsidP="001F18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ся от ответа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 не в полном объеме.</w:t>
            </w:r>
          </w:p>
        </w:tc>
        <w:tc>
          <w:tcPr>
            <w:tcW w:w="1418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18372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бъеме без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</w:t>
            </w:r>
          </w:p>
        </w:tc>
      </w:tr>
      <w:tr w:rsidR="00116A76" w:rsidRPr="00F52D95" w:rsidTr="001F187D">
        <w:tc>
          <w:tcPr>
            <w:tcW w:w="1419" w:type="dxa"/>
            <w:vAlign w:val="center"/>
          </w:tcPr>
          <w:p w:rsidR="00116A76" w:rsidRPr="00F52D95" w:rsidRDefault="00116A76" w:rsidP="001F18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116A76" w:rsidRPr="00F52D95" w:rsidRDefault="00116A76" w:rsidP="001F18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2"/>
        <w:gridCol w:w="6662"/>
      </w:tblGrid>
      <w:tr w:rsidR="00116A76" w:rsidRPr="00A95ACA" w:rsidTr="0018372F">
        <w:trPr>
          <w:trHeight w:val="330"/>
        </w:trPr>
        <w:tc>
          <w:tcPr>
            <w:tcW w:w="3970" w:type="dxa"/>
            <w:gridSpan w:val="2"/>
          </w:tcPr>
          <w:p w:rsidR="00116A76" w:rsidRPr="00A95ACA" w:rsidRDefault="00116A76" w:rsidP="001F187D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116A76" w:rsidRPr="00A95ACA" w:rsidTr="0018372F">
        <w:trPr>
          <w:trHeight w:val="857"/>
        </w:trPr>
        <w:tc>
          <w:tcPr>
            <w:tcW w:w="1418" w:type="dxa"/>
            <w:vMerge w:val="restart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116A76" w:rsidRPr="00A95ACA" w:rsidTr="0018372F">
        <w:trPr>
          <w:trHeight w:val="655"/>
        </w:trPr>
        <w:tc>
          <w:tcPr>
            <w:tcW w:w="1418" w:type="dxa"/>
            <w:vMerge/>
          </w:tcPr>
          <w:p w:rsidR="00116A76" w:rsidRPr="00A95ACA" w:rsidRDefault="00116A76" w:rsidP="001F187D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16A76" w:rsidRPr="00A95ACA" w:rsidTr="0018372F">
        <w:trPr>
          <w:trHeight w:val="655"/>
        </w:trPr>
        <w:tc>
          <w:tcPr>
            <w:tcW w:w="1418" w:type="dxa"/>
            <w:vMerge/>
          </w:tcPr>
          <w:p w:rsidR="00116A76" w:rsidRPr="00A95ACA" w:rsidRDefault="00116A76" w:rsidP="001F187D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16A76" w:rsidRPr="00A95ACA" w:rsidTr="0018372F">
        <w:trPr>
          <w:trHeight w:val="570"/>
        </w:trPr>
        <w:tc>
          <w:tcPr>
            <w:tcW w:w="1418" w:type="dxa"/>
            <w:vMerge/>
          </w:tcPr>
          <w:p w:rsidR="00116A76" w:rsidRPr="00A95ACA" w:rsidRDefault="00116A76" w:rsidP="001F187D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16A76" w:rsidRPr="00A95ACA" w:rsidTr="0018372F">
        <w:trPr>
          <w:trHeight w:val="284"/>
        </w:trPr>
        <w:tc>
          <w:tcPr>
            <w:tcW w:w="1418" w:type="dxa"/>
            <w:vMerge/>
          </w:tcPr>
          <w:p w:rsidR="00116A76" w:rsidRPr="00A95ACA" w:rsidRDefault="00116A76" w:rsidP="001F187D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16A76" w:rsidRPr="00A95ACA" w:rsidTr="0018372F">
        <w:trPr>
          <w:trHeight w:val="570"/>
        </w:trPr>
        <w:tc>
          <w:tcPr>
            <w:tcW w:w="1418" w:type="dxa"/>
            <w:vMerge w:val="restart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16A76" w:rsidRPr="00A95ACA" w:rsidTr="0018372F">
        <w:trPr>
          <w:trHeight w:val="298"/>
        </w:trPr>
        <w:tc>
          <w:tcPr>
            <w:tcW w:w="1418" w:type="dxa"/>
            <w:vMerge/>
          </w:tcPr>
          <w:p w:rsidR="00116A76" w:rsidRPr="00A95ACA" w:rsidRDefault="00116A76" w:rsidP="001F187D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6" w:rsidRPr="00A95ACA" w:rsidRDefault="00116A76" w:rsidP="001F187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116A76" w:rsidRPr="00A95ACA" w:rsidRDefault="00116A76" w:rsidP="001F187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9D72AB" w:rsidRPr="00F52D95" w:rsidRDefault="009D72AB" w:rsidP="0018372F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B05939" w:rsidRPr="0018372F" w:rsidRDefault="00EA3408" w:rsidP="0018372F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C27EDA">
        <w:rPr>
          <w:rFonts w:ascii="Times New Roman" w:hAnsi="Times New Roman"/>
          <w:b/>
          <w:sz w:val="24"/>
          <w:szCs w:val="24"/>
        </w:rPr>
        <w:t xml:space="preserve">5.2 </w:t>
      </w:r>
      <w:r w:rsidR="00A55147" w:rsidRPr="00C27ED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C27EDA">
        <w:rPr>
          <w:rFonts w:ascii="Times New Roman" w:hAnsi="Times New Roman"/>
          <w:b/>
          <w:sz w:val="18"/>
          <w:szCs w:val="18"/>
        </w:rPr>
        <w:t>.</w:t>
      </w:r>
      <w:r w:rsidR="008C7CFA" w:rsidRPr="00C27EDA">
        <w:rPr>
          <w:rFonts w:ascii="Times New Roman" w:hAnsi="Times New Roman"/>
          <w:b/>
          <w:sz w:val="18"/>
          <w:szCs w:val="18"/>
        </w:rPr>
        <w:t xml:space="preserve"> </w:t>
      </w:r>
      <w:r w:rsid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7C6369" w:rsidRDefault="00C27EDA" w:rsidP="00C27EDA">
      <w:pPr>
        <w:pStyle w:val="a6"/>
        <w:ind w:left="0" w:right="-28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C27EDA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C27EDA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C27EDA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:rsidR="00A357FF" w:rsidRPr="00C27EDA" w:rsidRDefault="00A357FF" w:rsidP="00C27EDA">
      <w:pPr>
        <w:pStyle w:val="a6"/>
        <w:ind w:left="0" w:right="-28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C27E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544"/>
      </w:tblGrid>
      <w:tr w:rsidR="00A357FF" w:rsidRPr="000C1994" w:rsidTr="007C6369">
        <w:tc>
          <w:tcPr>
            <w:tcW w:w="6487" w:type="dxa"/>
            <w:shd w:val="clear" w:color="auto" w:fill="auto"/>
          </w:tcPr>
          <w:p w:rsidR="00A357FF" w:rsidRPr="0018372F" w:rsidRDefault="007C6369" w:rsidP="0018372F">
            <w:pPr>
              <w:pStyle w:val="a6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72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357FF" w:rsidRPr="0018372F">
              <w:rPr>
                <w:rFonts w:ascii="Times New Roman" w:hAnsi="Times New Roman"/>
                <w:b/>
                <w:sz w:val="20"/>
                <w:szCs w:val="20"/>
              </w:rPr>
              <w:t>опросы</w:t>
            </w:r>
          </w:p>
        </w:tc>
        <w:tc>
          <w:tcPr>
            <w:tcW w:w="3544" w:type="dxa"/>
            <w:shd w:val="clear" w:color="auto" w:fill="auto"/>
          </w:tcPr>
          <w:p w:rsidR="00A357FF" w:rsidRPr="0018372F" w:rsidRDefault="00A357FF" w:rsidP="0018372F">
            <w:pPr>
              <w:pStyle w:val="a6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72F">
              <w:rPr>
                <w:rFonts w:ascii="Times New Roman" w:hAnsi="Times New Roman"/>
                <w:b/>
                <w:sz w:val="20"/>
                <w:szCs w:val="20"/>
              </w:rPr>
              <w:t>Код формируемой компетенции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5D39BE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Интегральная формула Коши.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1631BB">
            <w:pPr>
              <w:pStyle w:val="a6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B4307F" w:rsidRDefault="005D39BE" w:rsidP="00B4307F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Ряд Лорана. Теорема Лорана.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B4307F" w:rsidRDefault="005D39BE" w:rsidP="00B4307F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Теорема Вейерштрасса (о п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очленном дифференцировании функ</w:t>
            </w: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ционального ряда).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B4307F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Теорема Сохоцкого.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B4307F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Определение вычета. Основная теорема о вычетах. Следствие.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B4307F" w:rsidRDefault="005D39BE" w:rsidP="00B4307F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Интегральная теорема Коши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5D39BE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Теорема о первообразной. Неопределенный интеграл.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5D39BE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Теоремы о логарифмическом вычете.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800B14" w:rsidRPr="000C1994" w:rsidTr="007C636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5D39BE" w:rsidRDefault="005D39BE" w:rsidP="005D39BE">
            <w:pPr>
              <w:pStyle w:val="4"/>
              <w:keepNext w:val="0"/>
              <w:keepLines w:val="0"/>
              <w:spacing w:before="0" w:after="2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96B7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Интеграл типа Коши.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B14" w:rsidRPr="000C1994" w:rsidRDefault="005D39BE" w:rsidP="001631BB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5D39BE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C27EDA" w:rsidP="00C27EDA">
      <w:pPr>
        <w:pStyle w:val="a6"/>
        <w:ind w:left="0" w:right="-28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5D39BE">
        <w:rPr>
          <w:rFonts w:ascii="Times New Roman" w:hAnsi="Times New Roman"/>
          <w:b/>
          <w:sz w:val="24"/>
          <w:szCs w:val="24"/>
        </w:rPr>
        <w:t>контрольные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D3E86" w:rsidRPr="00FD3E86">
        <w:rPr>
          <w:rFonts w:ascii="Times New Roman" w:hAnsi="Times New Roman"/>
          <w:b/>
          <w:sz w:val="24"/>
          <w:szCs w:val="24"/>
        </w:rPr>
        <w:t>ОПК-1</w:t>
      </w:r>
    </w:p>
    <w:p w:rsidR="005D39BE" w:rsidRPr="00896B72" w:rsidRDefault="005D39BE" w:rsidP="005D39B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96B72">
        <w:rPr>
          <w:rFonts w:ascii="Times New Roman" w:hAnsi="Times New Roman"/>
          <w:b/>
          <w:sz w:val="24"/>
          <w:szCs w:val="24"/>
          <w:shd w:val="clear" w:color="auto" w:fill="FFFFFF"/>
        </w:rPr>
        <w:t>Вариант 1</w:t>
      </w:r>
    </w:p>
    <w:p w:rsidR="005D39BE" w:rsidRPr="00896B72" w:rsidRDefault="005D39BE" w:rsidP="005D39BE">
      <w:pPr>
        <w:spacing w:after="0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b/>
          <w:sz w:val="24"/>
          <w:szCs w:val="24"/>
        </w:rPr>
        <w:t xml:space="preserve">1. </w:t>
      </w:r>
      <w:r w:rsidRPr="00896B72">
        <w:rPr>
          <w:rFonts w:ascii="Times New Roman" w:hAnsi="Times New Roman"/>
          <w:sz w:val="24"/>
          <w:szCs w:val="24"/>
        </w:rPr>
        <w:t>Найти модули и аргументы комплексных чисел:</w:t>
      </w:r>
    </w:p>
    <w:p w:rsidR="005D39BE" w:rsidRPr="00896B72" w:rsidRDefault="005D39BE" w:rsidP="005D39BE">
      <w:pPr>
        <w:spacing w:after="0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sz w:val="24"/>
          <w:szCs w:val="24"/>
        </w:rPr>
        <w:t xml:space="preserve">        </w:t>
      </w:r>
      <w:r w:rsidRPr="00896B72">
        <w:rPr>
          <w:rFonts w:ascii="Times New Roman" w:hAnsi="Times New Roman"/>
          <w:position w:val="-10"/>
          <w:sz w:val="24"/>
          <w:szCs w:val="24"/>
          <w:lang w:val="en-US"/>
        </w:rPr>
        <w:object w:dxaOrig="34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7.5pt" o:ole="">
            <v:imagedata r:id="rId8" o:title=""/>
          </v:shape>
          <o:OLEObject Type="Embed" ProgID="Equation.3" ShapeID="_x0000_i1025" DrawAspect="Content" ObjectID="_1684454004" r:id="rId9"/>
        </w:object>
      </w:r>
      <w:r w:rsidRPr="00896B72">
        <w:rPr>
          <w:rFonts w:ascii="Times New Roman" w:hAnsi="Times New Roman"/>
          <w:sz w:val="24"/>
          <w:szCs w:val="24"/>
        </w:rPr>
        <w:t xml:space="preserve">    </w:t>
      </w:r>
      <w:r w:rsidRPr="00896B72">
        <w:rPr>
          <w:rFonts w:ascii="Times New Roman" w:hAnsi="Times New Roman"/>
          <w:position w:val="-10"/>
          <w:sz w:val="24"/>
          <w:szCs w:val="24"/>
          <w:lang w:val="en-US"/>
        </w:rPr>
        <w:object w:dxaOrig="495" w:dyaOrig="345">
          <v:shape id="_x0000_i1026" type="#_x0000_t75" style="width:24.65pt;height:17.5pt" o:ole="">
            <v:imagedata r:id="rId10" o:title=""/>
          </v:shape>
          <o:OLEObject Type="Embed" ProgID="Equation.3" ShapeID="_x0000_i1026" DrawAspect="Content" ObjectID="_1684454005" r:id="rId11"/>
        </w:object>
      </w:r>
      <w:r w:rsidRPr="00896B72">
        <w:rPr>
          <w:rFonts w:ascii="Times New Roman" w:hAnsi="Times New Roman"/>
          <w:sz w:val="24"/>
          <w:szCs w:val="24"/>
        </w:rPr>
        <w:t xml:space="preserve">      </w:t>
      </w:r>
      <w:r w:rsidRPr="00896B72">
        <w:rPr>
          <w:rFonts w:ascii="Times New Roman" w:hAnsi="Times New Roman"/>
          <w:position w:val="-10"/>
          <w:sz w:val="24"/>
          <w:szCs w:val="24"/>
          <w:lang w:val="en-US"/>
        </w:rPr>
        <w:object w:dxaOrig="585" w:dyaOrig="345">
          <v:shape id="_x0000_i1027" type="#_x0000_t75" style="width:29.2pt;height:17.5pt" o:ole="">
            <v:imagedata r:id="rId12" o:title=""/>
          </v:shape>
          <o:OLEObject Type="Embed" ProgID="Equation.3" ShapeID="_x0000_i1027" DrawAspect="Content" ObjectID="_1684454006" r:id="rId13"/>
        </w:object>
      </w:r>
      <w:r w:rsidRPr="00896B72">
        <w:rPr>
          <w:rFonts w:ascii="Times New Roman" w:hAnsi="Times New Roman"/>
          <w:sz w:val="24"/>
          <w:szCs w:val="24"/>
        </w:rPr>
        <w:t xml:space="preserve">    </w:t>
      </w:r>
      <w:r w:rsidRPr="00896B72">
        <w:rPr>
          <w:rFonts w:ascii="Times New Roman" w:hAnsi="Times New Roman"/>
          <w:position w:val="-10"/>
          <w:sz w:val="24"/>
          <w:szCs w:val="24"/>
          <w:lang w:val="en-US"/>
        </w:rPr>
        <w:object w:dxaOrig="585" w:dyaOrig="345">
          <v:shape id="_x0000_i1028" type="#_x0000_t75" style="width:29.2pt;height:17.5pt" o:ole="">
            <v:imagedata r:id="rId14" o:title=""/>
          </v:shape>
          <o:OLEObject Type="Embed" ProgID="Equation.3" ShapeID="_x0000_i1028" DrawAspect="Content" ObjectID="_1684454007" r:id="rId15"/>
        </w:object>
      </w:r>
      <w:r w:rsidRPr="00896B72">
        <w:rPr>
          <w:rFonts w:ascii="Times New Roman" w:hAnsi="Times New Roman"/>
          <w:sz w:val="24"/>
          <w:szCs w:val="24"/>
        </w:rPr>
        <w:t xml:space="preserve">    </w:t>
      </w:r>
      <w:r w:rsidRPr="00896B72">
        <w:rPr>
          <w:rFonts w:ascii="Times New Roman" w:hAnsi="Times New Roman"/>
          <w:position w:val="-10"/>
          <w:sz w:val="24"/>
          <w:szCs w:val="24"/>
          <w:lang w:val="en-US"/>
        </w:rPr>
        <w:object w:dxaOrig="765" w:dyaOrig="345">
          <v:shape id="_x0000_i1029" type="#_x0000_t75" style="width:38.25pt;height:17.5pt" o:ole="">
            <v:imagedata r:id="rId16" o:title=""/>
          </v:shape>
          <o:OLEObject Type="Embed" ProgID="Equation.3" ShapeID="_x0000_i1029" DrawAspect="Content" ObjectID="_1684454008" r:id="rId17"/>
        </w:object>
      </w:r>
      <w:r w:rsidRPr="00896B72">
        <w:rPr>
          <w:rFonts w:ascii="Times New Roman" w:hAnsi="Times New Roman"/>
          <w:sz w:val="24"/>
          <w:szCs w:val="24"/>
        </w:rPr>
        <w:t xml:space="preserve">     </w:t>
      </w:r>
      <w:r w:rsidRPr="00896B72">
        <w:rPr>
          <w:rFonts w:ascii="Times New Roman" w:hAnsi="Times New Roman"/>
          <w:position w:val="-6"/>
          <w:sz w:val="24"/>
          <w:szCs w:val="24"/>
          <w:lang w:val="en-US"/>
        </w:rPr>
        <w:object w:dxaOrig="735" w:dyaOrig="300">
          <v:shape id="_x0000_i1030" type="#_x0000_t75" style="width:36.95pt;height:14.9pt" o:ole="">
            <v:imagedata r:id="rId18" o:title=""/>
          </v:shape>
          <o:OLEObject Type="Embed" ProgID="Equation.3" ShapeID="_x0000_i1030" DrawAspect="Content" ObjectID="_1684454009" r:id="rId19"/>
        </w:object>
      </w:r>
    </w:p>
    <w:p w:rsidR="005D39BE" w:rsidRPr="00896B72" w:rsidRDefault="005D39BE" w:rsidP="005D39BE">
      <w:pPr>
        <w:spacing w:after="0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b/>
          <w:sz w:val="24"/>
          <w:szCs w:val="24"/>
        </w:rPr>
        <w:t xml:space="preserve">2. </w:t>
      </w:r>
      <w:r w:rsidRPr="00896B72">
        <w:rPr>
          <w:rFonts w:ascii="Times New Roman" w:hAnsi="Times New Roman"/>
          <w:sz w:val="24"/>
          <w:szCs w:val="24"/>
        </w:rPr>
        <w:t xml:space="preserve">Найти аналитическую функцию </w:t>
      </w:r>
      <w:r w:rsidRPr="00896B72">
        <w:rPr>
          <w:rFonts w:ascii="Times New Roman" w:hAnsi="Times New Roman"/>
          <w:position w:val="-12"/>
          <w:sz w:val="24"/>
          <w:szCs w:val="24"/>
        </w:rPr>
        <w:object w:dxaOrig="1875" w:dyaOrig="360">
          <v:shape id="_x0000_i1031" type="#_x0000_t75" style="width:94.05pt;height:18.15pt" o:ole="">
            <v:imagedata r:id="rId20" o:title=""/>
          </v:shape>
          <o:OLEObject Type="Embed" ProgID="Equation.3" ShapeID="_x0000_i1031" DrawAspect="Content" ObjectID="_1684454010" r:id="rId21"/>
        </w:object>
      </w:r>
      <w:r w:rsidRPr="00896B72">
        <w:rPr>
          <w:rFonts w:ascii="Times New Roman" w:hAnsi="Times New Roman"/>
          <w:sz w:val="24"/>
          <w:szCs w:val="24"/>
        </w:rPr>
        <w:t xml:space="preserve"> по </w:t>
      </w:r>
    </w:p>
    <w:p w:rsidR="005D39BE" w:rsidRPr="00896B72" w:rsidRDefault="005D39BE" w:rsidP="005D39BE">
      <w:pPr>
        <w:spacing w:after="0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sz w:val="24"/>
          <w:szCs w:val="24"/>
        </w:rPr>
        <w:t xml:space="preserve">               </w:t>
      </w:r>
      <w:r w:rsidRPr="00896B72">
        <w:rPr>
          <w:rFonts w:ascii="Times New Roman" w:hAnsi="Times New Roman"/>
          <w:position w:val="-36"/>
          <w:sz w:val="24"/>
          <w:szCs w:val="24"/>
        </w:rPr>
        <w:object w:dxaOrig="4140" w:dyaOrig="795">
          <v:shape id="_x0000_i1032" type="#_x0000_t75" style="width:206.9pt;height:39.55pt" o:ole="">
            <v:imagedata r:id="rId22" o:title=""/>
          </v:shape>
          <o:OLEObject Type="Embed" ProgID="Equation.3" ShapeID="_x0000_i1032" DrawAspect="Content" ObjectID="_1684454011" r:id="rId23"/>
        </w:object>
      </w:r>
      <w:r w:rsidRPr="00896B72">
        <w:rPr>
          <w:rFonts w:ascii="Times New Roman" w:hAnsi="Times New Roman"/>
          <w:sz w:val="24"/>
          <w:szCs w:val="24"/>
        </w:rPr>
        <w:t>.</w:t>
      </w:r>
    </w:p>
    <w:p w:rsidR="005D39BE" w:rsidRPr="00896B72" w:rsidRDefault="005D39BE" w:rsidP="005D39BE">
      <w:pPr>
        <w:spacing w:after="0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b/>
          <w:sz w:val="24"/>
          <w:szCs w:val="24"/>
        </w:rPr>
        <w:t>3.</w:t>
      </w:r>
      <w:r w:rsidRPr="00896B72">
        <w:rPr>
          <w:rFonts w:ascii="Times New Roman" w:hAnsi="Times New Roman"/>
          <w:sz w:val="24"/>
          <w:szCs w:val="24"/>
        </w:rPr>
        <w:t xml:space="preserve"> Какая часть плоскости сжимается, а какая растягивается для </w:t>
      </w:r>
      <w:r w:rsidRPr="00896B72">
        <w:rPr>
          <w:rFonts w:ascii="Times New Roman" w:hAnsi="Times New Roman"/>
          <w:position w:val="-6"/>
          <w:sz w:val="24"/>
          <w:szCs w:val="24"/>
        </w:rPr>
        <w:object w:dxaOrig="1425" w:dyaOrig="375">
          <v:shape id="_x0000_i1033" type="#_x0000_t75" style="width:71.35pt;height:18.8pt" o:ole="">
            <v:imagedata r:id="rId24" o:title=""/>
          </v:shape>
          <o:OLEObject Type="Embed" ProgID="Equation.3" ShapeID="_x0000_i1033" DrawAspect="Content" ObjectID="_1684454012" r:id="rId25"/>
        </w:object>
      </w:r>
    </w:p>
    <w:p w:rsidR="005D39BE" w:rsidRPr="00896B72" w:rsidRDefault="005D39BE" w:rsidP="005D39BE">
      <w:pPr>
        <w:spacing w:after="0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b/>
          <w:sz w:val="24"/>
          <w:szCs w:val="24"/>
        </w:rPr>
        <w:t>4</w:t>
      </w:r>
      <w:r w:rsidRPr="00896B72">
        <w:rPr>
          <w:rFonts w:ascii="Times New Roman" w:hAnsi="Times New Roman"/>
          <w:sz w:val="24"/>
          <w:szCs w:val="24"/>
        </w:rPr>
        <w:t xml:space="preserve">. Вычислить интеграл </w:t>
      </w:r>
      <w:r w:rsidRPr="00896B72">
        <w:rPr>
          <w:rFonts w:ascii="Times New Roman" w:hAnsi="Times New Roman"/>
          <w:position w:val="-36"/>
          <w:sz w:val="24"/>
          <w:szCs w:val="24"/>
        </w:rPr>
        <w:object w:dxaOrig="960" w:dyaOrig="795">
          <v:shape id="_x0000_i1034" type="#_x0000_t75" style="width:48pt;height:39.55pt" o:ole="">
            <v:imagedata r:id="rId26" o:title=""/>
          </v:shape>
          <o:OLEObject Type="Embed" ProgID="Equation.3" ShapeID="_x0000_i1034" DrawAspect="Content" ObjectID="_1684454013" r:id="rId27"/>
        </w:object>
      </w:r>
      <w:r w:rsidRPr="00896B72">
        <w:rPr>
          <w:rFonts w:ascii="Times New Roman" w:hAnsi="Times New Roman"/>
          <w:sz w:val="24"/>
          <w:szCs w:val="24"/>
        </w:rPr>
        <w:t xml:space="preserve">, если точка </w:t>
      </w:r>
      <w:r w:rsidRPr="00896B72">
        <w:rPr>
          <w:rFonts w:ascii="Times New Roman" w:hAnsi="Times New Roman"/>
          <w:position w:val="-6"/>
          <w:sz w:val="24"/>
          <w:szCs w:val="24"/>
        </w:rPr>
        <w:object w:dxaOrig="495" w:dyaOrig="300">
          <v:shape id="_x0000_i1035" type="#_x0000_t75" style="width:24.65pt;height:14.9pt" o:ole="">
            <v:imagedata r:id="rId28" o:title=""/>
          </v:shape>
          <o:OLEObject Type="Embed" ProgID="Equation.3" ShapeID="_x0000_i1035" DrawAspect="Content" ObjectID="_1684454014" r:id="rId29"/>
        </w:object>
      </w:r>
      <w:r w:rsidRPr="00896B72">
        <w:rPr>
          <w:rFonts w:ascii="Times New Roman" w:hAnsi="Times New Roman"/>
          <w:sz w:val="24"/>
          <w:szCs w:val="24"/>
        </w:rPr>
        <w:t xml:space="preserve">лежит внутри контура </w:t>
      </w:r>
      <w:r w:rsidRPr="00896B72">
        <w:rPr>
          <w:rFonts w:ascii="Times New Roman" w:hAnsi="Times New Roman"/>
          <w:position w:val="-6"/>
          <w:sz w:val="24"/>
          <w:szCs w:val="24"/>
        </w:rPr>
        <w:object w:dxaOrig="255" w:dyaOrig="300">
          <v:shape id="_x0000_i1036" type="#_x0000_t75" style="width:12.95pt;height:14.9pt" o:ole="">
            <v:imagedata r:id="rId30" o:title=""/>
          </v:shape>
          <o:OLEObject Type="Embed" ProgID="Equation.3" ShapeID="_x0000_i1036" DrawAspect="Content" ObjectID="_1684454015" r:id="rId31"/>
        </w:object>
      </w:r>
      <w:r w:rsidRPr="00896B72">
        <w:rPr>
          <w:rFonts w:ascii="Times New Roman" w:hAnsi="Times New Roman"/>
          <w:sz w:val="24"/>
          <w:szCs w:val="24"/>
        </w:rPr>
        <w:t>, а точка</w:t>
      </w:r>
      <w:r w:rsidRPr="00896B72">
        <w:rPr>
          <w:rFonts w:ascii="Times New Roman" w:hAnsi="Times New Roman"/>
          <w:position w:val="-6"/>
          <w:sz w:val="24"/>
          <w:szCs w:val="24"/>
        </w:rPr>
        <w:object w:dxaOrig="285" w:dyaOrig="300">
          <v:shape id="_x0000_i1037" type="#_x0000_t75" style="width:14.25pt;height:14.9pt" o:ole="">
            <v:imagedata r:id="rId32" o:title=""/>
          </v:shape>
          <o:OLEObject Type="Embed" ProgID="Equation.3" ShapeID="_x0000_i1037" DrawAspect="Content" ObjectID="_1684454016" r:id="rId33"/>
        </w:object>
      </w:r>
      <w:r w:rsidRPr="00896B72">
        <w:rPr>
          <w:rFonts w:ascii="Times New Roman" w:hAnsi="Times New Roman"/>
          <w:sz w:val="24"/>
          <w:szCs w:val="24"/>
        </w:rPr>
        <w:t xml:space="preserve"> вне.   </w:t>
      </w:r>
    </w:p>
    <w:p w:rsidR="005D39BE" w:rsidRDefault="005D39BE" w:rsidP="00C27EDA">
      <w:pPr>
        <w:pStyle w:val="a6"/>
        <w:ind w:left="0" w:right="-284" w:firstLine="708"/>
        <w:rPr>
          <w:rFonts w:ascii="Times New Roman" w:hAnsi="Times New Roman"/>
          <w:b/>
          <w:sz w:val="24"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27ED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D39BE" w:rsidRPr="00896B72" w:rsidRDefault="005D39BE" w:rsidP="005D39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6B72">
        <w:rPr>
          <w:rFonts w:ascii="Times New Roman" w:hAnsi="Times New Roman"/>
          <w:color w:val="000000"/>
          <w:sz w:val="24"/>
          <w:szCs w:val="24"/>
        </w:rPr>
        <w:t>Шабунин, М. И. Теория функций комплексного переменного [Электронный ресурс] / М. И. Шабунин, Ю. В. Сидоров. - 2-е изд. (эл.). - М.: БИНОМ. Лаборатория знаний, 2013. - 344 с. (доступно в ЭБС «</w:t>
      </w:r>
      <w:r w:rsidRPr="00896B72">
        <w:rPr>
          <w:rStyle w:val="ac"/>
          <w:rFonts w:ascii="Times New Roman" w:hAnsi="Times New Roman"/>
          <w:b w:val="0"/>
          <w:color w:val="000000"/>
          <w:sz w:val="24"/>
          <w:szCs w:val="24"/>
        </w:rPr>
        <w:t>Znanium.com</w:t>
      </w:r>
      <w:r w:rsidRPr="00896B72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34" w:history="1"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www.znanium.com</w:t>
        </w:r>
      </w:hyperlink>
      <w:r w:rsidRPr="00896B72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D39BE" w:rsidRPr="00896B72" w:rsidRDefault="005D39BE" w:rsidP="005D39B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sz w:val="24"/>
          <w:szCs w:val="24"/>
        </w:rPr>
        <w:t>Калашников А.Л., Филиппов В.Н. Методические указания к решению задач на конформные отображения. Учебно-методическое пособие. – Фонд образовательных электронных  ресурсов ННГУ, 2016. – 56 с.</w:t>
      </w:r>
      <w:r w:rsidRPr="00896B72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  <w:hyperlink r:id="rId35" w:history="1"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http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://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www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.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unn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.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ru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/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books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/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resources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</w:rPr>
          <w:t>.</w:t>
        </w:r>
        <w:r w:rsidRPr="00896B72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html</w:t>
        </w:r>
      </w:hyperlink>
      <w:r w:rsidRPr="00896B72">
        <w:rPr>
          <w:rFonts w:ascii="Times New Roman" w:hAnsi="Times New Roman"/>
          <w:color w:val="1F497D"/>
          <w:sz w:val="24"/>
          <w:szCs w:val="24"/>
        </w:rPr>
        <w:t>..</w:t>
      </w:r>
      <w:r w:rsidRPr="00896B72">
        <w:rPr>
          <w:rFonts w:ascii="Times New Roman" w:hAnsi="Times New Roman"/>
          <w:sz w:val="24"/>
          <w:szCs w:val="24"/>
        </w:rPr>
        <w:t xml:space="preserve"> – свободный доступ.</w:t>
      </w:r>
    </w:p>
    <w:p w:rsidR="005D39BE" w:rsidRPr="00896B72" w:rsidRDefault="005D39BE" w:rsidP="005D39B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6B72">
        <w:rPr>
          <w:rFonts w:ascii="Times New Roman" w:hAnsi="Times New Roman"/>
          <w:sz w:val="24"/>
          <w:szCs w:val="24"/>
        </w:rPr>
        <w:t>Волковысский Л.И. Сборник задач по теории функций комплексного переменного: учебное пособие. 4-е изд. / Волковыский Л.И., Лунц Г.Л., Араманович И.Г.  - М.: Физматлит,  2002, 2004, 2006. 312 с. (65 экз)</w:t>
      </w:r>
    </w:p>
    <w:p w:rsidR="00BA5CA1" w:rsidRDefault="00F64CB8" w:rsidP="005D39B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6F0FDF">
        <w:rPr>
          <w:rFonts w:ascii="Times New Roman" w:hAnsi="Times New Roman"/>
          <w:sz w:val="24"/>
          <w:szCs w:val="24"/>
        </w:rPr>
        <w:t xml:space="preserve"> </w:t>
      </w:r>
    </w:p>
    <w:p w:rsidR="00D333DD" w:rsidRPr="00737231" w:rsidRDefault="005D39BE" w:rsidP="00D333DD">
      <w:pPr>
        <w:spacing w:after="0" w:line="240" w:lineRule="auto"/>
        <w:ind w:left="426"/>
        <w:rPr>
          <w:rFonts w:ascii="Times New Roman" w:hAnsi="Times New Roman"/>
          <w:color w:val="4F81BD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333DD">
        <w:rPr>
          <w:rFonts w:ascii="Times New Roman" w:hAnsi="Times New Roman"/>
          <w:sz w:val="24"/>
          <w:szCs w:val="24"/>
        </w:rPr>
        <w:t xml:space="preserve">1. </w:t>
      </w:r>
      <w:r w:rsidR="00D333DD" w:rsidRPr="00737231">
        <w:rPr>
          <w:rFonts w:ascii="Times New Roman" w:hAnsi="Times New Roman"/>
          <w:sz w:val="24"/>
          <w:szCs w:val="24"/>
        </w:rPr>
        <w:t>Фонд образовательных электронных ресурсов ННГУ, URL:</w:t>
      </w:r>
      <w:r w:rsidR="00D333DD" w:rsidRPr="00737231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</w:p>
    <w:p w:rsidR="00D333DD" w:rsidRPr="00737231" w:rsidRDefault="00D333DD" w:rsidP="00D33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color w:val="4F81BD"/>
          <w:sz w:val="24"/>
          <w:szCs w:val="24"/>
        </w:rPr>
        <w:t xml:space="preserve">      </w:t>
      </w:r>
      <w:hyperlink r:id="rId36" w:history="1"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http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</w:rPr>
          <w:t>://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www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</w:rPr>
          <w:t>.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unn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</w:rPr>
          <w:t>.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ru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</w:rPr>
          <w:t>/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books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</w:rPr>
          <w:t>/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resources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</w:rPr>
          <w:t>.</w:t>
        </w:r>
        <w:r w:rsidRPr="00737231">
          <w:rPr>
            <w:rStyle w:val="ab"/>
            <w:rFonts w:ascii="Times New Roman" w:eastAsia="SimSun" w:hAnsi="Times New Roman"/>
            <w:sz w:val="24"/>
            <w:szCs w:val="24"/>
            <w:lang w:val="en-US"/>
          </w:rPr>
          <w:t>html</w:t>
        </w:r>
      </w:hyperlink>
      <w:r w:rsidRPr="00737231">
        <w:rPr>
          <w:rFonts w:ascii="Times New Roman" w:hAnsi="Times New Roman"/>
          <w:color w:val="1F497D"/>
          <w:sz w:val="24"/>
          <w:szCs w:val="24"/>
        </w:rPr>
        <w:t>..</w:t>
      </w:r>
      <w:r w:rsidRPr="00737231">
        <w:rPr>
          <w:rFonts w:ascii="Times New Roman" w:hAnsi="Times New Roman"/>
          <w:sz w:val="24"/>
          <w:szCs w:val="24"/>
        </w:rPr>
        <w:t xml:space="preserve"> </w:t>
      </w:r>
    </w:p>
    <w:p w:rsidR="00D333DD" w:rsidRDefault="00D333DD" w:rsidP="00D333D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27EDA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FD3E86">
        <w:rPr>
          <w:rFonts w:ascii="Times New Roman" w:hAnsi="Times New Roman" w:cs="Times New Roman"/>
          <w:sz w:val="24"/>
          <w:szCs w:val="24"/>
        </w:rPr>
        <w:t>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8372F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72F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6F0FDF" w:rsidRPr="0018372F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1E3215" w:rsidRPr="0018372F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1E3215" w:rsidRPr="0018372F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AC0F1A" w:rsidRDefault="00AC0F1A" w:rsidP="00AC0F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6F62D7" w:rsidRPr="006F62D7" w:rsidRDefault="00AC0F1A" w:rsidP="00BD3F3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</w:t>
      </w:r>
      <w:r w:rsidR="00492921">
        <w:rPr>
          <w:rFonts w:ascii="Times New Roman" w:hAnsi="Times New Roman"/>
          <w:sz w:val="24"/>
          <w:szCs w:val="24"/>
        </w:rPr>
        <w:t xml:space="preserve"> В.Н. Филиппов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</w:t>
      </w:r>
      <w:r w:rsidR="00492921">
        <w:rPr>
          <w:rFonts w:ascii="Times New Roman" w:hAnsi="Times New Roman"/>
          <w:sz w:val="24"/>
          <w:szCs w:val="24"/>
        </w:rPr>
        <w:t xml:space="preserve"> А.В. Калинин</w:t>
      </w:r>
    </w:p>
    <w:p w:rsidR="00BD3F34" w:rsidRDefault="00BD3F34" w:rsidP="006F62D7">
      <w:pPr>
        <w:rPr>
          <w:rFonts w:ascii="Times New Roman" w:hAnsi="Times New Roman"/>
          <w:sz w:val="24"/>
          <w:szCs w:val="24"/>
        </w:rPr>
      </w:pPr>
    </w:p>
    <w:p w:rsidR="004B7B5D" w:rsidRDefault="004B7B5D" w:rsidP="004B7B5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 от 02.06.2021 года, протокол № 8.</w:t>
      </w:r>
    </w:p>
    <w:p w:rsidR="00BD3F34" w:rsidRPr="006F62D7" w:rsidRDefault="00BD3F34" w:rsidP="006F62D7">
      <w:pPr>
        <w:rPr>
          <w:rFonts w:ascii="Times New Roman" w:hAnsi="Times New Roman"/>
          <w:sz w:val="24"/>
          <w:szCs w:val="24"/>
        </w:rPr>
      </w:pPr>
    </w:p>
    <w:sectPr w:rsidR="00BD3F34" w:rsidRPr="006F62D7" w:rsidSect="001D64EC">
      <w:footerReference w:type="even" r:id="rId37"/>
      <w:footerReference w:type="default" r:id="rId3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43" w:rsidRDefault="00314D43">
      <w:r>
        <w:separator/>
      </w:r>
    </w:p>
  </w:endnote>
  <w:endnote w:type="continuationSeparator" w:id="1">
    <w:p w:rsidR="00314D43" w:rsidRDefault="0031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7324C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7324C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B5D">
      <w:rPr>
        <w:rStyle w:val="a8"/>
        <w:noProof/>
      </w:rPr>
      <w:t>4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43" w:rsidRDefault="00314D43">
      <w:r>
        <w:separator/>
      </w:r>
    </w:p>
  </w:footnote>
  <w:footnote w:type="continuationSeparator" w:id="1">
    <w:p w:rsidR="00314D43" w:rsidRDefault="0031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3777C"/>
    <w:multiLevelType w:val="hybridMultilevel"/>
    <w:tmpl w:val="30A6C25A"/>
    <w:lvl w:ilvl="0" w:tplc="D4369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602F0"/>
    <w:multiLevelType w:val="hybridMultilevel"/>
    <w:tmpl w:val="F612C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4DAA2D0B"/>
    <w:multiLevelType w:val="hybridMultilevel"/>
    <w:tmpl w:val="69DA6D78"/>
    <w:lvl w:ilvl="0" w:tplc="D4369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7D57DFC"/>
    <w:multiLevelType w:val="hybridMultilevel"/>
    <w:tmpl w:val="EF926240"/>
    <w:lvl w:ilvl="0" w:tplc="A582E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5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53313"/>
    <w:rsid w:val="0005785E"/>
    <w:rsid w:val="000626BE"/>
    <w:rsid w:val="000650F9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6A76"/>
    <w:rsid w:val="00130028"/>
    <w:rsid w:val="0016108A"/>
    <w:rsid w:val="001631BB"/>
    <w:rsid w:val="0017446C"/>
    <w:rsid w:val="001758B2"/>
    <w:rsid w:val="00180D6A"/>
    <w:rsid w:val="0018372F"/>
    <w:rsid w:val="001B550E"/>
    <w:rsid w:val="001B7663"/>
    <w:rsid w:val="001C3C91"/>
    <w:rsid w:val="001C492C"/>
    <w:rsid w:val="001C7396"/>
    <w:rsid w:val="001D068D"/>
    <w:rsid w:val="001D1060"/>
    <w:rsid w:val="001D64EC"/>
    <w:rsid w:val="001D65C2"/>
    <w:rsid w:val="001E138D"/>
    <w:rsid w:val="001E3215"/>
    <w:rsid w:val="001E53D1"/>
    <w:rsid w:val="001F187D"/>
    <w:rsid w:val="001F243C"/>
    <w:rsid w:val="001F33D1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07AA1"/>
    <w:rsid w:val="00314D43"/>
    <w:rsid w:val="00324F8D"/>
    <w:rsid w:val="00327E30"/>
    <w:rsid w:val="00333445"/>
    <w:rsid w:val="003416CD"/>
    <w:rsid w:val="00343BCA"/>
    <w:rsid w:val="00380B09"/>
    <w:rsid w:val="0038490F"/>
    <w:rsid w:val="00391FFC"/>
    <w:rsid w:val="003A454B"/>
    <w:rsid w:val="003A65D0"/>
    <w:rsid w:val="003C0479"/>
    <w:rsid w:val="003D0AA2"/>
    <w:rsid w:val="003E0A17"/>
    <w:rsid w:val="003E37E8"/>
    <w:rsid w:val="003E4571"/>
    <w:rsid w:val="003E5334"/>
    <w:rsid w:val="003E6CA9"/>
    <w:rsid w:val="003F5B5B"/>
    <w:rsid w:val="0040303D"/>
    <w:rsid w:val="004050E2"/>
    <w:rsid w:val="0041050B"/>
    <w:rsid w:val="0041590A"/>
    <w:rsid w:val="00420050"/>
    <w:rsid w:val="00421FC5"/>
    <w:rsid w:val="00423593"/>
    <w:rsid w:val="0043159F"/>
    <w:rsid w:val="00437853"/>
    <w:rsid w:val="00446C86"/>
    <w:rsid w:val="0046760F"/>
    <w:rsid w:val="00467DED"/>
    <w:rsid w:val="00477260"/>
    <w:rsid w:val="0048681E"/>
    <w:rsid w:val="004875A9"/>
    <w:rsid w:val="00492921"/>
    <w:rsid w:val="004B76EF"/>
    <w:rsid w:val="004B7B5D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54CB1"/>
    <w:rsid w:val="0056410E"/>
    <w:rsid w:val="005A2253"/>
    <w:rsid w:val="005A59A6"/>
    <w:rsid w:val="005B2D4E"/>
    <w:rsid w:val="005C18AF"/>
    <w:rsid w:val="005D273F"/>
    <w:rsid w:val="005D39BE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41476"/>
    <w:rsid w:val="006522DC"/>
    <w:rsid w:val="00654A47"/>
    <w:rsid w:val="0067366E"/>
    <w:rsid w:val="00680013"/>
    <w:rsid w:val="006A4AA8"/>
    <w:rsid w:val="006B772B"/>
    <w:rsid w:val="006C02AB"/>
    <w:rsid w:val="006E3D05"/>
    <w:rsid w:val="006E3F86"/>
    <w:rsid w:val="006E4BF9"/>
    <w:rsid w:val="006E5AB0"/>
    <w:rsid w:val="006F0EFE"/>
    <w:rsid w:val="006F0FDF"/>
    <w:rsid w:val="006F62D7"/>
    <w:rsid w:val="00701ACF"/>
    <w:rsid w:val="00702155"/>
    <w:rsid w:val="00702F8A"/>
    <w:rsid w:val="00707E03"/>
    <w:rsid w:val="0071595E"/>
    <w:rsid w:val="00726F5F"/>
    <w:rsid w:val="007324C2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369"/>
    <w:rsid w:val="007C6520"/>
    <w:rsid w:val="007D6E92"/>
    <w:rsid w:val="007E1E90"/>
    <w:rsid w:val="00800B14"/>
    <w:rsid w:val="00823F46"/>
    <w:rsid w:val="008342EB"/>
    <w:rsid w:val="008348B9"/>
    <w:rsid w:val="0084102D"/>
    <w:rsid w:val="00853AEA"/>
    <w:rsid w:val="008A2654"/>
    <w:rsid w:val="008A74EF"/>
    <w:rsid w:val="008A7EA1"/>
    <w:rsid w:val="008B4DD8"/>
    <w:rsid w:val="008B789D"/>
    <w:rsid w:val="008C6E55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073AE"/>
    <w:rsid w:val="00921C9C"/>
    <w:rsid w:val="00925425"/>
    <w:rsid w:val="009257F7"/>
    <w:rsid w:val="0093278F"/>
    <w:rsid w:val="0093745B"/>
    <w:rsid w:val="0096713D"/>
    <w:rsid w:val="00991BDB"/>
    <w:rsid w:val="009B255B"/>
    <w:rsid w:val="009B2923"/>
    <w:rsid w:val="009B6DC1"/>
    <w:rsid w:val="009C614E"/>
    <w:rsid w:val="009D72AB"/>
    <w:rsid w:val="009E65E1"/>
    <w:rsid w:val="00A2449F"/>
    <w:rsid w:val="00A2471B"/>
    <w:rsid w:val="00A30044"/>
    <w:rsid w:val="00A357FF"/>
    <w:rsid w:val="00A35D59"/>
    <w:rsid w:val="00A55147"/>
    <w:rsid w:val="00A63BDA"/>
    <w:rsid w:val="00A654BB"/>
    <w:rsid w:val="00A6696A"/>
    <w:rsid w:val="00A8063D"/>
    <w:rsid w:val="00A856CF"/>
    <w:rsid w:val="00AA0BE9"/>
    <w:rsid w:val="00AB3717"/>
    <w:rsid w:val="00AC0F1A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1632"/>
    <w:rsid w:val="00B26C74"/>
    <w:rsid w:val="00B366FF"/>
    <w:rsid w:val="00B4307F"/>
    <w:rsid w:val="00B60800"/>
    <w:rsid w:val="00B748B7"/>
    <w:rsid w:val="00B778FB"/>
    <w:rsid w:val="00B80F7A"/>
    <w:rsid w:val="00B82C64"/>
    <w:rsid w:val="00B85C23"/>
    <w:rsid w:val="00B90675"/>
    <w:rsid w:val="00BA46AC"/>
    <w:rsid w:val="00BA5B67"/>
    <w:rsid w:val="00BA5CA1"/>
    <w:rsid w:val="00BD3F34"/>
    <w:rsid w:val="00C2780B"/>
    <w:rsid w:val="00C27EDA"/>
    <w:rsid w:val="00C33E34"/>
    <w:rsid w:val="00C62EC2"/>
    <w:rsid w:val="00C92B94"/>
    <w:rsid w:val="00C968C6"/>
    <w:rsid w:val="00CA6632"/>
    <w:rsid w:val="00D00C4F"/>
    <w:rsid w:val="00D25FA8"/>
    <w:rsid w:val="00D333DD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2026"/>
    <w:rsid w:val="00E10CBC"/>
    <w:rsid w:val="00E11FB5"/>
    <w:rsid w:val="00E16FE8"/>
    <w:rsid w:val="00E21500"/>
    <w:rsid w:val="00E22A86"/>
    <w:rsid w:val="00E261D8"/>
    <w:rsid w:val="00E262CC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3408"/>
    <w:rsid w:val="00EE4B4F"/>
    <w:rsid w:val="00F007DF"/>
    <w:rsid w:val="00F25ADE"/>
    <w:rsid w:val="00F30422"/>
    <w:rsid w:val="00F42C66"/>
    <w:rsid w:val="00F432A2"/>
    <w:rsid w:val="00F52D95"/>
    <w:rsid w:val="00F56275"/>
    <w:rsid w:val="00F64CB8"/>
    <w:rsid w:val="00F726D7"/>
    <w:rsid w:val="00F83130"/>
    <w:rsid w:val="00F83AA0"/>
    <w:rsid w:val="00FA3935"/>
    <w:rsid w:val="00FA4EBE"/>
    <w:rsid w:val="00FB6A14"/>
    <w:rsid w:val="00FC4D0D"/>
    <w:rsid w:val="00FC6EC8"/>
    <w:rsid w:val="00FD3E86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62CC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31">
    <w:name w:val="Body Text Indent 3"/>
    <w:basedOn w:val="a"/>
    <w:link w:val="32"/>
    <w:rsid w:val="001758B2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758B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262CC"/>
    <w:rPr>
      <w:rFonts w:ascii="Calibri Light" w:eastAsia="SimSun" w:hAnsi="Calibri Light"/>
      <w:i/>
      <w:iCs/>
      <w:color w:val="833C0B"/>
      <w:sz w:val="28"/>
      <w:szCs w:val="28"/>
    </w:rPr>
  </w:style>
  <w:style w:type="character" w:styleId="ab">
    <w:name w:val="Hyperlink"/>
    <w:uiPriority w:val="99"/>
    <w:unhideWhenUsed/>
    <w:rsid w:val="00800B14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30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light">
    <w:name w:val="hilight"/>
    <w:basedOn w:val="a0"/>
    <w:rsid w:val="00B4307F"/>
  </w:style>
  <w:style w:type="character" w:styleId="ac">
    <w:name w:val="Strong"/>
    <w:uiPriority w:val="22"/>
    <w:qFormat/>
    <w:rsid w:val="005D39B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yperlink" Target="http://www.znanium.com" TargetMode="External"/><Relationship Id="rId7" Type="http://schemas.openxmlformats.org/officeDocument/2006/relationships/hyperlink" Target="http://e-learning.unn.ru/course/view.php?id=1660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://www.unn.ru/books/resources.html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12074</CharactersWithSpaces>
  <SharedDoc>false</SharedDoc>
  <HLinks>
    <vt:vector size="24" baseType="variant">
      <vt:variant>
        <vt:i4>7143546</vt:i4>
      </vt:variant>
      <vt:variant>
        <vt:i4>48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45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3801188</vt:i4>
      </vt:variant>
      <vt:variant>
        <vt:i4>42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http://e-learning.unn.ru/course/view.php?id=1660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4</cp:revision>
  <cp:lastPrinted>2015-07-16T08:02:00Z</cp:lastPrinted>
  <dcterms:created xsi:type="dcterms:W3CDTF">2021-03-16T20:29:00Z</dcterms:created>
  <dcterms:modified xsi:type="dcterms:W3CDTF">2021-06-05T19:45:00Z</dcterms:modified>
</cp:coreProperties>
</file>