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5F" w:rsidRDefault="00D20B5F" w:rsidP="00D20B5F">
      <w:pPr>
        <w:ind w:right="-284"/>
        <w:jc w:val="center"/>
      </w:pPr>
      <w:bookmarkStart w:id="0" w:name="_Hlk39927876"/>
      <w:r>
        <w:t>МИНИСТЕРСТВО НАУКИ И ВЫСШЕГО ОБРАЗОВАНИЯ РОССИЙСКОЙ ФЕДЕРАЦИИ</w:t>
      </w:r>
    </w:p>
    <w:p w:rsidR="00D20B5F" w:rsidRDefault="00D20B5F" w:rsidP="00D20B5F">
      <w:pPr>
        <w:jc w:val="center"/>
        <w:rPr>
          <w:b/>
        </w:rPr>
      </w:pPr>
      <w:r>
        <w:rPr>
          <w:b/>
        </w:rPr>
        <w:t xml:space="preserve">Федеральное государственное автономное </w:t>
      </w:r>
    </w:p>
    <w:p w:rsidR="00D20B5F" w:rsidRDefault="00D20B5F" w:rsidP="00D20B5F">
      <w:pPr>
        <w:jc w:val="center"/>
        <w:rPr>
          <w:u w:val="single"/>
        </w:rPr>
      </w:pPr>
      <w:r>
        <w:rPr>
          <w:b/>
        </w:rPr>
        <w:t>образовательное учреждение высшего образования</w:t>
      </w:r>
      <w:r>
        <w:rPr>
          <w:u w:val="single"/>
        </w:rPr>
        <w:t xml:space="preserve"> </w:t>
      </w:r>
    </w:p>
    <w:p w:rsidR="00D20B5F" w:rsidRDefault="00D20B5F" w:rsidP="00D20B5F">
      <w:pPr>
        <w:jc w:val="center"/>
        <w:rPr>
          <w:b/>
        </w:rPr>
      </w:pPr>
      <w:r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:rsidR="00D20B5F" w:rsidRDefault="00D20B5F" w:rsidP="00D20B5F">
      <w:pPr>
        <w:jc w:val="center"/>
        <w:rPr>
          <w:b/>
        </w:rPr>
      </w:pPr>
    </w:p>
    <w:p w:rsidR="00D20B5F" w:rsidRDefault="00D20B5F" w:rsidP="00D20B5F">
      <w:pPr>
        <w:jc w:val="center"/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20B5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325DA6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ФАКУЛЬТЕТ СОЦИАЛЬНЫХ НАУК</w:t>
            </w:r>
          </w:p>
        </w:tc>
      </w:tr>
    </w:tbl>
    <w:p w:rsidR="00D20B5F" w:rsidRDefault="00D20B5F" w:rsidP="00D20B5F">
      <w:pPr>
        <w:spacing w:line="21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(факультет / институт / филиал)</w:t>
      </w:r>
    </w:p>
    <w:p w:rsidR="00D20B5F" w:rsidRDefault="00D20B5F" w:rsidP="00D20B5F">
      <w:pPr>
        <w:jc w:val="center"/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D20B5F" w:rsidRPr="00325DA6" w:rsidTr="00091B75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D20B5F" w:rsidRPr="00325DA6" w:rsidRDefault="00D20B5F" w:rsidP="00091B75">
            <w:pPr>
              <w:ind w:right="-901"/>
              <w:jc w:val="right"/>
              <w:rPr>
                <w:rFonts w:eastAsia="Calibri"/>
              </w:rPr>
            </w:pPr>
          </w:p>
        </w:tc>
      </w:tr>
    </w:tbl>
    <w:p w:rsidR="00D20B5F" w:rsidRPr="00EA20CD" w:rsidRDefault="00D20B5F" w:rsidP="00D20B5F">
      <w:pPr>
        <w:jc w:val="center"/>
      </w:pPr>
      <w:bookmarkStart w:id="1" w:name="_Hlk40099262"/>
    </w:p>
    <w:p w:rsidR="00D20B5F" w:rsidRPr="00EA20CD" w:rsidRDefault="00D20B5F" w:rsidP="00D20B5F">
      <w:pPr>
        <w:jc w:val="right"/>
        <w:rPr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</w:p>
    <w:p w:rsidR="00D20B5F" w:rsidRDefault="00D20B5F" w:rsidP="00D20B5F">
      <w:pPr>
        <w:jc w:val="right"/>
        <w:rPr>
          <w:sz w:val="28"/>
          <w:szCs w:val="28"/>
        </w:rPr>
      </w:pPr>
      <w:r w:rsidRPr="00EA20CD">
        <w:rPr>
          <w:sz w:val="28"/>
          <w:szCs w:val="28"/>
        </w:rPr>
        <w:t>«</w:t>
      </w:r>
      <w:r>
        <w:rPr>
          <w:sz w:val="28"/>
          <w:szCs w:val="28"/>
        </w:rPr>
        <w:t>07</w:t>
      </w:r>
      <w:r w:rsidRPr="00EA20CD">
        <w:rPr>
          <w:sz w:val="28"/>
          <w:szCs w:val="28"/>
        </w:rPr>
        <w:t xml:space="preserve">» _апреля_ 2020 г. </w:t>
      </w:r>
    </w:p>
    <w:p w:rsidR="00D20B5F" w:rsidRDefault="00D20B5F" w:rsidP="00D20B5F">
      <w:pPr>
        <w:jc w:val="right"/>
        <w:rPr>
          <w:sz w:val="28"/>
        </w:rPr>
      </w:pPr>
      <w:r>
        <w:rPr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D20B5F" w:rsidRDefault="00D20B5F" w:rsidP="00D20B5F">
      <w:pPr>
        <w:tabs>
          <w:tab w:val="left" w:pos="5670"/>
        </w:tabs>
        <w:ind w:left="5670" w:hanging="567"/>
        <w:rPr>
          <w:sz w:val="28"/>
        </w:rPr>
      </w:pPr>
    </w:p>
    <w:bookmarkEnd w:id="2"/>
    <w:p w:rsidR="00D20B5F" w:rsidRPr="003078C1" w:rsidRDefault="00D20B5F" w:rsidP="00D20B5F">
      <w:pPr>
        <w:tabs>
          <w:tab w:val="left" w:pos="5670"/>
        </w:tabs>
        <w:ind w:left="5670" w:hanging="567"/>
        <w:rPr>
          <w:sz w:val="28"/>
        </w:rPr>
      </w:pPr>
    </w:p>
    <w:p w:rsidR="00D20B5F" w:rsidRDefault="00D20B5F" w:rsidP="00D20B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9"/>
      </w:tblGrid>
      <w:tr w:rsidR="00D20B5F" w:rsidRPr="00D20B5F" w:rsidTr="00D20B5F">
        <w:trPr>
          <w:trHeight w:val="328"/>
        </w:trPr>
        <w:tc>
          <w:tcPr>
            <w:tcW w:w="6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D20B5F" w:rsidRDefault="00D20B5F" w:rsidP="00091B75">
            <w:pPr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D20B5F">
              <w:rPr>
                <w:rFonts w:eastAsia="Calibri"/>
                <w:b/>
                <w:bCs/>
                <w:sz w:val="28"/>
                <w:szCs w:val="28"/>
              </w:rPr>
              <w:t>ВЕДЕНИЕ ДЕЛОВЫХ ПЕРЕГОВОРОВ</w:t>
            </w:r>
          </w:p>
        </w:tc>
      </w:tr>
    </w:tbl>
    <w:p w:rsidR="00D20B5F" w:rsidRPr="00801C77" w:rsidRDefault="00D20B5F" w:rsidP="00D20B5F">
      <w:pPr>
        <w:spacing w:line="360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(наименование дисциплины (модуля))</w:t>
      </w:r>
    </w:p>
    <w:p w:rsidR="00D20B5F" w:rsidRPr="00801C77" w:rsidRDefault="00D20B5F" w:rsidP="00D20B5F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20B5F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801C77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БАКАЛАВРИАТ</w:t>
            </w:r>
          </w:p>
        </w:tc>
      </w:tr>
    </w:tbl>
    <w:p w:rsidR="00D20B5F" w:rsidRPr="00801C77" w:rsidRDefault="00D20B5F" w:rsidP="00D20B5F">
      <w:pPr>
        <w:spacing w:line="216" w:lineRule="auto"/>
        <w:jc w:val="center"/>
        <w:rPr>
          <w:sz w:val="18"/>
          <w:szCs w:val="18"/>
        </w:rPr>
      </w:pPr>
      <w:r w:rsidRPr="00801C77">
        <w:rPr>
          <w:sz w:val="18"/>
          <w:szCs w:val="18"/>
        </w:rPr>
        <w:t>(бакалавриат / магистратура / специалитет)</w:t>
      </w:r>
    </w:p>
    <w:p w:rsidR="00D20B5F" w:rsidRDefault="00D20B5F" w:rsidP="00D20B5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20B5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325DA6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38.03.03 УПРАВЛЕНИЕ ПЕРСОНАЛОМ</w:t>
            </w:r>
          </w:p>
        </w:tc>
      </w:tr>
    </w:tbl>
    <w:p w:rsidR="00D20B5F" w:rsidRDefault="00D20B5F" w:rsidP="00D20B5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20B5F" w:rsidRDefault="00D20B5F" w:rsidP="00D20B5F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20B5F" w:rsidRPr="00325DA6" w:rsidTr="00091B75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325DA6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УПРАВЛЕНИЕ И РАЗВИТИЕ ПЕРСОНАЛА ОРГАНИЗАЦИИ</w:t>
            </w:r>
          </w:p>
        </w:tc>
      </w:tr>
    </w:tbl>
    <w:p w:rsidR="00D20B5F" w:rsidRDefault="00D20B5F" w:rsidP="00D20B5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профиль / магистерская программа / специализация)</w:t>
      </w:r>
    </w:p>
    <w:p w:rsidR="00D20B5F" w:rsidRDefault="00D20B5F" w:rsidP="00D20B5F">
      <w:pPr>
        <w:jc w:val="center"/>
        <w:rPr>
          <w:sz w:val="28"/>
          <w:szCs w:val="28"/>
        </w:rPr>
      </w:pPr>
      <w:r>
        <w:rPr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20B5F" w:rsidRPr="00325DA6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325DA6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БАКАЛАВР</w:t>
            </w:r>
          </w:p>
        </w:tc>
      </w:tr>
    </w:tbl>
    <w:p w:rsidR="00D20B5F" w:rsidRDefault="00D20B5F" w:rsidP="00D20B5F">
      <w:pPr>
        <w:spacing w:line="216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(бакалавр / магистр / специалист)</w:t>
      </w:r>
    </w:p>
    <w:p w:rsidR="00D20B5F" w:rsidRPr="00801C77" w:rsidRDefault="00D20B5F" w:rsidP="00D20B5F">
      <w:pPr>
        <w:jc w:val="center"/>
        <w:rPr>
          <w:sz w:val="28"/>
          <w:szCs w:val="28"/>
        </w:rPr>
      </w:pPr>
      <w:r w:rsidRPr="00801C77">
        <w:rPr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20B5F" w:rsidRPr="00801C77" w:rsidTr="00091B75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0B5F" w:rsidRPr="00801C77" w:rsidRDefault="00D20B5F" w:rsidP="00091B7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:rsidR="00D20B5F" w:rsidRPr="00801C77" w:rsidRDefault="00D20B5F" w:rsidP="00D20B5F">
      <w:pPr>
        <w:jc w:val="center"/>
        <w:rPr>
          <w:sz w:val="18"/>
          <w:szCs w:val="18"/>
        </w:rPr>
      </w:pPr>
      <w:r w:rsidRPr="00801C77">
        <w:rPr>
          <w:sz w:val="18"/>
          <w:szCs w:val="18"/>
        </w:rPr>
        <w:t xml:space="preserve"> (очная / очно-заочная / заочная)</w:t>
      </w:r>
    </w:p>
    <w:p w:rsidR="00D20B5F" w:rsidRDefault="00D20B5F" w:rsidP="00D20B5F">
      <w:pPr>
        <w:jc w:val="center"/>
        <w:rPr>
          <w:strike/>
          <w:color w:val="FF0000"/>
          <w:sz w:val="28"/>
          <w:szCs w:val="28"/>
        </w:rPr>
      </w:pPr>
    </w:p>
    <w:p w:rsidR="00D20B5F" w:rsidRDefault="00D20B5F" w:rsidP="00D20B5F">
      <w:pPr>
        <w:jc w:val="center"/>
        <w:rPr>
          <w:sz w:val="28"/>
        </w:rPr>
      </w:pPr>
    </w:p>
    <w:p w:rsidR="00D20B5F" w:rsidRDefault="00D20B5F" w:rsidP="00D20B5F">
      <w:pPr>
        <w:jc w:val="center"/>
        <w:rPr>
          <w:sz w:val="28"/>
        </w:rPr>
      </w:pPr>
    </w:p>
    <w:p w:rsidR="00D20B5F" w:rsidRPr="003078C1" w:rsidRDefault="00D20B5F" w:rsidP="00D20B5F">
      <w:pPr>
        <w:jc w:val="center"/>
        <w:rPr>
          <w:sz w:val="28"/>
        </w:rPr>
      </w:pPr>
      <w:r w:rsidRPr="003078C1">
        <w:rPr>
          <w:sz w:val="28"/>
        </w:rPr>
        <w:t>Нижний Новгород</w:t>
      </w:r>
    </w:p>
    <w:p w:rsidR="00D20B5F" w:rsidRDefault="00D20B5F" w:rsidP="00D20B5F">
      <w:pPr>
        <w:ind w:firstLine="426"/>
        <w:jc w:val="center"/>
        <w:rPr>
          <w:sz w:val="28"/>
        </w:rPr>
      </w:pPr>
      <w:r>
        <w:rPr>
          <w:sz w:val="28"/>
        </w:rPr>
        <w:t>2020 г</w:t>
      </w:r>
      <w:r w:rsidRPr="003078C1">
        <w:rPr>
          <w:sz w:val="28"/>
        </w:rPr>
        <w:t>од</w:t>
      </w:r>
    </w:p>
    <w:bookmarkEnd w:id="0"/>
    <w:p w:rsidR="005E1E22" w:rsidRPr="00414DAA" w:rsidRDefault="00F40BCD" w:rsidP="006846BC">
      <w:pPr>
        <w:ind w:firstLine="0"/>
        <w:jc w:val="center"/>
        <w:rPr>
          <w:b/>
        </w:rPr>
      </w:pPr>
      <w:r w:rsidRPr="00414DAA">
        <w:rPr>
          <w:b/>
          <w:sz w:val="32"/>
          <w:szCs w:val="32"/>
        </w:rPr>
        <w:br w:type="page"/>
      </w:r>
      <w:r w:rsidR="00D74BF4" w:rsidRPr="00414DAA">
        <w:rPr>
          <w:b/>
        </w:rPr>
        <w:lastRenderedPageBreak/>
        <w:t>1</w:t>
      </w:r>
      <w:r w:rsidR="00C57656" w:rsidRPr="00414DAA">
        <w:rPr>
          <w:b/>
        </w:rPr>
        <w:t xml:space="preserve">. МЕСТО </w:t>
      </w:r>
      <w:r w:rsidR="005E1E22" w:rsidRPr="00414DAA">
        <w:rPr>
          <w:b/>
        </w:rPr>
        <w:t xml:space="preserve">И ЦЕЛИ </w:t>
      </w:r>
      <w:r w:rsidR="00C57656" w:rsidRPr="00414DAA">
        <w:rPr>
          <w:b/>
        </w:rPr>
        <w:t xml:space="preserve">ДИСЦИПЛИНЫ В СТРУКТУРЕ </w:t>
      </w:r>
    </w:p>
    <w:p w:rsidR="009A6140" w:rsidRPr="00414DAA" w:rsidRDefault="00C57656" w:rsidP="00491BB3">
      <w:pPr>
        <w:ind w:left="57" w:hanging="57"/>
        <w:jc w:val="center"/>
        <w:rPr>
          <w:b/>
        </w:rPr>
      </w:pPr>
      <w:r w:rsidRPr="00414DAA">
        <w:rPr>
          <w:b/>
        </w:rPr>
        <w:t xml:space="preserve">ОСНОВНОЙ </w:t>
      </w:r>
      <w:r w:rsidR="005E1E22" w:rsidRPr="00414DAA">
        <w:rPr>
          <w:b/>
        </w:rPr>
        <w:t xml:space="preserve">ПРОФЕССИОНАЛЬНОЙ </w:t>
      </w:r>
      <w:r w:rsidRPr="00414DAA">
        <w:rPr>
          <w:b/>
        </w:rPr>
        <w:t>ОБРАЗОВАТЕЛЬНОЙ ПРОГРАММЫ</w:t>
      </w:r>
    </w:p>
    <w:p w:rsidR="009A6140" w:rsidRPr="00414DAA" w:rsidRDefault="009A6140" w:rsidP="00707711">
      <w:pPr>
        <w:ind w:firstLine="709"/>
      </w:pPr>
    </w:p>
    <w:p w:rsidR="00D91F76" w:rsidRPr="00414DAA" w:rsidRDefault="00D91F76" w:rsidP="00D91F76">
      <w:pPr>
        <w:pStyle w:val="a4"/>
        <w:ind w:firstLine="540"/>
        <w:jc w:val="both"/>
      </w:pPr>
      <w:r w:rsidRPr="00414DAA">
        <w:t xml:space="preserve">Дисциплина «Ведение </w:t>
      </w:r>
      <w:r w:rsidR="00D20B5F">
        <w:t xml:space="preserve">деловых </w:t>
      </w:r>
      <w:r w:rsidRPr="00414DAA">
        <w:t>переговоров» относится к вариативной части</w:t>
      </w:r>
      <w:r w:rsidR="00D20B5F">
        <w:t xml:space="preserve"> </w:t>
      </w:r>
      <w:r w:rsidRPr="00414DAA">
        <w:t xml:space="preserve">Блока 1. Дисциплины (модули) Учебного плана Основной профессиональной образовательной программы (ОПОП) ННГУ </w:t>
      </w:r>
      <w:r w:rsidRPr="00414DAA">
        <w:rPr>
          <w:bCs/>
        </w:rPr>
        <w:t xml:space="preserve">подготовки </w:t>
      </w:r>
      <w:r w:rsidRPr="00414DAA">
        <w:t>бакалавров по направлению 38.03.03. Управление персоналом. Дисциплина «Ведение переговоров» изучается на 4 курсе в  8 семестре, согласно Учебному плану.</w:t>
      </w:r>
    </w:p>
    <w:p w:rsidR="00EC3BF5" w:rsidRPr="00414DAA" w:rsidRDefault="00EE0593" w:rsidP="00EE0593">
      <w:pPr>
        <w:ind w:firstLine="709"/>
      </w:pPr>
      <w:r w:rsidRPr="00414DAA">
        <w:t>Цел</w:t>
      </w:r>
      <w:r w:rsidR="003174CE" w:rsidRPr="00414DAA">
        <w:t>ью</w:t>
      </w:r>
      <w:r w:rsidRPr="00414DAA">
        <w:t xml:space="preserve"> данной дисциплины явля</w:t>
      </w:r>
      <w:r w:rsidR="00EC3BF5" w:rsidRPr="00414DAA">
        <w:t>е</w:t>
      </w:r>
      <w:r w:rsidRPr="00414DAA">
        <w:t>тся</w:t>
      </w:r>
      <w:r w:rsidR="00EC3BF5" w:rsidRPr="00414DAA">
        <w:t xml:space="preserve"> формирование компетенций, связанных с </w:t>
      </w:r>
      <w:r w:rsidR="00AF6C37" w:rsidRPr="00414DAA">
        <w:t>осуществлением делового взаимодействия и ведения переговоров</w:t>
      </w:r>
      <w:r w:rsidR="00EC3BF5" w:rsidRPr="00414DAA">
        <w:t>.</w:t>
      </w:r>
    </w:p>
    <w:p w:rsidR="003174CE" w:rsidRPr="00414DAA" w:rsidRDefault="003174CE" w:rsidP="003174CE">
      <w:pPr>
        <w:ind w:firstLine="709"/>
      </w:pPr>
      <w:r w:rsidRPr="00414DAA">
        <w:t xml:space="preserve">Задачи </w:t>
      </w:r>
      <w:r w:rsidR="00EC3BF5" w:rsidRPr="00414DAA">
        <w:t>дисциплины</w:t>
      </w:r>
      <w:r w:rsidRPr="00414DAA">
        <w:t xml:space="preserve">:    </w:t>
      </w:r>
    </w:p>
    <w:p w:rsidR="00EC3BF5" w:rsidRPr="00414DAA" w:rsidRDefault="00EC3BF5" w:rsidP="00AC606A">
      <w:pPr>
        <w:pStyle w:val="ae"/>
        <w:numPr>
          <w:ilvl w:val="0"/>
          <w:numId w:val="44"/>
        </w:numPr>
      </w:pPr>
      <w:r w:rsidRPr="00414DAA">
        <w:t xml:space="preserve">сформировать комплексное представление </w:t>
      </w:r>
      <w:r w:rsidR="00AF6C37" w:rsidRPr="00414DAA">
        <w:t>о деловом взаимодействии и ведении деловых переговоров</w:t>
      </w:r>
      <w:r w:rsidRPr="00414DAA">
        <w:t>;</w:t>
      </w:r>
    </w:p>
    <w:p w:rsidR="00AF6C37" w:rsidRPr="00414DAA" w:rsidRDefault="00AF6C37" w:rsidP="00AC606A">
      <w:pPr>
        <w:pStyle w:val="ae"/>
        <w:numPr>
          <w:ilvl w:val="0"/>
          <w:numId w:val="44"/>
        </w:numPr>
      </w:pPr>
      <w:r w:rsidRPr="00414DAA">
        <w:rPr>
          <w:sz w:val="23"/>
          <w:szCs w:val="23"/>
        </w:rPr>
        <w:t>сформировать представления о механизмах и факторах переговорного процесса;</w:t>
      </w:r>
    </w:p>
    <w:p w:rsidR="00AC606A" w:rsidRPr="00414DAA" w:rsidRDefault="00AC606A" w:rsidP="00AC606A">
      <w:pPr>
        <w:pStyle w:val="ae"/>
        <w:numPr>
          <w:ilvl w:val="0"/>
          <w:numId w:val="44"/>
        </w:numPr>
        <w:rPr>
          <w:snapToGrid w:val="0"/>
          <w:sz w:val="22"/>
          <w:szCs w:val="22"/>
        </w:rPr>
      </w:pPr>
      <w:r w:rsidRPr="00414DAA">
        <w:rPr>
          <w:snapToGrid w:val="0"/>
          <w:sz w:val="22"/>
          <w:szCs w:val="22"/>
        </w:rPr>
        <w:t xml:space="preserve">ознакомление с основными </w:t>
      </w:r>
      <w:r w:rsidR="00AF6C37" w:rsidRPr="00414DAA">
        <w:rPr>
          <w:snapToGrid w:val="0"/>
          <w:sz w:val="22"/>
          <w:szCs w:val="22"/>
        </w:rPr>
        <w:t>технологиями ведения переговоров</w:t>
      </w:r>
      <w:r w:rsidRPr="00414DAA">
        <w:rPr>
          <w:snapToGrid w:val="0"/>
          <w:sz w:val="22"/>
          <w:szCs w:val="22"/>
        </w:rPr>
        <w:t>;</w:t>
      </w:r>
    </w:p>
    <w:p w:rsidR="00EC3BF5" w:rsidRPr="00414DAA" w:rsidRDefault="00AF6C37" w:rsidP="00AC606A">
      <w:pPr>
        <w:pStyle w:val="ae"/>
        <w:numPr>
          <w:ilvl w:val="0"/>
          <w:numId w:val="44"/>
        </w:numPr>
        <w:rPr>
          <w:snapToGrid w:val="0"/>
          <w:sz w:val="22"/>
          <w:szCs w:val="22"/>
        </w:rPr>
      </w:pPr>
      <w:r w:rsidRPr="00414DAA">
        <w:rPr>
          <w:sz w:val="23"/>
          <w:szCs w:val="23"/>
        </w:rPr>
        <w:t>сформировать представления о</w:t>
      </w:r>
      <w:r w:rsidR="00D20B5F">
        <w:rPr>
          <w:sz w:val="23"/>
          <w:szCs w:val="23"/>
        </w:rPr>
        <w:t xml:space="preserve"> </w:t>
      </w:r>
      <w:r w:rsidRPr="00414DAA">
        <w:rPr>
          <w:snapToGrid w:val="0"/>
          <w:sz w:val="22"/>
          <w:szCs w:val="22"/>
        </w:rPr>
        <w:t>личностных особенностях и профессионально важных качествах, способствующие или препятствующие ведению переговоров.</w:t>
      </w:r>
    </w:p>
    <w:p w:rsidR="00AC606A" w:rsidRPr="00414DAA" w:rsidRDefault="00AC606A" w:rsidP="003174CE">
      <w:pPr>
        <w:ind w:firstLine="709"/>
      </w:pPr>
    </w:p>
    <w:p w:rsidR="005E1E22" w:rsidRPr="00414DAA" w:rsidRDefault="00115287" w:rsidP="00F21C1F">
      <w:pPr>
        <w:ind w:firstLine="709"/>
      </w:pPr>
      <w:r w:rsidRPr="00414DAA">
        <w:t xml:space="preserve">Прохождение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Pr="00414DAA">
        <w:t xml:space="preserve">является </w:t>
      </w:r>
      <w:r w:rsidR="00537CBA" w:rsidRPr="00414DAA">
        <w:t xml:space="preserve">относится к </w:t>
      </w:r>
      <w:r w:rsidRPr="00414DAA">
        <w:t>этап</w:t>
      </w:r>
      <w:r w:rsidR="00537CBA" w:rsidRPr="00414DAA">
        <w:t>ам</w:t>
      </w:r>
      <w:r w:rsidRPr="00414DAA">
        <w:t xml:space="preserve"> формирования компетенций </w:t>
      </w:r>
      <w:r w:rsidR="00B50C75" w:rsidRPr="00414DAA">
        <w:t>ОК-5; ОПК-7; ОПК-9; ПК-28.</w:t>
      </w:r>
    </w:p>
    <w:p w:rsidR="00830E0C" w:rsidRPr="00414DAA" w:rsidRDefault="00830E0C" w:rsidP="00707711">
      <w:pPr>
        <w:ind w:firstLine="709"/>
      </w:pPr>
    </w:p>
    <w:p w:rsidR="00A45A93" w:rsidRPr="00414DAA" w:rsidRDefault="001B74B5" w:rsidP="00707711">
      <w:pPr>
        <w:ind w:firstLine="709"/>
        <w:jc w:val="center"/>
        <w:rPr>
          <w:b/>
        </w:rPr>
      </w:pPr>
      <w:r w:rsidRPr="00414DAA">
        <w:rPr>
          <w:b/>
        </w:rPr>
        <w:t>2</w:t>
      </w:r>
      <w:r w:rsidR="00C57656" w:rsidRPr="00414DAA">
        <w:rPr>
          <w:b/>
        </w:rPr>
        <w:t xml:space="preserve">. </w:t>
      </w:r>
      <w:r w:rsidRPr="00414DAA">
        <w:rPr>
          <w:b/>
          <w:sz w:val="28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 выпускников)</w:t>
      </w:r>
    </w:p>
    <w:p w:rsidR="00707711" w:rsidRPr="00414DAA" w:rsidRDefault="00707711" w:rsidP="00707711">
      <w:pPr>
        <w:ind w:firstLine="709"/>
      </w:pPr>
    </w:p>
    <w:p w:rsidR="001660ED" w:rsidRPr="00414DAA" w:rsidRDefault="001660ED" w:rsidP="001660ED">
      <w:pPr>
        <w:ind w:firstLine="709"/>
      </w:pPr>
      <w:r w:rsidRPr="00414DAA">
        <w:rPr>
          <w:bCs/>
        </w:rPr>
        <w:t xml:space="preserve">Планируемые результаты обучения по дисциплине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="004A6EB3" w:rsidRPr="00414DAA">
        <w:rPr>
          <w:bCs/>
        </w:rPr>
        <w:t xml:space="preserve">являются составной частью </w:t>
      </w:r>
      <w:r w:rsidR="004A6EB3" w:rsidRPr="00414DAA">
        <w:t xml:space="preserve">модели выпускника бакалавриата по направлению </w:t>
      </w:r>
      <w:r w:rsidR="00C6456C" w:rsidRPr="00414DAA">
        <w:t>38.03.03. Управление персоналом</w:t>
      </w:r>
      <w:r w:rsidR="004A6EB3" w:rsidRPr="00414DAA">
        <w:t xml:space="preserve">, которая отражена в карте </w:t>
      </w:r>
      <w:r w:rsidRPr="00414DAA">
        <w:t xml:space="preserve">компетенций </w:t>
      </w:r>
      <w:r w:rsidR="00B206AE" w:rsidRPr="00414DAA">
        <w:t>ОПОП</w:t>
      </w:r>
      <w:r w:rsidRPr="00414DAA">
        <w:t xml:space="preserve"> подготовки бакалавров по </w:t>
      </w:r>
      <w:r w:rsidR="004A6EB3" w:rsidRPr="00414DAA">
        <w:t xml:space="preserve">данному </w:t>
      </w:r>
      <w:r w:rsidRPr="00414DAA">
        <w:t xml:space="preserve">направлению. </w:t>
      </w:r>
      <w:r w:rsidR="00C6456C" w:rsidRPr="00414DAA">
        <w:rPr>
          <w:bCs/>
          <w:sz w:val="22"/>
        </w:rPr>
        <w:t xml:space="preserve">Планируемые результаты обучения </w:t>
      </w:r>
      <w:proofErr w:type="spellStart"/>
      <w:r w:rsidR="00C6456C" w:rsidRPr="00414DAA">
        <w:rPr>
          <w:bCs/>
          <w:sz w:val="22"/>
        </w:rPr>
        <w:t>по</w:t>
      </w:r>
      <w:r w:rsidRPr="00414DAA">
        <w:t>дисциплине</w:t>
      </w:r>
      <w:proofErr w:type="spellEnd"/>
      <w:r w:rsidRPr="00414DAA">
        <w:t xml:space="preserve">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Pr="00414DAA">
        <w:t xml:space="preserve">представлены в таблице </w:t>
      </w:r>
      <w:r w:rsidR="00810882" w:rsidRPr="00414DAA">
        <w:t>2</w:t>
      </w:r>
      <w:r w:rsidRPr="00414DAA">
        <w:t xml:space="preserve">. </w:t>
      </w:r>
    </w:p>
    <w:p w:rsidR="008956FC" w:rsidRPr="00414DAA" w:rsidRDefault="008956FC" w:rsidP="008956FC">
      <w:pPr>
        <w:ind w:firstLine="709"/>
      </w:pPr>
      <w:r w:rsidRPr="00414DAA">
        <w:t>Процесс изучения дисциплины направлен на формирование следующих компетенций, указанных в О</w:t>
      </w:r>
      <w:r w:rsidR="00B206AE" w:rsidRPr="00414DAA">
        <w:t>П</w:t>
      </w:r>
      <w:r w:rsidRPr="00414DAA">
        <w:t>ОП ННГУ</w:t>
      </w:r>
      <w:r w:rsidRPr="00414DAA">
        <w:rPr>
          <w:bCs/>
        </w:rPr>
        <w:t xml:space="preserve"> подготовки </w:t>
      </w:r>
      <w:r w:rsidRPr="00414DAA">
        <w:t xml:space="preserve">бакалавров по направлению </w:t>
      </w:r>
      <w:r w:rsidR="00C6456C" w:rsidRPr="00414DAA">
        <w:t>38.03.03. Управление персоналом</w:t>
      </w:r>
      <w:r w:rsidRPr="00414DAA">
        <w:t>:</w:t>
      </w:r>
    </w:p>
    <w:p w:rsidR="003944C6" w:rsidRPr="00414DAA" w:rsidRDefault="003944C6" w:rsidP="008956FC">
      <w:pPr>
        <w:ind w:firstLine="709"/>
      </w:pPr>
      <w:r w:rsidRPr="00414DAA">
        <w:t xml:space="preserve">ОК-5: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взаимодействия; </w:t>
      </w:r>
    </w:p>
    <w:p w:rsidR="003944C6" w:rsidRPr="00414DAA" w:rsidRDefault="003944C6" w:rsidP="008956FC">
      <w:pPr>
        <w:ind w:firstLine="709"/>
      </w:pPr>
      <w:r w:rsidRPr="00414DAA">
        <w:t xml:space="preserve">ОПК-7: готовность к кооперации с коллегами, к работе на общий результат, обладание навыками организации и координации взаимодействия между людьми, контроля и оценки эффективности деятельности других; </w:t>
      </w:r>
    </w:p>
    <w:p w:rsidR="003944C6" w:rsidRPr="00414DAA" w:rsidRDefault="003944C6" w:rsidP="008956FC">
      <w:pPr>
        <w:ind w:firstLine="709"/>
      </w:pPr>
      <w:r w:rsidRPr="00414DAA">
        <w:t xml:space="preserve">ОПК-9: </w:t>
      </w:r>
      <w:r w:rsidR="00414DAA">
        <w:t>способность</w:t>
      </w:r>
      <w:r w:rsidRPr="00414DAA">
        <w:t xml:space="preserve"> осуществлять деловое общение (публичные выступления, переговоры, проведение совещаний, деловая переписка, электронные коммуникации); </w:t>
      </w:r>
    </w:p>
    <w:p w:rsidR="00C6456C" w:rsidRPr="00414DAA" w:rsidRDefault="003944C6" w:rsidP="008956FC">
      <w:pPr>
        <w:ind w:firstLine="709"/>
      </w:pPr>
      <w:r w:rsidRPr="00414DAA">
        <w:t>ПК-28</w:t>
      </w:r>
      <w:r w:rsidR="00414DAA">
        <w:t xml:space="preserve"> знание</w:t>
      </w:r>
      <w:r w:rsidRPr="00414DAA">
        <w:t xml:space="preserve"> корпоративных коммуникационных каналов и средств передачи информации, владение навыками информационного обеспечения процессов внутренних коммуникаций</w:t>
      </w:r>
      <w:r w:rsidR="00C6456C" w:rsidRPr="00414DAA">
        <w:t>.</w:t>
      </w:r>
    </w:p>
    <w:p w:rsidR="00C6456C" w:rsidRPr="00414DAA" w:rsidRDefault="00C6456C" w:rsidP="008956FC">
      <w:pPr>
        <w:ind w:firstLine="709"/>
      </w:pPr>
    </w:p>
    <w:p w:rsidR="006B0D3F" w:rsidRPr="00414DAA" w:rsidRDefault="006B0D3F" w:rsidP="005A7440">
      <w:pPr>
        <w:ind w:firstLine="709"/>
      </w:pPr>
    </w:p>
    <w:p w:rsidR="006B0D3F" w:rsidRPr="00414DAA" w:rsidRDefault="006B0D3F" w:rsidP="005A7440">
      <w:pPr>
        <w:ind w:firstLine="709"/>
        <w:sectPr w:rsidR="006B0D3F" w:rsidRPr="00414DAA" w:rsidSect="00AA047A">
          <w:footerReference w:type="default" r:id="rId8"/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830E0C" w:rsidRPr="00414DAA" w:rsidRDefault="00830E0C" w:rsidP="00830E0C">
      <w:pPr>
        <w:jc w:val="right"/>
        <w:rPr>
          <w:i/>
          <w:sz w:val="22"/>
        </w:rPr>
      </w:pPr>
      <w:r w:rsidRPr="00414DAA">
        <w:rPr>
          <w:i/>
          <w:sz w:val="22"/>
        </w:rPr>
        <w:lastRenderedPageBreak/>
        <w:t xml:space="preserve">Таблица </w:t>
      </w:r>
      <w:r w:rsidR="00810882" w:rsidRPr="00414DAA">
        <w:rPr>
          <w:i/>
          <w:sz w:val="22"/>
        </w:rPr>
        <w:t>2</w:t>
      </w:r>
    </w:p>
    <w:p w:rsidR="00C54BBB" w:rsidRPr="00414DAA" w:rsidRDefault="00DD485C" w:rsidP="00830E0C">
      <w:pPr>
        <w:jc w:val="center"/>
        <w:rPr>
          <w:sz w:val="22"/>
        </w:rPr>
      </w:pPr>
      <w:r w:rsidRPr="00414DAA">
        <w:rPr>
          <w:b/>
          <w:bCs/>
          <w:sz w:val="22"/>
        </w:rPr>
        <w:t>Планируемые результаты обучения по дисциплине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3260"/>
        <w:gridCol w:w="2551"/>
        <w:gridCol w:w="2694"/>
      </w:tblGrid>
      <w:tr w:rsidR="006B0D3F" w:rsidRPr="00414DAA" w:rsidTr="006B0D3F">
        <w:tc>
          <w:tcPr>
            <w:tcW w:w="2943" w:type="dxa"/>
            <w:vMerge w:val="restart"/>
            <w:vAlign w:val="center"/>
          </w:tcPr>
          <w:p w:rsidR="006B0D3F" w:rsidRPr="00414DAA" w:rsidRDefault="006B0D3F" w:rsidP="004A6EB3">
            <w:pPr>
              <w:ind w:firstLine="0"/>
              <w:contextualSpacing/>
              <w:jc w:val="center"/>
              <w:rPr>
                <w:sz w:val="20"/>
                <w:szCs w:val="16"/>
                <w:lang w:eastAsia="en-US"/>
              </w:rPr>
            </w:pPr>
            <w:r w:rsidRPr="00414DAA">
              <w:rPr>
                <w:b/>
                <w:bCs/>
                <w:sz w:val="20"/>
                <w:szCs w:val="16"/>
              </w:rPr>
              <w:t>Формируемые компетенции с указанием кода компетенции</w:t>
            </w:r>
          </w:p>
        </w:tc>
        <w:tc>
          <w:tcPr>
            <w:tcW w:w="12333" w:type="dxa"/>
            <w:gridSpan w:val="4"/>
            <w:vAlign w:val="center"/>
          </w:tcPr>
          <w:p w:rsidR="006B0D3F" w:rsidRPr="00414DAA" w:rsidRDefault="006B0D3F" w:rsidP="006B0D3F">
            <w:pPr>
              <w:ind w:firstLine="0"/>
              <w:contextualSpacing/>
              <w:jc w:val="center"/>
              <w:rPr>
                <w:sz w:val="20"/>
                <w:szCs w:val="16"/>
                <w:lang w:eastAsia="en-US"/>
              </w:rPr>
            </w:pPr>
            <w:r w:rsidRPr="00414DAA">
              <w:rPr>
                <w:b/>
                <w:bCs/>
                <w:sz w:val="20"/>
                <w:szCs w:val="16"/>
              </w:rPr>
              <w:t>Планируемые результаты обучения по дисциплине:</w:t>
            </w:r>
          </w:p>
        </w:tc>
      </w:tr>
      <w:tr w:rsidR="006B0D3F" w:rsidRPr="00414DAA" w:rsidTr="006B5C3B">
        <w:tc>
          <w:tcPr>
            <w:tcW w:w="2943" w:type="dxa"/>
            <w:vMerge/>
            <w:vAlign w:val="center"/>
          </w:tcPr>
          <w:p w:rsidR="006B0D3F" w:rsidRPr="00414DAA" w:rsidRDefault="006B0D3F" w:rsidP="006B0D3F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</w:p>
        </w:tc>
        <w:tc>
          <w:tcPr>
            <w:tcW w:w="3828" w:type="dxa"/>
            <w:vAlign w:val="center"/>
          </w:tcPr>
          <w:p w:rsidR="006B0D3F" w:rsidRPr="00414DAA" w:rsidRDefault="004A6EB3" w:rsidP="004A6EB3">
            <w:pPr>
              <w:ind w:firstLine="0"/>
              <w:jc w:val="center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з</w:t>
            </w:r>
            <w:r w:rsidR="006B0D3F" w:rsidRPr="00414DAA">
              <w:rPr>
                <w:b/>
                <w:sz w:val="20"/>
                <w:szCs w:val="16"/>
              </w:rPr>
              <w:t>нать</w:t>
            </w:r>
          </w:p>
        </w:tc>
        <w:tc>
          <w:tcPr>
            <w:tcW w:w="3260" w:type="dxa"/>
            <w:vAlign w:val="center"/>
          </w:tcPr>
          <w:p w:rsidR="006B0D3F" w:rsidRPr="00414DAA" w:rsidRDefault="004A6EB3" w:rsidP="004A6EB3">
            <w:pPr>
              <w:ind w:firstLine="0"/>
              <w:jc w:val="center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у</w:t>
            </w:r>
            <w:r w:rsidR="006B0D3F" w:rsidRPr="00414DAA">
              <w:rPr>
                <w:b/>
                <w:sz w:val="20"/>
                <w:szCs w:val="16"/>
              </w:rPr>
              <w:t>меть</w:t>
            </w:r>
          </w:p>
        </w:tc>
        <w:tc>
          <w:tcPr>
            <w:tcW w:w="2551" w:type="dxa"/>
            <w:vAlign w:val="center"/>
          </w:tcPr>
          <w:p w:rsidR="006B0D3F" w:rsidRPr="00414DAA" w:rsidRDefault="004A6EB3" w:rsidP="0081764A">
            <w:pPr>
              <w:ind w:firstLine="0"/>
              <w:jc w:val="center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в</w:t>
            </w:r>
            <w:r w:rsidR="006B0D3F" w:rsidRPr="00414DAA">
              <w:rPr>
                <w:b/>
                <w:sz w:val="20"/>
                <w:szCs w:val="16"/>
              </w:rPr>
              <w:t xml:space="preserve">ладеть </w:t>
            </w:r>
          </w:p>
        </w:tc>
        <w:tc>
          <w:tcPr>
            <w:tcW w:w="2694" w:type="dxa"/>
            <w:vAlign w:val="center"/>
          </w:tcPr>
          <w:p w:rsidR="006B0D3F" w:rsidRPr="00414DAA" w:rsidRDefault="004A6EB3" w:rsidP="004A6EB3">
            <w:pPr>
              <w:ind w:firstLine="0"/>
              <w:contextualSpacing/>
              <w:jc w:val="center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b/>
                <w:sz w:val="20"/>
                <w:szCs w:val="16"/>
                <w:lang w:eastAsia="en-US"/>
              </w:rPr>
              <w:t>д</w:t>
            </w:r>
            <w:r w:rsidR="006B0D3F" w:rsidRPr="00414DAA">
              <w:rPr>
                <w:b/>
                <w:sz w:val="20"/>
                <w:szCs w:val="16"/>
                <w:lang w:eastAsia="en-US"/>
              </w:rPr>
              <w:t>емонстрировать личностную готовность к профессиональному совершенствованию</w:t>
            </w:r>
          </w:p>
        </w:tc>
      </w:tr>
      <w:tr w:rsidR="004E3382" w:rsidRPr="00414DAA" w:rsidTr="006B5C3B">
        <w:tc>
          <w:tcPr>
            <w:tcW w:w="2943" w:type="dxa"/>
          </w:tcPr>
          <w:p w:rsidR="004E3382" w:rsidRPr="00414DAA" w:rsidRDefault="00E67614" w:rsidP="004D5450">
            <w:pPr>
              <w:ind w:firstLine="0"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ОК-5: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3828" w:type="dxa"/>
          </w:tcPr>
          <w:p w:rsidR="001E05D7" w:rsidRPr="00414DAA" w:rsidRDefault="001E05D7" w:rsidP="004D5450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</w:t>
            </w:r>
            <w:r w:rsidR="00E610B9" w:rsidRPr="00414DAA">
              <w:rPr>
                <w:sz w:val="20"/>
                <w:szCs w:val="16"/>
                <w:lang w:eastAsia="en-US"/>
              </w:rPr>
              <w:t xml:space="preserve">знать </w:t>
            </w:r>
            <w:r w:rsidR="00AF6C37" w:rsidRPr="00414DAA">
              <w:rPr>
                <w:sz w:val="20"/>
                <w:szCs w:val="16"/>
                <w:lang w:eastAsia="en-US"/>
              </w:rPr>
              <w:t>принципы делового общения и  межличностного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1E05D7" w:rsidRPr="00414DAA" w:rsidRDefault="001E05D7" w:rsidP="00AF6C37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2) </w:t>
            </w:r>
            <w:r w:rsidR="00E610B9" w:rsidRPr="00414DAA">
              <w:rPr>
                <w:sz w:val="20"/>
                <w:szCs w:val="16"/>
                <w:lang w:eastAsia="en-US"/>
              </w:rPr>
              <w:t xml:space="preserve">знать </w:t>
            </w:r>
            <w:r w:rsidR="00AF6C37" w:rsidRPr="00414DAA">
              <w:rPr>
                <w:sz w:val="20"/>
                <w:szCs w:val="16"/>
                <w:lang w:eastAsia="en-US"/>
              </w:rPr>
              <w:t>правила и технологии эффективного делового общения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</w:tc>
        <w:tc>
          <w:tcPr>
            <w:tcW w:w="3260" w:type="dxa"/>
          </w:tcPr>
          <w:p w:rsidR="0081764A" w:rsidRPr="00414DAA" w:rsidRDefault="0081764A" w:rsidP="004D5450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уметь </w:t>
            </w:r>
            <w:r w:rsidR="00D37311" w:rsidRPr="00414DAA">
              <w:rPr>
                <w:sz w:val="20"/>
                <w:szCs w:val="16"/>
                <w:lang w:eastAsia="en-US"/>
              </w:rPr>
              <w:t>осуществлять деловое взаимодействие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81764A" w:rsidRPr="00414DAA" w:rsidRDefault="002852DF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2) уметь </w:t>
            </w:r>
            <w:r w:rsidR="00D37311" w:rsidRPr="00414DAA">
              <w:rPr>
                <w:sz w:val="20"/>
                <w:szCs w:val="16"/>
                <w:lang w:eastAsia="en-US"/>
              </w:rPr>
              <w:t>пользоваться методами и технологиями эффективного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</w:tc>
        <w:tc>
          <w:tcPr>
            <w:tcW w:w="2551" w:type="dxa"/>
          </w:tcPr>
          <w:p w:rsidR="004E3382" w:rsidRPr="00414DAA" w:rsidRDefault="0081764A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навыками и </w:t>
            </w:r>
            <w:r w:rsidR="00D37311" w:rsidRPr="00414DAA">
              <w:rPr>
                <w:sz w:val="20"/>
                <w:szCs w:val="16"/>
                <w:lang w:eastAsia="en-US"/>
              </w:rPr>
              <w:t>делового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 xml:space="preserve">; </w:t>
            </w:r>
          </w:p>
        </w:tc>
        <w:tc>
          <w:tcPr>
            <w:tcW w:w="2694" w:type="dxa"/>
          </w:tcPr>
          <w:p w:rsidR="0081764A" w:rsidRPr="00414DAA" w:rsidRDefault="0081764A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демонстрировать интерес и готовность к </w:t>
            </w:r>
            <w:r w:rsidR="00D37311" w:rsidRPr="00414DAA">
              <w:rPr>
                <w:sz w:val="20"/>
                <w:szCs w:val="16"/>
                <w:lang w:eastAsia="en-US"/>
              </w:rPr>
              <w:t>освоению принципов эффективного делового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</w:tc>
      </w:tr>
      <w:tr w:rsidR="00DA1120" w:rsidRPr="00414DAA" w:rsidTr="006B5C3B">
        <w:tc>
          <w:tcPr>
            <w:tcW w:w="2943" w:type="dxa"/>
          </w:tcPr>
          <w:p w:rsidR="00DA1120" w:rsidRPr="00414DAA" w:rsidRDefault="00E67614" w:rsidP="004D5450">
            <w:pPr>
              <w:ind w:firstLine="0"/>
              <w:jc w:val="left"/>
              <w:rPr>
                <w:bCs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ОПК-7: готовностью к кооперации с коллегами, к работе на общий результат, обладание навыками организации и координации взаимодействия между людьми, контроля и оценки эффективности деятельности других</w:t>
            </w:r>
          </w:p>
        </w:tc>
        <w:tc>
          <w:tcPr>
            <w:tcW w:w="3828" w:type="dxa"/>
          </w:tcPr>
          <w:p w:rsidR="00DA1120" w:rsidRPr="00414DAA" w:rsidRDefault="00DA1120" w:rsidP="004D5450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иметь </w:t>
            </w:r>
            <w:r w:rsidR="00AF6C37" w:rsidRPr="00414DAA">
              <w:rPr>
                <w:sz w:val="20"/>
                <w:szCs w:val="16"/>
                <w:lang w:eastAsia="en-US"/>
              </w:rPr>
              <w:t>о факторах межличностного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DA1120" w:rsidRPr="00414DAA" w:rsidRDefault="00DA1120" w:rsidP="004D5450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2) знать ключевые </w:t>
            </w:r>
            <w:r w:rsidR="00AF6C37" w:rsidRPr="00414DAA">
              <w:rPr>
                <w:sz w:val="20"/>
                <w:szCs w:val="16"/>
                <w:lang w:eastAsia="en-US"/>
              </w:rPr>
              <w:t>концепции эффективного межличностного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DA1120" w:rsidRPr="00414DAA" w:rsidRDefault="0013627E" w:rsidP="0013627E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3</w:t>
            </w:r>
            <w:r w:rsidR="00DA1120" w:rsidRPr="00414DAA">
              <w:rPr>
                <w:sz w:val="20"/>
                <w:szCs w:val="16"/>
                <w:lang w:eastAsia="en-US"/>
              </w:rPr>
              <w:t xml:space="preserve">) знать </w:t>
            </w:r>
            <w:r w:rsidR="00AF6C37" w:rsidRPr="00414DAA">
              <w:rPr>
                <w:sz w:val="20"/>
                <w:szCs w:val="16"/>
                <w:lang w:eastAsia="en-US"/>
              </w:rPr>
              <w:t>методы и технологии кооперации и влияния для достижения общего результата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C6456C" w:rsidRPr="00414DAA" w:rsidRDefault="00AF6C37" w:rsidP="00AF6C37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3) знать </w:t>
            </w:r>
            <w:r w:rsidR="00D37311" w:rsidRPr="00414DAA">
              <w:rPr>
                <w:sz w:val="20"/>
                <w:szCs w:val="16"/>
                <w:lang w:eastAsia="en-US"/>
              </w:rPr>
              <w:t xml:space="preserve">личностные и социальные </w:t>
            </w:r>
            <w:r w:rsidRPr="00414DAA">
              <w:rPr>
                <w:sz w:val="20"/>
                <w:szCs w:val="16"/>
                <w:lang w:eastAsia="en-US"/>
              </w:rPr>
              <w:t xml:space="preserve">факторы, оказывающие влияние на межличностное взаимодействие; </w:t>
            </w:r>
          </w:p>
        </w:tc>
        <w:tc>
          <w:tcPr>
            <w:tcW w:w="3260" w:type="dxa"/>
          </w:tcPr>
          <w:p w:rsidR="00E610B9" w:rsidRPr="00414DAA" w:rsidRDefault="00E610B9" w:rsidP="00E610B9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уметь </w:t>
            </w:r>
            <w:r w:rsidR="00D37311" w:rsidRPr="00414DAA">
              <w:rPr>
                <w:sz w:val="20"/>
                <w:szCs w:val="16"/>
                <w:lang w:eastAsia="en-US"/>
              </w:rPr>
              <w:t>ориентироваться в современных концепциях межличностного взаимодействия</w:t>
            </w:r>
            <w:r w:rsidRPr="00414DAA">
              <w:rPr>
                <w:sz w:val="20"/>
                <w:szCs w:val="16"/>
                <w:lang w:eastAsia="en-US"/>
              </w:rPr>
              <w:t>;</w:t>
            </w:r>
          </w:p>
          <w:p w:rsidR="00C6456C" w:rsidRPr="00414DAA" w:rsidRDefault="00955C21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</w:rPr>
              <w:t>2</w:t>
            </w:r>
            <w:r w:rsidR="00DA1120" w:rsidRPr="00414DAA">
              <w:rPr>
                <w:sz w:val="20"/>
                <w:szCs w:val="16"/>
              </w:rPr>
              <w:t xml:space="preserve">) уметь применять </w:t>
            </w:r>
            <w:r w:rsidR="00D37311" w:rsidRPr="00414DAA">
              <w:rPr>
                <w:sz w:val="20"/>
                <w:szCs w:val="16"/>
              </w:rPr>
              <w:t>методы и технологии эффективного общения и межличностного взаимодействия</w:t>
            </w:r>
            <w:r w:rsidR="00DA1120" w:rsidRPr="00414DAA">
              <w:rPr>
                <w:sz w:val="20"/>
                <w:szCs w:val="16"/>
              </w:rPr>
              <w:t>;</w:t>
            </w:r>
          </w:p>
        </w:tc>
        <w:tc>
          <w:tcPr>
            <w:tcW w:w="2551" w:type="dxa"/>
          </w:tcPr>
          <w:p w:rsidR="00DA1120" w:rsidRPr="00414DAA" w:rsidRDefault="00DA1120" w:rsidP="004D5450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иметь </w:t>
            </w:r>
            <w:r w:rsidR="00955C21" w:rsidRPr="00414DAA">
              <w:rPr>
                <w:sz w:val="20"/>
                <w:szCs w:val="16"/>
                <w:lang w:eastAsia="en-US"/>
              </w:rPr>
              <w:t xml:space="preserve">навыки </w:t>
            </w:r>
            <w:r w:rsidR="00D37311" w:rsidRPr="00414DAA">
              <w:rPr>
                <w:sz w:val="20"/>
                <w:szCs w:val="16"/>
                <w:lang w:eastAsia="en-US"/>
              </w:rPr>
              <w:t>межличностного взаимодействия</w:t>
            </w:r>
            <w:r w:rsidRPr="00414DAA">
              <w:rPr>
                <w:sz w:val="20"/>
                <w:szCs w:val="16"/>
              </w:rPr>
              <w:t>;</w:t>
            </w:r>
          </w:p>
          <w:p w:rsidR="00C6456C" w:rsidRPr="00414DAA" w:rsidRDefault="00565856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</w:t>
            </w:r>
            <w:r w:rsidR="00C6456C" w:rsidRPr="00414DAA">
              <w:rPr>
                <w:sz w:val="20"/>
                <w:szCs w:val="16"/>
                <w:lang w:eastAsia="en-US"/>
              </w:rPr>
              <w:t xml:space="preserve">) иметь навыки анализа </w:t>
            </w:r>
            <w:r w:rsidR="00D37311" w:rsidRPr="00414DAA">
              <w:rPr>
                <w:sz w:val="20"/>
                <w:szCs w:val="16"/>
                <w:lang w:eastAsia="en-US"/>
              </w:rPr>
              <w:t xml:space="preserve">эффективности </w:t>
            </w:r>
            <w:r w:rsidR="006B5C3B" w:rsidRPr="00414DAA">
              <w:rPr>
                <w:sz w:val="20"/>
                <w:szCs w:val="16"/>
                <w:lang w:eastAsia="en-US"/>
              </w:rPr>
              <w:t>результатов взаимодействия по достижению целевых результатов</w:t>
            </w:r>
            <w:r w:rsidR="00C6456C" w:rsidRPr="00414DAA">
              <w:rPr>
                <w:sz w:val="20"/>
                <w:szCs w:val="16"/>
              </w:rPr>
              <w:t>;</w:t>
            </w:r>
          </w:p>
        </w:tc>
        <w:tc>
          <w:tcPr>
            <w:tcW w:w="2694" w:type="dxa"/>
          </w:tcPr>
          <w:p w:rsidR="00C6456C" w:rsidRPr="00414DAA" w:rsidRDefault="00DA1120" w:rsidP="006B5C3B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</w:t>
            </w:r>
            <w:r w:rsidR="006B5C3B" w:rsidRPr="00414DAA">
              <w:rPr>
                <w:sz w:val="20"/>
                <w:szCs w:val="16"/>
                <w:lang w:eastAsia="en-US"/>
              </w:rPr>
              <w:t xml:space="preserve"> и </w:t>
            </w:r>
            <w:r w:rsidRPr="00414DAA">
              <w:rPr>
                <w:sz w:val="20"/>
                <w:szCs w:val="16"/>
                <w:lang w:eastAsia="en-US"/>
              </w:rPr>
              <w:t xml:space="preserve">мотивацию </w:t>
            </w:r>
            <w:r w:rsidR="00D37311" w:rsidRPr="00414DAA">
              <w:rPr>
                <w:sz w:val="20"/>
                <w:szCs w:val="16"/>
                <w:lang w:eastAsia="en-US"/>
              </w:rPr>
              <w:t>к развитию качеств эффективного межличностного взаимодействия</w:t>
            </w:r>
            <w:r w:rsidRPr="00414DAA">
              <w:rPr>
                <w:sz w:val="20"/>
                <w:szCs w:val="16"/>
              </w:rPr>
              <w:t>;</w:t>
            </w:r>
          </w:p>
        </w:tc>
      </w:tr>
      <w:tr w:rsidR="006B5C3B" w:rsidRPr="00414DAA" w:rsidTr="006B5C3B">
        <w:tc>
          <w:tcPr>
            <w:tcW w:w="2943" w:type="dxa"/>
          </w:tcPr>
          <w:p w:rsidR="006B5C3B" w:rsidRPr="00414DAA" w:rsidRDefault="006B5C3B" w:rsidP="004D5450">
            <w:pPr>
              <w:ind w:firstLine="0"/>
              <w:jc w:val="left"/>
              <w:rPr>
                <w:bCs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ОПК-9: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3828" w:type="dxa"/>
          </w:tcPr>
          <w:p w:rsidR="006B5C3B" w:rsidRPr="00414DAA" w:rsidRDefault="006B5C3B" w:rsidP="004D5450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знать основы переговорного процесса;</w:t>
            </w:r>
          </w:p>
          <w:p w:rsidR="006B5C3B" w:rsidRPr="00414DAA" w:rsidRDefault="006B5C3B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методы и технологии ведения переговоров;</w:t>
            </w:r>
          </w:p>
          <w:p w:rsidR="006B5C3B" w:rsidRPr="00414DAA" w:rsidRDefault="006B5C3B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3) знать принципы стратегии и тактики ведения переговоров;</w:t>
            </w:r>
          </w:p>
        </w:tc>
        <w:tc>
          <w:tcPr>
            <w:tcW w:w="3260" w:type="dxa"/>
          </w:tcPr>
          <w:p w:rsidR="006B5C3B" w:rsidRPr="00414DAA" w:rsidRDefault="006B5C3B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ориентироваться в современных подходах по ведению переговоров;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2) уметь применять методы и технологии ведения переговоров;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</w:rPr>
              <w:t>3) уметь разрабатывать программу переговорного процесса;</w:t>
            </w:r>
          </w:p>
        </w:tc>
        <w:tc>
          <w:tcPr>
            <w:tcW w:w="2551" w:type="dxa"/>
          </w:tcPr>
          <w:p w:rsidR="006B5C3B" w:rsidRPr="00414DAA" w:rsidRDefault="006B5C3B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навыки ведения переговоров</w:t>
            </w:r>
            <w:r w:rsidRPr="00414DAA">
              <w:rPr>
                <w:sz w:val="20"/>
                <w:szCs w:val="16"/>
              </w:rPr>
              <w:t>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иметь навыки анализа эффективности стратегии и тактики переговоров</w:t>
            </w:r>
            <w:r w:rsidRPr="00414DAA">
              <w:rPr>
                <w:sz w:val="20"/>
                <w:szCs w:val="16"/>
              </w:rPr>
              <w:t>;</w:t>
            </w:r>
          </w:p>
        </w:tc>
        <w:tc>
          <w:tcPr>
            <w:tcW w:w="2694" w:type="dxa"/>
          </w:tcPr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 и мотивацию к ведению переговоров</w:t>
            </w:r>
            <w:r w:rsidRPr="00414DAA">
              <w:rPr>
                <w:sz w:val="20"/>
                <w:szCs w:val="16"/>
              </w:rPr>
              <w:t>;</w:t>
            </w:r>
          </w:p>
        </w:tc>
      </w:tr>
      <w:tr w:rsidR="006B5C3B" w:rsidRPr="00414DAA" w:rsidTr="006B5C3B">
        <w:tc>
          <w:tcPr>
            <w:tcW w:w="2943" w:type="dxa"/>
          </w:tcPr>
          <w:p w:rsidR="006B5C3B" w:rsidRPr="00414DAA" w:rsidRDefault="006B5C3B" w:rsidP="004D5450">
            <w:pPr>
              <w:ind w:firstLine="0"/>
              <w:jc w:val="left"/>
              <w:rPr>
                <w:bCs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ПК-28 знанием корпоративных коммуникационных каналов и средств передачи информации, владение навыками информационного обеспечения процессов внутренних коммуникаций</w:t>
            </w:r>
          </w:p>
        </w:tc>
        <w:tc>
          <w:tcPr>
            <w:tcW w:w="3828" w:type="dxa"/>
          </w:tcPr>
          <w:p w:rsidR="006B5C3B" w:rsidRPr="00414DAA" w:rsidRDefault="006B5C3B" w:rsidP="00D37311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знать основы коммуникации в организации;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принципы и технологии получения информации для подготовки  корпоративных переговоров и принятия решений;</w:t>
            </w:r>
          </w:p>
        </w:tc>
        <w:tc>
          <w:tcPr>
            <w:tcW w:w="3260" w:type="dxa"/>
          </w:tcPr>
          <w:p w:rsidR="006B5C3B" w:rsidRPr="00414DAA" w:rsidRDefault="006B5C3B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ориентироваться в системах организационных коммуникаций и принятия решений;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</w:rPr>
              <w:t>2) уметь анализировать и использовать информацию для проведения эффективных корпоративных переговоров;</w:t>
            </w:r>
          </w:p>
        </w:tc>
        <w:tc>
          <w:tcPr>
            <w:tcW w:w="2551" w:type="dxa"/>
          </w:tcPr>
          <w:p w:rsidR="006B5C3B" w:rsidRPr="00414DAA" w:rsidRDefault="006B5C3B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навыки коммуникации в организации</w:t>
            </w:r>
            <w:r w:rsidRPr="00414DAA">
              <w:rPr>
                <w:sz w:val="20"/>
                <w:szCs w:val="16"/>
              </w:rPr>
              <w:t>;</w:t>
            </w:r>
          </w:p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иметь навыки подготовки информационных материалов для переговорного процесса</w:t>
            </w:r>
            <w:r w:rsidRPr="00414DAA">
              <w:rPr>
                <w:sz w:val="20"/>
                <w:szCs w:val="16"/>
              </w:rPr>
              <w:t>;</w:t>
            </w:r>
          </w:p>
        </w:tc>
        <w:tc>
          <w:tcPr>
            <w:tcW w:w="2694" w:type="dxa"/>
          </w:tcPr>
          <w:p w:rsidR="006B5C3B" w:rsidRPr="00414DAA" w:rsidRDefault="006B5C3B" w:rsidP="006B5C3B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 и мотивацию к сбору и анализу информации для подготовки и ведения корпоративных переговоров</w:t>
            </w:r>
            <w:r w:rsidRPr="00414DAA">
              <w:rPr>
                <w:sz w:val="20"/>
                <w:szCs w:val="16"/>
              </w:rPr>
              <w:t>;</w:t>
            </w:r>
          </w:p>
        </w:tc>
      </w:tr>
    </w:tbl>
    <w:p w:rsidR="00DA1120" w:rsidRPr="00414DAA" w:rsidRDefault="00DA1120" w:rsidP="00830E0C">
      <w:pPr>
        <w:jc w:val="center"/>
        <w:rPr>
          <w:b/>
          <w:sz w:val="12"/>
        </w:rPr>
      </w:pPr>
    </w:p>
    <w:p w:rsidR="006B0D3F" w:rsidRPr="00414DAA" w:rsidRDefault="006B0D3F" w:rsidP="00830E0C">
      <w:pPr>
        <w:jc w:val="center"/>
        <w:rPr>
          <w:b/>
          <w:sz w:val="12"/>
        </w:rPr>
        <w:sectPr w:rsidR="006B0D3F" w:rsidRPr="00414DAA" w:rsidSect="006B0D3F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F40BCD" w:rsidRPr="00414DAA" w:rsidRDefault="005E60DD" w:rsidP="000216BF">
      <w:pPr>
        <w:ind w:firstLine="0"/>
        <w:jc w:val="center"/>
        <w:rPr>
          <w:b/>
        </w:rPr>
      </w:pPr>
      <w:r w:rsidRPr="00414DAA">
        <w:rPr>
          <w:b/>
        </w:rPr>
        <w:lastRenderedPageBreak/>
        <w:t>3</w:t>
      </w:r>
      <w:r w:rsidR="00C57656" w:rsidRPr="00414DAA">
        <w:rPr>
          <w:b/>
        </w:rPr>
        <w:t>. СТРУКТУРА И СОДЕРЖАНИЕ ДИСЦИПЛИНЫ</w:t>
      </w:r>
    </w:p>
    <w:p w:rsidR="003D24BC" w:rsidRPr="00414DAA" w:rsidRDefault="003D24BC" w:rsidP="003D24BC">
      <w:pPr>
        <w:ind w:firstLine="0"/>
        <w:jc w:val="center"/>
        <w:rPr>
          <w:b/>
        </w:rPr>
      </w:pPr>
      <w:r w:rsidRPr="00414DAA">
        <w:rPr>
          <w:b/>
        </w:rPr>
        <w:t xml:space="preserve">3.1. </w:t>
      </w:r>
      <w:r w:rsidR="004A6EB3" w:rsidRPr="00414DAA">
        <w:rPr>
          <w:b/>
        </w:rPr>
        <w:t>Структура</w:t>
      </w:r>
      <w:r w:rsidRPr="00414DAA">
        <w:rPr>
          <w:b/>
        </w:rPr>
        <w:t xml:space="preserve">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>переговоров»</w:t>
      </w:r>
    </w:p>
    <w:p w:rsidR="003D24BC" w:rsidRPr="00414DAA" w:rsidRDefault="003D24BC" w:rsidP="003D24BC">
      <w:pPr>
        <w:jc w:val="center"/>
      </w:pPr>
    </w:p>
    <w:p w:rsidR="00D111E8" w:rsidRPr="00414DAA" w:rsidRDefault="00D111E8" w:rsidP="00F40BCD">
      <w:r w:rsidRPr="00414DAA">
        <w:rPr>
          <w:b/>
        </w:rPr>
        <w:t xml:space="preserve">Форма промежуточной аттестации по дисциплине </w:t>
      </w:r>
      <w:r w:rsidRPr="00414DAA">
        <w:t xml:space="preserve">– </w:t>
      </w:r>
      <w:proofErr w:type="spellStart"/>
      <w:r w:rsidR="0006535C" w:rsidRPr="00414DAA">
        <w:t>зачет</w:t>
      </w:r>
      <w:r w:rsidR="00894B33" w:rsidRPr="00414DAA">
        <w:t>в</w:t>
      </w:r>
      <w:proofErr w:type="spellEnd"/>
      <w:r w:rsidR="00894B33" w:rsidRPr="00414DAA">
        <w:t xml:space="preserve"> </w:t>
      </w:r>
      <w:r w:rsidR="00D37878" w:rsidRPr="00414DAA">
        <w:t>8</w:t>
      </w:r>
      <w:r w:rsidRPr="00414DAA">
        <w:t xml:space="preserve"> семестре.</w:t>
      </w:r>
    </w:p>
    <w:p w:rsidR="00687B0F" w:rsidRPr="00687B0F" w:rsidRDefault="00687B0F" w:rsidP="00687B0F">
      <w:pPr>
        <w:ind w:left="760" w:firstLine="0"/>
      </w:pPr>
      <w:r w:rsidRPr="00687B0F">
        <w:rPr>
          <w:b/>
        </w:rPr>
        <w:t xml:space="preserve">Объем дисциплины (модуля) </w:t>
      </w:r>
      <w:r>
        <w:t>составляет 2 зачетные единицы, всего 72 часа</w:t>
      </w:r>
      <w:r w:rsidRPr="00687B0F">
        <w:t xml:space="preserve">, из которых </w:t>
      </w:r>
    </w:p>
    <w:p w:rsidR="00687B0F" w:rsidRPr="00687B0F" w:rsidRDefault="00687B0F" w:rsidP="00687B0F">
      <w:pPr>
        <w:ind w:left="760" w:firstLine="0"/>
      </w:pPr>
    </w:p>
    <w:p w:rsidR="00687B0F" w:rsidRPr="00687B0F" w:rsidRDefault="00687B0F" w:rsidP="00687B0F">
      <w:pPr>
        <w:ind w:left="760" w:firstLine="0"/>
      </w:pPr>
      <w:r w:rsidRPr="00687B0F">
        <w:t xml:space="preserve">для очной формы обучения </w:t>
      </w:r>
    </w:p>
    <w:p w:rsidR="00687B0F" w:rsidRPr="00687B0F" w:rsidRDefault="00687B0F" w:rsidP="00687B0F">
      <w:pPr>
        <w:ind w:left="760" w:firstLine="0"/>
      </w:pPr>
      <w:r>
        <w:t>43</w:t>
      </w:r>
      <w:r w:rsidRPr="00687B0F">
        <w:t xml:space="preserve"> часов составляет контактная работа обучающегося с преподавателем, в том числе </w:t>
      </w:r>
    </w:p>
    <w:p w:rsidR="00687B0F" w:rsidRPr="00687B0F" w:rsidRDefault="00687B0F" w:rsidP="00687B0F">
      <w:pPr>
        <w:ind w:left="760" w:firstLine="0"/>
      </w:pPr>
      <w:r>
        <w:t>42</w:t>
      </w:r>
      <w:r w:rsidRPr="00687B0F">
        <w:t xml:space="preserve"> часов – практические занятия семинарского типа (в том числе текущий контроль успеваемости), </w:t>
      </w:r>
    </w:p>
    <w:p w:rsidR="00687B0F" w:rsidRPr="00687B0F" w:rsidRDefault="00687B0F" w:rsidP="00687B0F">
      <w:pPr>
        <w:ind w:left="760" w:firstLine="0"/>
      </w:pPr>
      <w:r>
        <w:t xml:space="preserve">1 </w:t>
      </w:r>
      <w:r w:rsidRPr="00687B0F">
        <w:t xml:space="preserve">час – контактная работа на промежуточной аттестации, </w:t>
      </w:r>
    </w:p>
    <w:p w:rsidR="00687B0F" w:rsidRPr="00687B0F" w:rsidRDefault="00687B0F" w:rsidP="00687B0F">
      <w:pPr>
        <w:ind w:left="760" w:firstLine="0"/>
      </w:pPr>
      <w:r>
        <w:t xml:space="preserve">29 </w:t>
      </w:r>
      <w:r w:rsidRPr="00687B0F">
        <w:t>часов составляет самостоятельная работа обучающегося,</w:t>
      </w:r>
    </w:p>
    <w:p w:rsidR="00687B0F" w:rsidRPr="00687B0F" w:rsidRDefault="00687B0F" w:rsidP="00687B0F">
      <w:pPr>
        <w:ind w:left="760" w:firstLine="0"/>
      </w:pPr>
    </w:p>
    <w:p w:rsidR="00687B0F" w:rsidRPr="00687B0F" w:rsidRDefault="00687B0F" w:rsidP="00687B0F">
      <w:pPr>
        <w:ind w:left="760" w:firstLine="0"/>
      </w:pPr>
      <w:r w:rsidRPr="00687B0F">
        <w:t>Текущий контроль успеваемости проводится в рамках практических занятий семинарского типа.</w:t>
      </w:r>
    </w:p>
    <w:p w:rsidR="00687B0F" w:rsidRPr="00687B0F" w:rsidRDefault="00687B0F" w:rsidP="00687B0F">
      <w:pPr>
        <w:ind w:left="760" w:firstLine="0"/>
      </w:pPr>
    </w:p>
    <w:p w:rsidR="00687B0F" w:rsidRPr="00687B0F" w:rsidRDefault="00687B0F" w:rsidP="00687B0F">
      <w:pPr>
        <w:ind w:left="760" w:firstLine="0"/>
      </w:pPr>
      <w:r w:rsidRPr="00687B0F">
        <w:t xml:space="preserve">для заочной формы обучения </w:t>
      </w:r>
    </w:p>
    <w:p w:rsidR="00687B0F" w:rsidRPr="00687B0F" w:rsidRDefault="00687B0F" w:rsidP="00687B0F">
      <w:pPr>
        <w:ind w:left="760" w:firstLine="0"/>
      </w:pPr>
      <w:r>
        <w:t>13</w:t>
      </w:r>
      <w:r w:rsidRPr="00687B0F">
        <w:t xml:space="preserve"> часов составляет контактная работа обучающегося с преподавателем, в том числе </w:t>
      </w:r>
    </w:p>
    <w:p w:rsidR="00687B0F" w:rsidRPr="00687B0F" w:rsidRDefault="00687B0F" w:rsidP="00687B0F">
      <w:pPr>
        <w:ind w:left="760" w:firstLine="0"/>
      </w:pPr>
      <w:r>
        <w:t>12</w:t>
      </w:r>
      <w:r w:rsidRPr="00687B0F">
        <w:t xml:space="preserve"> часов – практические занятия семинарского типа (в том числе текущий контроль успеваемости), </w:t>
      </w:r>
    </w:p>
    <w:p w:rsidR="00687B0F" w:rsidRPr="00687B0F" w:rsidRDefault="00687B0F" w:rsidP="00687B0F">
      <w:pPr>
        <w:ind w:left="760" w:firstLine="0"/>
      </w:pPr>
      <w:r>
        <w:t>1</w:t>
      </w:r>
      <w:r w:rsidRPr="00687B0F">
        <w:t xml:space="preserve"> час – контактная работа на промежуточной аттестации, </w:t>
      </w:r>
    </w:p>
    <w:p w:rsidR="00687B0F" w:rsidRPr="00687B0F" w:rsidRDefault="00687B0F" w:rsidP="00687B0F">
      <w:pPr>
        <w:ind w:left="760" w:firstLine="0"/>
      </w:pPr>
      <w:r>
        <w:t>55</w:t>
      </w:r>
      <w:r w:rsidRPr="00687B0F">
        <w:t xml:space="preserve"> часов составляет самостоятельная работа обучающегося,</w:t>
      </w:r>
    </w:p>
    <w:p w:rsidR="00687B0F" w:rsidRPr="00687B0F" w:rsidRDefault="00687B0F" w:rsidP="00687B0F">
      <w:pPr>
        <w:ind w:left="760" w:firstLine="0"/>
      </w:pPr>
      <w:r>
        <w:t>4</w:t>
      </w:r>
      <w:r w:rsidRPr="00687B0F">
        <w:t xml:space="preserve"> часов – подготовка обучающегося к промежуточной аттестации в сессию.</w:t>
      </w:r>
    </w:p>
    <w:p w:rsidR="00687B0F" w:rsidRPr="00687B0F" w:rsidRDefault="00687B0F" w:rsidP="00687B0F">
      <w:pPr>
        <w:ind w:left="760" w:firstLine="0"/>
      </w:pPr>
    </w:p>
    <w:p w:rsidR="00D53381" w:rsidRPr="00687B0F" w:rsidRDefault="00687B0F" w:rsidP="00687B0F">
      <w:pPr>
        <w:ind w:left="760" w:firstLine="0"/>
      </w:pPr>
      <w:r w:rsidRPr="00687B0F">
        <w:t>Текущий контроль успеваемости проводится в рамках практических занятий семинарского типа.</w:t>
      </w:r>
    </w:p>
    <w:p w:rsidR="00F40BCD" w:rsidRPr="00414DAA" w:rsidRDefault="00F40BCD" w:rsidP="00F40BCD"/>
    <w:p w:rsidR="0006535C" w:rsidRPr="00687B0F" w:rsidRDefault="0006535C" w:rsidP="00687B0F">
      <w:pPr>
        <w:ind w:firstLine="0"/>
        <w:jc w:val="center"/>
      </w:pPr>
      <w:r w:rsidRPr="00687B0F">
        <w:t xml:space="preserve">Структура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Pr="00687B0F">
        <w:t xml:space="preserve"> для заочной формы обучения</w:t>
      </w: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39"/>
        <w:gridCol w:w="1429"/>
        <w:gridCol w:w="1134"/>
        <w:gridCol w:w="1275"/>
        <w:gridCol w:w="1406"/>
      </w:tblGrid>
      <w:tr w:rsidR="0006535C" w:rsidRPr="00414DAA" w:rsidTr="00D37311">
        <w:tc>
          <w:tcPr>
            <w:tcW w:w="4395" w:type="dxa"/>
            <w:vMerge w:val="restart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06535C" w:rsidRPr="00414DAA" w:rsidRDefault="0006535C" w:rsidP="00D37311">
            <w:pPr>
              <w:tabs>
                <w:tab w:val="num" w:pos="822"/>
              </w:tabs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06535C" w:rsidRPr="00414DAA" w:rsidRDefault="0006535C" w:rsidP="00D37311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06535C" w:rsidRPr="00414DAA" w:rsidTr="00D37311">
        <w:tc>
          <w:tcPr>
            <w:tcW w:w="4395" w:type="dxa"/>
            <w:vMerge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rFonts w:eastAsia="Calibri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rFonts w:eastAsia="Calibri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6535C" w:rsidRPr="00414DAA" w:rsidTr="00D37311">
        <w:tc>
          <w:tcPr>
            <w:tcW w:w="4395" w:type="dxa"/>
          </w:tcPr>
          <w:p w:rsidR="0006535C" w:rsidRPr="00414DAA" w:rsidRDefault="0006535C" w:rsidP="00D37311">
            <w:pPr>
              <w:ind w:firstLine="0"/>
              <w:jc w:val="left"/>
            </w:pPr>
            <w:r w:rsidRPr="00414DAA">
              <w:t>Тема 1. Переговоры как форма делового общения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29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11</w:t>
            </w:r>
          </w:p>
        </w:tc>
      </w:tr>
      <w:tr w:rsidR="0006535C" w:rsidRPr="00414DAA" w:rsidTr="00D37311">
        <w:tc>
          <w:tcPr>
            <w:tcW w:w="4395" w:type="dxa"/>
          </w:tcPr>
          <w:p w:rsidR="0006535C" w:rsidRPr="00414DAA" w:rsidRDefault="0006535C" w:rsidP="00D37311">
            <w:pPr>
              <w:ind w:firstLine="0"/>
              <w:jc w:val="left"/>
            </w:pPr>
            <w:r w:rsidRPr="00414DAA">
              <w:t>Тема 2. Переговоры как деятельность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29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11</w:t>
            </w:r>
          </w:p>
        </w:tc>
      </w:tr>
      <w:tr w:rsidR="0006535C" w:rsidRPr="00414DAA" w:rsidTr="00D37311">
        <w:tc>
          <w:tcPr>
            <w:tcW w:w="4395" w:type="dxa"/>
          </w:tcPr>
          <w:p w:rsidR="0006535C" w:rsidRPr="00414DAA" w:rsidRDefault="0006535C" w:rsidP="00D37311">
            <w:pPr>
              <w:ind w:firstLine="0"/>
              <w:jc w:val="left"/>
            </w:pPr>
            <w:r w:rsidRPr="00414DAA">
              <w:t>Тема 3. Психология ведения переговоров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29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11</w:t>
            </w:r>
          </w:p>
        </w:tc>
      </w:tr>
      <w:tr w:rsidR="0006535C" w:rsidRPr="00414DAA" w:rsidTr="00D37311">
        <w:tc>
          <w:tcPr>
            <w:tcW w:w="4395" w:type="dxa"/>
          </w:tcPr>
          <w:p w:rsidR="0006535C" w:rsidRPr="00414DAA" w:rsidRDefault="0006535C" w:rsidP="00D37311">
            <w:pPr>
              <w:ind w:firstLine="0"/>
              <w:jc w:val="left"/>
            </w:pPr>
            <w:r w:rsidRPr="00414DAA">
              <w:t>Тема 4. Профессионально важные качества переговорщиков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29" w:type="dxa"/>
            <w:vAlign w:val="center"/>
          </w:tcPr>
          <w:p w:rsidR="0006535C" w:rsidRPr="00414DAA" w:rsidRDefault="0006535C" w:rsidP="00D3731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  <w:vAlign w:val="center"/>
          </w:tcPr>
          <w:p w:rsidR="0006535C" w:rsidRPr="00414DAA" w:rsidRDefault="00B50C75" w:rsidP="00D37311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10</w:t>
            </w:r>
          </w:p>
        </w:tc>
      </w:tr>
    </w:tbl>
    <w:p w:rsidR="00755513" w:rsidRPr="00414DAA" w:rsidRDefault="00755513" w:rsidP="00687B0F">
      <w:pPr>
        <w:ind w:firstLine="0"/>
        <w:jc w:val="center"/>
        <w:rPr>
          <w:b/>
        </w:rPr>
      </w:pPr>
      <w:r w:rsidRPr="00414DAA">
        <w:rPr>
          <w:b/>
        </w:rPr>
        <w:t xml:space="preserve">Структура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Pr="00414DAA">
        <w:rPr>
          <w:b/>
        </w:rPr>
        <w:t>для заочной формы обучения</w:t>
      </w:r>
    </w:p>
    <w:tbl>
      <w:tblPr>
        <w:tblW w:w="104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839"/>
        <w:gridCol w:w="1429"/>
        <w:gridCol w:w="1134"/>
        <w:gridCol w:w="1275"/>
        <w:gridCol w:w="1406"/>
      </w:tblGrid>
      <w:tr w:rsidR="00755513" w:rsidRPr="00414DAA" w:rsidTr="00CF2102">
        <w:tc>
          <w:tcPr>
            <w:tcW w:w="4395" w:type="dxa"/>
            <w:vMerge w:val="restart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</w:tc>
        <w:tc>
          <w:tcPr>
            <w:tcW w:w="839" w:type="dxa"/>
            <w:vMerge w:val="restart"/>
            <w:shd w:val="clear" w:color="auto" w:fill="D9D9D9"/>
            <w:vAlign w:val="center"/>
          </w:tcPr>
          <w:p w:rsidR="00755513" w:rsidRPr="00414DAA" w:rsidRDefault="00755513" w:rsidP="00CF2102">
            <w:pPr>
              <w:tabs>
                <w:tab w:val="num" w:pos="822"/>
              </w:tabs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Всего</w:t>
            </w:r>
          </w:p>
          <w:p w:rsidR="00755513" w:rsidRPr="00414DAA" w:rsidRDefault="00755513" w:rsidP="00CF2102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(часы)</w:t>
            </w:r>
          </w:p>
        </w:tc>
        <w:tc>
          <w:tcPr>
            <w:tcW w:w="3838" w:type="dxa"/>
            <w:gridSpan w:val="3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 из них</w:t>
            </w:r>
          </w:p>
        </w:tc>
        <w:tc>
          <w:tcPr>
            <w:tcW w:w="1406" w:type="dxa"/>
            <w:vMerge w:val="restart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14DAA">
              <w:rPr>
                <w:rFonts w:eastAsia="Calibri"/>
                <w:b/>
                <w:sz w:val="20"/>
                <w:szCs w:val="20"/>
              </w:rPr>
              <w:t>Самостоятельная работа обучающегося (часы)</w:t>
            </w:r>
          </w:p>
        </w:tc>
      </w:tr>
      <w:tr w:rsidR="00755513" w:rsidRPr="00414DAA" w:rsidTr="00CF2102">
        <w:tc>
          <w:tcPr>
            <w:tcW w:w="4395" w:type="dxa"/>
            <w:vMerge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39" w:type="dxa"/>
            <w:vMerge/>
            <w:shd w:val="clear" w:color="auto" w:fill="D9D9D9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9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rFonts w:eastAsia="Calibri"/>
                <w:sz w:val="20"/>
                <w:szCs w:val="20"/>
              </w:rPr>
              <w:t>Занятия лекционного типа</w:t>
            </w:r>
          </w:p>
        </w:tc>
        <w:tc>
          <w:tcPr>
            <w:tcW w:w="1134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rFonts w:eastAsia="Calibri"/>
                <w:sz w:val="20"/>
                <w:szCs w:val="20"/>
              </w:rPr>
              <w:t>Занятия семинарского типа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Всего по контактной работе</w:t>
            </w:r>
          </w:p>
        </w:tc>
        <w:tc>
          <w:tcPr>
            <w:tcW w:w="1406" w:type="dxa"/>
            <w:vMerge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55513" w:rsidRPr="00414DAA" w:rsidTr="00CF2102">
        <w:tc>
          <w:tcPr>
            <w:tcW w:w="4395" w:type="dxa"/>
          </w:tcPr>
          <w:p w:rsidR="00755513" w:rsidRPr="00414DAA" w:rsidRDefault="0006535C" w:rsidP="00CF2102">
            <w:pPr>
              <w:ind w:firstLine="0"/>
              <w:jc w:val="left"/>
            </w:pPr>
            <w:r w:rsidRPr="00414DAA">
              <w:t>Тема 1. Переговоры как форма делового общения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414DAA" w:rsidRDefault="00B50C75" w:rsidP="00755513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29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755513" w:rsidRPr="00414DAA" w:rsidRDefault="00B50C75" w:rsidP="00B50C75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14</w:t>
            </w:r>
          </w:p>
        </w:tc>
      </w:tr>
      <w:tr w:rsidR="00755513" w:rsidRPr="00414DAA" w:rsidTr="00CF2102">
        <w:tc>
          <w:tcPr>
            <w:tcW w:w="4395" w:type="dxa"/>
          </w:tcPr>
          <w:p w:rsidR="00755513" w:rsidRPr="00414DAA" w:rsidRDefault="0006535C" w:rsidP="00CF2102">
            <w:pPr>
              <w:ind w:firstLine="0"/>
              <w:jc w:val="left"/>
            </w:pPr>
            <w:r w:rsidRPr="00414DAA">
              <w:t>Тема 2. Переговоры как деятельность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29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755513" w:rsidRPr="00414DAA" w:rsidRDefault="00B50C75" w:rsidP="00B50C75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14</w:t>
            </w:r>
          </w:p>
        </w:tc>
      </w:tr>
      <w:tr w:rsidR="00755513" w:rsidRPr="00414DAA" w:rsidTr="00CF2102">
        <w:tc>
          <w:tcPr>
            <w:tcW w:w="4395" w:type="dxa"/>
          </w:tcPr>
          <w:p w:rsidR="00755513" w:rsidRPr="00414DAA" w:rsidRDefault="0006535C" w:rsidP="00CF2102">
            <w:pPr>
              <w:ind w:firstLine="0"/>
              <w:jc w:val="left"/>
            </w:pPr>
            <w:r w:rsidRPr="00414DAA">
              <w:t>Тема 3. Психология ведения переговоров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29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755513" w:rsidRPr="00414DAA" w:rsidRDefault="00B50C75" w:rsidP="00B50C75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14</w:t>
            </w:r>
          </w:p>
        </w:tc>
      </w:tr>
      <w:tr w:rsidR="00755513" w:rsidRPr="00414DAA" w:rsidTr="00CF2102">
        <w:tc>
          <w:tcPr>
            <w:tcW w:w="4395" w:type="dxa"/>
          </w:tcPr>
          <w:p w:rsidR="00755513" w:rsidRPr="00414DAA" w:rsidRDefault="0006535C" w:rsidP="00CF2102">
            <w:pPr>
              <w:ind w:firstLine="0"/>
              <w:jc w:val="left"/>
            </w:pPr>
            <w:r w:rsidRPr="00414DAA">
              <w:t>Тема 4. Профессионально важные качества переговорщиков</w:t>
            </w:r>
          </w:p>
        </w:tc>
        <w:tc>
          <w:tcPr>
            <w:tcW w:w="839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414DAA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29" w:type="dxa"/>
            <w:vAlign w:val="center"/>
          </w:tcPr>
          <w:p w:rsidR="00755513" w:rsidRPr="00414DAA" w:rsidRDefault="00755513" w:rsidP="00CF210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vAlign w:val="center"/>
          </w:tcPr>
          <w:p w:rsidR="00755513" w:rsidRPr="00414DAA" w:rsidRDefault="00B50C75" w:rsidP="00CF2102">
            <w:pPr>
              <w:ind w:firstLine="0"/>
              <w:jc w:val="center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13</w:t>
            </w:r>
          </w:p>
        </w:tc>
      </w:tr>
    </w:tbl>
    <w:p w:rsidR="00755513" w:rsidRPr="00414DAA" w:rsidRDefault="00755513" w:rsidP="00755513">
      <w:pPr>
        <w:ind w:firstLine="0"/>
        <w:jc w:val="center"/>
        <w:rPr>
          <w:b/>
        </w:rPr>
      </w:pPr>
    </w:p>
    <w:p w:rsidR="00D84AB8" w:rsidRPr="00414DAA" w:rsidRDefault="00D84AB8">
      <w:pPr>
        <w:widowControl/>
        <w:ind w:firstLine="0"/>
        <w:jc w:val="left"/>
        <w:rPr>
          <w:b/>
        </w:rPr>
      </w:pPr>
    </w:p>
    <w:p w:rsidR="001378A5" w:rsidRPr="00414DAA" w:rsidRDefault="001378A5" w:rsidP="000216BF">
      <w:pPr>
        <w:ind w:firstLine="0"/>
        <w:jc w:val="center"/>
        <w:rPr>
          <w:b/>
        </w:rPr>
      </w:pPr>
    </w:p>
    <w:p w:rsidR="003D24BC" w:rsidRPr="00414DAA" w:rsidRDefault="003D24BC" w:rsidP="001378A5">
      <w:pPr>
        <w:ind w:firstLine="0"/>
        <w:jc w:val="center"/>
        <w:rPr>
          <w:b/>
        </w:rPr>
      </w:pPr>
      <w:r w:rsidRPr="00414DAA">
        <w:rPr>
          <w:b/>
        </w:rPr>
        <w:t>3.1. Содержание  дисциплины «</w:t>
      </w:r>
      <w:r w:rsidR="0006535C" w:rsidRPr="00414DAA">
        <w:rPr>
          <w:b/>
        </w:rPr>
        <w:t xml:space="preserve">Ведение </w:t>
      </w:r>
      <w:r w:rsidR="00D20B5F">
        <w:rPr>
          <w:b/>
        </w:rPr>
        <w:t xml:space="preserve">деловых </w:t>
      </w:r>
      <w:r w:rsidR="0006535C" w:rsidRPr="00414DAA">
        <w:rPr>
          <w:b/>
        </w:rPr>
        <w:t>переговоров</w:t>
      </w:r>
      <w:r w:rsidRPr="00414DAA">
        <w:rPr>
          <w:b/>
        </w:rPr>
        <w:t>»</w:t>
      </w:r>
    </w:p>
    <w:p w:rsidR="006C16EE" w:rsidRPr="00414DAA" w:rsidRDefault="006C16EE" w:rsidP="006C16EE">
      <w:pPr>
        <w:ind w:firstLine="709"/>
        <w:rPr>
          <w:b/>
          <w:u w:val="single"/>
        </w:rPr>
      </w:pPr>
    </w:p>
    <w:p w:rsidR="00667128" w:rsidRPr="00414DAA" w:rsidRDefault="00667128" w:rsidP="006C16EE">
      <w:pPr>
        <w:ind w:firstLine="709"/>
        <w:rPr>
          <w:b/>
        </w:rPr>
      </w:pPr>
      <w:r w:rsidRPr="00414DAA">
        <w:rPr>
          <w:b/>
        </w:rPr>
        <w:t>Тема 1. Переговоры как форма делового общения.</w:t>
      </w:r>
    </w:p>
    <w:p w:rsidR="00667128" w:rsidRPr="00414DAA" w:rsidRDefault="00667128" w:rsidP="00667128">
      <w:pPr>
        <w:ind w:firstLine="709"/>
      </w:pPr>
      <w:r w:rsidRPr="00414DAA">
        <w:t xml:space="preserve">Определение переговоров. </w:t>
      </w:r>
      <w:r w:rsidR="00D15006" w:rsidRPr="00414DAA">
        <w:t xml:space="preserve">Сущность переговоров как формы делового общения. Функции </w:t>
      </w:r>
      <w:r w:rsidRPr="00414DAA">
        <w:t xml:space="preserve">переговоров. Деловое общение. Особенности делового общения. Формы делового </w:t>
      </w:r>
      <w:proofErr w:type="spellStart"/>
      <w:r w:rsidRPr="00414DAA">
        <w:t>общения.Содержание</w:t>
      </w:r>
      <w:proofErr w:type="spellEnd"/>
      <w:r w:rsidRPr="00414DAA">
        <w:t xml:space="preserve"> делового общения. Восприятие и понимание в деловом общении. Коммуникация в деловом общении. Вербальная и невербальная коммуникация в деловом общении</w:t>
      </w:r>
      <w:r w:rsidR="00D15006" w:rsidRPr="00414DAA">
        <w:t>. Взаимодействие в процессе делового общения. Формы делового взаимодействия.</w:t>
      </w:r>
    </w:p>
    <w:p w:rsidR="00A635F7" w:rsidRPr="00414DAA" w:rsidRDefault="00D15006" w:rsidP="006C16EE">
      <w:pPr>
        <w:ind w:firstLine="709"/>
        <w:rPr>
          <w:b/>
        </w:rPr>
      </w:pPr>
      <w:r w:rsidRPr="00414DAA">
        <w:rPr>
          <w:b/>
        </w:rPr>
        <w:t xml:space="preserve">Тема 2. </w:t>
      </w:r>
      <w:r w:rsidR="00A917D4" w:rsidRPr="00414DAA">
        <w:rPr>
          <w:b/>
        </w:rPr>
        <w:t xml:space="preserve">Переговоры как деятельность. </w:t>
      </w:r>
    </w:p>
    <w:p w:rsidR="00D15006" w:rsidRPr="00414DAA" w:rsidRDefault="00D15006" w:rsidP="00A917D4">
      <w:pPr>
        <w:ind w:firstLine="709"/>
      </w:pPr>
      <w:r w:rsidRPr="00414DAA">
        <w:t xml:space="preserve">История исследований </w:t>
      </w:r>
      <w:proofErr w:type="spellStart"/>
      <w:r w:rsidRPr="00414DAA">
        <w:t>переговоров.Виды</w:t>
      </w:r>
      <w:proofErr w:type="spellEnd"/>
      <w:r w:rsidRPr="00414DAA">
        <w:t xml:space="preserve"> переговоров.  Классификации переговоров. </w:t>
      </w:r>
      <w:r w:rsidR="00A917D4" w:rsidRPr="00414DAA">
        <w:t xml:space="preserve">Основные этапы переговорного процесса. </w:t>
      </w:r>
      <w:r w:rsidRPr="00414DAA">
        <w:t xml:space="preserve">Описание переговоров. Структура переговоров. Динамика веления переговоров. Стратегии ведения переговоров. Тактика и тактические приёмы ведения </w:t>
      </w:r>
      <w:proofErr w:type="spellStart"/>
      <w:r w:rsidRPr="00414DAA">
        <w:t>переговоров.</w:t>
      </w:r>
      <w:r w:rsidR="007D55B5" w:rsidRPr="00414DAA">
        <w:t>Коммуникация</w:t>
      </w:r>
      <w:proofErr w:type="spellEnd"/>
      <w:r w:rsidR="007D55B5" w:rsidRPr="00414DAA">
        <w:t xml:space="preserve"> в организациях и ведение переговоров. Деловая информация. Принципы безопасности при использовании деловой информации. Политика конфиденциальности при ведении переговоров. Корпоративные  переговоры.  </w:t>
      </w:r>
      <w:r w:rsidR="0006535C" w:rsidRPr="00414DAA">
        <w:t>Особенности переговоров по телефону.</w:t>
      </w:r>
    </w:p>
    <w:p w:rsidR="00D15006" w:rsidRPr="00414DAA" w:rsidRDefault="00D15006" w:rsidP="00A917D4">
      <w:pPr>
        <w:ind w:firstLine="709"/>
        <w:rPr>
          <w:b/>
        </w:rPr>
      </w:pPr>
      <w:r w:rsidRPr="00414DAA">
        <w:rPr>
          <w:b/>
        </w:rPr>
        <w:t>Тема 3. Психология ведения переговоров.</w:t>
      </w:r>
    </w:p>
    <w:p w:rsidR="00945085" w:rsidRPr="00414DAA" w:rsidRDefault="0006535C" w:rsidP="00A917D4">
      <w:pPr>
        <w:ind w:firstLine="709"/>
      </w:pPr>
      <w:r w:rsidRPr="00414DAA">
        <w:t xml:space="preserve">Психология делового общения и переговоров. </w:t>
      </w:r>
      <w:r w:rsidR="00A917D4" w:rsidRPr="00414DAA">
        <w:t xml:space="preserve">Психологические механизмы ведения переговоров. </w:t>
      </w:r>
      <w:r w:rsidRPr="00414DAA">
        <w:t xml:space="preserve">Психическая структура личности и ее проявление в деловом общении. Психологическое влияние в переговорном процессе. </w:t>
      </w:r>
      <w:r w:rsidR="00A917D4" w:rsidRPr="00414DAA">
        <w:t xml:space="preserve">Манипуляция в переговорном процессе. </w:t>
      </w:r>
      <w:r w:rsidRPr="00414DAA">
        <w:t>Влияние голосовых характеристик речи на успешность переговоров. Влияние личностных особенностей и коммуникативных установок на успешность переговоров.</w:t>
      </w:r>
    </w:p>
    <w:p w:rsidR="00D15006" w:rsidRPr="00414DAA" w:rsidRDefault="00D15006" w:rsidP="00A917D4">
      <w:pPr>
        <w:ind w:firstLine="709"/>
        <w:rPr>
          <w:b/>
        </w:rPr>
      </w:pPr>
      <w:r w:rsidRPr="00414DAA">
        <w:rPr>
          <w:b/>
        </w:rPr>
        <w:t>Тема 4. Профессионально важные качества переговорщиков.</w:t>
      </w:r>
    </w:p>
    <w:p w:rsidR="0006535C" w:rsidRPr="00414DAA" w:rsidRDefault="0006535C" w:rsidP="0006535C">
      <w:pPr>
        <w:ind w:firstLine="709"/>
      </w:pPr>
      <w:r w:rsidRPr="00414DAA">
        <w:t>Личность переговорщика. Профессионально важные качества и компетенции переговорщиков. Эмоциональный интеллект. Социальный интеллект как фактор переговорного процесса. Формирование образа «значимого другого» в переговорном процессе.  Роль личностного фактора в построении образа другого в переговорном процессе.   Соотношение уровня тревожности и выбора стратегии ведения переговоров.  Значение имиджевых характеристик в формировании образа партнера. Профили представлений профессиональных переговорщиков об идеальном, плохом переговорщике, партнере по переговорам и себе как переговорщике. Категориальная структура восприятия образов себя как переговорщика и партнера по переговорам.</w:t>
      </w:r>
    </w:p>
    <w:p w:rsidR="00D15006" w:rsidRPr="00414DAA" w:rsidRDefault="00D15006" w:rsidP="00A917D4">
      <w:pPr>
        <w:ind w:firstLine="709"/>
      </w:pPr>
    </w:p>
    <w:p w:rsidR="00667128" w:rsidRPr="00414DAA" w:rsidRDefault="00667128" w:rsidP="00A917D4">
      <w:pPr>
        <w:ind w:firstLine="0"/>
        <w:jc w:val="center"/>
        <w:rPr>
          <w:b/>
        </w:rPr>
      </w:pPr>
    </w:p>
    <w:p w:rsidR="00B00108" w:rsidRPr="00414DAA" w:rsidRDefault="00B00108" w:rsidP="00F40BCD">
      <w:pPr>
        <w:pStyle w:val="a4"/>
        <w:tabs>
          <w:tab w:val="clear" w:pos="643"/>
        </w:tabs>
        <w:spacing w:before="0" w:beforeAutospacing="0" w:after="0" w:afterAutospacing="0"/>
        <w:jc w:val="both"/>
        <w:textAlignment w:val="top"/>
      </w:pPr>
    </w:p>
    <w:p w:rsidR="00F40BCD" w:rsidRPr="00414DAA" w:rsidRDefault="0071074A" w:rsidP="00705038">
      <w:pPr>
        <w:ind w:firstLine="0"/>
        <w:jc w:val="center"/>
        <w:rPr>
          <w:b/>
        </w:rPr>
      </w:pPr>
      <w:r w:rsidRPr="00414DAA">
        <w:rPr>
          <w:b/>
        </w:rPr>
        <w:t>4</w:t>
      </w:r>
      <w:r w:rsidR="00580795" w:rsidRPr="00414DAA">
        <w:rPr>
          <w:b/>
        </w:rPr>
        <w:t>. ОБРАЗОВАТЕЛЬНЫЕ ТЕХНОЛОГИИ</w:t>
      </w:r>
    </w:p>
    <w:p w:rsidR="00496257" w:rsidRPr="00414DAA" w:rsidRDefault="00496257" w:rsidP="00F40BCD"/>
    <w:p w:rsidR="007D6F65" w:rsidRPr="00414DAA" w:rsidRDefault="00705038" w:rsidP="00913D9A">
      <w:pPr>
        <w:ind w:firstLine="709"/>
      </w:pPr>
      <w:r w:rsidRPr="00414DAA">
        <w:t xml:space="preserve">В процессе преподавания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 xml:space="preserve">переговоров» </w:t>
      </w:r>
      <w:r w:rsidRPr="00414DAA">
        <w:t xml:space="preserve">используются современные </w:t>
      </w:r>
      <w:r w:rsidR="00911119" w:rsidRPr="00414DAA">
        <w:t xml:space="preserve">методы преподавания и образовательные </w:t>
      </w:r>
      <w:r w:rsidRPr="00414DAA">
        <w:t xml:space="preserve"> технологии</w:t>
      </w:r>
      <w:r w:rsidR="007D6F65" w:rsidRPr="00414DAA">
        <w:t>, в том числе активные и интерактивные методы</w:t>
      </w:r>
      <w:r w:rsidRPr="00414DAA">
        <w:t xml:space="preserve">. </w:t>
      </w:r>
    </w:p>
    <w:p w:rsidR="00732205" w:rsidRPr="00414DAA" w:rsidRDefault="00732205" w:rsidP="00732205">
      <w:pPr>
        <w:ind w:firstLine="709"/>
      </w:pPr>
      <w:r w:rsidRPr="00414DAA">
        <w:t xml:space="preserve">При контактной (аудиторной) работе из традиционных методов преподавания используются: изложение преподавателем материала в форме мини-лекций на семинарских занятиях, рассказ студента по теме на семинарском занятии и др. Из активных и интерактивных методов преподавания используются различные методы анализа и обсуждения индивидуальных случаев, различных точек зрения по проблемным вопросам, обсуждение результатов самостоятельной работы.  </w:t>
      </w:r>
    </w:p>
    <w:p w:rsidR="00732205" w:rsidRPr="00414DAA" w:rsidRDefault="00732205" w:rsidP="00732205">
      <w:pPr>
        <w:ind w:firstLine="709"/>
      </w:pPr>
      <w:r w:rsidRPr="00414DAA">
        <w:t xml:space="preserve">При выполнении самостоятельной работы из традиционных методов  используются: прочтение и анализ студентом специальной литературы по теме, подбор </w:t>
      </w:r>
      <w:r w:rsidR="007B726E" w:rsidRPr="00414DAA">
        <w:t>информационных</w:t>
      </w:r>
      <w:r w:rsidRPr="00414DAA">
        <w:t xml:space="preserve"> материалов, самостоятельное выполнение задания. Самостоятельная подготовка к промежуточной аттестации и к текущему контролю успеваемости предполагает групповые и индивидуальные консультации с обсуждением наиболее сложных и дискуссионных вопросов. </w:t>
      </w:r>
    </w:p>
    <w:p w:rsidR="00F336B0" w:rsidRPr="00414DAA" w:rsidRDefault="00F336B0" w:rsidP="00F336B0">
      <w:pPr>
        <w:ind w:firstLine="0"/>
        <w:rPr>
          <w:sz w:val="20"/>
          <w:szCs w:val="20"/>
        </w:rPr>
      </w:pPr>
    </w:p>
    <w:p w:rsidR="00732205" w:rsidRPr="00414DAA" w:rsidRDefault="00732205">
      <w:pPr>
        <w:widowControl/>
        <w:ind w:firstLine="0"/>
        <w:jc w:val="left"/>
        <w:rPr>
          <w:sz w:val="20"/>
          <w:szCs w:val="20"/>
        </w:rPr>
      </w:pPr>
    </w:p>
    <w:p w:rsidR="00672DCD" w:rsidRPr="00414DAA" w:rsidRDefault="00672DCD" w:rsidP="00F336B0">
      <w:pPr>
        <w:ind w:firstLine="0"/>
        <w:rPr>
          <w:sz w:val="20"/>
          <w:szCs w:val="20"/>
        </w:rPr>
      </w:pPr>
    </w:p>
    <w:p w:rsidR="00F40BCD" w:rsidRPr="00414DAA" w:rsidRDefault="0071074A" w:rsidP="00107815">
      <w:pPr>
        <w:ind w:firstLine="0"/>
        <w:jc w:val="center"/>
        <w:rPr>
          <w:b/>
        </w:rPr>
      </w:pPr>
      <w:r w:rsidRPr="00414DAA">
        <w:rPr>
          <w:b/>
        </w:rPr>
        <w:t xml:space="preserve">5. </w:t>
      </w:r>
      <w:r w:rsidR="00430054" w:rsidRPr="00414DAA">
        <w:rPr>
          <w:b/>
        </w:rPr>
        <w:t>УЧЕБНО-МЕТОДИЧЕСКОЕ ОБЕСПЕЧЕНИЕ</w:t>
      </w:r>
      <w:r w:rsidRPr="00414DAA">
        <w:rPr>
          <w:b/>
        </w:rPr>
        <w:t xml:space="preserve"> САМОСТОЯТЕЛЬНОЙ РАБОТЫ ОБУЧАЮЩИХСЯ</w:t>
      </w:r>
      <w:r w:rsidR="00580795" w:rsidRPr="00414DAA">
        <w:rPr>
          <w:b/>
        </w:rPr>
        <w:t xml:space="preserve">. </w:t>
      </w:r>
    </w:p>
    <w:p w:rsidR="00107815" w:rsidRPr="00414DAA" w:rsidRDefault="00107815" w:rsidP="00107815">
      <w:pPr>
        <w:ind w:firstLine="0"/>
        <w:jc w:val="center"/>
        <w:rPr>
          <w:b/>
        </w:rPr>
      </w:pPr>
    </w:p>
    <w:p w:rsidR="00910BC6" w:rsidRPr="00414DAA" w:rsidRDefault="00654CB9" w:rsidP="00654CB9">
      <w:pPr>
        <w:ind w:firstLine="709"/>
      </w:pPr>
      <w:r w:rsidRPr="00414DAA">
        <w:t>В рамках дисциплины «</w:t>
      </w:r>
      <w:r w:rsidR="00AE3521" w:rsidRPr="00414DAA">
        <w:t>Веде</w:t>
      </w:r>
      <w:r w:rsidR="00D20B5F">
        <w:t>ние деловых переговоров</w:t>
      </w:r>
      <w:r w:rsidRPr="00414DAA">
        <w:t>» предусмотрен</w:t>
      </w:r>
      <w:r w:rsidR="00910BC6" w:rsidRPr="00414DAA">
        <w:t>ы следующие виды  самостоятельной работы:</w:t>
      </w:r>
    </w:p>
    <w:p w:rsidR="00511650" w:rsidRPr="00414DAA" w:rsidRDefault="002D4495" w:rsidP="007B1DD4">
      <w:pPr>
        <w:numPr>
          <w:ilvl w:val="0"/>
          <w:numId w:val="7"/>
        </w:numPr>
      </w:pPr>
      <w:r w:rsidRPr="00414DAA">
        <w:t>с</w:t>
      </w:r>
      <w:r w:rsidR="00511650" w:rsidRPr="00414DAA">
        <w:t>амостоятельная подготовка к практическим занятиям,</w:t>
      </w:r>
    </w:p>
    <w:p w:rsidR="002D4495" w:rsidRPr="00414DAA" w:rsidRDefault="002D4495" w:rsidP="007B1DD4">
      <w:pPr>
        <w:numPr>
          <w:ilvl w:val="0"/>
          <w:numId w:val="7"/>
        </w:numPr>
      </w:pPr>
      <w:r w:rsidRPr="00414DAA">
        <w:t>выполнение самостоятельной работы,</w:t>
      </w:r>
    </w:p>
    <w:p w:rsidR="00511650" w:rsidRPr="00414DAA" w:rsidRDefault="002D4495" w:rsidP="007B1DD4">
      <w:pPr>
        <w:numPr>
          <w:ilvl w:val="0"/>
          <w:numId w:val="7"/>
        </w:numPr>
      </w:pPr>
      <w:r w:rsidRPr="00414DAA">
        <w:t>с</w:t>
      </w:r>
      <w:r w:rsidR="00511650" w:rsidRPr="00414DAA">
        <w:t>амостоятельная подготовка к промежуточной аттестации</w:t>
      </w:r>
      <w:r w:rsidRPr="00414DAA">
        <w:t>,</w:t>
      </w:r>
      <w:r w:rsidR="00511650" w:rsidRPr="00414DAA">
        <w:t xml:space="preserve"> в том числе</w:t>
      </w:r>
    </w:p>
    <w:p w:rsidR="00910BC6" w:rsidRPr="00414DAA" w:rsidRDefault="00910BC6" w:rsidP="007B1DD4">
      <w:pPr>
        <w:numPr>
          <w:ilvl w:val="0"/>
          <w:numId w:val="19"/>
        </w:numPr>
      </w:pPr>
      <w:r w:rsidRPr="00414DAA">
        <w:t>повторени</w:t>
      </w:r>
      <w:r w:rsidR="00511650" w:rsidRPr="00414DAA">
        <w:t>е</w:t>
      </w:r>
      <w:r w:rsidRPr="00414DAA">
        <w:t xml:space="preserve"> пройденного на занятиях материала,</w:t>
      </w:r>
    </w:p>
    <w:p w:rsidR="00910BC6" w:rsidRPr="00414DAA" w:rsidRDefault="00910BC6" w:rsidP="007B1DD4">
      <w:pPr>
        <w:numPr>
          <w:ilvl w:val="0"/>
          <w:numId w:val="19"/>
        </w:numPr>
      </w:pPr>
      <w:r w:rsidRPr="00414DAA">
        <w:t>самостоятельное изучен</w:t>
      </w:r>
      <w:r w:rsidR="002D4495" w:rsidRPr="00414DAA">
        <w:t>ие отдельных вопросов программы.</w:t>
      </w:r>
    </w:p>
    <w:p w:rsidR="000A5AFB" w:rsidRPr="00414DAA" w:rsidRDefault="007B726E" w:rsidP="007B726E">
      <w:pPr>
        <w:tabs>
          <w:tab w:val="left" w:pos="2370"/>
          <w:tab w:val="right" w:pos="10205"/>
        </w:tabs>
        <w:ind w:firstLine="709"/>
      </w:pPr>
      <w:r w:rsidRPr="00414DAA">
        <w:t xml:space="preserve">Самостоятельная работа осуществляется в форме </w:t>
      </w:r>
      <w:r w:rsidR="00643DA3" w:rsidRPr="00414DAA">
        <w:t xml:space="preserve">выполнения задания по разработке сценария переговоров в конкретных деловых ситуациях. Параметры ситуации студент формулирует сам. Принципы и алгоритмы разработки сценариев переговорного процесса разбираются на практических занятиях.  Результаты самостоятельной работы анализируются на практических занятиях по время текущего контроля успеваемости. </w:t>
      </w:r>
    </w:p>
    <w:p w:rsidR="00CF2102" w:rsidRPr="00414DAA" w:rsidRDefault="00CF2102" w:rsidP="00D37878">
      <w:pPr>
        <w:ind w:firstLine="0"/>
        <w:jc w:val="center"/>
        <w:rPr>
          <w:b/>
        </w:rPr>
      </w:pPr>
    </w:p>
    <w:p w:rsidR="00D37878" w:rsidRPr="00414DAA" w:rsidRDefault="00D37878" w:rsidP="00D37878">
      <w:pPr>
        <w:ind w:firstLine="0"/>
        <w:jc w:val="center"/>
        <w:rPr>
          <w:b/>
        </w:rPr>
      </w:pPr>
      <w:r w:rsidRPr="00414DAA">
        <w:rPr>
          <w:b/>
        </w:rPr>
        <w:t xml:space="preserve"> 6. ФОНД ОЦЕНОЧНЫХ СРЕДСТВ ДЛЯ АТТЕСТАЦИИ ПО ДИСЦИПЛИНЕ</w:t>
      </w:r>
    </w:p>
    <w:p w:rsidR="00D37878" w:rsidRPr="00414DAA" w:rsidRDefault="00D37878" w:rsidP="00D37878">
      <w:pPr>
        <w:jc w:val="center"/>
        <w:rPr>
          <w:b/>
        </w:rPr>
      </w:pPr>
    </w:p>
    <w:p w:rsidR="00D37878" w:rsidRPr="00414DAA" w:rsidRDefault="00D37878" w:rsidP="00D37878">
      <w:pPr>
        <w:ind w:firstLine="709"/>
      </w:pPr>
      <w:r w:rsidRPr="00414DAA">
        <w:t>Фонд оценочных средств для текущей и промежуточной аттестации включает в себя следующее содержание:</w:t>
      </w:r>
    </w:p>
    <w:p w:rsidR="00D37878" w:rsidRPr="00414DAA" w:rsidRDefault="00D37878" w:rsidP="00D37878">
      <w:pPr>
        <w:ind w:firstLine="709"/>
      </w:pPr>
      <w:r w:rsidRPr="00414DAA">
        <w:t>1) Перечень компетенций, формирование которых относится к задачам дисциплины «</w:t>
      </w:r>
      <w:r w:rsidR="00643DA3" w:rsidRPr="00414DAA">
        <w:t>Ведение переговоров</w:t>
      </w:r>
      <w:r w:rsidRPr="00414DAA">
        <w:t xml:space="preserve">» с критериями оценки,  </w:t>
      </w:r>
    </w:p>
    <w:p w:rsidR="00D37878" w:rsidRPr="00414DAA" w:rsidRDefault="00D37878" w:rsidP="00D37878">
      <w:pPr>
        <w:ind w:firstLine="709"/>
      </w:pPr>
      <w:r w:rsidRPr="00414DAA">
        <w:t>2) Шкалы оценивания,</w:t>
      </w:r>
    </w:p>
    <w:p w:rsidR="00D37878" w:rsidRPr="00414DAA" w:rsidRDefault="00D37878" w:rsidP="00D37878">
      <w:pPr>
        <w:ind w:firstLine="709"/>
      </w:pPr>
      <w:r w:rsidRPr="00414DAA">
        <w:t>3) Процедуры оценивания результатов обучения по дисциплине,</w:t>
      </w:r>
    </w:p>
    <w:p w:rsidR="00D37878" w:rsidRPr="00414DAA" w:rsidRDefault="00D37878" w:rsidP="00D37878">
      <w:pPr>
        <w:ind w:firstLine="709"/>
      </w:pPr>
      <w:r w:rsidRPr="00414DAA">
        <w:t>4) Типовые контрольные задания</w:t>
      </w:r>
    </w:p>
    <w:p w:rsidR="00D37878" w:rsidRPr="00414DAA" w:rsidRDefault="00D37878" w:rsidP="00D37878">
      <w:pPr>
        <w:ind w:firstLine="709"/>
      </w:pPr>
      <w:r w:rsidRPr="00414DAA">
        <w:t xml:space="preserve">5) Контрольно-измерительные материалы, в том числе </w:t>
      </w:r>
    </w:p>
    <w:p w:rsidR="00D37878" w:rsidRPr="00414DAA" w:rsidRDefault="00D37878" w:rsidP="00D37878">
      <w:pPr>
        <w:numPr>
          <w:ilvl w:val="0"/>
          <w:numId w:val="20"/>
        </w:numPr>
      </w:pPr>
      <w:r w:rsidRPr="00414DAA">
        <w:t>вопросы к промежуточной аттестации (</w:t>
      </w:r>
      <w:r w:rsidR="00643DA3" w:rsidRPr="00414DAA">
        <w:t>зачету</w:t>
      </w:r>
      <w:r w:rsidRPr="00414DAA">
        <w:t xml:space="preserve">) </w:t>
      </w:r>
    </w:p>
    <w:p w:rsidR="00D37878" w:rsidRPr="00414DAA" w:rsidRDefault="00D37878" w:rsidP="00D37878">
      <w:pPr>
        <w:numPr>
          <w:ilvl w:val="0"/>
          <w:numId w:val="20"/>
        </w:numPr>
      </w:pPr>
      <w:r w:rsidRPr="00414DAA">
        <w:t>тест по дисциплине.</w:t>
      </w:r>
    </w:p>
    <w:p w:rsidR="00D37878" w:rsidRPr="00414DAA" w:rsidRDefault="00D37878" w:rsidP="00D37878">
      <w:pPr>
        <w:ind w:firstLine="709"/>
      </w:pPr>
    </w:p>
    <w:p w:rsidR="00CF2102" w:rsidRPr="00414DAA" w:rsidRDefault="00CF2102" w:rsidP="00D20B5F">
      <w:pPr>
        <w:ind w:firstLine="0"/>
        <w:jc w:val="center"/>
        <w:rPr>
          <w:b/>
        </w:rPr>
      </w:pPr>
      <w:r w:rsidRPr="00414DAA">
        <w:rPr>
          <w:b/>
        </w:rPr>
        <w:t xml:space="preserve">6.1. Перечень компетенций, формирование которых относится к задачам дисциплины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>переговоров»</w:t>
      </w:r>
    </w:p>
    <w:p w:rsidR="00CF2102" w:rsidRPr="00414DAA" w:rsidRDefault="00CF2102" w:rsidP="00CF2102">
      <w:pPr>
        <w:ind w:firstLine="709"/>
      </w:pPr>
      <w:r w:rsidRPr="00414DAA">
        <w:t>Дисциплина «</w:t>
      </w:r>
      <w:r w:rsidR="00AE3521" w:rsidRPr="00414DAA">
        <w:t>Ведение переговоров</w:t>
      </w:r>
      <w:r w:rsidRPr="00414DAA">
        <w:t xml:space="preserve">» направлена на развитие </w:t>
      </w:r>
      <w:r w:rsidR="00643DA3" w:rsidRPr="00414DAA">
        <w:t>4</w:t>
      </w:r>
      <w:r w:rsidRPr="00414DAA">
        <w:t>компетенций:</w:t>
      </w:r>
    </w:p>
    <w:p w:rsidR="00CF2102" w:rsidRPr="00414DAA" w:rsidRDefault="00CF2102" w:rsidP="00CF2102">
      <w:pPr>
        <w:ind w:firstLine="709"/>
        <w:rPr>
          <w:b/>
        </w:rPr>
      </w:pPr>
    </w:p>
    <w:p w:rsidR="00CF2102" w:rsidRPr="00414DAA" w:rsidRDefault="00CF2102" w:rsidP="00CF2102">
      <w:pPr>
        <w:ind w:firstLine="709"/>
      </w:pPr>
      <w:r w:rsidRPr="00414DAA">
        <w:t>Критерии оценки сформированности компетенций приведены в таблице 3.</w:t>
      </w:r>
    </w:p>
    <w:p w:rsidR="00CF2102" w:rsidRPr="00414DAA" w:rsidRDefault="00CF2102" w:rsidP="00CF2102">
      <w:pPr>
        <w:ind w:firstLine="709"/>
        <w:jc w:val="right"/>
      </w:pPr>
      <w:r w:rsidRPr="00414DAA">
        <w:t>Таблица 3</w:t>
      </w:r>
    </w:p>
    <w:p w:rsidR="00CF2102" w:rsidRPr="00414DAA" w:rsidRDefault="00CF2102" w:rsidP="00643DA3">
      <w:pPr>
        <w:ind w:firstLine="0"/>
        <w:jc w:val="center"/>
        <w:rPr>
          <w:b/>
        </w:rPr>
      </w:pPr>
      <w:r w:rsidRPr="00414DAA">
        <w:rPr>
          <w:b/>
        </w:rPr>
        <w:t>Требуемые результаты обучения по дисциплине</w:t>
      </w:r>
    </w:p>
    <w:p w:rsidR="00CF2102" w:rsidRPr="00414DAA" w:rsidRDefault="00CF2102" w:rsidP="00CF2102">
      <w:pPr>
        <w:ind w:firstLine="284"/>
        <w:jc w:val="center"/>
        <w:rPr>
          <w:b/>
          <w:sz w:val="20"/>
          <w:szCs w:val="20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5848"/>
        <w:gridCol w:w="1808"/>
      </w:tblGrid>
      <w:tr w:rsidR="00643DA3" w:rsidRPr="00414DAA" w:rsidTr="00643DA3">
        <w:trPr>
          <w:trHeight w:val="20"/>
        </w:trPr>
        <w:tc>
          <w:tcPr>
            <w:tcW w:w="2765" w:type="dxa"/>
          </w:tcPr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b/>
                <w:bCs/>
                <w:sz w:val="20"/>
                <w:szCs w:val="16"/>
              </w:rPr>
              <w:t>Формируемые компетенции с указанием кода компетенции</w:t>
            </w:r>
          </w:p>
        </w:tc>
        <w:tc>
          <w:tcPr>
            <w:tcW w:w="5848" w:type="dxa"/>
            <w:vAlign w:val="center"/>
          </w:tcPr>
          <w:p w:rsidR="00643DA3" w:rsidRPr="00414DAA" w:rsidRDefault="00643DA3" w:rsidP="00414DAA">
            <w:pPr>
              <w:ind w:firstLine="284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</w:rPr>
              <w:t>Требуемые результаты обучения по дисциплине</w:t>
            </w:r>
          </w:p>
        </w:tc>
        <w:tc>
          <w:tcPr>
            <w:tcW w:w="1808" w:type="dxa"/>
            <w:vAlign w:val="center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643DA3" w:rsidRPr="00414DAA" w:rsidTr="00643DA3">
        <w:trPr>
          <w:trHeight w:val="20"/>
        </w:trPr>
        <w:tc>
          <w:tcPr>
            <w:tcW w:w="2765" w:type="dxa"/>
          </w:tcPr>
          <w:p w:rsidR="00643DA3" w:rsidRPr="00414DAA" w:rsidRDefault="00643DA3" w:rsidP="00414DAA">
            <w:pPr>
              <w:ind w:firstLine="0"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ОК-5: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  <w:tc>
          <w:tcPr>
            <w:tcW w:w="5848" w:type="dxa"/>
          </w:tcPr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Знать: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знать принципы делового общения и  межличностного взаимодействия;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правила и технологии эффективного делового общения;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Уметь: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осуществлять деловое взаимодействие;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уметь пользоваться методами и технологиями эффективного взаимодействия;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Владеть: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1) навыками и делового взаимодействия; 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b/>
                <w:sz w:val="20"/>
                <w:szCs w:val="16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демонстрировать интерес и готовность к освоению принципов эффективного делового взаимодействия;</w:t>
            </w:r>
          </w:p>
        </w:tc>
        <w:tc>
          <w:tcPr>
            <w:tcW w:w="1808" w:type="dxa"/>
          </w:tcPr>
          <w:p w:rsidR="00643DA3" w:rsidRPr="00414DAA" w:rsidRDefault="00643DA3" w:rsidP="00414DA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 xml:space="preserve">Вопросы  к </w:t>
            </w:r>
            <w:r w:rsidRPr="00414DAA">
              <w:rPr>
                <w:iCs/>
                <w:sz w:val="20"/>
                <w:szCs w:val="20"/>
              </w:rPr>
              <w:t>зачету, самостоятельная работа, тест</w:t>
            </w:r>
          </w:p>
        </w:tc>
      </w:tr>
      <w:tr w:rsidR="00643DA3" w:rsidRPr="00414DAA" w:rsidTr="00643DA3">
        <w:trPr>
          <w:trHeight w:val="20"/>
        </w:trPr>
        <w:tc>
          <w:tcPr>
            <w:tcW w:w="2765" w:type="dxa"/>
          </w:tcPr>
          <w:p w:rsidR="00643DA3" w:rsidRPr="00414DAA" w:rsidRDefault="00643DA3" w:rsidP="00414DAA">
            <w:pPr>
              <w:ind w:firstLine="0"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 xml:space="preserve">ОПК-7: готовностью к </w:t>
            </w:r>
            <w:r w:rsidRPr="00414DAA">
              <w:rPr>
                <w:sz w:val="20"/>
                <w:szCs w:val="16"/>
              </w:rPr>
              <w:lastRenderedPageBreak/>
              <w:t>кооперации с коллегами, к работе на общий результат, обладание навыками организации и координации взаимодействия между людьми, контроля и оценки эффективности деятельности других</w:t>
            </w:r>
          </w:p>
        </w:tc>
        <w:tc>
          <w:tcPr>
            <w:tcW w:w="5848" w:type="dxa"/>
          </w:tcPr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lastRenderedPageBreak/>
              <w:t>Знать: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lastRenderedPageBreak/>
              <w:t>1) иметь о факторах межличностного взаимодействия;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ключевые концепции эффективного межличностного взаимодействия;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3) знать методы и технологии кооперации и влияния для достижения общего результата;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 xml:space="preserve">3) знать личностные и социальные факторы, оказывающие влияние на межличностное взаимодействие; 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Уметь: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ориентироваться в современных концепциях межличностного взаимодействия;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2) уметь применять методы и технологии эффективного общения и межличностного взаимодействия;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Владеть: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навыки межличностного взаимодействия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иметь навыки анализа эффективности результатов взаимодействия по достижению целевых результатов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b/>
                <w:sz w:val="20"/>
                <w:szCs w:val="16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 и мотивацию к развитию качеств эффективного межличностного взаимодействия</w:t>
            </w:r>
            <w:r w:rsidRPr="00414DAA">
              <w:rPr>
                <w:sz w:val="20"/>
                <w:szCs w:val="16"/>
              </w:rPr>
              <w:t>;</w:t>
            </w:r>
          </w:p>
        </w:tc>
        <w:tc>
          <w:tcPr>
            <w:tcW w:w="1808" w:type="dxa"/>
          </w:tcPr>
          <w:p w:rsidR="00643DA3" w:rsidRPr="00414DAA" w:rsidRDefault="00643DA3" w:rsidP="00414DA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lastRenderedPageBreak/>
              <w:t xml:space="preserve">Вопросы  к </w:t>
            </w:r>
            <w:r w:rsidRPr="00414DAA">
              <w:rPr>
                <w:iCs/>
                <w:sz w:val="20"/>
                <w:szCs w:val="20"/>
              </w:rPr>
              <w:lastRenderedPageBreak/>
              <w:t>зачету, самостоятельная работа, тест</w:t>
            </w:r>
          </w:p>
        </w:tc>
      </w:tr>
      <w:tr w:rsidR="00643DA3" w:rsidRPr="00414DAA" w:rsidTr="00643DA3">
        <w:trPr>
          <w:trHeight w:val="20"/>
        </w:trPr>
        <w:tc>
          <w:tcPr>
            <w:tcW w:w="2765" w:type="dxa"/>
          </w:tcPr>
          <w:p w:rsidR="00643DA3" w:rsidRPr="00414DAA" w:rsidRDefault="00643DA3" w:rsidP="00414DAA">
            <w:pPr>
              <w:ind w:firstLine="0"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lastRenderedPageBreak/>
              <w:t>ОПК-9: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  <w:tc>
          <w:tcPr>
            <w:tcW w:w="5848" w:type="dxa"/>
          </w:tcPr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Знать: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знать основы переговорного процесса;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методы и технологии ведения переговоров;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3) знать принципы стратегии и тактики ведения переговоров;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Уметь: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ориентироваться в современных подходах по ведению переговоров;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2) уметь применять методы и технологии ведения переговоров;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3) уметь разрабатывать программу переговорного процесса;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Владеть: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навыки ведения переговоров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иметь навыки анализа эффективности стратегии и тактики переговоров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b/>
                <w:sz w:val="20"/>
                <w:szCs w:val="16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 и мотивацию к ведению переговоров</w:t>
            </w:r>
            <w:r w:rsidRPr="00414DAA">
              <w:rPr>
                <w:sz w:val="20"/>
                <w:szCs w:val="16"/>
              </w:rPr>
              <w:t>;</w:t>
            </w:r>
          </w:p>
        </w:tc>
        <w:tc>
          <w:tcPr>
            <w:tcW w:w="1808" w:type="dxa"/>
          </w:tcPr>
          <w:p w:rsidR="00643DA3" w:rsidRPr="00414DAA" w:rsidRDefault="00643DA3" w:rsidP="00414DA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 xml:space="preserve">Вопросы  к </w:t>
            </w:r>
            <w:r w:rsidRPr="00414DAA">
              <w:rPr>
                <w:iCs/>
                <w:sz w:val="20"/>
                <w:szCs w:val="20"/>
              </w:rPr>
              <w:t>зачету, самостоятельная работа, тест</w:t>
            </w:r>
          </w:p>
        </w:tc>
      </w:tr>
      <w:tr w:rsidR="00643DA3" w:rsidRPr="00414DAA" w:rsidTr="00643DA3">
        <w:trPr>
          <w:trHeight w:val="20"/>
        </w:trPr>
        <w:tc>
          <w:tcPr>
            <w:tcW w:w="2765" w:type="dxa"/>
          </w:tcPr>
          <w:p w:rsidR="00643DA3" w:rsidRPr="00414DAA" w:rsidRDefault="00643DA3" w:rsidP="00414DAA">
            <w:pPr>
              <w:ind w:firstLine="0"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ПК-28 знанием корпоративных коммуникационных каналов и средств передачи информации, владение навыками информационного обеспечения процессов внутренних коммуникаций</w:t>
            </w:r>
          </w:p>
        </w:tc>
        <w:tc>
          <w:tcPr>
            <w:tcW w:w="5848" w:type="dxa"/>
          </w:tcPr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Знать: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знать основы коммуникации в организации;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знать принципы и технологии получения информации для подготовки  корпоративных переговоров и принятия решений;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Уметь: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уметь ориентироваться в системах организационных коммуникаций и принятия решений;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</w:rPr>
              <w:t>2) уметь анализировать и использовать информацию для проведения эффективных корпоративных переговоров;</w:t>
            </w:r>
          </w:p>
          <w:p w:rsidR="00643DA3" w:rsidRPr="00414DAA" w:rsidRDefault="00643DA3" w:rsidP="00414DAA">
            <w:pPr>
              <w:ind w:firstLine="0"/>
              <w:jc w:val="left"/>
              <w:rPr>
                <w:b/>
                <w:sz w:val="20"/>
                <w:szCs w:val="16"/>
              </w:rPr>
            </w:pPr>
            <w:r w:rsidRPr="00414DAA">
              <w:rPr>
                <w:b/>
                <w:sz w:val="20"/>
                <w:szCs w:val="16"/>
              </w:rPr>
              <w:t>Владеть: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навыки коммуникации в организации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</w:rPr>
            </w:pPr>
            <w:r w:rsidRPr="00414DAA">
              <w:rPr>
                <w:sz w:val="20"/>
                <w:szCs w:val="16"/>
                <w:lang w:eastAsia="en-US"/>
              </w:rPr>
              <w:t>2) иметь навыки подготовки информационных материалов для переговорного процесса</w:t>
            </w:r>
            <w:r w:rsidRPr="00414DAA">
              <w:rPr>
                <w:sz w:val="20"/>
                <w:szCs w:val="16"/>
              </w:rPr>
              <w:t>;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b/>
                <w:sz w:val="20"/>
                <w:szCs w:val="16"/>
                <w:lang w:eastAsia="en-US"/>
              </w:rPr>
              <w:t>Демонстрировать личностную готовность к профессиональному совершенствованию:</w:t>
            </w:r>
          </w:p>
          <w:p w:rsidR="00643DA3" w:rsidRPr="00414DAA" w:rsidRDefault="00643DA3" w:rsidP="00414DAA">
            <w:pPr>
              <w:ind w:firstLine="0"/>
              <w:contextualSpacing/>
              <w:jc w:val="left"/>
              <w:rPr>
                <w:b/>
                <w:sz w:val="20"/>
                <w:szCs w:val="16"/>
                <w:lang w:eastAsia="en-US"/>
              </w:rPr>
            </w:pPr>
            <w:r w:rsidRPr="00414DAA">
              <w:rPr>
                <w:sz w:val="20"/>
                <w:szCs w:val="16"/>
                <w:lang w:eastAsia="en-US"/>
              </w:rPr>
              <w:t>1) иметь интерес и мотивацию к сбору и анализу информации для подготовки и ведения корпоративных переговоров</w:t>
            </w:r>
            <w:r w:rsidRPr="00414DAA">
              <w:rPr>
                <w:sz w:val="20"/>
                <w:szCs w:val="16"/>
              </w:rPr>
              <w:t>;</w:t>
            </w:r>
          </w:p>
        </w:tc>
        <w:tc>
          <w:tcPr>
            <w:tcW w:w="1808" w:type="dxa"/>
          </w:tcPr>
          <w:p w:rsidR="00643DA3" w:rsidRPr="00414DAA" w:rsidRDefault="00643DA3" w:rsidP="00414DA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 xml:space="preserve">Вопросы  к </w:t>
            </w:r>
            <w:r w:rsidRPr="00414DAA">
              <w:rPr>
                <w:iCs/>
                <w:sz w:val="20"/>
                <w:szCs w:val="20"/>
              </w:rPr>
              <w:t>зачету, самостоятельная работа, тест</w:t>
            </w:r>
          </w:p>
        </w:tc>
      </w:tr>
    </w:tbl>
    <w:p w:rsidR="00643DA3" w:rsidRPr="00414DAA" w:rsidRDefault="00643DA3" w:rsidP="00CF2102">
      <w:pPr>
        <w:ind w:firstLine="284"/>
        <w:jc w:val="center"/>
        <w:rPr>
          <w:b/>
          <w:sz w:val="20"/>
          <w:szCs w:val="20"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  <w:r w:rsidRPr="00414DAA">
        <w:rPr>
          <w:b/>
        </w:rPr>
        <w:t>6.2. Шкалы оценивания</w:t>
      </w: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</w:pPr>
      <w:r w:rsidRPr="00414DAA">
        <w:t>Для оценки сформированности компетенций используется шкала оценивания, приведенная в таблице 4.</w:t>
      </w: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  <w:sectPr w:rsidR="00CF2102" w:rsidRPr="00414DAA" w:rsidSect="00AA047A">
          <w:pgSz w:w="11906" w:h="16838" w:code="9"/>
          <w:pgMar w:top="851" w:right="850" w:bottom="851" w:left="851" w:header="709" w:footer="709" w:gutter="0"/>
          <w:cols w:space="708"/>
          <w:docGrid w:linePitch="360"/>
        </w:sectPr>
      </w:pPr>
    </w:p>
    <w:p w:rsidR="00CF2102" w:rsidRPr="00414DAA" w:rsidRDefault="00CF2102" w:rsidP="00CF2102">
      <w:pPr>
        <w:ind w:firstLine="709"/>
        <w:jc w:val="right"/>
      </w:pPr>
      <w:r w:rsidRPr="00414DAA">
        <w:lastRenderedPageBreak/>
        <w:t>Таблица 4</w:t>
      </w:r>
    </w:p>
    <w:p w:rsidR="00CF2102" w:rsidRPr="00414DAA" w:rsidRDefault="00CF2102" w:rsidP="00CF2102">
      <w:pPr>
        <w:ind w:firstLine="709"/>
        <w:jc w:val="center"/>
        <w:rPr>
          <w:b/>
        </w:rPr>
      </w:pPr>
      <w:r w:rsidRPr="00414DAA">
        <w:rPr>
          <w:b/>
        </w:rPr>
        <w:t>Шкала оценки сформированности компетенций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984"/>
        <w:gridCol w:w="1843"/>
        <w:gridCol w:w="1842"/>
        <w:gridCol w:w="1843"/>
        <w:gridCol w:w="1985"/>
      </w:tblGrid>
      <w:tr w:rsidR="00CF2102" w:rsidRPr="00414DAA" w:rsidTr="00CF2102">
        <w:tc>
          <w:tcPr>
            <w:tcW w:w="1526" w:type="dxa"/>
            <w:vMerge w:val="restart"/>
            <w:vAlign w:val="center"/>
          </w:tcPr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Индикаторы компетенции</w:t>
            </w:r>
          </w:p>
        </w:tc>
        <w:tc>
          <w:tcPr>
            <w:tcW w:w="13608" w:type="dxa"/>
            <w:gridSpan w:val="7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ШКАЛА ОЦЕНКИ СФОРМИРОВАННОСТИ КОМПЕТЕНЦИЙ</w:t>
            </w:r>
          </w:p>
        </w:tc>
      </w:tr>
      <w:tr w:rsidR="00CF2102" w:rsidRPr="00414DAA" w:rsidTr="00CF2102">
        <w:tc>
          <w:tcPr>
            <w:tcW w:w="1526" w:type="dxa"/>
            <w:vMerge/>
            <w:vAlign w:val="center"/>
          </w:tcPr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</w:p>
        </w:tc>
        <w:tc>
          <w:tcPr>
            <w:tcW w:w="4111" w:type="dxa"/>
            <w:gridSpan w:val="2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Не зачтено</w:t>
            </w:r>
          </w:p>
        </w:tc>
        <w:tc>
          <w:tcPr>
            <w:tcW w:w="9497" w:type="dxa"/>
            <w:gridSpan w:val="5"/>
            <w:vAlign w:val="center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зачтено</w:t>
            </w:r>
          </w:p>
        </w:tc>
      </w:tr>
      <w:tr w:rsidR="00CF2102" w:rsidRPr="00414DAA" w:rsidTr="00CF2102">
        <w:tc>
          <w:tcPr>
            <w:tcW w:w="1526" w:type="dxa"/>
            <w:vMerge/>
            <w:vAlign w:val="center"/>
          </w:tcPr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неудовлетворительно</w:t>
            </w:r>
          </w:p>
        </w:tc>
        <w:tc>
          <w:tcPr>
            <w:tcW w:w="1984" w:type="dxa"/>
            <w:vAlign w:val="center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удовлетворительно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хорошо</w:t>
            </w:r>
          </w:p>
        </w:tc>
        <w:tc>
          <w:tcPr>
            <w:tcW w:w="1842" w:type="dxa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очень хорошо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отлично</w:t>
            </w:r>
          </w:p>
        </w:tc>
        <w:tc>
          <w:tcPr>
            <w:tcW w:w="1985" w:type="dxa"/>
          </w:tcPr>
          <w:p w:rsidR="00CF2102" w:rsidRPr="00414DAA" w:rsidRDefault="00CF2102" w:rsidP="00CF2102">
            <w:pPr>
              <w:ind w:firstLine="0"/>
              <w:jc w:val="center"/>
              <w:rPr>
                <w:b/>
                <w:sz w:val="18"/>
                <w:szCs w:val="20"/>
              </w:rPr>
            </w:pPr>
            <w:r w:rsidRPr="00414DAA">
              <w:rPr>
                <w:b/>
                <w:sz w:val="18"/>
                <w:szCs w:val="20"/>
              </w:rPr>
              <w:t>превосходно</w:t>
            </w:r>
          </w:p>
        </w:tc>
      </w:tr>
      <w:tr w:rsidR="00CF2102" w:rsidRPr="00414DAA" w:rsidTr="00CF2102">
        <w:tc>
          <w:tcPr>
            <w:tcW w:w="1526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  <w:u w:val="single"/>
              </w:rPr>
            </w:pPr>
            <w:r w:rsidRPr="00414DAA">
              <w:rPr>
                <w:sz w:val="18"/>
                <w:szCs w:val="20"/>
                <w:u w:val="single"/>
              </w:rPr>
              <w:t>Знания</w:t>
            </w:r>
          </w:p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Отсутствие знаний теоретического материала.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842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985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CF2102" w:rsidRPr="00414DAA" w:rsidTr="00CF2102">
        <w:tc>
          <w:tcPr>
            <w:tcW w:w="1526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  <w:u w:val="single"/>
              </w:rPr>
            </w:pPr>
            <w:r w:rsidRPr="00414DAA">
              <w:rPr>
                <w:sz w:val="18"/>
                <w:szCs w:val="20"/>
                <w:u w:val="single"/>
              </w:rPr>
              <w:t>Умения</w:t>
            </w:r>
          </w:p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842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полном объеме. </w:t>
            </w:r>
          </w:p>
        </w:tc>
        <w:tc>
          <w:tcPr>
            <w:tcW w:w="1985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Продемонстрированы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CF2102" w:rsidRPr="00414DAA" w:rsidTr="00CF2102">
        <w:tc>
          <w:tcPr>
            <w:tcW w:w="1526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  <w:u w:val="single"/>
              </w:rPr>
            </w:pPr>
            <w:r w:rsidRPr="00414DAA">
              <w:rPr>
                <w:sz w:val="18"/>
                <w:szCs w:val="20"/>
                <w:u w:val="single"/>
              </w:rPr>
              <w:t>Опыт и навыки</w:t>
            </w:r>
          </w:p>
          <w:p w:rsidR="00CF2102" w:rsidRPr="00414DAA" w:rsidRDefault="00CF2102" w:rsidP="00CF2102">
            <w:pPr>
              <w:ind w:firstLine="0"/>
              <w:rPr>
                <w:b/>
                <w:sz w:val="18"/>
                <w:szCs w:val="20"/>
              </w:rPr>
            </w:pPr>
          </w:p>
        </w:tc>
        <w:tc>
          <w:tcPr>
            <w:tcW w:w="2126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При решении стандартных задач не продемонстрированы базовые навыки.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Имели место грубые ошибки.</w:t>
            </w:r>
          </w:p>
        </w:tc>
        <w:tc>
          <w:tcPr>
            <w:tcW w:w="1984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Имеется минимальный  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Продемонстрированы базовые навыки 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2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Продемонстрированы базовые навыки 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при решении стандартных задач без ошибок и недочетов.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 xml:space="preserve">Продемонстрированы навыки 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при решении нестандартных задач без ошибок и недочетов.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</w:p>
        </w:tc>
        <w:tc>
          <w:tcPr>
            <w:tcW w:w="1985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  <w:highlight w:val="yellow"/>
              </w:rPr>
            </w:pPr>
            <w:r w:rsidRPr="00414DAA">
              <w:rPr>
                <w:sz w:val="18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</w:p>
        </w:tc>
      </w:tr>
      <w:tr w:rsidR="00CF2102" w:rsidRPr="00414DAA" w:rsidTr="00CF2102">
        <w:tc>
          <w:tcPr>
            <w:tcW w:w="1526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  <w:u w:val="single"/>
              </w:rPr>
            </w:pPr>
            <w:r w:rsidRPr="00414DAA">
              <w:rPr>
                <w:sz w:val="18"/>
                <w:szCs w:val="20"/>
                <w:u w:val="single"/>
              </w:rPr>
              <w:t>Личностная готовность к проф. совершенствованию</w:t>
            </w:r>
          </w:p>
        </w:tc>
        <w:tc>
          <w:tcPr>
            <w:tcW w:w="2126" w:type="dxa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Отсутствие интереса и мотивации к профессиональному самосовершенствованию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ниже минимального уровня</w:t>
            </w:r>
          </w:p>
        </w:tc>
        <w:tc>
          <w:tcPr>
            <w:tcW w:w="1984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на минимальном уровне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на среднем  уровне</w:t>
            </w:r>
          </w:p>
        </w:tc>
        <w:tc>
          <w:tcPr>
            <w:tcW w:w="1842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выше среднего  уровня</w:t>
            </w:r>
          </w:p>
        </w:tc>
        <w:tc>
          <w:tcPr>
            <w:tcW w:w="1843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на высоком уровне</w:t>
            </w:r>
          </w:p>
        </w:tc>
        <w:tc>
          <w:tcPr>
            <w:tcW w:w="1985" w:type="dxa"/>
            <w:vAlign w:val="center"/>
          </w:tcPr>
          <w:p w:rsidR="00CF2102" w:rsidRPr="00414DAA" w:rsidRDefault="00CF2102" w:rsidP="00CF2102">
            <w:pPr>
              <w:ind w:firstLine="0"/>
              <w:rPr>
                <w:sz w:val="18"/>
                <w:szCs w:val="20"/>
              </w:rPr>
            </w:pPr>
            <w:r w:rsidRPr="00414DAA">
              <w:rPr>
                <w:sz w:val="18"/>
                <w:szCs w:val="20"/>
              </w:rPr>
              <w:t>Интерес и мотивация к профессиональному самосовершенствованию очень высоки</w:t>
            </w:r>
          </w:p>
        </w:tc>
      </w:tr>
    </w:tbl>
    <w:p w:rsidR="00CF2102" w:rsidRPr="00414DAA" w:rsidRDefault="00CF2102" w:rsidP="00CF2102">
      <w:pPr>
        <w:ind w:firstLine="709"/>
        <w:jc w:val="center"/>
        <w:rPr>
          <w:b/>
          <w:sz w:val="12"/>
        </w:rPr>
      </w:pPr>
    </w:p>
    <w:p w:rsidR="00CF2102" w:rsidRPr="00414DAA" w:rsidRDefault="00CF2102" w:rsidP="00CF2102">
      <w:pPr>
        <w:ind w:firstLine="709"/>
        <w:jc w:val="center"/>
        <w:rPr>
          <w:b/>
          <w:sz w:val="12"/>
        </w:rPr>
        <w:sectPr w:rsidR="00CF2102" w:rsidRPr="00414DAA" w:rsidSect="00CF2102">
          <w:pgSz w:w="16838" w:h="11906" w:orient="landscape" w:code="9"/>
          <w:pgMar w:top="851" w:right="851" w:bottom="851" w:left="851" w:header="709" w:footer="709" w:gutter="0"/>
          <w:cols w:space="708"/>
          <w:docGrid w:linePitch="360"/>
        </w:sectPr>
      </w:pP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643DA3" w:rsidRPr="00414DAA" w:rsidRDefault="00643DA3" w:rsidP="00643DA3">
      <w:pPr>
        <w:ind w:firstLine="709"/>
        <w:jc w:val="center"/>
        <w:rPr>
          <w:b/>
        </w:rPr>
      </w:pPr>
    </w:p>
    <w:p w:rsidR="00643DA3" w:rsidRPr="00414DAA" w:rsidRDefault="00643DA3" w:rsidP="00643DA3"/>
    <w:p w:rsidR="00643DA3" w:rsidRPr="00414DAA" w:rsidRDefault="00643DA3" w:rsidP="00643DA3">
      <w:r w:rsidRPr="00414DAA">
        <w:t xml:space="preserve">Для оценки сформированности компетенций на промежуточной аттестации используется 2-балльная шкала (таблица 6). </w:t>
      </w:r>
    </w:p>
    <w:p w:rsidR="00643DA3" w:rsidRPr="00414DAA" w:rsidRDefault="00643DA3" w:rsidP="00643DA3">
      <w:pPr>
        <w:rPr>
          <w:i/>
        </w:rPr>
      </w:pPr>
    </w:p>
    <w:p w:rsidR="00643DA3" w:rsidRPr="00414DAA" w:rsidRDefault="00643DA3" w:rsidP="00643DA3">
      <w:pPr>
        <w:ind w:firstLine="720"/>
        <w:jc w:val="right"/>
        <w:rPr>
          <w:i/>
        </w:rPr>
      </w:pPr>
      <w:r w:rsidRPr="00414DAA">
        <w:rPr>
          <w:i/>
        </w:rPr>
        <w:t>Таблица 6.</w:t>
      </w:r>
    </w:p>
    <w:p w:rsidR="00643DA3" w:rsidRPr="00414DAA" w:rsidRDefault="00643DA3" w:rsidP="00643DA3">
      <w:pPr>
        <w:ind w:firstLine="720"/>
        <w:jc w:val="center"/>
        <w:rPr>
          <w:b/>
        </w:rPr>
      </w:pPr>
      <w:r w:rsidRPr="00414DAA">
        <w:rPr>
          <w:b/>
        </w:rPr>
        <w:t xml:space="preserve">Оценка сформированности компетенций по итогам промежуточной аттестации </w:t>
      </w:r>
    </w:p>
    <w:p w:rsidR="00643DA3" w:rsidRPr="00414DAA" w:rsidRDefault="00643DA3" w:rsidP="00643DA3">
      <w:pPr>
        <w:ind w:firstLine="720"/>
        <w:jc w:val="center"/>
        <w:rPr>
          <w:b/>
        </w:rPr>
      </w:pPr>
    </w:p>
    <w:tbl>
      <w:tblPr>
        <w:tblW w:w="836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3047"/>
        <w:gridCol w:w="3402"/>
      </w:tblGrid>
      <w:tr w:rsidR="00643DA3" w:rsidRPr="00414DAA" w:rsidTr="00414DAA">
        <w:tc>
          <w:tcPr>
            <w:tcW w:w="1914" w:type="dxa"/>
            <w:vMerge w:val="restart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9" w:type="dxa"/>
            <w:gridSpan w:val="2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Критерий сформированности компетенций на оценку</w:t>
            </w:r>
          </w:p>
        </w:tc>
      </w:tr>
      <w:tr w:rsidR="00643DA3" w:rsidRPr="00414DAA" w:rsidTr="00414DAA">
        <w:tc>
          <w:tcPr>
            <w:tcW w:w="1914" w:type="dxa"/>
            <w:vMerge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47" w:type="dxa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НЕЗАЧТЕНО</w:t>
            </w:r>
          </w:p>
        </w:tc>
        <w:tc>
          <w:tcPr>
            <w:tcW w:w="3402" w:type="dxa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ЗАЧТЕНО</w:t>
            </w:r>
          </w:p>
        </w:tc>
      </w:tr>
      <w:tr w:rsidR="00643DA3" w:rsidRPr="00414DAA" w:rsidTr="00414DAA">
        <w:tc>
          <w:tcPr>
            <w:tcW w:w="1914" w:type="dxa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Общая характеристика оценки</w:t>
            </w:r>
          </w:p>
        </w:tc>
        <w:tc>
          <w:tcPr>
            <w:tcW w:w="3047" w:type="dxa"/>
          </w:tcPr>
          <w:p w:rsidR="00643DA3" w:rsidRPr="00414DAA" w:rsidRDefault="00643DA3" w:rsidP="00414DAA">
            <w:pPr>
              <w:ind w:firstLine="0"/>
              <w:rPr>
                <w:b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полнота знаний и умений, навыки, мотивация, относящиеся  к компетенциям, которые формируются в рамках дисциплины, не соответствует минимальным требованиям</w:t>
            </w:r>
          </w:p>
        </w:tc>
        <w:tc>
          <w:tcPr>
            <w:tcW w:w="3402" w:type="dxa"/>
          </w:tcPr>
          <w:p w:rsidR="00643DA3" w:rsidRPr="00414DAA" w:rsidRDefault="00643DA3" w:rsidP="00414DAA">
            <w:pPr>
              <w:ind w:firstLine="0"/>
              <w:rPr>
                <w:b/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полнота знаний и умений, навыки, мотивация, относящиеся  к компетенциям,   которые формируются в рамках дисциплины, соответствует минимальным требованиям</w:t>
            </w:r>
          </w:p>
        </w:tc>
      </w:tr>
      <w:tr w:rsidR="00643DA3" w:rsidRPr="00414DAA" w:rsidTr="00414DAA">
        <w:tc>
          <w:tcPr>
            <w:tcW w:w="1914" w:type="dxa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 xml:space="preserve">Текущий контроль успеваемости </w:t>
            </w:r>
          </w:p>
        </w:tc>
        <w:tc>
          <w:tcPr>
            <w:tcW w:w="3047" w:type="dxa"/>
          </w:tcPr>
          <w:p w:rsidR="00643DA3" w:rsidRPr="00414DAA" w:rsidRDefault="00643DA3" w:rsidP="00643DA3">
            <w:pPr>
              <w:ind w:firstLine="0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 xml:space="preserve">самостоятельная  </w:t>
            </w:r>
            <w:proofErr w:type="spellStart"/>
            <w:r w:rsidRPr="00414DAA">
              <w:rPr>
                <w:sz w:val="20"/>
                <w:szCs w:val="20"/>
              </w:rPr>
              <w:t>работане</w:t>
            </w:r>
            <w:proofErr w:type="spellEnd"/>
            <w:r w:rsidRPr="00414DAA">
              <w:rPr>
                <w:sz w:val="20"/>
                <w:szCs w:val="20"/>
              </w:rPr>
              <w:t xml:space="preserve"> написана, либо написана не правильно, задание не выполнено</w:t>
            </w:r>
          </w:p>
        </w:tc>
        <w:tc>
          <w:tcPr>
            <w:tcW w:w="3402" w:type="dxa"/>
          </w:tcPr>
          <w:p w:rsidR="00643DA3" w:rsidRPr="00414DAA" w:rsidRDefault="00643DA3" w:rsidP="00643DA3">
            <w:pPr>
              <w:ind w:firstLine="0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самостоятельная работа написана грамотно, задание выполнено</w:t>
            </w:r>
          </w:p>
        </w:tc>
      </w:tr>
      <w:tr w:rsidR="00643DA3" w:rsidRPr="00414DAA" w:rsidTr="00414DAA">
        <w:tc>
          <w:tcPr>
            <w:tcW w:w="1914" w:type="dxa"/>
          </w:tcPr>
          <w:p w:rsidR="00643DA3" w:rsidRPr="00414DAA" w:rsidRDefault="00643DA3" w:rsidP="00414DAA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414DAA">
              <w:rPr>
                <w:b/>
                <w:sz w:val="20"/>
                <w:szCs w:val="20"/>
              </w:rPr>
              <w:t>Промежуточная аттестация (зачет)</w:t>
            </w:r>
          </w:p>
        </w:tc>
        <w:tc>
          <w:tcPr>
            <w:tcW w:w="3047" w:type="dxa"/>
          </w:tcPr>
          <w:p w:rsidR="00643DA3" w:rsidRPr="00414DAA" w:rsidRDefault="00643DA3" w:rsidP="00414DAA">
            <w:pPr>
              <w:ind w:firstLine="0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не даны верные ответы на вопросы, показывающие сформированность компетенций</w:t>
            </w:r>
          </w:p>
        </w:tc>
        <w:tc>
          <w:tcPr>
            <w:tcW w:w="3402" w:type="dxa"/>
          </w:tcPr>
          <w:p w:rsidR="00643DA3" w:rsidRPr="00414DAA" w:rsidRDefault="00643DA3" w:rsidP="00414DAA">
            <w:pPr>
              <w:ind w:firstLine="0"/>
              <w:rPr>
                <w:sz w:val="20"/>
                <w:szCs w:val="20"/>
              </w:rPr>
            </w:pPr>
            <w:r w:rsidRPr="00414DAA">
              <w:rPr>
                <w:sz w:val="20"/>
                <w:szCs w:val="20"/>
              </w:rPr>
              <w:t>даны верные ответы на 1 или более вопросов по каждой компетенции</w:t>
            </w:r>
          </w:p>
        </w:tc>
      </w:tr>
    </w:tbl>
    <w:p w:rsidR="00643DA3" w:rsidRPr="00414DAA" w:rsidRDefault="00643DA3" w:rsidP="00643DA3">
      <w:pPr>
        <w:ind w:firstLine="720"/>
        <w:jc w:val="center"/>
        <w:rPr>
          <w:b/>
        </w:rPr>
      </w:pPr>
    </w:p>
    <w:p w:rsidR="00643DA3" w:rsidRPr="00414DAA" w:rsidRDefault="00643DA3" w:rsidP="00643DA3">
      <w:pPr>
        <w:ind w:firstLine="709"/>
        <w:jc w:val="center"/>
        <w:rPr>
          <w:b/>
        </w:rPr>
      </w:pPr>
    </w:p>
    <w:p w:rsidR="00643DA3" w:rsidRPr="00414DAA" w:rsidRDefault="00643DA3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  <w:r w:rsidRPr="00414DAA">
        <w:rPr>
          <w:b/>
        </w:rPr>
        <w:t>6.3. Процедуры оценивания результатов обучения по дисциплине</w:t>
      </w:r>
    </w:p>
    <w:p w:rsidR="00CF2102" w:rsidRPr="00414DAA" w:rsidRDefault="00CF2102" w:rsidP="00CF2102">
      <w:pPr>
        <w:ind w:firstLine="709"/>
      </w:pPr>
    </w:p>
    <w:p w:rsidR="00CF2102" w:rsidRPr="00414DAA" w:rsidRDefault="00CF2102" w:rsidP="00CF2102">
      <w:pPr>
        <w:ind w:firstLine="709"/>
      </w:pPr>
      <w:r w:rsidRPr="00414DAA">
        <w:t xml:space="preserve">По дисциплине </w:t>
      </w:r>
      <w:r w:rsidR="00D20B5F" w:rsidRPr="00414DAA">
        <w:t xml:space="preserve">«Ведение </w:t>
      </w:r>
      <w:r w:rsidR="00D20B5F">
        <w:t xml:space="preserve">деловых </w:t>
      </w:r>
      <w:r w:rsidR="00D20B5F" w:rsidRPr="00414DAA">
        <w:t>переговоров»</w:t>
      </w:r>
      <w:r w:rsidRPr="00414DAA">
        <w:t xml:space="preserve">» для оценки сформированности компетенций предусмотрены текущий контроль успеваемости и промежуточная аттестация, во время которых  проводится оценка сформированности компетенций в части полноты знаний, наличия умений, владение соответствующими навыками, выраженность личностной готовности к профессиональному совершенствованию. </w:t>
      </w:r>
    </w:p>
    <w:p w:rsidR="00CF2102" w:rsidRPr="00414DAA" w:rsidRDefault="00CF2102" w:rsidP="00CF2102">
      <w:pPr>
        <w:ind w:firstLine="709"/>
      </w:pPr>
      <w:r w:rsidRPr="00414DAA">
        <w:t xml:space="preserve">Текущий контроль успеваемости проходит в форме анализа содержания самостоятельной работы и представления её материалов на практическом занятии. </w:t>
      </w:r>
    </w:p>
    <w:p w:rsidR="00CF2102" w:rsidRPr="00414DAA" w:rsidRDefault="00CF2102" w:rsidP="00CF2102">
      <w:pPr>
        <w:ind w:firstLine="709"/>
      </w:pPr>
      <w:r w:rsidRPr="00414DAA">
        <w:t>На промежуточной аттестации проводится оценка сформированности всех компетенций, относящихся к дисциплине «</w:t>
      </w:r>
      <w:r w:rsidR="00AE3521" w:rsidRPr="00414DAA">
        <w:t>Ведение переговоров</w:t>
      </w:r>
      <w:r w:rsidRPr="00414DAA">
        <w:t>».  Промежуточная аттестация по дисциплине «</w:t>
      </w:r>
      <w:r w:rsidR="00AE3521" w:rsidRPr="00414DAA">
        <w:t>Ведение переговоров</w:t>
      </w:r>
      <w:r w:rsidRPr="00414DAA">
        <w:t xml:space="preserve">» проводится в форме </w:t>
      </w:r>
      <w:r w:rsidR="003769C8" w:rsidRPr="00414DAA">
        <w:t>зачета</w:t>
      </w:r>
      <w:r w:rsidRPr="00414DAA">
        <w:t xml:space="preserve">, который может проводиться как в устной, так и в письменной формах. Устный </w:t>
      </w:r>
      <w:r w:rsidR="003769C8" w:rsidRPr="00414DAA">
        <w:t>зачет</w:t>
      </w:r>
      <w:r w:rsidRPr="00414DAA">
        <w:t xml:space="preserve"> проводится по вопросам, которые выносятся на промежуточную аттестацию (таблица 5). В некоторых случаях промежуточная аттестация может проходить письменно в виде теста. При промежуточной аттестации учитываются результаты текущего контроля успеваемости.</w:t>
      </w:r>
    </w:p>
    <w:p w:rsidR="00CF2102" w:rsidRPr="00414DAA" w:rsidRDefault="00CF2102" w:rsidP="00CF2102">
      <w:pPr>
        <w:ind w:firstLine="709"/>
        <w:jc w:val="center"/>
        <w:rPr>
          <w:b/>
        </w:rPr>
      </w:pPr>
    </w:p>
    <w:p w:rsidR="00CF2102" w:rsidRPr="00414DAA" w:rsidRDefault="00CF2102" w:rsidP="00CF2102">
      <w:pPr>
        <w:ind w:firstLine="709"/>
        <w:jc w:val="right"/>
      </w:pPr>
      <w:r w:rsidRPr="00414DAA">
        <w:t>Таблица 5</w:t>
      </w:r>
    </w:p>
    <w:p w:rsidR="00CF2102" w:rsidRPr="00414DAA" w:rsidRDefault="00CF2102" w:rsidP="00CF2102">
      <w:pPr>
        <w:ind w:firstLine="0"/>
        <w:jc w:val="center"/>
        <w:rPr>
          <w:b/>
        </w:rPr>
      </w:pPr>
      <w:r w:rsidRPr="00414DAA">
        <w:rPr>
          <w:b/>
        </w:rPr>
        <w:t xml:space="preserve">Вопросы к </w:t>
      </w:r>
      <w:r w:rsidR="00E940D6" w:rsidRPr="00414DAA">
        <w:rPr>
          <w:b/>
        </w:rPr>
        <w:t>зачету</w:t>
      </w:r>
      <w:r w:rsidRPr="00414DAA">
        <w:rPr>
          <w:b/>
        </w:rPr>
        <w:t xml:space="preserve"> промежуточной аттестации</w:t>
      </w:r>
    </w:p>
    <w:p w:rsidR="00CF2102" w:rsidRPr="00414DAA" w:rsidRDefault="00CF2102" w:rsidP="00CF2102">
      <w:pPr>
        <w:ind w:firstLine="0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33"/>
        <w:gridCol w:w="1688"/>
      </w:tblGrid>
      <w:tr w:rsidR="003769C8" w:rsidRPr="00414DAA" w:rsidTr="003769C8">
        <w:tc>
          <w:tcPr>
            <w:tcW w:w="8733" w:type="dxa"/>
          </w:tcPr>
          <w:p w:rsidR="003769C8" w:rsidRPr="00414DAA" w:rsidRDefault="003769C8" w:rsidP="00414DAA">
            <w:pPr>
              <w:ind w:firstLine="0"/>
              <w:jc w:val="center"/>
              <w:rPr>
                <w:b/>
                <w:szCs w:val="20"/>
              </w:rPr>
            </w:pPr>
            <w:r w:rsidRPr="00414DAA">
              <w:rPr>
                <w:b/>
                <w:szCs w:val="20"/>
              </w:rPr>
              <w:t>Вопрос</w:t>
            </w:r>
          </w:p>
        </w:tc>
        <w:tc>
          <w:tcPr>
            <w:tcW w:w="1688" w:type="dxa"/>
          </w:tcPr>
          <w:p w:rsidR="003769C8" w:rsidRPr="00414DAA" w:rsidRDefault="003769C8" w:rsidP="00414DAA">
            <w:pPr>
              <w:ind w:firstLine="0"/>
              <w:jc w:val="center"/>
              <w:rPr>
                <w:b/>
                <w:szCs w:val="20"/>
              </w:rPr>
            </w:pPr>
            <w:r w:rsidRPr="00414DAA">
              <w:rPr>
                <w:b/>
                <w:szCs w:val="20"/>
              </w:rPr>
              <w:t>Компетенция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Переговоры как форма делового общения. Сущность переговоров как формы делового общения.  </w:t>
            </w:r>
          </w:p>
        </w:tc>
        <w:tc>
          <w:tcPr>
            <w:tcW w:w="1688" w:type="dxa"/>
          </w:tcPr>
          <w:p w:rsidR="003769C8" w:rsidRPr="00414DAA" w:rsidRDefault="003769C8" w:rsidP="00414DAA">
            <w:pPr>
              <w:ind w:firstLine="0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Функции переговоров. 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Деловое общение. Особенности делового общения.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ОК-5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Формы делового общения. Содержание делового общения.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ОК-5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Восприятие и понимание в деловом общении.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ОК-5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Коммуникация в деловом общении. Вербальная и невербальная коммуникация в деловом общении.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ОК-5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lastRenderedPageBreak/>
              <w:t xml:space="preserve">Взаимодействие в процессе делового общения.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ОК-5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Переговоры как деятельность.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История исследований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Виды переговоров.   Классификации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Основные этапы переговорного процесса.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Описание переговоров. Структура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Динамика веления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Стратегии ведения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Тактика и тактические приёмы ведения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ОПК-9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Коммуникация в организациях и ведение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Деловая информация.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Принципы безопасности при использовании деловой информации.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Политика конфиденциальности при ведении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Корпоративные  переговоры.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>Особенности переговоров по телефону.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</w:pPr>
            <w:r w:rsidRPr="00414DAA">
              <w:rPr>
                <w:szCs w:val="16"/>
              </w:rPr>
              <w:t>ПК-28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Психология делового общения и переговоров. Психологические механизмы ведения переговоров. 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Психическая структура личности и ее проявление в деловом общении.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Психологическое влияние в переговорном процессе. Манипуляция в переговорном процессе. 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Влияние голосовых характеристик речи на успешность переговоров.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>Влияние личностных особенностей и коммуникативных установок на успешность переговоров.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Личность переговорщика. Профессионально важные качества и компетенции переговорщиков.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Эмоциональный интеллект.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Социальный интеллект как фактор переговорного процесса.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Формирование образа «значимого другого» в переговорном процессе.  Роль личностного фактора в построении образа другого в переговорном процессе.  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Соотношение уровня тревожности и выбора стратегии ведения переговоров. 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Значение имиджевых характеристик в формировании образа партнера.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  <w:tr w:rsidR="003769C8" w:rsidRPr="00414DAA" w:rsidTr="003769C8">
        <w:tc>
          <w:tcPr>
            <w:tcW w:w="8733" w:type="dxa"/>
          </w:tcPr>
          <w:p w:rsidR="003769C8" w:rsidRPr="00414DAA" w:rsidRDefault="003769C8" w:rsidP="003769C8">
            <w:pPr>
              <w:pStyle w:val="ae"/>
              <w:numPr>
                <w:ilvl w:val="0"/>
                <w:numId w:val="48"/>
              </w:numPr>
            </w:pPr>
            <w:r w:rsidRPr="00414DAA">
              <w:t xml:space="preserve">Профили представлений профессиональных переговорщиков об идеальном, плохом переговорщике, партнере по переговорам и себе как переговорщике. </w:t>
            </w:r>
          </w:p>
        </w:tc>
        <w:tc>
          <w:tcPr>
            <w:tcW w:w="1688" w:type="dxa"/>
          </w:tcPr>
          <w:p w:rsidR="003769C8" w:rsidRPr="00414DAA" w:rsidRDefault="003769C8" w:rsidP="00396671">
            <w:pPr>
              <w:ind w:firstLine="0"/>
              <w:jc w:val="center"/>
              <w:rPr>
                <w:sz w:val="22"/>
              </w:rPr>
            </w:pPr>
            <w:r w:rsidRPr="00414DAA">
              <w:rPr>
                <w:sz w:val="22"/>
                <w:szCs w:val="16"/>
              </w:rPr>
              <w:t>ОПК-7</w:t>
            </w:r>
          </w:p>
        </w:tc>
      </w:tr>
    </w:tbl>
    <w:p w:rsidR="003769C8" w:rsidRPr="00414DAA" w:rsidRDefault="003769C8" w:rsidP="00CF2102">
      <w:pPr>
        <w:ind w:firstLine="0"/>
        <w:jc w:val="center"/>
        <w:rPr>
          <w:b/>
        </w:rPr>
      </w:pPr>
    </w:p>
    <w:p w:rsidR="00CF2102" w:rsidRPr="00414DAA" w:rsidRDefault="00CF2102" w:rsidP="00CF2102">
      <w:pPr>
        <w:ind w:firstLine="0"/>
        <w:jc w:val="center"/>
        <w:rPr>
          <w:b/>
        </w:rPr>
      </w:pPr>
    </w:p>
    <w:p w:rsidR="00CF2102" w:rsidRPr="00414DAA" w:rsidRDefault="00CF2102" w:rsidP="00CF2102">
      <w:pPr>
        <w:ind w:firstLine="709"/>
        <w:jc w:val="center"/>
        <w:rPr>
          <w:b/>
        </w:rPr>
      </w:pPr>
      <w:r w:rsidRPr="00414DAA">
        <w:rPr>
          <w:b/>
        </w:rPr>
        <w:t>6.4. Типовые контрольные задания для контроля сформированности компетенций</w:t>
      </w:r>
    </w:p>
    <w:p w:rsidR="00CF2102" w:rsidRPr="00414DAA" w:rsidRDefault="00CF2102" w:rsidP="00CF2102">
      <w:pPr>
        <w:ind w:firstLine="709"/>
        <w:jc w:val="right"/>
      </w:pPr>
    </w:p>
    <w:p w:rsidR="00E65260" w:rsidRPr="00414DAA" w:rsidRDefault="00E65260" w:rsidP="00032FBE">
      <w:pPr>
        <w:ind w:firstLine="709"/>
        <w:jc w:val="center"/>
      </w:pPr>
      <w:r w:rsidRPr="00414DAA">
        <w:t>ОК-</w:t>
      </w:r>
      <w:r w:rsidR="00006E25" w:rsidRPr="00414DAA">
        <w:t>5</w:t>
      </w:r>
    </w:p>
    <w:p w:rsidR="00E940D6" w:rsidRPr="00414DAA" w:rsidRDefault="00E940D6" w:rsidP="00032FBE">
      <w:pPr>
        <w:ind w:firstLine="709"/>
        <w:jc w:val="center"/>
      </w:pP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1. В чем реализуется коммуникативная функция переговорного процесса? </w:t>
      </w:r>
    </w:p>
    <w:p w:rsidR="00FD01C3" w:rsidRPr="00414DAA" w:rsidRDefault="00FD01C3" w:rsidP="00E940D6">
      <w:pPr>
        <w:ind w:firstLine="709"/>
      </w:pPr>
      <w:r w:rsidRPr="00414DAA">
        <w:t>А) она ориентирована на налаживание между двумя сторонами-партнерами новых связей и отношений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Б) реализуется в тех случаях, когда стороны не готовы на совместные действия, а заинтересованы только в обмене взглядами</w:t>
      </w:r>
    </w:p>
    <w:p w:rsidR="00FD01C3" w:rsidRPr="00414DAA" w:rsidRDefault="00FD01C3" w:rsidP="00E940D6">
      <w:pPr>
        <w:ind w:firstLine="709"/>
      </w:pPr>
      <w:r w:rsidRPr="00414DAA">
        <w:t xml:space="preserve">В) реализуется, когда необходимо убедить партнеров принять свою позицию или точку зрения. </w:t>
      </w:r>
    </w:p>
    <w:p w:rsidR="00FD01C3" w:rsidRPr="00414DAA" w:rsidRDefault="00E940D6" w:rsidP="00E940D6">
      <w:pPr>
        <w:ind w:firstLine="709"/>
        <w:rPr>
          <w:b/>
        </w:rPr>
      </w:pPr>
      <w:r w:rsidRPr="00414DAA">
        <w:rPr>
          <w:b/>
        </w:rPr>
        <w:t>2</w:t>
      </w:r>
      <w:r w:rsidR="00FD01C3" w:rsidRPr="00414DAA">
        <w:rPr>
          <w:b/>
        </w:rPr>
        <w:t>. Деловая коммуникация как специфический обмен информацией является процессом передачи содержания</w:t>
      </w:r>
    </w:p>
    <w:p w:rsidR="00FD01C3" w:rsidRPr="00414DAA" w:rsidRDefault="00E940D6" w:rsidP="00E940D6">
      <w:pPr>
        <w:ind w:firstLine="709"/>
      </w:pPr>
      <w:r w:rsidRPr="00414DAA">
        <w:t>А</w:t>
      </w:r>
      <w:r w:rsidR="00FD01C3" w:rsidRPr="00414DAA">
        <w:t>) интеллектуального и делового</w:t>
      </w:r>
    </w:p>
    <w:p w:rsidR="00FD01C3" w:rsidRPr="00414DAA" w:rsidRDefault="00E940D6" w:rsidP="00E940D6">
      <w:pPr>
        <w:ind w:firstLine="709"/>
      </w:pPr>
      <w:r w:rsidRPr="00414DAA">
        <w:t>Б</w:t>
      </w:r>
      <w:r w:rsidR="00FD01C3" w:rsidRPr="00414DAA">
        <w:t>) эмоционального и культурного</w:t>
      </w:r>
    </w:p>
    <w:p w:rsidR="00FD01C3" w:rsidRPr="00414DAA" w:rsidRDefault="00E940D6" w:rsidP="00E940D6">
      <w:pPr>
        <w:ind w:firstLine="709"/>
      </w:pPr>
      <w:r w:rsidRPr="00414DAA">
        <w:lastRenderedPageBreak/>
        <w:t>В</w:t>
      </w:r>
      <w:r w:rsidR="00FD01C3" w:rsidRPr="00414DAA">
        <w:t>) эмоционального и интеллектуального</w:t>
      </w:r>
    </w:p>
    <w:p w:rsidR="00FD01C3" w:rsidRPr="00414DAA" w:rsidRDefault="00E940D6" w:rsidP="00E940D6">
      <w:pPr>
        <w:ind w:firstLine="709"/>
        <w:rPr>
          <w:u w:val="single"/>
        </w:rPr>
      </w:pPr>
      <w:r w:rsidRPr="00414DAA">
        <w:rPr>
          <w:u w:val="single"/>
        </w:rPr>
        <w:t>Г</w:t>
      </w:r>
      <w:r w:rsidR="00FD01C3" w:rsidRPr="00414DAA">
        <w:rPr>
          <w:u w:val="single"/>
        </w:rPr>
        <w:t>) рационального и делового</w:t>
      </w:r>
    </w:p>
    <w:p w:rsidR="00FD01C3" w:rsidRPr="00414DAA" w:rsidRDefault="00FD01C3" w:rsidP="00E940D6">
      <w:pPr>
        <w:ind w:firstLine="709"/>
      </w:pPr>
    </w:p>
    <w:p w:rsidR="00431C15" w:rsidRPr="00414DAA" w:rsidRDefault="00006E25" w:rsidP="00E940D6">
      <w:pPr>
        <w:ind w:firstLine="709"/>
        <w:jc w:val="center"/>
      </w:pPr>
      <w:r w:rsidRPr="00414DAA">
        <w:t>ОПК-7</w:t>
      </w:r>
    </w:p>
    <w:p w:rsidR="00006E25" w:rsidRPr="00414DAA" w:rsidRDefault="00006E25" w:rsidP="00E940D6">
      <w:pPr>
        <w:ind w:firstLine="709"/>
        <w:jc w:val="center"/>
      </w:pP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1. Этот тип переговоров предполагает переход от конфликтных ситуаций к иным типам отношений между сторонами (нейтральным или сотрудничества) </w:t>
      </w:r>
    </w:p>
    <w:p w:rsidR="00FD01C3" w:rsidRPr="00414DAA" w:rsidRDefault="00FD01C3" w:rsidP="00E940D6">
      <w:pPr>
        <w:ind w:firstLine="709"/>
      </w:pPr>
      <w:r w:rsidRPr="00414DAA">
        <w:t>А) переговоры с целью достижения соглашений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Б) переговоры с целью нормализации отношений</w:t>
      </w:r>
    </w:p>
    <w:p w:rsidR="00FD01C3" w:rsidRPr="00414DAA" w:rsidRDefault="00FD01C3" w:rsidP="00E940D6">
      <w:pPr>
        <w:ind w:firstLine="709"/>
      </w:pPr>
      <w:r w:rsidRPr="00414DAA">
        <w:t>В) переговоры с целью достижений новых отношений</w:t>
      </w:r>
    </w:p>
    <w:p w:rsidR="00FD01C3" w:rsidRPr="00414DAA" w:rsidRDefault="00FD01C3" w:rsidP="00E940D6">
      <w:pPr>
        <w:ind w:firstLine="709"/>
      </w:pPr>
      <w:r w:rsidRPr="00414DAA">
        <w:t>Г) переговоры с целью получения косвенных результатов</w:t>
      </w: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2. При ведении переговоров в таком стиле участники ставят своей целью в максимальной степени удовлетворить свои интересы и интересы партнера. </w:t>
      </w:r>
    </w:p>
    <w:p w:rsidR="00FD01C3" w:rsidRPr="00414DAA" w:rsidRDefault="00FD01C3" w:rsidP="00E940D6">
      <w:pPr>
        <w:ind w:firstLine="709"/>
      </w:pPr>
      <w:r w:rsidRPr="00414DAA">
        <w:t>А) стиль содружества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Б) стиль сотрудничества</w:t>
      </w:r>
    </w:p>
    <w:p w:rsidR="00FD01C3" w:rsidRPr="00414DAA" w:rsidRDefault="00FD01C3" w:rsidP="00E940D6">
      <w:pPr>
        <w:ind w:firstLine="709"/>
      </w:pPr>
      <w:r w:rsidRPr="00414DAA">
        <w:t xml:space="preserve">В) стиль компромисса </w:t>
      </w:r>
    </w:p>
    <w:p w:rsidR="00006E25" w:rsidRPr="00414DAA" w:rsidRDefault="00006E25" w:rsidP="00E940D6">
      <w:pPr>
        <w:ind w:firstLine="709"/>
        <w:jc w:val="center"/>
      </w:pPr>
    </w:p>
    <w:p w:rsidR="00006E25" w:rsidRPr="00414DAA" w:rsidRDefault="00006E25" w:rsidP="00E940D6">
      <w:pPr>
        <w:ind w:firstLine="709"/>
        <w:jc w:val="center"/>
      </w:pPr>
      <w:r w:rsidRPr="00414DAA">
        <w:t>ОПК-9</w:t>
      </w:r>
    </w:p>
    <w:p w:rsidR="00006E25" w:rsidRPr="00414DAA" w:rsidRDefault="00006E25" w:rsidP="00E940D6">
      <w:pPr>
        <w:ind w:firstLine="709"/>
        <w:jc w:val="center"/>
      </w:pP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1. С точки зрения результатов переговоров, они могут быть: </w:t>
      </w:r>
    </w:p>
    <w:p w:rsidR="00FD01C3" w:rsidRPr="00414DAA" w:rsidRDefault="00FD01C3" w:rsidP="00E940D6">
      <w:pPr>
        <w:ind w:firstLine="709"/>
      </w:pPr>
      <w:r w:rsidRPr="00414DAA">
        <w:t>А) в рамках конфронтации и в рамках сотрудничества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Б) плодотворными и безрезультатными</w:t>
      </w:r>
    </w:p>
    <w:p w:rsidR="00FD01C3" w:rsidRPr="00414DAA" w:rsidRDefault="00FD01C3" w:rsidP="00E940D6">
      <w:pPr>
        <w:ind w:firstLine="709"/>
      </w:pPr>
      <w:r w:rsidRPr="00414DAA">
        <w:t xml:space="preserve">В) выигрышными и бесплодными </w:t>
      </w: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2. К какому стилю ведения переговоров можно отнести фразу «ты – мне, я – тебе»? </w:t>
      </w:r>
    </w:p>
    <w:p w:rsidR="00FD01C3" w:rsidRPr="00414DAA" w:rsidRDefault="00FD01C3" w:rsidP="00E940D6">
      <w:pPr>
        <w:ind w:firstLine="709"/>
      </w:pPr>
      <w:r w:rsidRPr="00414DAA">
        <w:t>А) партнерский</w:t>
      </w:r>
    </w:p>
    <w:p w:rsidR="00FD01C3" w:rsidRPr="00414DAA" w:rsidRDefault="00FD01C3" w:rsidP="00E940D6">
      <w:pPr>
        <w:ind w:firstLine="709"/>
      </w:pPr>
      <w:r w:rsidRPr="00414DAA">
        <w:t>Б) стиль сотрудничества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В) торговый</w:t>
      </w:r>
    </w:p>
    <w:p w:rsidR="00FD01C3" w:rsidRPr="00414DAA" w:rsidRDefault="00FD01C3" w:rsidP="00E940D6">
      <w:pPr>
        <w:ind w:firstLine="709"/>
      </w:pPr>
      <w:r w:rsidRPr="00414DAA">
        <w:t>Г) взаимный</w:t>
      </w:r>
    </w:p>
    <w:p w:rsidR="00006E25" w:rsidRPr="00414DAA" w:rsidRDefault="00006E25" w:rsidP="00E940D6">
      <w:pPr>
        <w:ind w:firstLine="709"/>
        <w:jc w:val="center"/>
      </w:pPr>
    </w:p>
    <w:p w:rsidR="00006E25" w:rsidRPr="00414DAA" w:rsidRDefault="00006E25" w:rsidP="00E940D6">
      <w:pPr>
        <w:ind w:firstLine="709"/>
        <w:jc w:val="center"/>
      </w:pPr>
      <w:r w:rsidRPr="00414DAA">
        <w:t>ПК-28</w:t>
      </w:r>
    </w:p>
    <w:p w:rsidR="00431C15" w:rsidRPr="00414DAA" w:rsidRDefault="00431C15" w:rsidP="00E940D6">
      <w:pPr>
        <w:ind w:firstLine="709"/>
      </w:pP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1. Источники информации могут быть: </w:t>
      </w:r>
    </w:p>
    <w:p w:rsidR="00FD01C3" w:rsidRPr="00414DAA" w:rsidRDefault="00FD01C3" w:rsidP="00E940D6">
      <w:pPr>
        <w:ind w:firstLine="709"/>
      </w:pPr>
      <w:r w:rsidRPr="00414DAA">
        <w:t>А) легальные, конфиденциальные, нелегальные</w:t>
      </w:r>
    </w:p>
    <w:p w:rsidR="00FD01C3" w:rsidRPr="00414DAA" w:rsidRDefault="00FD01C3" w:rsidP="00E940D6">
      <w:pPr>
        <w:ind w:firstLine="709"/>
      </w:pPr>
      <w:r w:rsidRPr="00414DAA">
        <w:t xml:space="preserve">Б) нелегальные, </w:t>
      </w:r>
      <w:proofErr w:type="spellStart"/>
      <w:r w:rsidRPr="00414DAA">
        <w:t>полуконфиденциальные</w:t>
      </w:r>
      <w:proofErr w:type="spellEnd"/>
      <w:r w:rsidRPr="00414DAA">
        <w:t>, официальные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 xml:space="preserve">В) закрытые и открытые </w:t>
      </w:r>
    </w:p>
    <w:p w:rsidR="00FD01C3" w:rsidRPr="00414DAA" w:rsidRDefault="00FD01C3" w:rsidP="00E940D6">
      <w:pPr>
        <w:ind w:firstLine="709"/>
        <w:rPr>
          <w:b/>
        </w:rPr>
      </w:pPr>
      <w:r w:rsidRPr="00414DAA">
        <w:rPr>
          <w:b/>
        </w:rPr>
        <w:t xml:space="preserve">2. Организационная часть переговоров включает в себя: </w:t>
      </w:r>
    </w:p>
    <w:p w:rsidR="00FD01C3" w:rsidRPr="00414DAA" w:rsidRDefault="00FD01C3" w:rsidP="00E940D6">
      <w:pPr>
        <w:ind w:firstLine="709"/>
      </w:pPr>
      <w:r w:rsidRPr="00414DAA">
        <w:t>А) цель, задачи, объект и предмет переговоров, материальное обеспечение и т.д.</w:t>
      </w:r>
    </w:p>
    <w:p w:rsidR="00FD01C3" w:rsidRPr="00414DAA" w:rsidRDefault="00FD01C3" w:rsidP="00E940D6">
      <w:pPr>
        <w:ind w:firstLine="709"/>
      </w:pPr>
      <w:r w:rsidRPr="00414DAA">
        <w:t>Б) анализ ситуации, состав участников переговорного процесса</w:t>
      </w:r>
    </w:p>
    <w:p w:rsidR="00FD01C3" w:rsidRPr="00414DAA" w:rsidRDefault="00FD01C3" w:rsidP="00E940D6">
      <w:pPr>
        <w:ind w:firstLine="709"/>
      </w:pPr>
      <w:r w:rsidRPr="00414DAA">
        <w:t>В) анализ стратегии и тактики переговоров</w:t>
      </w:r>
    </w:p>
    <w:p w:rsidR="00FD01C3" w:rsidRPr="00414DAA" w:rsidRDefault="00FD01C3" w:rsidP="00E940D6">
      <w:pPr>
        <w:ind w:firstLine="709"/>
        <w:rPr>
          <w:u w:val="single"/>
        </w:rPr>
      </w:pPr>
      <w:r w:rsidRPr="00414DAA">
        <w:rPr>
          <w:u w:val="single"/>
        </w:rPr>
        <w:t>Г) сроки, место проведения, физическая и информационная безопасность, материальное обеспечение и т.д.</w:t>
      </w:r>
    </w:p>
    <w:p w:rsidR="00135EAE" w:rsidRPr="00414DAA" w:rsidRDefault="00135EAE" w:rsidP="00E940D6">
      <w:pPr>
        <w:ind w:firstLine="709"/>
      </w:pPr>
    </w:p>
    <w:p w:rsidR="00FD01C3" w:rsidRPr="00414DAA" w:rsidRDefault="00FD01C3" w:rsidP="00135EAE">
      <w:pPr>
        <w:ind w:firstLine="709"/>
      </w:pPr>
    </w:p>
    <w:p w:rsidR="00135EAE" w:rsidRPr="00414DAA" w:rsidRDefault="00135EAE" w:rsidP="00E940D6">
      <w:pPr>
        <w:ind w:firstLine="709"/>
        <w:jc w:val="center"/>
        <w:rPr>
          <w:b/>
          <w:iCs/>
        </w:rPr>
      </w:pPr>
      <w:r w:rsidRPr="00414DAA">
        <w:rPr>
          <w:b/>
          <w:iCs/>
        </w:rPr>
        <w:t>6.5. Методические материалы, определяющие процедуры оценивания.</w:t>
      </w:r>
    </w:p>
    <w:p w:rsidR="00135EAE" w:rsidRPr="00414DAA" w:rsidRDefault="00135EAE" w:rsidP="00135EAE">
      <w:pPr>
        <w:pStyle w:val="ae"/>
        <w:ind w:left="0" w:firstLine="709"/>
        <w:rPr>
          <w:b/>
          <w:iCs/>
        </w:rPr>
      </w:pPr>
    </w:p>
    <w:p w:rsidR="00135EAE" w:rsidRPr="00414DAA" w:rsidRDefault="00135EAE" w:rsidP="00135EAE">
      <w:pPr>
        <w:numPr>
          <w:ilvl w:val="0"/>
          <w:numId w:val="47"/>
        </w:numPr>
        <w:tabs>
          <w:tab w:val="left" w:pos="426"/>
        </w:tabs>
        <w:ind w:left="0" w:firstLine="709"/>
      </w:pPr>
      <w:r w:rsidRPr="00414DAA"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 55-ОД.</w:t>
      </w:r>
    </w:p>
    <w:p w:rsidR="00135EAE" w:rsidRPr="00414DAA" w:rsidRDefault="00135EAE" w:rsidP="00135EAE">
      <w:pPr>
        <w:numPr>
          <w:ilvl w:val="0"/>
          <w:numId w:val="47"/>
        </w:numPr>
        <w:tabs>
          <w:tab w:val="left" w:pos="426"/>
        </w:tabs>
        <w:ind w:left="0" w:firstLine="709"/>
      </w:pPr>
      <w:r w:rsidRPr="00414DAA">
        <w:t>Положение о фонде оценочных средств, утверждённое приказом ректора ННГУ от 10.06.2015 г. № 247-ОД.</w:t>
      </w:r>
    </w:p>
    <w:p w:rsidR="00135EAE" w:rsidRPr="00414DAA" w:rsidRDefault="00135EAE" w:rsidP="00135EAE">
      <w:pPr>
        <w:ind w:firstLine="709"/>
      </w:pPr>
    </w:p>
    <w:p w:rsidR="0003541E" w:rsidRPr="00414DAA" w:rsidRDefault="0003541E">
      <w:pPr>
        <w:widowControl/>
        <w:ind w:firstLine="0"/>
        <w:jc w:val="left"/>
      </w:pPr>
      <w:r w:rsidRPr="00414DAA">
        <w:br w:type="page"/>
      </w:r>
    </w:p>
    <w:p w:rsidR="00431C15" w:rsidRPr="00414DAA" w:rsidRDefault="00431C15" w:rsidP="00CF2102">
      <w:pPr>
        <w:ind w:firstLine="709"/>
      </w:pPr>
    </w:p>
    <w:p w:rsidR="00CF2102" w:rsidRPr="00414DAA" w:rsidRDefault="00CF2102" w:rsidP="00CF2102">
      <w:pPr>
        <w:ind w:firstLine="0"/>
        <w:jc w:val="center"/>
        <w:rPr>
          <w:b/>
        </w:rPr>
      </w:pPr>
    </w:p>
    <w:p w:rsidR="00CF2102" w:rsidRPr="00414DAA" w:rsidRDefault="00CF2102" w:rsidP="00CF2102">
      <w:pPr>
        <w:ind w:firstLine="0"/>
        <w:jc w:val="center"/>
        <w:rPr>
          <w:b/>
        </w:rPr>
      </w:pPr>
      <w:r w:rsidRPr="00414DAA">
        <w:rPr>
          <w:b/>
        </w:rPr>
        <w:t xml:space="preserve">7. УЧЕБНО-МЕТОДИЧЕСКОЕ И ИНФОРМАЦИОННОЕ ОБЕСПЕЧЕНИЕ ДИСЦИПЛИНЫ </w:t>
      </w:r>
    </w:p>
    <w:p w:rsidR="00CF2102" w:rsidRPr="00414DAA" w:rsidRDefault="00CF2102" w:rsidP="00CF2102">
      <w:pPr>
        <w:rPr>
          <w:b/>
        </w:rPr>
      </w:pPr>
    </w:p>
    <w:p w:rsidR="00CF2102" w:rsidRPr="00414DAA" w:rsidRDefault="00CF2102" w:rsidP="00CF2102">
      <w:pPr>
        <w:ind w:firstLine="709"/>
        <w:rPr>
          <w:b/>
        </w:rPr>
      </w:pPr>
    </w:p>
    <w:p w:rsidR="00CF2102" w:rsidRPr="00414DAA" w:rsidRDefault="00CF2102" w:rsidP="00CF2102">
      <w:pPr>
        <w:ind w:firstLine="709"/>
        <w:rPr>
          <w:b/>
        </w:rPr>
      </w:pPr>
      <w:r w:rsidRPr="00414DAA">
        <w:rPr>
          <w:b/>
        </w:rPr>
        <w:t>7.1. Основная литература</w:t>
      </w:r>
    </w:p>
    <w:p w:rsidR="006846BC" w:rsidRPr="00414DAA" w:rsidRDefault="006846BC" w:rsidP="00CF2102">
      <w:pPr>
        <w:pStyle w:val="ae"/>
        <w:widowControl/>
        <w:numPr>
          <w:ilvl w:val="0"/>
          <w:numId w:val="11"/>
        </w:numPr>
      </w:pPr>
      <w:r w:rsidRPr="00414DAA">
        <w:t xml:space="preserve">Матвеева, Л. В. Психология ведения переговоров / Л. В. Матвеева, Д. М. Крюкова, М. Р. </w:t>
      </w:r>
      <w:proofErr w:type="spellStart"/>
      <w:r w:rsidRPr="00414DAA">
        <w:t>Гараева</w:t>
      </w:r>
      <w:proofErr w:type="spellEnd"/>
      <w:r w:rsidRPr="00414DAA">
        <w:t xml:space="preserve">. — 2-е изд., </w:t>
      </w:r>
      <w:proofErr w:type="spellStart"/>
      <w:r w:rsidRPr="00414DAA">
        <w:t>перераб</w:t>
      </w:r>
      <w:proofErr w:type="spellEnd"/>
      <w:r w:rsidRPr="00414DAA">
        <w:t xml:space="preserve">. и доп. — М. : Издательство </w:t>
      </w:r>
      <w:proofErr w:type="spellStart"/>
      <w:r w:rsidRPr="00414DAA">
        <w:t>Юрайт</w:t>
      </w:r>
      <w:proofErr w:type="spellEnd"/>
      <w:r w:rsidRPr="00414DAA">
        <w:t xml:space="preserve">, 2018. — 121 с. – Режим доступа:  </w:t>
      </w:r>
      <w:hyperlink r:id="rId9" w:history="1">
        <w:r w:rsidRPr="00414DAA">
          <w:rPr>
            <w:rStyle w:val="af"/>
            <w:color w:val="auto"/>
          </w:rPr>
          <w:t>https://biblio-online.ru/book/9BA67782-231F-4ECD-8C73-3D9CAADC0C8A/psihologiya-vedeniya-peregovorov</w:t>
        </w:r>
      </w:hyperlink>
    </w:p>
    <w:p w:rsidR="006846BC" w:rsidRPr="00414DAA" w:rsidRDefault="006846BC" w:rsidP="00CF2102">
      <w:pPr>
        <w:pStyle w:val="ae"/>
        <w:widowControl/>
        <w:numPr>
          <w:ilvl w:val="0"/>
          <w:numId w:val="11"/>
        </w:numPr>
      </w:pPr>
      <w:r w:rsidRPr="00414DAA">
        <w:t xml:space="preserve">Асмолова </w:t>
      </w:r>
      <w:proofErr w:type="spellStart"/>
      <w:r w:rsidRPr="00414DAA">
        <w:t>М.Л.Искусство</w:t>
      </w:r>
      <w:proofErr w:type="spellEnd"/>
      <w:r w:rsidRPr="00414DAA">
        <w:t xml:space="preserve"> презентаций и ведения переговоров: Учебное пособие / Асмолова М.Л., - 3-е изд. - М.:ИЦ РИОР, НИЦ ИНФРА-М, 2017. - 248 с.</w:t>
      </w:r>
      <w:r w:rsidR="00A917D4" w:rsidRPr="00414DAA">
        <w:t xml:space="preserve">– Режим доступа:  </w:t>
      </w:r>
      <w:hyperlink r:id="rId10" w:history="1">
        <w:r w:rsidRPr="00414DAA">
          <w:rPr>
            <w:rStyle w:val="af"/>
            <w:color w:val="auto"/>
          </w:rPr>
          <w:t>http://znanium.com/catalog/product/542559</w:t>
        </w:r>
      </w:hyperlink>
    </w:p>
    <w:p w:rsidR="006846BC" w:rsidRPr="00414DAA" w:rsidRDefault="00A917D4" w:rsidP="00CF2102">
      <w:pPr>
        <w:pStyle w:val="ae"/>
        <w:widowControl/>
        <w:numPr>
          <w:ilvl w:val="0"/>
          <w:numId w:val="11"/>
        </w:numPr>
      </w:pPr>
      <w:r w:rsidRPr="00414DAA">
        <w:t xml:space="preserve">Измайлова </w:t>
      </w:r>
      <w:proofErr w:type="spellStart"/>
      <w:r w:rsidRPr="00414DAA">
        <w:t>М.А.</w:t>
      </w:r>
      <w:r w:rsidR="006846BC" w:rsidRPr="00414DAA">
        <w:t>Деловое</w:t>
      </w:r>
      <w:proofErr w:type="spellEnd"/>
      <w:r w:rsidR="006846BC" w:rsidRPr="00414DAA">
        <w:t xml:space="preserve"> общение: Учебное пособие / М. А. Измайлова. - 4-е изд. - М.: Издательско-торговая корпорация "Дашков и К°", 2011. - 252 c. </w:t>
      </w:r>
      <w:r w:rsidRPr="00414DAA">
        <w:t xml:space="preserve">– Режим доступа:  </w:t>
      </w:r>
      <w:hyperlink r:id="rId11" w:history="1">
        <w:r w:rsidRPr="00414DAA">
          <w:rPr>
            <w:rStyle w:val="af"/>
            <w:color w:val="auto"/>
          </w:rPr>
          <w:t>http://www.studentlibrary.ru/book/ISBN9785394012693.html</w:t>
        </w:r>
      </w:hyperlink>
    </w:p>
    <w:p w:rsidR="00CF2102" w:rsidRPr="00414DAA" w:rsidRDefault="00CF2102" w:rsidP="00CF2102">
      <w:pPr>
        <w:ind w:firstLine="709"/>
        <w:rPr>
          <w:b/>
        </w:rPr>
      </w:pPr>
    </w:p>
    <w:p w:rsidR="00CF2102" w:rsidRPr="00414DAA" w:rsidRDefault="00CF2102" w:rsidP="00CF2102">
      <w:pPr>
        <w:ind w:firstLine="709"/>
        <w:rPr>
          <w:b/>
        </w:rPr>
      </w:pPr>
      <w:r w:rsidRPr="00414DAA">
        <w:rPr>
          <w:b/>
        </w:rPr>
        <w:t>7.2. Дополнительная литература</w:t>
      </w:r>
    </w:p>
    <w:p w:rsidR="00CF2102" w:rsidRPr="00414DAA" w:rsidRDefault="00CF2102" w:rsidP="00CF2102">
      <w:pPr>
        <w:ind w:firstLine="709"/>
        <w:rPr>
          <w:b/>
        </w:rPr>
      </w:pPr>
    </w:p>
    <w:p w:rsidR="006846BC" w:rsidRPr="00414DAA" w:rsidRDefault="006846BC" w:rsidP="00CF2102">
      <w:pPr>
        <w:pStyle w:val="ae"/>
        <w:widowControl/>
        <w:numPr>
          <w:ilvl w:val="0"/>
          <w:numId w:val="35"/>
        </w:numPr>
      </w:pPr>
      <w:proofErr w:type="spellStart"/>
      <w:r w:rsidRPr="00414DAA">
        <w:t>Тульчинский</w:t>
      </w:r>
      <w:proofErr w:type="spellEnd"/>
      <w:r w:rsidRPr="00414DAA">
        <w:t xml:space="preserve">, Г. Л. Логика и теория аргументации / Г. Л. </w:t>
      </w:r>
      <w:proofErr w:type="spellStart"/>
      <w:r w:rsidRPr="00414DAA">
        <w:t>Тульчинский</w:t>
      </w:r>
      <w:proofErr w:type="spellEnd"/>
      <w:r w:rsidRPr="00414DAA">
        <w:t xml:space="preserve">, С. С. Гусев, С. В. Герасимов ; под ред. Г. Л. </w:t>
      </w:r>
      <w:proofErr w:type="spellStart"/>
      <w:r w:rsidRPr="00414DAA">
        <w:t>Тульчинского</w:t>
      </w:r>
      <w:proofErr w:type="spellEnd"/>
      <w:r w:rsidRPr="00414DAA">
        <w:t xml:space="preserve">. — М. : Издательство </w:t>
      </w:r>
      <w:proofErr w:type="spellStart"/>
      <w:r w:rsidRPr="00414DAA">
        <w:t>Юрайт</w:t>
      </w:r>
      <w:proofErr w:type="spellEnd"/>
      <w:r w:rsidRPr="00414DAA">
        <w:t xml:space="preserve">, 2018. — 233 с. – Режим доступа:  </w:t>
      </w:r>
      <w:hyperlink r:id="rId12" w:history="1">
        <w:r w:rsidRPr="00414DAA">
          <w:rPr>
            <w:rStyle w:val="af"/>
            <w:color w:val="auto"/>
          </w:rPr>
          <w:t>https://biblio-online.ru/book/8967D344-6A11-4A3D-A5A7-D70846291F93/logika-i-teoriya-argumentacii</w:t>
        </w:r>
      </w:hyperlink>
    </w:p>
    <w:p w:rsidR="006846BC" w:rsidRPr="00414DAA" w:rsidRDefault="006846BC" w:rsidP="006846BC">
      <w:pPr>
        <w:pStyle w:val="ae"/>
        <w:widowControl/>
        <w:numPr>
          <w:ilvl w:val="0"/>
          <w:numId w:val="35"/>
        </w:numPr>
      </w:pPr>
      <w:r w:rsidRPr="00414DAA">
        <w:t xml:space="preserve">Психология делового общения / В. Н. Лавриненко [и др.]. — М. : Издательство </w:t>
      </w:r>
      <w:proofErr w:type="spellStart"/>
      <w:r w:rsidRPr="00414DAA">
        <w:t>Юрайт</w:t>
      </w:r>
      <w:proofErr w:type="spellEnd"/>
      <w:r w:rsidRPr="00414DAA">
        <w:t xml:space="preserve">, 2018. — 350 с. – Режим доступа:  </w:t>
      </w:r>
      <w:hyperlink r:id="rId13" w:history="1">
        <w:r w:rsidRPr="00414DAA">
          <w:rPr>
            <w:rStyle w:val="af"/>
            <w:color w:val="auto"/>
          </w:rPr>
          <w:t>https://biblio-online.ru/book/9E617044-16A4-4D1B-AD8D-5100B0E67567/psihologiya-delovogo-obscheniya</w:t>
        </w:r>
      </w:hyperlink>
    </w:p>
    <w:p w:rsidR="006846BC" w:rsidRPr="00414DAA" w:rsidRDefault="006846BC" w:rsidP="00CF2102">
      <w:pPr>
        <w:pStyle w:val="ae"/>
        <w:widowControl/>
        <w:numPr>
          <w:ilvl w:val="0"/>
          <w:numId w:val="35"/>
        </w:numPr>
      </w:pPr>
      <w:proofErr w:type="spellStart"/>
      <w:r w:rsidRPr="00414DAA">
        <w:t>Фройнд</w:t>
      </w:r>
      <w:proofErr w:type="spellEnd"/>
      <w:r w:rsidRPr="00414DAA">
        <w:t xml:space="preserve"> </w:t>
      </w:r>
      <w:proofErr w:type="spellStart"/>
      <w:r w:rsidRPr="00414DAA">
        <w:t>Д.Переговоры</w:t>
      </w:r>
      <w:proofErr w:type="spellEnd"/>
      <w:r w:rsidRPr="00414DAA">
        <w:t xml:space="preserve"> каждый день: Как добиваться своего в любой ситуации / </w:t>
      </w:r>
      <w:proofErr w:type="spellStart"/>
      <w:r w:rsidRPr="00414DAA">
        <w:t>Фройнд</w:t>
      </w:r>
      <w:proofErr w:type="spellEnd"/>
      <w:r w:rsidRPr="00414DAA">
        <w:t xml:space="preserve"> Д. - </w:t>
      </w:r>
      <w:proofErr w:type="spellStart"/>
      <w:r w:rsidRPr="00414DAA">
        <w:t>М.:Альпина</w:t>
      </w:r>
      <w:proofErr w:type="spellEnd"/>
      <w:r w:rsidRPr="00414DAA">
        <w:t xml:space="preserve"> </w:t>
      </w:r>
      <w:proofErr w:type="spellStart"/>
      <w:r w:rsidRPr="00414DAA">
        <w:t>Пабл</w:t>
      </w:r>
      <w:proofErr w:type="spellEnd"/>
      <w:r w:rsidRPr="00414DAA">
        <w:t xml:space="preserve">., 2016. – Режим доступа:  </w:t>
      </w:r>
      <w:hyperlink r:id="rId14" w:history="1">
        <w:r w:rsidRPr="00414DAA">
          <w:rPr>
            <w:rStyle w:val="af"/>
            <w:color w:val="auto"/>
          </w:rPr>
          <w:t>http://znanium.com/catalog/product/915911</w:t>
        </w:r>
      </w:hyperlink>
    </w:p>
    <w:p w:rsidR="006846BC" w:rsidRPr="00414DAA" w:rsidRDefault="006846BC" w:rsidP="00CF2102">
      <w:pPr>
        <w:pStyle w:val="ae"/>
        <w:widowControl/>
        <w:numPr>
          <w:ilvl w:val="0"/>
          <w:numId w:val="35"/>
        </w:numPr>
      </w:pPr>
      <w:r w:rsidRPr="00414DAA">
        <w:t xml:space="preserve">Кеннеди </w:t>
      </w:r>
      <w:proofErr w:type="spellStart"/>
      <w:r w:rsidRPr="00414DAA">
        <w:t>Г.Переговоры</w:t>
      </w:r>
      <w:proofErr w:type="spellEnd"/>
      <w:r w:rsidRPr="00414DAA">
        <w:t xml:space="preserve">: Полный курс: Учебное пособие / Кеннеди Г., - 4-е изд. - </w:t>
      </w:r>
      <w:proofErr w:type="spellStart"/>
      <w:r w:rsidRPr="00414DAA">
        <w:t>М.:Альпина</w:t>
      </w:r>
      <w:proofErr w:type="spellEnd"/>
      <w:r w:rsidRPr="00414DAA">
        <w:t xml:space="preserve"> </w:t>
      </w:r>
      <w:proofErr w:type="spellStart"/>
      <w:r w:rsidRPr="00414DAA">
        <w:t>Пабл</w:t>
      </w:r>
      <w:proofErr w:type="spellEnd"/>
      <w:r w:rsidRPr="00414DAA">
        <w:t xml:space="preserve">., 2016. - 388 с.– Режим доступа:  </w:t>
      </w:r>
      <w:hyperlink r:id="rId15" w:history="1">
        <w:r w:rsidRPr="00414DAA">
          <w:rPr>
            <w:rStyle w:val="af"/>
            <w:color w:val="auto"/>
          </w:rPr>
          <w:t>http://znanium.com/catalog/product/915917</w:t>
        </w:r>
      </w:hyperlink>
    </w:p>
    <w:p w:rsidR="006846BC" w:rsidRPr="00414DAA" w:rsidRDefault="006846BC" w:rsidP="00CF2102">
      <w:pPr>
        <w:pStyle w:val="ae"/>
        <w:widowControl/>
        <w:numPr>
          <w:ilvl w:val="0"/>
          <w:numId w:val="35"/>
        </w:numPr>
      </w:pPr>
      <w:r w:rsidRPr="00414DAA">
        <w:t xml:space="preserve">Речевая коммуникация в бизнесе / Т.В. </w:t>
      </w:r>
      <w:proofErr w:type="spellStart"/>
      <w:r w:rsidRPr="00414DAA">
        <w:t>Валентей</w:t>
      </w:r>
      <w:proofErr w:type="spellEnd"/>
      <w:r w:rsidRPr="00414DAA">
        <w:t xml:space="preserve">, В.В Данилина, Ю.А. Корнеева и др./ Под общ. ред. Л.В. Минаевой. - М.: Издательство Московского университета, 2011. - 152 с. – Режим доступа:  </w:t>
      </w:r>
      <w:hyperlink r:id="rId16" w:history="1">
        <w:r w:rsidRPr="00414DAA">
          <w:rPr>
            <w:rStyle w:val="af"/>
            <w:color w:val="auto"/>
          </w:rPr>
          <w:t>http://www.studentlibrary.ru/book/ISBN9785211062092.html</w:t>
        </w:r>
      </w:hyperlink>
    </w:p>
    <w:p w:rsidR="006846BC" w:rsidRPr="00414DAA" w:rsidRDefault="006846BC" w:rsidP="00CF2102">
      <w:pPr>
        <w:pStyle w:val="ae"/>
        <w:widowControl/>
        <w:numPr>
          <w:ilvl w:val="0"/>
          <w:numId w:val="35"/>
        </w:numPr>
      </w:pPr>
      <w:r w:rsidRPr="00414DAA">
        <w:t xml:space="preserve">Трухачев В.И., Лякишева И.Н., Михайлова </w:t>
      </w:r>
      <w:proofErr w:type="spellStart"/>
      <w:r w:rsidRPr="00414DAA">
        <w:t>К.Ю.Международные</w:t>
      </w:r>
      <w:proofErr w:type="spellEnd"/>
      <w:r w:rsidRPr="00414DAA">
        <w:t xml:space="preserve"> деловые переговоры : учебное пособие. - 4-е изд., </w:t>
      </w:r>
      <w:proofErr w:type="spellStart"/>
      <w:r w:rsidRPr="00414DAA">
        <w:t>перераб</w:t>
      </w:r>
      <w:proofErr w:type="spellEnd"/>
      <w:r w:rsidRPr="00414DAA">
        <w:t>. и доп. - М. : Финансы и статистика ; Ставрополь : АГРУС, 2007. - 400 с. -</w:t>
      </w:r>
      <w:hyperlink r:id="rId17" w:history="1">
        <w:r w:rsidRPr="00414DAA">
          <w:rPr>
            <w:rStyle w:val="af"/>
            <w:color w:val="auto"/>
          </w:rPr>
          <w:t>http://www.studentlibrary.ru/book/ISBN9785279031221.html</w:t>
        </w:r>
      </w:hyperlink>
    </w:p>
    <w:p w:rsidR="00CF2102" w:rsidRPr="00414DAA" w:rsidRDefault="00CF2102" w:rsidP="00CF2102">
      <w:pPr>
        <w:rPr>
          <w:b/>
        </w:rPr>
      </w:pPr>
    </w:p>
    <w:p w:rsidR="00CF2102" w:rsidRPr="00414DAA" w:rsidRDefault="00CF2102" w:rsidP="00CF2102">
      <w:pPr>
        <w:jc w:val="left"/>
        <w:rPr>
          <w:b/>
        </w:rPr>
      </w:pPr>
      <w:r w:rsidRPr="00414DAA">
        <w:rPr>
          <w:b/>
        </w:rPr>
        <w:t>7.3. Программное обеспечение и Интернет-ресурсы</w:t>
      </w:r>
    </w:p>
    <w:p w:rsidR="00CF2102" w:rsidRPr="00414DAA" w:rsidRDefault="00CF2102" w:rsidP="00CF2102">
      <w:pPr>
        <w:tabs>
          <w:tab w:val="left" w:pos="819"/>
        </w:tabs>
        <w:jc w:val="center"/>
      </w:pPr>
    </w:p>
    <w:p w:rsidR="00135EAE" w:rsidRPr="00414DAA" w:rsidRDefault="00135EAE" w:rsidP="00135EAE">
      <w:pPr>
        <w:ind w:firstLine="567"/>
      </w:pPr>
      <w:r w:rsidRPr="00414DAA">
        <w:t xml:space="preserve">Для работы с текстами – </w:t>
      </w:r>
      <w:proofErr w:type="spellStart"/>
      <w:r w:rsidRPr="00414DAA">
        <w:t>Microsoft</w:t>
      </w:r>
      <w:proofErr w:type="spellEnd"/>
      <w:r w:rsidRPr="00414DAA">
        <w:t xml:space="preserve"> </w:t>
      </w:r>
      <w:proofErr w:type="spellStart"/>
      <w:r w:rsidRPr="00414DAA">
        <w:t>Word</w:t>
      </w:r>
      <w:proofErr w:type="spellEnd"/>
      <w:r w:rsidRPr="00414DAA">
        <w:t xml:space="preserve">, для подготовки презентаций – </w:t>
      </w:r>
      <w:proofErr w:type="spellStart"/>
      <w:r w:rsidRPr="00414DAA">
        <w:t>Microsoft</w:t>
      </w:r>
      <w:proofErr w:type="spellEnd"/>
      <w:r w:rsidRPr="00414DAA">
        <w:t xml:space="preserve"> </w:t>
      </w:r>
      <w:proofErr w:type="spellStart"/>
      <w:r w:rsidRPr="00414DAA">
        <w:t>PowerPoint</w:t>
      </w:r>
      <w:proofErr w:type="spellEnd"/>
      <w:r w:rsidRPr="00414DAA">
        <w:t>, для поиска информации – интернет-браузер.</w:t>
      </w:r>
    </w:p>
    <w:p w:rsidR="00CF2102" w:rsidRPr="00414DAA" w:rsidRDefault="00CF2102" w:rsidP="00CF2102">
      <w:pPr>
        <w:tabs>
          <w:tab w:val="left" w:pos="819"/>
        </w:tabs>
      </w:pPr>
    </w:p>
    <w:p w:rsidR="00E940D6" w:rsidRPr="00414DAA" w:rsidRDefault="00E940D6" w:rsidP="00E940D6">
      <w:pPr>
        <w:ind w:firstLine="709"/>
      </w:pPr>
    </w:p>
    <w:p w:rsidR="00E940D6" w:rsidRPr="00414DAA" w:rsidRDefault="00E940D6" w:rsidP="00E940D6">
      <w:pPr>
        <w:ind w:firstLine="709"/>
        <w:rPr>
          <w:b/>
        </w:rPr>
      </w:pPr>
      <w:r w:rsidRPr="00414DAA">
        <w:rPr>
          <w:b/>
        </w:rPr>
        <w:t>в) Интернет-ресурсы:</w:t>
      </w:r>
    </w:p>
    <w:p w:rsidR="00E940D6" w:rsidRPr="00414DAA" w:rsidRDefault="00E940D6" w:rsidP="00E940D6">
      <w:pPr>
        <w:pStyle w:val="130"/>
        <w:shd w:val="clear" w:color="auto" w:fill="auto"/>
        <w:spacing w:line="240" w:lineRule="auto"/>
        <w:ind w:firstLine="816"/>
        <w:rPr>
          <w:b/>
          <w:i w:val="0"/>
          <w:sz w:val="24"/>
        </w:rPr>
      </w:pPr>
    </w:p>
    <w:p w:rsidR="00E940D6" w:rsidRPr="00414DAA" w:rsidRDefault="00E940D6" w:rsidP="00E940D6">
      <w:pPr>
        <w:ind w:left="1276" w:right="283"/>
        <w:contextualSpacing/>
      </w:pPr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 </w:t>
      </w:r>
      <w:proofErr w:type="spellStart"/>
      <w:r w:rsidRPr="00414DAA">
        <w:t>HRMagazine</w:t>
      </w:r>
      <w:proofErr w:type="spellEnd"/>
      <w:r w:rsidRPr="00414DAA">
        <w:t xml:space="preserve">  -  журнал об управлении персоналом </w:t>
      </w:r>
      <w:hyperlink r:id="rId18" w:tgtFrame="_blank" w:history="1">
        <w:r w:rsidRPr="00414DAA">
          <w:t>http://www.hrm.ua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Кадры предприятия </w:t>
      </w:r>
      <w:hyperlink r:id="rId19" w:tgtFrame="_blank" w:history="1">
        <w:r w:rsidRPr="00414DAA">
          <w:t>http://www.dis.ru/kp/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>HR-</w:t>
      </w:r>
      <w:proofErr w:type="spellStart"/>
      <w:r w:rsidRPr="00414DAA">
        <w:t>Journal</w:t>
      </w:r>
      <w:proofErr w:type="spellEnd"/>
      <w:r w:rsidRPr="00414DAA">
        <w:t xml:space="preserve">  -  электронный журнал  </w:t>
      </w:r>
      <w:hyperlink r:id="rId20" w:tgtFrame="_blank" w:history="1">
        <w:r w:rsidRPr="00414DAA">
          <w:t>http://www.hr-jornal.ru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lastRenderedPageBreak/>
        <w:t xml:space="preserve">Проблемы теории и практики управления   </w:t>
      </w:r>
      <w:hyperlink r:id="rId21" w:tgtFrame="_blank" w:history="1">
        <w:r w:rsidRPr="00414DAA">
          <w:t>http://www.ptpu.ru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Управление персоналом- электронная версия печатного журнала </w:t>
      </w:r>
      <w:hyperlink r:id="rId22" w:tgtFrame="_blank" w:history="1">
        <w:r w:rsidRPr="00414DAA">
          <w:t>http://www.top-personal.ru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Мотивация и оплата труда – журнал </w:t>
      </w:r>
      <w:hyperlink r:id="rId23" w:tgtFrame="_blank" w:history="1">
        <w:r w:rsidRPr="00414DAA">
          <w:t>http://grebennikon.ru/journal-24.html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Управление развитием персонала   </w:t>
      </w:r>
      <w:hyperlink r:id="rId24" w:tgtFrame="_blank" w:history="1">
        <w:r w:rsidRPr="00414DAA">
          <w:t>http://www.grebennikov-eurasia.ru/personell/25/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Управление человеческим потенциалом  -  </w:t>
      </w:r>
      <w:hyperlink r:id="rId25" w:history="1">
        <w:r w:rsidRPr="00414DAA">
          <w:rPr>
            <w:i/>
            <w:iCs/>
          </w:rPr>
          <w:t>http://grebennikon.ru/journal-26.html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 Кадровое дело  -  практический журнал по работе с персоналом </w:t>
      </w:r>
      <w:hyperlink r:id="rId26" w:tgtFrame="_blank" w:history="1">
        <w:r w:rsidRPr="00414DAA">
          <w:t>http://kdelo.ru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Человеческие ресурсы России </w:t>
      </w:r>
      <w:hyperlink r:id="rId27" w:tgtFrame="_blank" w:history="1">
        <w:r w:rsidRPr="00414DAA">
          <w:t>http://www.rhr.ru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 xml:space="preserve">Ваш проводник в мире персонала </w:t>
      </w:r>
      <w:hyperlink r:id="rId28" w:tgtFrame="_blank" w:history="1">
        <w:r w:rsidRPr="00414DAA">
          <w:t>http://www.hr-zone.net/</w:t>
        </w:r>
      </w:hyperlink>
    </w:p>
    <w:p w:rsidR="00E940D6" w:rsidRPr="00414DAA" w:rsidRDefault="00E940D6" w:rsidP="00E940D6">
      <w:pPr>
        <w:widowControl/>
        <w:numPr>
          <w:ilvl w:val="0"/>
          <w:numId w:val="49"/>
        </w:numPr>
        <w:tabs>
          <w:tab w:val="left" w:pos="-142"/>
          <w:tab w:val="left" w:pos="567"/>
        </w:tabs>
        <w:ind w:left="1276" w:right="283"/>
        <w:contextualSpacing/>
      </w:pPr>
      <w:r w:rsidRPr="00414DAA">
        <w:t>HR-</w:t>
      </w:r>
      <w:proofErr w:type="spellStart"/>
      <w:r w:rsidRPr="00414DAA">
        <w:t>Portal</w:t>
      </w:r>
      <w:proofErr w:type="spellEnd"/>
      <w:r w:rsidRPr="00414DAA">
        <w:t xml:space="preserve">: Сообщество HR-Профессионалов </w:t>
      </w:r>
      <w:hyperlink r:id="rId29" w:tgtFrame="_blank" w:history="1">
        <w:r w:rsidRPr="00414DAA">
          <w:t>http://www.hr-portal.ru/</w:t>
        </w:r>
      </w:hyperlink>
    </w:p>
    <w:p w:rsidR="00E940D6" w:rsidRPr="00414DAA" w:rsidRDefault="00E940D6" w:rsidP="00E940D6">
      <w:pPr>
        <w:ind w:left="1276"/>
      </w:pPr>
    </w:p>
    <w:p w:rsidR="00072BD2" w:rsidRPr="00414DAA" w:rsidRDefault="00072BD2" w:rsidP="00072BD2"/>
    <w:p w:rsidR="00CF2102" w:rsidRPr="00414DAA" w:rsidRDefault="00CF2102" w:rsidP="00CF2102"/>
    <w:p w:rsidR="00CF2102" w:rsidRPr="00414DAA" w:rsidRDefault="00CF2102" w:rsidP="00CF2102">
      <w:pPr>
        <w:jc w:val="center"/>
        <w:rPr>
          <w:b/>
        </w:rPr>
      </w:pPr>
      <w:r w:rsidRPr="00414DAA">
        <w:rPr>
          <w:b/>
        </w:rPr>
        <w:t>8. МАТЕРИАЛЬНО-ТЕХНИЧЕСКОЕ ОБЕСПЕЧЕНИЕ ДИСЦИПЛИНЫ</w:t>
      </w:r>
    </w:p>
    <w:p w:rsidR="00CF2102" w:rsidRPr="00414DAA" w:rsidRDefault="00CF2102" w:rsidP="00CF2102">
      <w:pPr>
        <w:rPr>
          <w:b/>
        </w:rPr>
      </w:pPr>
    </w:p>
    <w:p w:rsidR="00CF2102" w:rsidRPr="00414DAA" w:rsidRDefault="00CF2102" w:rsidP="00CF2102">
      <w:pPr>
        <w:ind w:firstLine="567"/>
      </w:pPr>
    </w:p>
    <w:p w:rsidR="00CF2102" w:rsidRPr="00414DAA" w:rsidRDefault="00CF2102" w:rsidP="00CF2102">
      <w:pPr>
        <w:ind w:firstLine="567"/>
        <w:rPr>
          <w:b/>
        </w:rPr>
      </w:pPr>
      <w:r w:rsidRPr="00414DAA">
        <w:rPr>
          <w:b/>
        </w:rPr>
        <w:t>8.1. Материально-техническое обеспечение</w:t>
      </w:r>
    </w:p>
    <w:p w:rsidR="00CF2102" w:rsidRPr="00414DAA" w:rsidRDefault="00CF2102" w:rsidP="00CF2102">
      <w:pPr>
        <w:ind w:firstLine="567"/>
      </w:pPr>
      <w:r w:rsidRPr="00414DAA">
        <w:t xml:space="preserve">В процессе преподавания дисциплины требуется учебная аудитория для проведения занятий оснащенная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 </w:t>
      </w:r>
    </w:p>
    <w:p w:rsidR="00CF2102" w:rsidRPr="00414DAA" w:rsidRDefault="00CF2102" w:rsidP="00CF2102">
      <w:pPr>
        <w:ind w:firstLine="567"/>
      </w:pPr>
    </w:p>
    <w:p w:rsidR="00CF2102" w:rsidRPr="00414DAA" w:rsidRDefault="00CF2102" w:rsidP="00CF2102">
      <w:pPr>
        <w:ind w:firstLine="567"/>
        <w:rPr>
          <w:b/>
        </w:rPr>
      </w:pPr>
      <w:r w:rsidRPr="00414DAA">
        <w:rPr>
          <w:b/>
        </w:rPr>
        <w:t>8.2. Программное обеспечение</w:t>
      </w:r>
    </w:p>
    <w:p w:rsidR="00CF2102" w:rsidRPr="00414DAA" w:rsidRDefault="00CF2102" w:rsidP="00CF2102">
      <w:pPr>
        <w:ind w:firstLine="567"/>
      </w:pPr>
      <w:r w:rsidRPr="00414DAA">
        <w:t xml:space="preserve">Для работы с текстами – </w:t>
      </w:r>
      <w:proofErr w:type="spellStart"/>
      <w:r w:rsidRPr="00414DAA">
        <w:t>Microsoft</w:t>
      </w:r>
      <w:proofErr w:type="spellEnd"/>
      <w:r w:rsidRPr="00414DAA">
        <w:t xml:space="preserve"> </w:t>
      </w:r>
      <w:proofErr w:type="spellStart"/>
      <w:r w:rsidRPr="00414DAA">
        <w:t>Word</w:t>
      </w:r>
      <w:proofErr w:type="spellEnd"/>
      <w:r w:rsidRPr="00414DAA">
        <w:t xml:space="preserve">, для подготовки презентаций – </w:t>
      </w:r>
      <w:proofErr w:type="spellStart"/>
      <w:r w:rsidRPr="00414DAA">
        <w:t>Microsoft</w:t>
      </w:r>
      <w:proofErr w:type="spellEnd"/>
      <w:r w:rsidRPr="00414DAA">
        <w:t xml:space="preserve"> </w:t>
      </w:r>
      <w:proofErr w:type="spellStart"/>
      <w:r w:rsidRPr="00414DAA">
        <w:t>PowerPoint</w:t>
      </w:r>
      <w:proofErr w:type="spellEnd"/>
      <w:r w:rsidRPr="00414DAA">
        <w:t>, для поиска информации – интернет-браузер.</w:t>
      </w:r>
    </w:p>
    <w:p w:rsidR="00CF2102" w:rsidRPr="00414DAA" w:rsidRDefault="00CF2102" w:rsidP="00CF2102">
      <w:pPr>
        <w:ind w:firstLine="709"/>
      </w:pPr>
    </w:p>
    <w:p w:rsidR="00CF2102" w:rsidRPr="00414DAA" w:rsidRDefault="00CF2102" w:rsidP="00CF2102">
      <w:pPr>
        <w:ind w:firstLine="709"/>
      </w:pPr>
    </w:p>
    <w:p w:rsidR="00CF2102" w:rsidRPr="00414DAA" w:rsidRDefault="00CF2102" w:rsidP="00CF2102">
      <w:pPr>
        <w:ind w:firstLine="709"/>
      </w:pPr>
    </w:p>
    <w:p w:rsidR="00CF2102" w:rsidRPr="00414DAA" w:rsidRDefault="00566C35" w:rsidP="00CF2102">
      <w:pPr>
        <w:ind w:firstLine="709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.2pt;margin-top:9.35pt;width:501.75pt;height:0;z-index:251660288" o:connectortype="straight">
            <v:shadow opacity=".5" offset="-6pt,-6pt"/>
          </v:shape>
        </w:pict>
      </w:r>
    </w:p>
    <w:p w:rsidR="00CF2102" w:rsidRPr="00414DAA" w:rsidRDefault="00CF2102" w:rsidP="00CF2102">
      <w:pPr>
        <w:ind w:firstLine="709"/>
      </w:pPr>
    </w:p>
    <w:p w:rsidR="00D20B5F" w:rsidRPr="00F62608" w:rsidRDefault="00D20B5F" w:rsidP="00D20B5F">
      <w:pPr>
        <w:tabs>
          <w:tab w:val="left" w:pos="5954"/>
        </w:tabs>
        <w:spacing w:before="120"/>
      </w:pPr>
      <w:bookmarkStart w:id="5" w:name="_Hlk40099113"/>
      <w:r w:rsidRPr="00214335">
        <w:t>Программа составлена в соответствии с требованиями Образовательно</w:t>
      </w:r>
      <w:r>
        <w:t xml:space="preserve">го стандарта ННГУ по направлению 38.03.03 «Управление персоналом», </w:t>
      </w:r>
      <w:r w:rsidRPr="004728E6">
        <w:rPr>
          <w:rFonts w:eastAsia="MS Mincho"/>
        </w:rPr>
        <w:t xml:space="preserve">профиль </w:t>
      </w:r>
      <w:r w:rsidRPr="004728E6">
        <w:t>«Управление и развитие персонала организации»</w:t>
      </w:r>
    </w:p>
    <w:bookmarkEnd w:id="5"/>
    <w:p w:rsidR="00CF2102" w:rsidRPr="00414DAA" w:rsidRDefault="00CF2102" w:rsidP="00CF2102"/>
    <w:p w:rsidR="00CF2102" w:rsidRPr="00414DAA" w:rsidRDefault="00CF2102" w:rsidP="00CF2102">
      <w:pPr>
        <w:rPr>
          <w:u w:val="single"/>
        </w:rPr>
      </w:pPr>
      <w:r w:rsidRPr="00414DAA">
        <w:t xml:space="preserve">Автор: </w:t>
      </w:r>
      <w:r w:rsidR="00E940D6" w:rsidRPr="00414DAA">
        <w:rPr>
          <w:u w:val="single"/>
        </w:rPr>
        <w:t>Погодина Г.В</w:t>
      </w:r>
      <w:r w:rsidR="001D6D61" w:rsidRPr="00414DAA">
        <w:rPr>
          <w:u w:val="single"/>
        </w:rPr>
        <w:t xml:space="preserve">. </w:t>
      </w:r>
    </w:p>
    <w:p w:rsidR="00CF2102" w:rsidRPr="00414DAA" w:rsidRDefault="00CF2102" w:rsidP="00CF2102">
      <w:pPr>
        <w:tabs>
          <w:tab w:val="left" w:pos="7050"/>
        </w:tabs>
      </w:pPr>
      <w:r w:rsidRPr="00414DAA">
        <w:tab/>
      </w:r>
    </w:p>
    <w:p w:rsidR="00CF2102" w:rsidRPr="00414DAA" w:rsidRDefault="00CF2102" w:rsidP="00CF2102">
      <w:r w:rsidRPr="00414DAA">
        <w:t xml:space="preserve">Рецензент: </w:t>
      </w:r>
      <w:proofErr w:type="spellStart"/>
      <w:r w:rsidR="001D6D61" w:rsidRPr="00414DAA">
        <w:t>Стоюхина</w:t>
      </w:r>
      <w:proofErr w:type="spellEnd"/>
      <w:r w:rsidR="001D6D61" w:rsidRPr="00414DAA">
        <w:t xml:space="preserve"> Н.Ю.</w:t>
      </w:r>
      <w:r w:rsidRPr="00414DAA">
        <w:t xml:space="preserve">, </w:t>
      </w:r>
      <w:proofErr w:type="spellStart"/>
      <w:r w:rsidR="001D6D61" w:rsidRPr="00414DAA">
        <w:t>к.психол.н</w:t>
      </w:r>
      <w:proofErr w:type="spellEnd"/>
      <w:r w:rsidRPr="00414DAA">
        <w:t xml:space="preserve">., </w:t>
      </w:r>
      <w:r w:rsidR="001D6D61" w:rsidRPr="00414DAA">
        <w:t>доц</w:t>
      </w:r>
      <w:r w:rsidRPr="00414DAA">
        <w:t>.</w:t>
      </w:r>
    </w:p>
    <w:p w:rsidR="00CF2102" w:rsidRPr="00414DAA" w:rsidRDefault="00CF2102" w:rsidP="00CF2102"/>
    <w:p w:rsidR="00D20B5F" w:rsidRPr="00F62101" w:rsidRDefault="00D20B5F" w:rsidP="00D20B5F">
      <w:bookmarkStart w:id="6" w:name="_Hlk39927917"/>
      <w:r w:rsidRPr="00F62101">
        <w:t>Программа одобрена на заседании учебно-методической комиссии ФСН от 07.04.2020 года, протокол № 7.</w:t>
      </w:r>
    </w:p>
    <w:p w:rsidR="00CF2102" w:rsidRPr="00414DAA" w:rsidRDefault="00CF2102" w:rsidP="00CF2102">
      <w:bookmarkStart w:id="7" w:name="_GoBack"/>
      <w:bookmarkEnd w:id="6"/>
      <w:bookmarkEnd w:id="7"/>
    </w:p>
    <w:p w:rsidR="00CF2102" w:rsidRPr="00414DAA" w:rsidRDefault="00CF2102" w:rsidP="00CF2102"/>
    <w:sectPr w:rsidR="00CF2102" w:rsidRPr="00414DAA" w:rsidSect="00AA047A">
      <w:pgSz w:w="11906" w:h="16838" w:code="9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C35" w:rsidRDefault="00566C35" w:rsidP="004B5AED">
      <w:r>
        <w:separator/>
      </w:r>
    </w:p>
  </w:endnote>
  <w:endnote w:type="continuationSeparator" w:id="0">
    <w:p w:rsidR="00566C35" w:rsidRDefault="00566C35" w:rsidP="004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DAA" w:rsidRDefault="00077AF8" w:rsidP="00672DEC">
    <w:pPr>
      <w:pStyle w:val="ac"/>
      <w:jc w:val="center"/>
    </w:pPr>
    <w:r>
      <w:fldChar w:fldCharType="begin"/>
    </w:r>
    <w:r w:rsidR="00372222">
      <w:instrText>PAGE   \* MERGEFORMAT</w:instrText>
    </w:r>
    <w:r>
      <w:fldChar w:fldCharType="separate"/>
    </w:r>
    <w:r w:rsidR="00C7040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C35" w:rsidRDefault="00566C35" w:rsidP="004B5AED">
      <w:r>
        <w:separator/>
      </w:r>
    </w:p>
  </w:footnote>
  <w:footnote w:type="continuationSeparator" w:id="0">
    <w:p w:rsidR="00566C35" w:rsidRDefault="00566C35" w:rsidP="004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402"/>
    <w:multiLevelType w:val="hybridMultilevel"/>
    <w:tmpl w:val="C73283D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04E52FD"/>
    <w:multiLevelType w:val="hybridMultilevel"/>
    <w:tmpl w:val="DDD6D4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09A4E74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95282D"/>
    <w:multiLevelType w:val="hybridMultilevel"/>
    <w:tmpl w:val="0A2EE69A"/>
    <w:lvl w:ilvl="0" w:tplc="FFFFFFFF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B5730C"/>
    <w:multiLevelType w:val="hybridMultilevel"/>
    <w:tmpl w:val="BC4E9208"/>
    <w:name w:val="WW8Num1"/>
    <w:lvl w:ilvl="0" w:tplc="537AF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26D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046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72F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EA8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625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86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482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8D8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F4E86"/>
    <w:multiLevelType w:val="hybridMultilevel"/>
    <w:tmpl w:val="81A62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6F2BC2"/>
    <w:multiLevelType w:val="multilevel"/>
    <w:tmpl w:val="EFDEAD2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7" w15:restartNumberingAfterBreak="0">
    <w:nsid w:val="10FE0250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704238F"/>
    <w:multiLevelType w:val="hybridMultilevel"/>
    <w:tmpl w:val="95AC7CBC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9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E712B1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A42A3D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EB184B"/>
    <w:multiLevelType w:val="hybridMultilevel"/>
    <w:tmpl w:val="472E3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A05C84"/>
    <w:multiLevelType w:val="hybridMultilevel"/>
    <w:tmpl w:val="338E4D4C"/>
    <w:lvl w:ilvl="0" w:tplc="2F786932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BA055A"/>
    <w:multiLevelType w:val="hybridMultilevel"/>
    <w:tmpl w:val="18EEC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443CE2"/>
    <w:multiLevelType w:val="hybridMultilevel"/>
    <w:tmpl w:val="EFC26F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130744"/>
    <w:multiLevelType w:val="hybridMultilevel"/>
    <w:tmpl w:val="C194F6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E97504"/>
    <w:multiLevelType w:val="hybridMultilevel"/>
    <w:tmpl w:val="C7827F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583EEF"/>
    <w:multiLevelType w:val="hybridMultilevel"/>
    <w:tmpl w:val="C9EAA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F16E67"/>
    <w:multiLevelType w:val="hybridMultilevel"/>
    <w:tmpl w:val="5AB89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43E32574"/>
    <w:multiLevelType w:val="hybridMultilevel"/>
    <w:tmpl w:val="336CFD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4E2866"/>
    <w:multiLevelType w:val="hybridMultilevel"/>
    <w:tmpl w:val="1138D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4E00887"/>
    <w:multiLevelType w:val="hybridMultilevel"/>
    <w:tmpl w:val="91642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2A54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4032AC"/>
    <w:multiLevelType w:val="hybridMultilevel"/>
    <w:tmpl w:val="7F544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C75595C"/>
    <w:multiLevelType w:val="hybridMultilevel"/>
    <w:tmpl w:val="B276EF8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CF92F25"/>
    <w:multiLevelType w:val="hybridMultilevel"/>
    <w:tmpl w:val="A9E2C2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4D630732"/>
    <w:multiLevelType w:val="hybridMultilevel"/>
    <w:tmpl w:val="959619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3639D5"/>
    <w:multiLevelType w:val="hybridMultilevel"/>
    <w:tmpl w:val="B938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040BF"/>
    <w:multiLevelType w:val="hybridMultilevel"/>
    <w:tmpl w:val="567E72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74C52DF"/>
    <w:multiLevelType w:val="hybridMultilevel"/>
    <w:tmpl w:val="E4288798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3" w15:restartNumberingAfterBreak="0">
    <w:nsid w:val="59D8085A"/>
    <w:multiLevelType w:val="hybridMultilevel"/>
    <w:tmpl w:val="1856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35" w15:restartNumberingAfterBreak="0">
    <w:nsid w:val="5C840D7C"/>
    <w:multiLevelType w:val="hybridMultilevel"/>
    <w:tmpl w:val="E9863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1C106DE"/>
    <w:multiLevelType w:val="hybridMultilevel"/>
    <w:tmpl w:val="22903F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20F1292"/>
    <w:multiLevelType w:val="hybridMultilevel"/>
    <w:tmpl w:val="5DDAF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8A6978"/>
    <w:multiLevelType w:val="hybridMultilevel"/>
    <w:tmpl w:val="FBF20F5E"/>
    <w:lvl w:ilvl="0" w:tplc="0419000F">
      <w:start w:val="1"/>
      <w:numFmt w:val="decimal"/>
      <w:lvlText w:val="%1."/>
      <w:lvlJc w:val="left"/>
      <w:pPr>
        <w:ind w:left="1546" w:hanging="360"/>
      </w:p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39" w15:restartNumberingAfterBreak="0">
    <w:nsid w:val="65763588"/>
    <w:multiLevelType w:val="hybridMultilevel"/>
    <w:tmpl w:val="D9982C52"/>
    <w:lvl w:ilvl="0" w:tplc="0419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0" w15:restartNumberingAfterBreak="0">
    <w:nsid w:val="664654E4"/>
    <w:multiLevelType w:val="hybridMultilevel"/>
    <w:tmpl w:val="FA54121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1" w15:restartNumberingAfterBreak="0">
    <w:nsid w:val="68303954"/>
    <w:multiLevelType w:val="hybridMultilevel"/>
    <w:tmpl w:val="1250F274"/>
    <w:lvl w:ilvl="0" w:tplc="04190005">
      <w:start w:val="1"/>
      <w:numFmt w:val="bullet"/>
      <w:lvlText w:val="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2" w15:restartNumberingAfterBreak="0">
    <w:nsid w:val="6D313346"/>
    <w:multiLevelType w:val="hybridMultilevel"/>
    <w:tmpl w:val="60F4E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D8250FF"/>
    <w:multiLevelType w:val="hybridMultilevel"/>
    <w:tmpl w:val="19424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1B74BEF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5" w15:restartNumberingAfterBreak="0">
    <w:nsid w:val="75E93179"/>
    <w:multiLevelType w:val="hybridMultilevel"/>
    <w:tmpl w:val="54B07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6CD77CC"/>
    <w:multiLevelType w:val="hybridMultilevel"/>
    <w:tmpl w:val="21D2E4DE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7" w15:restartNumberingAfterBreak="0">
    <w:nsid w:val="784C476A"/>
    <w:multiLevelType w:val="hybridMultilevel"/>
    <w:tmpl w:val="BFF825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E06134B"/>
    <w:multiLevelType w:val="hybridMultilevel"/>
    <w:tmpl w:val="8136655A"/>
    <w:lvl w:ilvl="0" w:tplc="435ECEF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7"/>
  </w:num>
  <w:num w:numId="3">
    <w:abstractNumId w:val="8"/>
  </w:num>
  <w:num w:numId="4">
    <w:abstractNumId w:val="43"/>
  </w:num>
  <w:num w:numId="5">
    <w:abstractNumId w:val="38"/>
  </w:num>
  <w:num w:numId="6">
    <w:abstractNumId w:val="41"/>
  </w:num>
  <w:num w:numId="7">
    <w:abstractNumId w:val="26"/>
  </w:num>
  <w:num w:numId="8">
    <w:abstractNumId w:val="7"/>
  </w:num>
  <w:num w:numId="9">
    <w:abstractNumId w:val="14"/>
  </w:num>
  <w:num w:numId="10">
    <w:abstractNumId w:val="11"/>
  </w:num>
  <w:num w:numId="11">
    <w:abstractNumId w:val="31"/>
  </w:num>
  <w:num w:numId="12">
    <w:abstractNumId w:val="40"/>
  </w:num>
  <w:num w:numId="13">
    <w:abstractNumId w:val="39"/>
  </w:num>
  <w:num w:numId="14">
    <w:abstractNumId w:val="18"/>
  </w:num>
  <w:num w:numId="15">
    <w:abstractNumId w:val="10"/>
  </w:num>
  <w:num w:numId="16">
    <w:abstractNumId w:val="25"/>
  </w:num>
  <w:num w:numId="17">
    <w:abstractNumId w:val="27"/>
  </w:num>
  <w:num w:numId="18">
    <w:abstractNumId w:val="37"/>
  </w:num>
  <w:num w:numId="19">
    <w:abstractNumId w:val="28"/>
  </w:num>
  <w:num w:numId="20">
    <w:abstractNumId w:val="19"/>
  </w:num>
  <w:num w:numId="21">
    <w:abstractNumId w:val="9"/>
  </w:num>
  <w:num w:numId="22">
    <w:abstractNumId w:val="15"/>
  </w:num>
  <w:num w:numId="23">
    <w:abstractNumId w:val="47"/>
  </w:num>
  <w:num w:numId="24">
    <w:abstractNumId w:val="16"/>
  </w:num>
  <w:num w:numId="25">
    <w:abstractNumId w:val="1"/>
  </w:num>
  <w:num w:numId="26">
    <w:abstractNumId w:val="29"/>
  </w:num>
  <w:num w:numId="27">
    <w:abstractNumId w:val="3"/>
  </w:num>
  <w:num w:numId="28">
    <w:abstractNumId w:val="21"/>
  </w:num>
  <w:num w:numId="29">
    <w:abstractNumId w:val="35"/>
  </w:num>
  <w:num w:numId="30">
    <w:abstractNumId w:val="24"/>
  </w:num>
  <w:num w:numId="31">
    <w:abstractNumId w:val="20"/>
  </w:num>
  <w:num w:numId="32">
    <w:abstractNumId w:val="44"/>
  </w:num>
  <w:num w:numId="33">
    <w:abstractNumId w:val="34"/>
  </w:num>
  <w:num w:numId="34">
    <w:abstractNumId w:val="6"/>
  </w:num>
  <w:num w:numId="35">
    <w:abstractNumId w:val="5"/>
  </w:num>
  <w:num w:numId="36">
    <w:abstractNumId w:val="4"/>
  </w:num>
  <w:num w:numId="37">
    <w:abstractNumId w:val="0"/>
  </w:num>
  <w:num w:numId="38">
    <w:abstractNumId w:val="45"/>
  </w:num>
  <w:num w:numId="39">
    <w:abstractNumId w:val="42"/>
  </w:num>
  <w:num w:numId="40">
    <w:abstractNumId w:val="12"/>
  </w:num>
  <w:num w:numId="41">
    <w:abstractNumId w:val="2"/>
  </w:num>
  <w:num w:numId="42">
    <w:abstractNumId w:val="36"/>
  </w:num>
  <w:num w:numId="43">
    <w:abstractNumId w:val="46"/>
  </w:num>
  <w:num w:numId="44">
    <w:abstractNumId w:val="23"/>
  </w:num>
  <w:num w:numId="45">
    <w:abstractNumId w:val="33"/>
  </w:num>
  <w:num w:numId="46">
    <w:abstractNumId w:val="22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4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A1C"/>
    <w:rsid w:val="00000174"/>
    <w:rsid w:val="000033E1"/>
    <w:rsid w:val="0000673D"/>
    <w:rsid w:val="00006E25"/>
    <w:rsid w:val="00007898"/>
    <w:rsid w:val="00007CFE"/>
    <w:rsid w:val="000105CE"/>
    <w:rsid w:val="00010F32"/>
    <w:rsid w:val="000112D2"/>
    <w:rsid w:val="00011916"/>
    <w:rsid w:val="00013362"/>
    <w:rsid w:val="00016A87"/>
    <w:rsid w:val="00016D08"/>
    <w:rsid w:val="00017250"/>
    <w:rsid w:val="00021522"/>
    <w:rsid w:val="000216BF"/>
    <w:rsid w:val="00022A4C"/>
    <w:rsid w:val="0002450B"/>
    <w:rsid w:val="00026D4A"/>
    <w:rsid w:val="00027176"/>
    <w:rsid w:val="00027332"/>
    <w:rsid w:val="0003043B"/>
    <w:rsid w:val="00032FBE"/>
    <w:rsid w:val="00033E66"/>
    <w:rsid w:val="000349F3"/>
    <w:rsid w:val="0003541E"/>
    <w:rsid w:val="00035F6C"/>
    <w:rsid w:val="0003696F"/>
    <w:rsid w:val="000374D0"/>
    <w:rsid w:val="000374FA"/>
    <w:rsid w:val="0004037D"/>
    <w:rsid w:val="0004081D"/>
    <w:rsid w:val="00040937"/>
    <w:rsid w:val="00043B93"/>
    <w:rsid w:val="0004471A"/>
    <w:rsid w:val="000533B8"/>
    <w:rsid w:val="00053672"/>
    <w:rsid w:val="00054168"/>
    <w:rsid w:val="00054C79"/>
    <w:rsid w:val="00055455"/>
    <w:rsid w:val="00056C2F"/>
    <w:rsid w:val="000606E5"/>
    <w:rsid w:val="0006428C"/>
    <w:rsid w:val="0006535C"/>
    <w:rsid w:val="00067747"/>
    <w:rsid w:val="0007044A"/>
    <w:rsid w:val="000718F4"/>
    <w:rsid w:val="00072BD2"/>
    <w:rsid w:val="00073972"/>
    <w:rsid w:val="000749FA"/>
    <w:rsid w:val="00074B4C"/>
    <w:rsid w:val="00075D81"/>
    <w:rsid w:val="00077AF8"/>
    <w:rsid w:val="0008078A"/>
    <w:rsid w:val="00082987"/>
    <w:rsid w:val="00083793"/>
    <w:rsid w:val="00083A1A"/>
    <w:rsid w:val="00084BCB"/>
    <w:rsid w:val="00086B9A"/>
    <w:rsid w:val="00090161"/>
    <w:rsid w:val="000938BA"/>
    <w:rsid w:val="00094C2F"/>
    <w:rsid w:val="00094CA0"/>
    <w:rsid w:val="0009589F"/>
    <w:rsid w:val="000A2A78"/>
    <w:rsid w:val="000A2A8F"/>
    <w:rsid w:val="000A533D"/>
    <w:rsid w:val="000A5A39"/>
    <w:rsid w:val="000A5AFB"/>
    <w:rsid w:val="000A5E57"/>
    <w:rsid w:val="000A6AD8"/>
    <w:rsid w:val="000B0EE0"/>
    <w:rsid w:val="000B1C38"/>
    <w:rsid w:val="000B2301"/>
    <w:rsid w:val="000B2BE2"/>
    <w:rsid w:val="000B2FBE"/>
    <w:rsid w:val="000B4137"/>
    <w:rsid w:val="000B4FBD"/>
    <w:rsid w:val="000B650A"/>
    <w:rsid w:val="000C0543"/>
    <w:rsid w:val="000C19DB"/>
    <w:rsid w:val="000C2C7D"/>
    <w:rsid w:val="000C2CCF"/>
    <w:rsid w:val="000C4F3E"/>
    <w:rsid w:val="000C589D"/>
    <w:rsid w:val="000C643F"/>
    <w:rsid w:val="000D39CD"/>
    <w:rsid w:val="000D47AF"/>
    <w:rsid w:val="000D4EA1"/>
    <w:rsid w:val="000D5665"/>
    <w:rsid w:val="000D6BEB"/>
    <w:rsid w:val="000E09AE"/>
    <w:rsid w:val="000E5412"/>
    <w:rsid w:val="000E54B7"/>
    <w:rsid w:val="000E6A92"/>
    <w:rsid w:val="000E6B4F"/>
    <w:rsid w:val="000E766A"/>
    <w:rsid w:val="000E7F47"/>
    <w:rsid w:val="000F03C2"/>
    <w:rsid w:val="000F1106"/>
    <w:rsid w:val="000F19EB"/>
    <w:rsid w:val="000F1B99"/>
    <w:rsid w:val="000F32FD"/>
    <w:rsid w:val="0010036A"/>
    <w:rsid w:val="001008C5"/>
    <w:rsid w:val="00101C17"/>
    <w:rsid w:val="00103FF5"/>
    <w:rsid w:val="00104F1A"/>
    <w:rsid w:val="00105060"/>
    <w:rsid w:val="00105372"/>
    <w:rsid w:val="001070C3"/>
    <w:rsid w:val="00107815"/>
    <w:rsid w:val="001101BB"/>
    <w:rsid w:val="00111DBF"/>
    <w:rsid w:val="00112386"/>
    <w:rsid w:val="0011315B"/>
    <w:rsid w:val="00115287"/>
    <w:rsid w:val="00116E59"/>
    <w:rsid w:val="00116F84"/>
    <w:rsid w:val="001215D0"/>
    <w:rsid w:val="00121E9A"/>
    <w:rsid w:val="00122D4A"/>
    <w:rsid w:val="001232F7"/>
    <w:rsid w:val="00123933"/>
    <w:rsid w:val="001258FD"/>
    <w:rsid w:val="001267A5"/>
    <w:rsid w:val="0013051D"/>
    <w:rsid w:val="00130600"/>
    <w:rsid w:val="001308D7"/>
    <w:rsid w:val="00134324"/>
    <w:rsid w:val="0013545E"/>
    <w:rsid w:val="00135EAE"/>
    <w:rsid w:val="0013627E"/>
    <w:rsid w:val="001378A5"/>
    <w:rsid w:val="00141B80"/>
    <w:rsid w:val="00141BD1"/>
    <w:rsid w:val="00141D85"/>
    <w:rsid w:val="00143697"/>
    <w:rsid w:val="001437F1"/>
    <w:rsid w:val="0014393C"/>
    <w:rsid w:val="0014459B"/>
    <w:rsid w:val="00147FE3"/>
    <w:rsid w:val="001509A2"/>
    <w:rsid w:val="00151543"/>
    <w:rsid w:val="00153CA3"/>
    <w:rsid w:val="0015679E"/>
    <w:rsid w:val="00156D37"/>
    <w:rsid w:val="00161CFC"/>
    <w:rsid w:val="00161F21"/>
    <w:rsid w:val="00161F6A"/>
    <w:rsid w:val="001659AA"/>
    <w:rsid w:val="001660ED"/>
    <w:rsid w:val="00172EE1"/>
    <w:rsid w:val="00173367"/>
    <w:rsid w:val="00175061"/>
    <w:rsid w:val="0017589F"/>
    <w:rsid w:val="00176D4D"/>
    <w:rsid w:val="001802F0"/>
    <w:rsid w:val="00180B61"/>
    <w:rsid w:val="001850AB"/>
    <w:rsid w:val="00186887"/>
    <w:rsid w:val="001868DA"/>
    <w:rsid w:val="00187053"/>
    <w:rsid w:val="00187B16"/>
    <w:rsid w:val="00190461"/>
    <w:rsid w:val="0019431A"/>
    <w:rsid w:val="00194E48"/>
    <w:rsid w:val="0019608B"/>
    <w:rsid w:val="00196155"/>
    <w:rsid w:val="001A2003"/>
    <w:rsid w:val="001A2E03"/>
    <w:rsid w:val="001A3166"/>
    <w:rsid w:val="001A339E"/>
    <w:rsid w:val="001A3892"/>
    <w:rsid w:val="001A4987"/>
    <w:rsid w:val="001A4B2A"/>
    <w:rsid w:val="001A5F93"/>
    <w:rsid w:val="001A6A0C"/>
    <w:rsid w:val="001A6DE7"/>
    <w:rsid w:val="001B0F20"/>
    <w:rsid w:val="001B4721"/>
    <w:rsid w:val="001B4873"/>
    <w:rsid w:val="001B58FE"/>
    <w:rsid w:val="001B59CD"/>
    <w:rsid w:val="001B6AF6"/>
    <w:rsid w:val="001B74B5"/>
    <w:rsid w:val="001C0CAF"/>
    <w:rsid w:val="001C128B"/>
    <w:rsid w:val="001C12EF"/>
    <w:rsid w:val="001C2978"/>
    <w:rsid w:val="001C2F15"/>
    <w:rsid w:val="001C3FE0"/>
    <w:rsid w:val="001C40D5"/>
    <w:rsid w:val="001D160A"/>
    <w:rsid w:val="001D1DE8"/>
    <w:rsid w:val="001D2769"/>
    <w:rsid w:val="001D5E2C"/>
    <w:rsid w:val="001D61BD"/>
    <w:rsid w:val="001D623C"/>
    <w:rsid w:val="001D6D61"/>
    <w:rsid w:val="001E0127"/>
    <w:rsid w:val="001E03AB"/>
    <w:rsid w:val="001E05D7"/>
    <w:rsid w:val="001E1AD3"/>
    <w:rsid w:val="001E201A"/>
    <w:rsid w:val="001E4F9F"/>
    <w:rsid w:val="001E7632"/>
    <w:rsid w:val="001F1BFB"/>
    <w:rsid w:val="001F1CD6"/>
    <w:rsid w:val="001F4DDE"/>
    <w:rsid w:val="001F6CA5"/>
    <w:rsid w:val="001F71B1"/>
    <w:rsid w:val="002050BF"/>
    <w:rsid w:val="00206B7F"/>
    <w:rsid w:val="0021044B"/>
    <w:rsid w:val="002115E5"/>
    <w:rsid w:val="00213494"/>
    <w:rsid w:val="002149CB"/>
    <w:rsid w:val="00217687"/>
    <w:rsid w:val="0022005D"/>
    <w:rsid w:val="00221D1B"/>
    <w:rsid w:val="002220A9"/>
    <w:rsid w:val="002236C9"/>
    <w:rsid w:val="002246B9"/>
    <w:rsid w:val="00224A8C"/>
    <w:rsid w:val="00224F3C"/>
    <w:rsid w:val="00225752"/>
    <w:rsid w:val="00225BC2"/>
    <w:rsid w:val="002268D4"/>
    <w:rsid w:val="00230D40"/>
    <w:rsid w:val="00230EBC"/>
    <w:rsid w:val="002356D4"/>
    <w:rsid w:val="00235D9A"/>
    <w:rsid w:val="00236EE6"/>
    <w:rsid w:val="002408D5"/>
    <w:rsid w:val="0024284E"/>
    <w:rsid w:val="00242D6C"/>
    <w:rsid w:val="0024313D"/>
    <w:rsid w:val="00243B0B"/>
    <w:rsid w:val="002464AE"/>
    <w:rsid w:val="002470C8"/>
    <w:rsid w:val="00250694"/>
    <w:rsid w:val="002517C2"/>
    <w:rsid w:val="00252F95"/>
    <w:rsid w:val="00253D87"/>
    <w:rsid w:val="00253F4E"/>
    <w:rsid w:val="00256949"/>
    <w:rsid w:val="00256F21"/>
    <w:rsid w:val="00257D07"/>
    <w:rsid w:val="00260122"/>
    <w:rsid w:val="00262C43"/>
    <w:rsid w:val="00262D38"/>
    <w:rsid w:val="00264893"/>
    <w:rsid w:val="00264DE1"/>
    <w:rsid w:val="00266CCB"/>
    <w:rsid w:val="002710F1"/>
    <w:rsid w:val="00275663"/>
    <w:rsid w:val="00275EAA"/>
    <w:rsid w:val="00276419"/>
    <w:rsid w:val="0027684A"/>
    <w:rsid w:val="00282B3A"/>
    <w:rsid w:val="002852DF"/>
    <w:rsid w:val="00291F4F"/>
    <w:rsid w:val="002960F6"/>
    <w:rsid w:val="00296FB7"/>
    <w:rsid w:val="002A2C9D"/>
    <w:rsid w:val="002A5025"/>
    <w:rsid w:val="002A7139"/>
    <w:rsid w:val="002B040F"/>
    <w:rsid w:val="002B1CF8"/>
    <w:rsid w:val="002B21F1"/>
    <w:rsid w:val="002B2307"/>
    <w:rsid w:val="002B481F"/>
    <w:rsid w:val="002B4E95"/>
    <w:rsid w:val="002B5EED"/>
    <w:rsid w:val="002B6362"/>
    <w:rsid w:val="002B63A7"/>
    <w:rsid w:val="002B73B5"/>
    <w:rsid w:val="002C1136"/>
    <w:rsid w:val="002C1217"/>
    <w:rsid w:val="002C1D87"/>
    <w:rsid w:val="002C2831"/>
    <w:rsid w:val="002C295C"/>
    <w:rsid w:val="002C2A00"/>
    <w:rsid w:val="002C3182"/>
    <w:rsid w:val="002C3738"/>
    <w:rsid w:val="002C5BD9"/>
    <w:rsid w:val="002D002F"/>
    <w:rsid w:val="002D1510"/>
    <w:rsid w:val="002D43D5"/>
    <w:rsid w:val="002D4495"/>
    <w:rsid w:val="002D540E"/>
    <w:rsid w:val="002E0C72"/>
    <w:rsid w:val="002E0CB0"/>
    <w:rsid w:val="002E286D"/>
    <w:rsid w:val="002E709D"/>
    <w:rsid w:val="002F3D62"/>
    <w:rsid w:val="002F488B"/>
    <w:rsid w:val="002F5351"/>
    <w:rsid w:val="002F69EB"/>
    <w:rsid w:val="002F72AC"/>
    <w:rsid w:val="002F7E3E"/>
    <w:rsid w:val="00300B95"/>
    <w:rsid w:val="00301B4B"/>
    <w:rsid w:val="00302353"/>
    <w:rsid w:val="0030409C"/>
    <w:rsid w:val="003059A6"/>
    <w:rsid w:val="00306397"/>
    <w:rsid w:val="00315BD5"/>
    <w:rsid w:val="00316300"/>
    <w:rsid w:val="003174CE"/>
    <w:rsid w:val="0032567D"/>
    <w:rsid w:val="00325C8C"/>
    <w:rsid w:val="00331128"/>
    <w:rsid w:val="00331D8B"/>
    <w:rsid w:val="00332497"/>
    <w:rsid w:val="00334517"/>
    <w:rsid w:val="00341432"/>
    <w:rsid w:val="00341EC1"/>
    <w:rsid w:val="00344BAA"/>
    <w:rsid w:val="003461DA"/>
    <w:rsid w:val="00351342"/>
    <w:rsid w:val="00351724"/>
    <w:rsid w:val="0035242E"/>
    <w:rsid w:val="003535FA"/>
    <w:rsid w:val="00356363"/>
    <w:rsid w:val="0035751A"/>
    <w:rsid w:val="003620F5"/>
    <w:rsid w:val="00364E37"/>
    <w:rsid w:val="00371B84"/>
    <w:rsid w:val="00372222"/>
    <w:rsid w:val="003745B1"/>
    <w:rsid w:val="003761AA"/>
    <w:rsid w:val="003769C8"/>
    <w:rsid w:val="00376E1B"/>
    <w:rsid w:val="00377956"/>
    <w:rsid w:val="00377A33"/>
    <w:rsid w:val="00377B5C"/>
    <w:rsid w:val="003833D8"/>
    <w:rsid w:val="00383F80"/>
    <w:rsid w:val="00385B2B"/>
    <w:rsid w:val="00386094"/>
    <w:rsid w:val="00386AA3"/>
    <w:rsid w:val="00386E00"/>
    <w:rsid w:val="00390A9C"/>
    <w:rsid w:val="00391FD3"/>
    <w:rsid w:val="00392328"/>
    <w:rsid w:val="00393F4B"/>
    <w:rsid w:val="003944C6"/>
    <w:rsid w:val="00394CF1"/>
    <w:rsid w:val="00396671"/>
    <w:rsid w:val="003A0AD4"/>
    <w:rsid w:val="003A19FA"/>
    <w:rsid w:val="003A34E1"/>
    <w:rsid w:val="003A4065"/>
    <w:rsid w:val="003A4DC2"/>
    <w:rsid w:val="003A5673"/>
    <w:rsid w:val="003A6118"/>
    <w:rsid w:val="003B00E4"/>
    <w:rsid w:val="003B18F6"/>
    <w:rsid w:val="003B38E5"/>
    <w:rsid w:val="003B4547"/>
    <w:rsid w:val="003B49DD"/>
    <w:rsid w:val="003B5B0C"/>
    <w:rsid w:val="003C010F"/>
    <w:rsid w:val="003C148C"/>
    <w:rsid w:val="003C212A"/>
    <w:rsid w:val="003C2D9A"/>
    <w:rsid w:val="003C3805"/>
    <w:rsid w:val="003C648F"/>
    <w:rsid w:val="003D24BC"/>
    <w:rsid w:val="003D3D59"/>
    <w:rsid w:val="003D4A81"/>
    <w:rsid w:val="003D4DDC"/>
    <w:rsid w:val="003D55A1"/>
    <w:rsid w:val="003D5793"/>
    <w:rsid w:val="003D5D06"/>
    <w:rsid w:val="003D640B"/>
    <w:rsid w:val="003D644A"/>
    <w:rsid w:val="003E1683"/>
    <w:rsid w:val="003E2EE8"/>
    <w:rsid w:val="003F2059"/>
    <w:rsid w:val="003F2C2A"/>
    <w:rsid w:val="003F2D2D"/>
    <w:rsid w:val="003F58AE"/>
    <w:rsid w:val="003F64E7"/>
    <w:rsid w:val="003F6CEB"/>
    <w:rsid w:val="00403EE5"/>
    <w:rsid w:val="0040764E"/>
    <w:rsid w:val="00413672"/>
    <w:rsid w:val="00414DAA"/>
    <w:rsid w:val="00415C3C"/>
    <w:rsid w:val="00417F01"/>
    <w:rsid w:val="00420758"/>
    <w:rsid w:val="00423DB1"/>
    <w:rsid w:val="00423FC4"/>
    <w:rsid w:val="004248DF"/>
    <w:rsid w:val="00426D2B"/>
    <w:rsid w:val="004272A4"/>
    <w:rsid w:val="00430054"/>
    <w:rsid w:val="004314B6"/>
    <w:rsid w:val="00431C15"/>
    <w:rsid w:val="004329C1"/>
    <w:rsid w:val="0043392B"/>
    <w:rsid w:val="00434109"/>
    <w:rsid w:val="0043463E"/>
    <w:rsid w:val="00435DB1"/>
    <w:rsid w:val="004364A0"/>
    <w:rsid w:val="004366DE"/>
    <w:rsid w:val="00436709"/>
    <w:rsid w:val="00436AFA"/>
    <w:rsid w:val="0044153B"/>
    <w:rsid w:val="00441611"/>
    <w:rsid w:val="0044229D"/>
    <w:rsid w:val="00444B26"/>
    <w:rsid w:val="0044616D"/>
    <w:rsid w:val="00450FFB"/>
    <w:rsid w:val="00452F9D"/>
    <w:rsid w:val="00453E34"/>
    <w:rsid w:val="004555B1"/>
    <w:rsid w:val="004645EA"/>
    <w:rsid w:val="004653CE"/>
    <w:rsid w:val="00471CFC"/>
    <w:rsid w:val="00471E1C"/>
    <w:rsid w:val="00472EBF"/>
    <w:rsid w:val="00472FC4"/>
    <w:rsid w:val="00473CF4"/>
    <w:rsid w:val="00473E98"/>
    <w:rsid w:val="00474C7C"/>
    <w:rsid w:val="0047585B"/>
    <w:rsid w:val="00475F71"/>
    <w:rsid w:val="00476FF6"/>
    <w:rsid w:val="00477B19"/>
    <w:rsid w:val="00481C04"/>
    <w:rsid w:val="004821B7"/>
    <w:rsid w:val="00483F0B"/>
    <w:rsid w:val="004843EF"/>
    <w:rsid w:val="004857F7"/>
    <w:rsid w:val="004859B2"/>
    <w:rsid w:val="00486106"/>
    <w:rsid w:val="004871CF"/>
    <w:rsid w:val="004872D3"/>
    <w:rsid w:val="004875BC"/>
    <w:rsid w:val="00490119"/>
    <w:rsid w:val="00491BB3"/>
    <w:rsid w:val="00493914"/>
    <w:rsid w:val="004956EE"/>
    <w:rsid w:val="00496257"/>
    <w:rsid w:val="00496A69"/>
    <w:rsid w:val="00496F94"/>
    <w:rsid w:val="00497D8D"/>
    <w:rsid w:val="004A1FC4"/>
    <w:rsid w:val="004A3914"/>
    <w:rsid w:val="004A4296"/>
    <w:rsid w:val="004A57DA"/>
    <w:rsid w:val="004A61FF"/>
    <w:rsid w:val="004A6EB3"/>
    <w:rsid w:val="004B04F5"/>
    <w:rsid w:val="004B091C"/>
    <w:rsid w:val="004B2E4F"/>
    <w:rsid w:val="004B31EB"/>
    <w:rsid w:val="004B33D0"/>
    <w:rsid w:val="004B43D8"/>
    <w:rsid w:val="004B4D25"/>
    <w:rsid w:val="004B4F7A"/>
    <w:rsid w:val="004B5AED"/>
    <w:rsid w:val="004B74F8"/>
    <w:rsid w:val="004B754E"/>
    <w:rsid w:val="004C2803"/>
    <w:rsid w:val="004C3675"/>
    <w:rsid w:val="004D073D"/>
    <w:rsid w:val="004D099C"/>
    <w:rsid w:val="004D0A06"/>
    <w:rsid w:val="004D0B96"/>
    <w:rsid w:val="004D0E31"/>
    <w:rsid w:val="004D110F"/>
    <w:rsid w:val="004D2140"/>
    <w:rsid w:val="004D420D"/>
    <w:rsid w:val="004D5450"/>
    <w:rsid w:val="004D7DFF"/>
    <w:rsid w:val="004E0CDF"/>
    <w:rsid w:val="004E1528"/>
    <w:rsid w:val="004E3382"/>
    <w:rsid w:val="004E3868"/>
    <w:rsid w:val="004E5655"/>
    <w:rsid w:val="004E7D5F"/>
    <w:rsid w:val="004F42A4"/>
    <w:rsid w:val="004F514A"/>
    <w:rsid w:val="004F6082"/>
    <w:rsid w:val="004F62F7"/>
    <w:rsid w:val="004F75C3"/>
    <w:rsid w:val="004F7DBC"/>
    <w:rsid w:val="0050002D"/>
    <w:rsid w:val="0050087F"/>
    <w:rsid w:val="00500C3A"/>
    <w:rsid w:val="0050518F"/>
    <w:rsid w:val="00511650"/>
    <w:rsid w:val="00511732"/>
    <w:rsid w:val="00512BC2"/>
    <w:rsid w:val="0051359B"/>
    <w:rsid w:val="005139C2"/>
    <w:rsid w:val="005147F2"/>
    <w:rsid w:val="005162C1"/>
    <w:rsid w:val="00522BC8"/>
    <w:rsid w:val="00523039"/>
    <w:rsid w:val="00530149"/>
    <w:rsid w:val="005303C0"/>
    <w:rsid w:val="00531CEB"/>
    <w:rsid w:val="0053491D"/>
    <w:rsid w:val="00536E14"/>
    <w:rsid w:val="00537CBA"/>
    <w:rsid w:val="005413A5"/>
    <w:rsid w:val="005437DB"/>
    <w:rsid w:val="005471B3"/>
    <w:rsid w:val="00551D3E"/>
    <w:rsid w:val="00552AAA"/>
    <w:rsid w:val="005530D5"/>
    <w:rsid w:val="00555158"/>
    <w:rsid w:val="00556266"/>
    <w:rsid w:val="00556E65"/>
    <w:rsid w:val="00556EED"/>
    <w:rsid w:val="00557980"/>
    <w:rsid w:val="00560883"/>
    <w:rsid w:val="00561E7A"/>
    <w:rsid w:val="00563F4F"/>
    <w:rsid w:val="0056541F"/>
    <w:rsid w:val="00565635"/>
    <w:rsid w:val="00565856"/>
    <w:rsid w:val="00566C35"/>
    <w:rsid w:val="00567601"/>
    <w:rsid w:val="00567635"/>
    <w:rsid w:val="00567DD8"/>
    <w:rsid w:val="0057113B"/>
    <w:rsid w:val="00571CD9"/>
    <w:rsid w:val="0057275B"/>
    <w:rsid w:val="00573EF2"/>
    <w:rsid w:val="00576F39"/>
    <w:rsid w:val="00580646"/>
    <w:rsid w:val="00580795"/>
    <w:rsid w:val="005839FE"/>
    <w:rsid w:val="00583B7B"/>
    <w:rsid w:val="00584192"/>
    <w:rsid w:val="005841EA"/>
    <w:rsid w:val="005856E3"/>
    <w:rsid w:val="00593363"/>
    <w:rsid w:val="00594E69"/>
    <w:rsid w:val="005957BA"/>
    <w:rsid w:val="00597029"/>
    <w:rsid w:val="005972DF"/>
    <w:rsid w:val="005A445F"/>
    <w:rsid w:val="005A529C"/>
    <w:rsid w:val="005A5F1F"/>
    <w:rsid w:val="005A7440"/>
    <w:rsid w:val="005B2FEA"/>
    <w:rsid w:val="005B5540"/>
    <w:rsid w:val="005B6342"/>
    <w:rsid w:val="005C1B8A"/>
    <w:rsid w:val="005C23A3"/>
    <w:rsid w:val="005C2900"/>
    <w:rsid w:val="005C2A12"/>
    <w:rsid w:val="005C3A05"/>
    <w:rsid w:val="005C405A"/>
    <w:rsid w:val="005C5009"/>
    <w:rsid w:val="005D00FB"/>
    <w:rsid w:val="005D04D3"/>
    <w:rsid w:val="005D079F"/>
    <w:rsid w:val="005D2011"/>
    <w:rsid w:val="005D20EA"/>
    <w:rsid w:val="005D2C62"/>
    <w:rsid w:val="005D3C80"/>
    <w:rsid w:val="005D3DD6"/>
    <w:rsid w:val="005D484D"/>
    <w:rsid w:val="005D54FD"/>
    <w:rsid w:val="005D6751"/>
    <w:rsid w:val="005D6BA0"/>
    <w:rsid w:val="005E000A"/>
    <w:rsid w:val="005E1010"/>
    <w:rsid w:val="005E1571"/>
    <w:rsid w:val="005E1736"/>
    <w:rsid w:val="005E1E22"/>
    <w:rsid w:val="005E4AEB"/>
    <w:rsid w:val="005E5ADA"/>
    <w:rsid w:val="005E60DD"/>
    <w:rsid w:val="005E69F7"/>
    <w:rsid w:val="005E7A1C"/>
    <w:rsid w:val="005F03AD"/>
    <w:rsid w:val="005F1CBC"/>
    <w:rsid w:val="005F404E"/>
    <w:rsid w:val="005F4A21"/>
    <w:rsid w:val="005F5083"/>
    <w:rsid w:val="005F60C7"/>
    <w:rsid w:val="005F769F"/>
    <w:rsid w:val="006026C4"/>
    <w:rsid w:val="00603194"/>
    <w:rsid w:val="00603DB1"/>
    <w:rsid w:val="00603F9E"/>
    <w:rsid w:val="00604C16"/>
    <w:rsid w:val="0060565A"/>
    <w:rsid w:val="0060643B"/>
    <w:rsid w:val="00606B41"/>
    <w:rsid w:val="00606BBB"/>
    <w:rsid w:val="006101A6"/>
    <w:rsid w:val="00610C43"/>
    <w:rsid w:val="006123FA"/>
    <w:rsid w:val="00612772"/>
    <w:rsid w:val="00613276"/>
    <w:rsid w:val="00613402"/>
    <w:rsid w:val="006134C2"/>
    <w:rsid w:val="00613D15"/>
    <w:rsid w:val="006143BE"/>
    <w:rsid w:val="00615777"/>
    <w:rsid w:val="006158A9"/>
    <w:rsid w:val="00616F18"/>
    <w:rsid w:val="00617C3A"/>
    <w:rsid w:val="00620F8A"/>
    <w:rsid w:val="0062319C"/>
    <w:rsid w:val="006234D1"/>
    <w:rsid w:val="00626236"/>
    <w:rsid w:val="00626719"/>
    <w:rsid w:val="0062676E"/>
    <w:rsid w:val="00627734"/>
    <w:rsid w:val="006309C6"/>
    <w:rsid w:val="0063244C"/>
    <w:rsid w:val="00632C7C"/>
    <w:rsid w:val="00634E3A"/>
    <w:rsid w:val="00640A1B"/>
    <w:rsid w:val="006419FE"/>
    <w:rsid w:val="00641C35"/>
    <w:rsid w:val="006423C4"/>
    <w:rsid w:val="0064281D"/>
    <w:rsid w:val="00643DA3"/>
    <w:rsid w:val="00644004"/>
    <w:rsid w:val="00644492"/>
    <w:rsid w:val="006449A9"/>
    <w:rsid w:val="006453B1"/>
    <w:rsid w:val="00646969"/>
    <w:rsid w:val="00646D6C"/>
    <w:rsid w:val="006502A9"/>
    <w:rsid w:val="00650342"/>
    <w:rsid w:val="00650E68"/>
    <w:rsid w:val="0065184D"/>
    <w:rsid w:val="00651CCB"/>
    <w:rsid w:val="00652EEC"/>
    <w:rsid w:val="006539A2"/>
    <w:rsid w:val="00654CB9"/>
    <w:rsid w:val="00656261"/>
    <w:rsid w:val="00656DA6"/>
    <w:rsid w:val="006575C6"/>
    <w:rsid w:val="00662FAB"/>
    <w:rsid w:val="006657EC"/>
    <w:rsid w:val="00665B63"/>
    <w:rsid w:val="00667128"/>
    <w:rsid w:val="00667B23"/>
    <w:rsid w:val="00667F4F"/>
    <w:rsid w:val="00670C83"/>
    <w:rsid w:val="00672DCD"/>
    <w:rsid w:val="00672DEC"/>
    <w:rsid w:val="006730D3"/>
    <w:rsid w:val="00674C8C"/>
    <w:rsid w:val="006758BE"/>
    <w:rsid w:val="00677008"/>
    <w:rsid w:val="00682CAC"/>
    <w:rsid w:val="006831FD"/>
    <w:rsid w:val="006846BC"/>
    <w:rsid w:val="00685FAA"/>
    <w:rsid w:val="00686A31"/>
    <w:rsid w:val="006877C1"/>
    <w:rsid w:val="00687B0F"/>
    <w:rsid w:val="00691C87"/>
    <w:rsid w:val="00694381"/>
    <w:rsid w:val="00696390"/>
    <w:rsid w:val="006970E6"/>
    <w:rsid w:val="006975C7"/>
    <w:rsid w:val="006A18A3"/>
    <w:rsid w:val="006A2C5E"/>
    <w:rsid w:val="006A2F68"/>
    <w:rsid w:val="006A49B2"/>
    <w:rsid w:val="006A74AA"/>
    <w:rsid w:val="006B0D3F"/>
    <w:rsid w:val="006B14F8"/>
    <w:rsid w:val="006B34E0"/>
    <w:rsid w:val="006B3FE2"/>
    <w:rsid w:val="006B4551"/>
    <w:rsid w:val="006B456D"/>
    <w:rsid w:val="006B5000"/>
    <w:rsid w:val="006B5C3B"/>
    <w:rsid w:val="006B5DA9"/>
    <w:rsid w:val="006B5E84"/>
    <w:rsid w:val="006B618E"/>
    <w:rsid w:val="006B757E"/>
    <w:rsid w:val="006C16EE"/>
    <w:rsid w:val="006C230C"/>
    <w:rsid w:val="006D051E"/>
    <w:rsid w:val="006D0A10"/>
    <w:rsid w:val="006E0367"/>
    <w:rsid w:val="006E2CDF"/>
    <w:rsid w:val="006E30BF"/>
    <w:rsid w:val="006E31D2"/>
    <w:rsid w:val="006E6670"/>
    <w:rsid w:val="006E68AC"/>
    <w:rsid w:val="006E74FA"/>
    <w:rsid w:val="006F1454"/>
    <w:rsid w:val="006F1824"/>
    <w:rsid w:val="006F3BC4"/>
    <w:rsid w:val="006F4A92"/>
    <w:rsid w:val="006F6E81"/>
    <w:rsid w:val="006F71E3"/>
    <w:rsid w:val="007037E7"/>
    <w:rsid w:val="00705038"/>
    <w:rsid w:val="0070518A"/>
    <w:rsid w:val="00705811"/>
    <w:rsid w:val="007061F8"/>
    <w:rsid w:val="00706A49"/>
    <w:rsid w:val="00707711"/>
    <w:rsid w:val="007106E4"/>
    <w:rsid w:val="0071074A"/>
    <w:rsid w:val="0071079B"/>
    <w:rsid w:val="0071107E"/>
    <w:rsid w:val="00711491"/>
    <w:rsid w:val="00711E48"/>
    <w:rsid w:val="007153E9"/>
    <w:rsid w:val="007160DE"/>
    <w:rsid w:val="00716F17"/>
    <w:rsid w:val="00720D13"/>
    <w:rsid w:val="0072317E"/>
    <w:rsid w:val="00724399"/>
    <w:rsid w:val="00724C8C"/>
    <w:rsid w:val="00725113"/>
    <w:rsid w:val="00726077"/>
    <w:rsid w:val="00726540"/>
    <w:rsid w:val="00732205"/>
    <w:rsid w:val="00732DCD"/>
    <w:rsid w:val="007355B3"/>
    <w:rsid w:val="00737568"/>
    <w:rsid w:val="00746078"/>
    <w:rsid w:val="0074661A"/>
    <w:rsid w:val="00747AC8"/>
    <w:rsid w:val="00750A2A"/>
    <w:rsid w:val="00752CE0"/>
    <w:rsid w:val="00753960"/>
    <w:rsid w:val="00753F2D"/>
    <w:rsid w:val="007553E8"/>
    <w:rsid w:val="00755513"/>
    <w:rsid w:val="0075583D"/>
    <w:rsid w:val="00761EC3"/>
    <w:rsid w:val="00763331"/>
    <w:rsid w:val="00763A23"/>
    <w:rsid w:val="0076459D"/>
    <w:rsid w:val="00765732"/>
    <w:rsid w:val="00766C49"/>
    <w:rsid w:val="00781916"/>
    <w:rsid w:val="00781F67"/>
    <w:rsid w:val="00782C41"/>
    <w:rsid w:val="00786ED0"/>
    <w:rsid w:val="00790280"/>
    <w:rsid w:val="007920C0"/>
    <w:rsid w:val="00792219"/>
    <w:rsid w:val="00794E4C"/>
    <w:rsid w:val="00795EBE"/>
    <w:rsid w:val="007A009E"/>
    <w:rsid w:val="007A0F70"/>
    <w:rsid w:val="007A10D6"/>
    <w:rsid w:val="007A3394"/>
    <w:rsid w:val="007A463D"/>
    <w:rsid w:val="007A4A47"/>
    <w:rsid w:val="007A783C"/>
    <w:rsid w:val="007B0366"/>
    <w:rsid w:val="007B1DD4"/>
    <w:rsid w:val="007B21BF"/>
    <w:rsid w:val="007B291C"/>
    <w:rsid w:val="007B5610"/>
    <w:rsid w:val="007B5B97"/>
    <w:rsid w:val="007B6021"/>
    <w:rsid w:val="007B726E"/>
    <w:rsid w:val="007B7C45"/>
    <w:rsid w:val="007B7E38"/>
    <w:rsid w:val="007C09ED"/>
    <w:rsid w:val="007C23CE"/>
    <w:rsid w:val="007C2756"/>
    <w:rsid w:val="007C2ACA"/>
    <w:rsid w:val="007C4101"/>
    <w:rsid w:val="007C6AAC"/>
    <w:rsid w:val="007D337B"/>
    <w:rsid w:val="007D349E"/>
    <w:rsid w:val="007D55B5"/>
    <w:rsid w:val="007D55E0"/>
    <w:rsid w:val="007D60E2"/>
    <w:rsid w:val="007D613C"/>
    <w:rsid w:val="007D64CC"/>
    <w:rsid w:val="007D6F65"/>
    <w:rsid w:val="007D75A9"/>
    <w:rsid w:val="007D761E"/>
    <w:rsid w:val="007E1667"/>
    <w:rsid w:val="007E3B2E"/>
    <w:rsid w:val="007E5606"/>
    <w:rsid w:val="007F0356"/>
    <w:rsid w:val="007F2341"/>
    <w:rsid w:val="007F65F7"/>
    <w:rsid w:val="007F6D3E"/>
    <w:rsid w:val="0080205D"/>
    <w:rsid w:val="008047D4"/>
    <w:rsid w:val="008060FC"/>
    <w:rsid w:val="00810882"/>
    <w:rsid w:val="00810A44"/>
    <w:rsid w:val="00814039"/>
    <w:rsid w:val="00814227"/>
    <w:rsid w:val="008164B3"/>
    <w:rsid w:val="0081764A"/>
    <w:rsid w:val="00817E93"/>
    <w:rsid w:val="008209C9"/>
    <w:rsid w:val="00823A3D"/>
    <w:rsid w:val="00824C8D"/>
    <w:rsid w:val="00825A34"/>
    <w:rsid w:val="008266AC"/>
    <w:rsid w:val="008270A3"/>
    <w:rsid w:val="00830E0C"/>
    <w:rsid w:val="00833874"/>
    <w:rsid w:val="00835523"/>
    <w:rsid w:val="00835F36"/>
    <w:rsid w:val="00836217"/>
    <w:rsid w:val="0083634D"/>
    <w:rsid w:val="0084732A"/>
    <w:rsid w:val="00847706"/>
    <w:rsid w:val="00847CFE"/>
    <w:rsid w:val="00852C71"/>
    <w:rsid w:val="00853B6A"/>
    <w:rsid w:val="008544F8"/>
    <w:rsid w:val="00856D7D"/>
    <w:rsid w:val="00860982"/>
    <w:rsid w:val="00862ED3"/>
    <w:rsid w:val="00863203"/>
    <w:rsid w:val="008646B5"/>
    <w:rsid w:val="008648F2"/>
    <w:rsid w:val="0086560A"/>
    <w:rsid w:val="008669A6"/>
    <w:rsid w:val="008702EB"/>
    <w:rsid w:val="0087056D"/>
    <w:rsid w:val="008726A9"/>
    <w:rsid w:val="00874179"/>
    <w:rsid w:val="0087425C"/>
    <w:rsid w:val="00875A9B"/>
    <w:rsid w:val="00876B71"/>
    <w:rsid w:val="008814F5"/>
    <w:rsid w:val="0088198F"/>
    <w:rsid w:val="00891966"/>
    <w:rsid w:val="00894736"/>
    <w:rsid w:val="00894B33"/>
    <w:rsid w:val="00894D95"/>
    <w:rsid w:val="008953DC"/>
    <w:rsid w:val="008956DE"/>
    <w:rsid w:val="008956FC"/>
    <w:rsid w:val="00896F85"/>
    <w:rsid w:val="008A0E0E"/>
    <w:rsid w:val="008A1673"/>
    <w:rsid w:val="008A4910"/>
    <w:rsid w:val="008A5C24"/>
    <w:rsid w:val="008A5D54"/>
    <w:rsid w:val="008A73D8"/>
    <w:rsid w:val="008A77B7"/>
    <w:rsid w:val="008B3048"/>
    <w:rsid w:val="008B345B"/>
    <w:rsid w:val="008B438C"/>
    <w:rsid w:val="008B4671"/>
    <w:rsid w:val="008B50B5"/>
    <w:rsid w:val="008B6009"/>
    <w:rsid w:val="008B7708"/>
    <w:rsid w:val="008B7AA6"/>
    <w:rsid w:val="008B7C96"/>
    <w:rsid w:val="008C00C7"/>
    <w:rsid w:val="008C0833"/>
    <w:rsid w:val="008C2669"/>
    <w:rsid w:val="008C4A6C"/>
    <w:rsid w:val="008C6431"/>
    <w:rsid w:val="008C6C7A"/>
    <w:rsid w:val="008C74B2"/>
    <w:rsid w:val="008C774D"/>
    <w:rsid w:val="008D0287"/>
    <w:rsid w:val="008D11B8"/>
    <w:rsid w:val="008D190F"/>
    <w:rsid w:val="008D2B3D"/>
    <w:rsid w:val="008D5347"/>
    <w:rsid w:val="008D5903"/>
    <w:rsid w:val="008D5CE6"/>
    <w:rsid w:val="008D5DCD"/>
    <w:rsid w:val="008D66FA"/>
    <w:rsid w:val="008D68B0"/>
    <w:rsid w:val="008E024E"/>
    <w:rsid w:val="008E39B7"/>
    <w:rsid w:val="008E44AB"/>
    <w:rsid w:val="008E4EA0"/>
    <w:rsid w:val="008F44D1"/>
    <w:rsid w:val="008F5DE3"/>
    <w:rsid w:val="008F6FFC"/>
    <w:rsid w:val="008F78AB"/>
    <w:rsid w:val="008F7FD3"/>
    <w:rsid w:val="009014CD"/>
    <w:rsid w:val="009016DA"/>
    <w:rsid w:val="00904F7E"/>
    <w:rsid w:val="00906318"/>
    <w:rsid w:val="00910BC6"/>
    <w:rsid w:val="00911119"/>
    <w:rsid w:val="00912428"/>
    <w:rsid w:val="0091307A"/>
    <w:rsid w:val="00913B40"/>
    <w:rsid w:val="00913D9A"/>
    <w:rsid w:val="00914EA5"/>
    <w:rsid w:val="00920D0E"/>
    <w:rsid w:val="00925454"/>
    <w:rsid w:val="00925C98"/>
    <w:rsid w:val="0092742B"/>
    <w:rsid w:val="00927FCA"/>
    <w:rsid w:val="009319AC"/>
    <w:rsid w:val="009323AF"/>
    <w:rsid w:val="009336F4"/>
    <w:rsid w:val="009345BE"/>
    <w:rsid w:val="009424B1"/>
    <w:rsid w:val="00944178"/>
    <w:rsid w:val="00945085"/>
    <w:rsid w:val="0094521A"/>
    <w:rsid w:val="009469AC"/>
    <w:rsid w:val="00946E9E"/>
    <w:rsid w:val="00950857"/>
    <w:rsid w:val="009538FE"/>
    <w:rsid w:val="009544FC"/>
    <w:rsid w:val="00955C21"/>
    <w:rsid w:val="00956243"/>
    <w:rsid w:val="00961335"/>
    <w:rsid w:val="009636F6"/>
    <w:rsid w:val="00963B13"/>
    <w:rsid w:val="00964DA8"/>
    <w:rsid w:val="009664E2"/>
    <w:rsid w:val="00966962"/>
    <w:rsid w:val="00970497"/>
    <w:rsid w:val="009720C5"/>
    <w:rsid w:val="0097226F"/>
    <w:rsid w:val="00973E63"/>
    <w:rsid w:val="00974813"/>
    <w:rsid w:val="00975938"/>
    <w:rsid w:val="0098036A"/>
    <w:rsid w:val="009822FD"/>
    <w:rsid w:val="00983EFE"/>
    <w:rsid w:val="00985E7F"/>
    <w:rsid w:val="00987E79"/>
    <w:rsid w:val="009905A9"/>
    <w:rsid w:val="009911D1"/>
    <w:rsid w:val="00991B35"/>
    <w:rsid w:val="00994785"/>
    <w:rsid w:val="00995E1A"/>
    <w:rsid w:val="00996385"/>
    <w:rsid w:val="00996D33"/>
    <w:rsid w:val="009A067F"/>
    <w:rsid w:val="009A1BE7"/>
    <w:rsid w:val="009A2926"/>
    <w:rsid w:val="009A325D"/>
    <w:rsid w:val="009A6140"/>
    <w:rsid w:val="009A7A78"/>
    <w:rsid w:val="009B0CF5"/>
    <w:rsid w:val="009B30F8"/>
    <w:rsid w:val="009B6AD8"/>
    <w:rsid w:val="009B7BAC"/>
    <w:rsid w:val="009C0C65"/>
    <w:rsid w:val="009C1F0A"/>
    <w:rsid w:val="009C32B0"/>
    <w:rsid w:val="009C330F"/>
    <w:rsid w:val="009C6D61"/>
    <w:rsid w:val="009C6DF8"/>
    <w:rsid w:val="009D1B0F"/>
    <w:rsid w:val="009D2909"/>
    <w:rsid w:val="009D77C4"/>
    <w:rsid w:val="009D7E40"/>
    <w:rsid w:val="009E2D8A"/>
    <w:rsid w:val="009E32F6"/>
    <w:rsid w:val="009E4077"/>
    <w:rsid w:val="009E6952"/>
    <w:rsid w:val="009F21A7"/>
    <w:rsid w:val="009F6139"/>
    <w:rsid w:val="009F7171"/>
    <w:rsid w:val="00A00DCF"/>
    <w:rsid w:val="00A01086"/>
    <w:rsid w:val="00A01B78"/>
    <w:rsid w:val="00A02252"/>
    <w:rsid w:val="00A0421E"/>
    <w:rsid w:val="00A04592"/>
    <w:rsid w:val="00A045A5"/>
    <w:rsid w:val="00A06375"/>
    <w:rsid w:val="00A06423"/>
    <w:rsid w:val="00A10F90"/>
    <w:rsid w:val="00A14B5C"/>
    <w:rsid w:val="00A171D2"/>
    <w:rsid w:val="00A17BBD"/>
    <w:rsid w:val="00A203A8"/>
    <w:rsid w:val="00A20856"/>
    <w:rsid w:val="00A21ED7"/>
    <w:rsid w:val="00A31861"/>
    <w:rsid w:val="00A31F6F"/>
    <w:rsid w:val="00A32156"/>
    <w:rsid w:val="00A34C47"/>
    <w:rsid w:val="00A365B5"/>
    <w:rsid w:val="00A37E2F"/>
    <w:rsid w:val="00A41CD8"/>
    <w:rsid w:val="00A4248C"/>
    <w:rsid w:val="00A42B5E"/>
    <w:rsid w:val="00A42E55"/>
    <w:rsid w:val="00A45A1A"/>
    <w:rsid w:val="00A45A93"/>
    <w:rsid w:val="00A46557"/>
    <w:rsid w:val="00A479B6"/>
    <w:rsid w:val="00A5102A"/>
    <w:rsid w:val="00A511EC"/>
    <w:rsid w:val="00A522F7"/>
    <w:rsid w:val="00A52EE5"/>
    <w:rsid w:val="00A53235"/>
    <w:rsid w:val="00A5377B"/>
    <w:rsid w:val="00A545D5"/>
    <w:rsid w:val="00A61B85"/>
    <w:rsid w:val="00A61E47"/>
    <w:rsid w:val="00A62ACC"/>
    <w:rsid w:val="00A635F7"/>
    <w:rsid w:val="00A6438A"/>
    <w:rsid w:val="00A65B84"/>
    <w:rsid w:val="00A67944"/>
    <w:rsid w:val="00A71A72"/>
    <w:rsid w:val="00A73059"/>
    <w:rsid w:val="00A7332F"/>
    <w:rsid w:val="00A74420"/>
    <w:rsid w:val="00A75C06"/>
    <w:rsid w:val="00A764F4"/>
    <w:rsid w:val="00A81B6D"/>
    <w:rsid w:val="00A8218C"/>
    <w:rsid w:val="00A837A8"/>
    <w:rsid w:val="00A84C9E"/>
    <w:rsid w:val="00A85092"/>
    <w:rsid w:val="00A8670E"/>
    <w:rsid w:val="00A9139F"/>
    <w:rsid w:val="00A917D4"/>
    <w:rsid w:val="00A926DA"/>
    <w:rsid w:val="00A92CE6"/>
    <w:rsid w:val="00A93693"/>
    <w:rsid w:val="00A95A95"/>
    <w:rsid w:val="00A95E18"/>
    <w:rsid w:val="00A975E0"/>
    <w:rsid w:val="00A97DE9"/>
    <w:rsid w:val="00AA0212"/>
    <w:rsid w:val="00AA047A"/>
    <w:rsid w:val="00AA0DA3"/>
    <w:rsid w:val="00AA2C04"/>
    <w:rsid w:val="00AA2FC2"/>
    <w:rsid w:val="00AA3106"/>
    <w:rsid w:val="00AA3C03"/>
    <w:rsid w:val="00AA3FED"/>
    <w:rsid w:val="00AA4933"/>
    <w:rsid w:val="00AA4F36"/>
    <w:rsid w:val="00AA5894"/>
    <w:rsid w:val="00AA5950"/>
    <w:rsid w:val="00AA6123"/>
    <w:rsid w:val="00AA6743"/>
    <w:rsid w:val="00AB07A3"/>
    <w:rsid w:val="00AB0AF4"/>
    <w:rsid w:val="00AB1096"/>
    <w:rsid w:val="00AB14E4"/>
    <w:rsid w:val="00AB1ED4"/>
    <w:rsid w:val="00AB24F7"/>
    <w:rsid w:val="00AB2DA4"/>
    <w:rsid w:val="00AB39F9"/>
    <w:rsid w:val="00AB4BBC"/>
    <w:rsid w:val="00AB5F07"/>
    <w:rsid w:val="00AB6A8B"/>
    <w:rsid w:val="00AB6FC8"/>
    <w:rsid w:val="00AB7835"/>
    <w:rsid w:val="00AC0B41"/>
    <w:rsid w:val="00AC0DAE"/>
    <w:rsid w:val="00AC48BF"/>
    <w:rsid w:val="00AC586A"/>
    <w:rsid w:val="00AC58AD"/>
    <w:rsid w:val="00AC5DE1"/>
    <w:rsid w:val="00AC606A"/>
    <w:rsid w:val="00AC6177"/>
    <w:rsid w:val="00AD0676"/>
    <w:rsid w:val="00AD2E41"/>
    <w:rsid w:val="00AD5A2F"/>
    <w:rsid w:val="00AD5A38"/>
    <w:rsid w:val="00AE03D4"/>
    <w:rsid w:val="00AE164E"/>
    <w:rsid w:val="00AE2301"/>
    <w:rsid w:val="00AE3521"/>
    <w:rsid w:val="00AE4676"/>
    <w:rsid w:val="00AE4CA7"/>
    <w:rsid w:val="00AE707A"/>
    <w:rsid w:val="00AF229F"/>
    <w:rsid w:val="00AF59FF"/>
    <w:rsid w:val="00AF5DD0"/>
    <w:rsid w:val="00AF6BA9"/>
    <w:rsid w:val="00AF6C37"/>
    <w:rsid w:val="00B00108"/>
    <w:rsid w:val="00B00E44"/>
    <w:rsid w:val="00B011BE"/>
    <w:rsid w:val="00B01803"/>
    <w:rsid w:val="00B03146"/>
    <w:rsid w:val="00B04230"/>
    <w:rsid w:val="00B04BD5"/>
    <w:rsid w:val="00B05C79"/>
    <w:rsid w:val="00B0617B"/>
    <w:rsid w:val="00B063AC"/>
    <w:rsid w:val="00B07D8B"/>
    <w:rsid w:val="00B104E7"/>
    <w:rsid w:val="00B10A53"/>
    <w:rsid w:val="00B11663"/>
    <w:rsid w:val="00B12850"/>
    <w:rsid w:val="00B135C0"/>
    <w:rsid w:val="00B16024"/>
    <w:rsid w:val="00B206AE"/>
    <w:rsid w:val="00B21E56"/>
    <w:rsid w:val="00B225CC"/>
    <w:rsid w:val="00B22C5F"/>
    <w:rsid w:val="00B250CE"/>
    <w:rsid w:val="00B25C4F"/>
    <w:rsid w:val="00B27915"/>
    <w:rsid w:val="00B30328"/>
    <w:rsid w:val="00B325C9"/>
    <w:rsid w:val="00B329CC"/>
    <w:rsid w:val="00B34B78"/>
    <w:rsid w:val="00B34F80"/>
    <w:rsid w:val="00B353C1"/>
    <w:rsid w:val="00B4195C"/>
    <w:rsid w:val="00B425D7"/>
    <w:rsid w:val="00B42855"/>
    <w:rsid w:val="00B42DBA"/>
    <w:rsid w:val="00B46DED"/>
    <w:rsid w:val="00B504C6"/>
    <w:rsid w:val="00B50C75"/>
    <w:rsid w:val="00B5247A"/>
    <w:rsid w:val="00B527E9"/>
    <w:rsid w:val="00B533F6"/>
    <w:rsid w:val="00B54436"/>
    <w:rsid w:val="00B553AF"/>
    <w:rsid w:val="00B55923"/>
    <w:rsid w:val="00B57BDC"/>
    <w:rsid w:val="00B606AA"/>
    <w:rsid w:val="00B60AB7"/>
    <w:rsid w:val="00B60CBC"/>
    <w:rsid w:val="00B61562"/>
    <w:rsid w:val="00B61D0F"/>
    <w:rsid w:val="00B6279B"/>
    <w:rsid w:val="00B67143"/>
    <w:rsid w:val="00B70776"/>
    <w:rsid w:val="00B70F10"/>
    <w:rsid w:val="00B72682"/>
    <w:rsid w:val="00B7344A"/>
    <w:rsid w:val="00B73F95"/>
    <w:rsid w:val="00B74653"/>
    <w:rsid w:val="00B77175"/>
    <w:rsid w:val="00B80EE6"/>
    <w:rsid w:val="00B81C0C"/>
    <w:rsid w:val="00B84441"/>
    <w:rsid w:val="00B85390"/>
    <w:rsid w:val="00B867BD"/>
    <w:rsid w:val="00B86ECC"/>
    <w:rsid w:val="00B87E4E"/>
    <w:rsid w:val="00B87FED"/>
    <w:rsid w:val="00B9029C"/>
    <w:rsid w:val="00B90FDC"/>
    <w:rsid w:val="00B917A1"/>
    <w:rsid w:val="00B930F3"/>
    <w:rsid w:val="00B931FE"/>
    <w:rsid w:val="00B94691"/>
    <w:rsid w:val="00B94C43"/>
    <w:rsid w:val="00B950AF"/>
    <w:rsid w:val="00B96194"/>
    <w:rsid w:val="00B97768"/>
    <w:rsid w:val="00BA1C7D"/>
    <w:rsid w:val="00BA4527"/>
    <w:rsid w:val="00BA52E7"/>
    <w:rsid w:val="00BA5E25"/>
    <w:rsid w:val="00BA7F3C"/>
    <w:rsid w:val="00BB1F53"/>
    <w:rsid w:val="00BB1FF1"/>
    <w:rsid w:val="00BB2377"/>
    <w:rsid w:val="00BB240B"/>
    <w:rsid w:val="00BB3CC0"/>
    <w:rsid w:val="00BB565C"/>
    <w:rsid w:val="00BB7E42"/>
    <w:rsid w:val="00BC0412"/>
    <w:rsid w:val="00BC0C84"/>
    <w:rsid w:val="00BC0F51"/>
    <w:rsid w:val="00BC27EB"/>
    <w:rsid w:val="00BC38ED"/>
    <w:rsid w:val="00BC3D46"/>
    <w:rsid w:val="00BC4448"/>
    <w:rsid w:val="00BC65EA"/>
    <w:rsid w:val="00BC6A01"/>
    <w:rsid w:val="00BD0427"/>
    <w:rsid w:val="00BD2D7D"/>
    <w:rsid w:val="00BD5485"/>
    <w:rsid w:val="00BE0F81"/>
    <w:rsid w:val="00BE2F50"/>
    <w:rsid w:val="00BE3570"/>
    <w:rsid w:val="00BF044B"/>
    <w:rsid w:val="00BF1975"/>
    <w:rsid w:val="00BF3314"/>
    <w:rsid w:val="00BF542D"/>
    <w:rsid w:val="00BF67E8"/>
    <w:rsid w:val="00C014A8"/>
    <w:rsid w:val="00C01EE6"/>
    <w:rsid w:val="00C03D0F"/>
    <w:rsid w:val="00C06CFA"/>
    <w:rsid w:val="00C070C4"/>
    <w:rsid w:val="00C13458"/>
    <w:rsid w:val="00C1679F"/>
    <w:rsid w:val="00C168C8"/>
    <w:rsid w:val="00C16A9B"/>
    <w:rsid w:val="00C16AB5"/>
    <w:rsid w:val="00C17A5E"/>
    <w:rsid w:val="00C17F4D"/>
    <w:rsid w:val="00C20A7A"/>
    <w:rsid w:val="00C21B20"/>
    <w:rsid w:val="00C23BD9"/>
    <w:rsid w:val="00C253DD"/>
    <w:rsid w:val="00C259D5"/>
    <w:rsid w:val="00C273A9"/>
    <w:rsid w:val="00C308D3"/>
    <w:rsid w:val="00C30A14"/>
    <w:rsid w:val="00C32344"/>
    <w:rsid w:val="00C325BB"/>
    <w:rsid w:val="00C3646F"/>
    <w:rsid w:val="00C373F4"/>
    <w:rsid w:val="00C409D6"/>
    <w:rsid w:val="00C411D2"/>
    <w:rsid w:val="00C42041"/>
    <w:rsid w:val="00C43D97"/>
    <w:rsid w:val="00C504AA"/>
    <w:rsid w:val="00C50E92"/>
    <w:rsid w:val="00C51B98"/>
    <w:rsid w:val="00C524E0"/>
    <w:rsid w:val="00C544B4"/>
    <w:rsid w:val="00C54BBB"/>
    <w:rsid w:val="00C54E06"/>
    <w:rsid w:val="00C5550B"/>
    <w:rsid w:val="00C55D88"/>
    <w:rsid w:val="00C57656"/>
    <w:rsid w:val="00C60EB5"/>
    <w:rsid w:val="00C60EDB"/>
    <w:rsid w:val="00C6144B"/>
    <w:rsid w:val="00C62589"/>
    <w:rsid w:val="00C629C6"/>
    <w:rsid w:val="00C633CC"/>
    <w:rsid w:val="00C6346E"/>
    <w:rsid w:val="00C63A58"/>
    <w:rsid w:val="00C63B15"/>
    <w:rsid w:val="00C63FC7"/>
    <w:rsid w:val="00C6456C"/>
    <w:rsid w:val="00C67674"/>
    <w:rsid w:val="00C7020D"/>
    <w:rsid w:val="00C70401"/>
    <w:rsid w:val="00C70673"/>
    <w:rsid w:val="00C706D2"/>
    <w:rsid w:val="00C735C4"/>
    <w:rsid w:val="00C7450D"/>
    <w:rsid w:val="00C7524A"/>
    <w:rsid w:val="00C763E9"/>
    <w:rsid w:val="00C764BA"/>
    <w:rsid w:val="00C77B3C"/>
    <w:rsid w:val="00C819E5"/>
    <w:rsid w:val="00C81F92"/>
    <w:rsid w:val="00C859BF"/>
    <w:rsid w:val="00C8705C"/>
    <w:rsid w:val="00C87138"/>
    <w:rsid w:val="00C877C5"/>
    <w:rsid w:val="00C879C4"/>
    <w:rsid w:val="00C909F9"/>
    <w:rsid w:val="00C912A7"/>
    <w:rsid w:val="00C92904"/>
    <w:rsid w:val="00C948DD"/>
    <w:rsid w:val="00C94919"/>
    <w:rsid w:val="00C9624D"/>
    <w:rsid w:val="00CA0FE0"/>
    <w:rsid w:val="00CA28EF"/>
    <w:rsid w:val="00CA2ED3"/>
    <w:rsid w:val="00CA4E95"/>
    <w:rsid w:val="00CA5FC7"/>
    <w:rsid w:val="00CA6519"/>
    <w:rsid w:val="00CA6A74"/>
    <w:rsid w:val="00CA71C5"/>
    <w:rsid w:val="00CA7A63"/>
    <w:rsid w:val="00CA7B8A"/>
    <w:rsid w:val="00CA7D46"/>
    <w:rsid w:val="00CB01C5"/>
    <w:rsid w:val="00CB0EBF"/>
    <w:rsid w:val="00CB1E83"/>
    <w:rsid w:val="00CB2305"/>
    <w:rsid w:val="00CB26C7"/>
    <w:rsid w:val="00CB4A00"/>
    <w:rsid w:val="00CB564B"/>
    <w:rsid w:val="00CB6BC9"/>
    <w:rsid w:val="00CC0720"/>
    <w:rsid w:val="00CC1B09"/>
    <w:rsid w:val="00CC547F"/>
    <w:rsid w:val="00CC5C8B"/>
    <w:rsid w:val="00CC7833"/>
    <w:rsid w:val="00CD1FC7"/>
    <w:rsid w:val="00CD30D4"/>
    <w:rsid w:val="00CD6308"/>
    <w:rsid w:val="00CD7922"/>
    <w:rsid w:val="00CE066C"/>
    <w:rsid w:val="00CE38BD"/>
    <w:rsid w:val="00CE6ACA"/>
    <w:rsid w:val="00CE78E5"/>
    <w:rsid w:val="00CF2102"/>
    <w:rsid w:val="00CF2A5B"/>
    <w:rsid w:val="00CF39C8"/>
    <w:rsid w:val="00CF3D65"/>
    <w:rsid w:val="00CF3EA4"/>
    <w:rsid w:val="00CF6647"/>
    <w:rsid w:val="00D04737"/>
    <w:rsid w:val="00D05931"/>
    <w:rsid w:val="00D05B98"/>
    <w:rsid w:val="00D10C43"/>
    <w:rsid w:val="00D111E8"/>
    <w:rsid w:val="00D1201C"/>
    <w:rsid w:val="00D12169"/>
    <w:rsid w:val="00D13713"/>
    <w:rsid w:val="00D13F8B"/>
    <w:rsid w:val="00D141A7"/>
    <w:rsid w:val="00D15006"/>
    <w:rsid w:val="00D158C1"/>
    <w:rsid w:val="00D20B5F"/>
    <w:rsid w:val="00D21F68"/>
    <w:rsid w:val="00D223F4"/>
    <w:rsid w:val="00D22B73"/>
    <w:rsid w:val="00D22C27"/>
    <w:rsid w:val="00D2645B"/>
    <w:rsid w:val="00D276F8"/>
    <w:rsid w:val="00D27AC5"/>
    <w:rsid w:val="00D31E8E"/>
    <w:rsid w:val="00D328A0"/>
    <w:rsid w:val="00D32EDC"/>
    <w:rsid w:val="00D32FB7"/>
    <w:rsid w:val="00D37311"/>
    <w:rsid w:val="00D37878"/>
    <w:rsid w:val="00D4224D"/>
    <w:rsid w:val="00D428D8"/>
    <w:rsid w:val="00D43E4B"/>
    <w:rsid w:val="00D43EC7"/>
    <w:rsid w:val="00D44235"/>
    <w:rsid w:val="00D44364"/>
    <w:rsid w:val="00D462D9"/>
    <w:rsid w:val="00D47BA1"/>
    <w:rsid w:val="00D51060"/>
    <w:rsid w:val="00D5288A"/>
    <w:rsid w:val="00D53381"/>
    <w:rsid w:val="00D5429E"/>
    <w:rsid w:val="00D61197"/>
    <w:rsid w:val="00D61B0C"/>
    <w:rsid w:val="00D62847"/>
    <w:rsid w:val="00D638C2"/>
    <w:rsid w:val="00D65363"/>
    <w:rsid w:val="00D6576E"/>
    <w:rsid w:val="00D658C3"/>
    <w:rsid w:val="00D65B03"/>
    <w:rsid w:val="00D65C1D"/>
    <w:rsid w:val="00D66B3C"/>
    <w:rsid w:val="00D678A1"/>
    <w:rsid w:val="00D70C37"/>
    <w:rsid w:val="00D74BF4"/>
    <w:rsid w:val="00D74F41"/>
    <w:rsid w:val="00D7630B"/>
    <w:rsid w:val="00D77327"/>
    <w:rsid w:val="00D773FA"/>
    <w:rsid w:val="00D843FE"/>
    <w:rsid w:val="00D84AB8"/>
    <w:rsid w:val="00D858D0"/>
    <w:rsid w:val="00D859BF"/>
    <w:rsid w:val="00D87D47"/>
    <w:rsid w:val="00D900FA"/>
    <w:rsid w:val="00D91F76"/>
    <w:rsid w:val="00D9307B"/>
    <w:rsid w:val="00D9552A"/>
    <w:rsid w:val="00D95E96"/>
    <w:rsid w:val="00D977E9"/>
    <w:rsid w:val="00DA0079"/>
    <w:rsid w:val="00DA1120"/>
    <w:rsid w:val="00DA1280"/>
    <w:rsid w:val="00DA1DAF"/>
    <w:rsid w:val="00DB4E87"/>
    <w:rsid w:val="00DB6C94"/>
    <w:rsid w:val="00DC09BE"/>
    <w:rsid w:val="00DC384D"/>
    <w:rsid w:val="00DC4DEE"/>
    <w:rsid w:val="00DC5BAC"/>
    <w:rsid w:val="00DC6D41"/>
    <w:rsid w:val="00DC6FFC"/>
    <w:rsid w:val="00DD25C7"/>
    <w:rsid w:val="00DD4283"/>
    <w:rsid w:val="00DD485C"/>
    <w:rsid w:val="00DD6BAB"/>
    <w:rsid w:val="00DD7A38"/>
    <w:rsid w:val="00DD7A86"/>
    <w:rsid w:val="00DE1065"/>
    <w:rsid w:val="00DE1C76"/>
    <w:rsid w:val="00DE2F18"/>
    <w:rsid w:val="00DE35D2"/>
    <w:rsid w:val="00DE5FDC"/>
    <w:rsid w:val="00DE7A4F"/>
    <w:rsid w:val="00DF109A"/>
    <w:rsid w:val="00DF1D07"/>
    <w:rsid w:val="00DF32A4"/>
    <w:rsid w:val="00DF37F9"/>
    <w:rsid w:val="00DF394D"/>
    <w:rsid w:val="00DF496B"/>
    <w:rsid w:val="00DF4FD9"/>
    <w:rsid w:val="00E00130"/>
    <w:rsid w:val="00E0208F"/>
    <w:rsid w:val="00E03286"/>
    <w:rsid w:val="00E03E4F"/>
    <w:rsid w:val="00E10A33"/>
    <w:rsid w:val="00E10E31"/>
    <w:rsid w:val="00E118EB"/>
    <w:rsid w:val="00E11A35"/>
    <w:rsid w:val="00E13034"/>
    <w:rsid w:val="00E13197"/>
    <w:rsid w:val="00E14ABD"/>
    <w:rsid w:val="00E14CEC"/>
    <w:rsid w:val="00E14E44"/>
    <w:rsid w:val="00E15980"/>
    <w:rsid w:val="00E2053E"/>
    <w:rsid w:val="00E22EF3"/>
    <w:rsid w:val="00E2346A"/>
    <w:rsid w:val="00E23D47"/>
    <w:rsid w:val="00E24791"/>
    <w:rsid w:val="00E271CF"/>
    <w:rsid w:val="00E27237"/>
    <w:rsid w:val="00E2744C"/>
    <w:rsid w:val="00E274E8"/>
    <w:rsid w:val="00E27CAE"/>
    <w:rsid w:val="00E30374"/>
    <w:rsid w:val="00E317ED"/>
    <w:rsid w:val="00E32802"/>
    <w:rsid w:val="00E33DA3"/>
    <w:rsid w:val="00E36406"/>
    <w:rsid w:val="00E367AF"/>
    <w:rsid w:val="00E36D03"/>
    <w:rsid w:val="00E4133D"/>
    <w:rsid w:val="00E4386D"/>
    <w:rsid w:val="00E44194"/>
    <w:rsid w:val="00E442E9"/>
    <w:rsid w:val="00E4514C"/>
    <w:rsid w:val="00E47EF0"/>
    <w:rsid w:val="00E535E8"/>
    <w:rsid w:val="00E55B38"/>
    <w:rsid w:val="00E57668"/>
    <w:rsid w:val="00E57FC1"/>
    <w:rsid w:val="00E607EF"/>
    <w:rsid w:val="00E610B9"/>
    <w:rsid w:val="00E65041"/>
    <w:rsid w:val="00E65260"/>
    <w:rsid w:val="00E66213"/>
    <w:rsid w:val="00E668D2"/>
    <w:rsid w:val="00E67614"/>
    <w:rsid w:val="00E721E2"/>
    <w:rsid w:val="00E74D09"/>
    <w:rsid w:val="00E74E21"/>
    <w:rsid w:val="00E75025"/>
    <w:rsid w:val="00E75432"/>
    <w:rsid w:val="00E7562A"/>
    <w:rsid w:val="00E761E9"/>
    <w:rsid w:val="00E76BD5"/>
    <w:rsid w:val="00E77610"/>
    <w:rsid w:val="00E80E0C"/>
    <w:rsid w:val="00E80EB9"/>
    <w:rsid w:val="00E81B00"/>
    <w:rsid w:val="00E857EC"/>
    <w:rsid w:val="00E85877"/>
    <w:rsid w:val="00E91AE7"/>
    <w:rsid w:val="00E91E30"/>
    <w:rsid w:val="00E92EC2"/>
    <w:rsid w:val="00E940D6"/>
    <w:rsid w:val="00E94291"/>
    <w:rsid w:val="00E949FE"/>
    <w:rsid w:val="00E96BE6"/>
    <w:rsid w:val="00EA1D77"/>
    <w:rsid w:val="00EA302C"/>
    <w:rsid w:val="00EA6A20"/>
    <w:rsid w:val="00EA6B42"/>
    <w:rsid w:val="00EB06C1"/>
    <w:rsid w:val="00EB09DB"/>
    <w:rsid w:val="00EB1595"/>
    <w:rsid w:val="00EB58B2"/>
    <w:rsid w:val="00EB76B4"/>
    <w:rsid w:val="00EC3BF5"/>
    <w:rsid w:val="00EC56AD"/>
    <w:rsid w:val="00EC5806"/>
    <w:rsid w:val="00EC595B"/>
    <w:rsid w:val="00EC6155"/>
    <w:rsid w:val="00ED010B"/>
    <w:rsid w:val="00ED0903"/>
    <w:rsid w:val="00ED1DBD"/>
    <w:rsid w:val="00ED20DD"/>
    <w:rsid w:val="00ED2636"/>
    <w:rsid w:val="00ED2D10"/>
    <w:rsid w:val="00ED3304"/>
    <w:rsid w:val="00ED47B9"/>
    <w:rsid w:val="00ED580E"/>
    <w:rsid w:val="00ED5B1D"/>
    <w:rsid w:val="00ED6A8F"/>
    <w:rsid w:val="00ED6CC8"/>
    <w:rsid w:val="00ED750B"/>
    <w:rsid w:val="00ED75AE"/>
    <w:rsid w:val="00EE0593"/>
    <w:rsid w:val="00EE5CFB"/>
    <w:rsid w:val="00EE6593"/>
    <w:rsid w:val="00EE77AF"/>
    <w:rsid w:val="00EF34C8"/>
    <w:rsid w:val="00EF507B"/>
    <w:rsid w:val="00EF6421"/>
    <w:rsid w:val="00EF7591"/>
    <w:rsid w:val="00EF7D98"/>
    <w:rsid w:val="00F0025E"/>
    <w:rsid w:val="00F02CFB"/>
    <w:rsid w:val="00F02D04"/>
    <w:rsid w:val="00F03DFA"/>
    <w:rsid w:val="00F0483D"/>
    <w:rsid w:val="00F063F1"/>
    <w:rsid w:val="00F06C1B"/>
    <w:rsid w:val="00F07946"/>
    <w:rsid w:val="00F07A38"/>
    <w:rsid w:val="00F106E0"/>
    <w:rsid w:val="00F111F8"/>
    <w:rsid w:val="00F122FF"/>
    <w:rsid w:val="00F12E93"/>
    <w:rsid w:val="00F13FDD"/>
    <w:rsid w:val="00F2083E"/>
    <w:rsid w:val="00F20A40"/>
    <w:rsid w:val="00F21C1F"/>
    <w:rsid w:val="00F22612"/>
    <w:rsid w:val="00F302FC"/>
    <w:rsid w:val="00F32569"/>
    <w:rsid w:val="00F32ECB"/>
    <w:rsid w:val="00F336B0"/>
    <w:rsid w:val="00F336BE"/>
    <w:rsid w:val="00F33908"/>
    <w:rsid w:val="00F345B7"/>
    <w:rsid w:val="00F345CD"/>
    <w:rsid w:val="00F36585"/>
    <w:rsid w:val="00F36F44"/>
    <w:rsid w:val="00F3710B"/>
    <w:rsid w:val="00F40BCD"/>
    <w:rsid w:val="00F40F9B"/>
    <w:rsid w:val="00F416AB"/>
    <w:rsid w:val="00F422DE"/>
    <w:rsid w:val="00F4460B"/>
    <w:rsid w:val="00F452B0"/>
    <w:rsid w:val="00F4704A"/>
    <w:rsid w:val="00F474A6"/>
    <w:rsid w:val="00F47B89"/>
    <w:rsid w:val="00F51A02"/>
    <w:rsid w:val="00F52300"/>
    <w:rsid w:val="00F53438"/>
    <w:rsid w:val="00F54E89"/>
    <w:rsid w:val="00F558E0"/>
    <w:rsid w:val="00F607D5"/>
    <w:rsid w:val="00F638F9"/>
    <w:rsid w:val="00F6391D"/>
    <w:rsid w:val="00F63BED"/>
    <w:rsid w:val="00F65032"/>
    <w:rsid w:val="00F66402"/>
    <w:rsid w:val="00F677E1"/>
    <w:rsid w:val="00F7122D"/>
    <w:rsid w:val="00F71392"/>
    <w:rsid w:val="00F728E8"/>
    <w:rsid w:val="00F74245"/>
    <w:rsid w:val="00F75DF0"/>
    <w:rsid w:val="00F76C00"/>
    <w:rsid w:val="00F804FE"/>
    <w:rsid w:val="00F81874"/>
    <w:rsid w:val="00F82E9E"/>
    <w:rsid w:val="00F8447D"/>
    <w:rsid w:val="00F851F1"/>
    <w:rsid w:val="00F8581F"/>
    <w:rsid w:val="00F86B07"/>
    <w:rsid w:val="00F870A0"/>
    <w:rsid w:val="00F87D09"/>
    <w:rsid w:val="00F9156B"/>
    <w:rsid w:val="00F93881"/>
    <w:rsid w:val="00F9475E"/>
    <w:rsid w:val="00F96F35"/>
    <w:rsid w:val="00F97FBC"/>
    <w:rsid w:val="00FA0529"/>
    <w:rsid w:val="00FA1331"/>
    <w:rsid w:val="00FA25C1"/>
    <w:rsid w:val="00FA2FFE"/>
    <w:rsid w:val="00FA3067"/>
    <w:rsid w:val="00FA32A8"/>
    <w:rsid w:val="00FA3738"/>
    <w:rsid w:val="00FA379C"/>
    <w:rsid w:val="00FA3ABE"/>
    <w:rsid w:val="00FA53D8"/>
    <w:rsid w:val="00FA5D8B"/>
    <w:rsid w:val="00FA74BC"/>
    <w:rsid w:val="00FB1E87"/>
    <w:rsid w:val="00FB40F5"/>
    <w:rsid w:val="00FB5B96"/>
    <w:rsid w:val="00FB7E39"/>
    <w:rsid w:val="00FC10CC"/>
    <w:rsid w:val="00FC3987"/>
    <w:rsid w:val="00FC3AD8"/>
    <w:rsid w:val="00FC3B1F"/>
    <w:rsid w:val="00FC6E97"/>
    <w:rsid w:val="00FC73F7"/>
    <w:rsid w:val="00FD01C3"/>
    <w:rsid w:val="00FD1F6C"/>
    <w:rsid w:val="00FD2058"/>
    <w:rsid w:val="00FD353E"/>
    <w:rsid w:val="00FD417A"/>
    <w:rsid w:val="00FD5CCE"/>
    <w:rsid w:val="00FD74F9"/>
    <w:rsid w:val="00FD7954"/>
    <w:rsid w:val="00FD7982"/>
    <w:rsid w:val="00FE12A3"/>
    <w:rsid w:val="00FE396C"/>
    <w:rsid w:val="00FE53C2"/>
    <w:rsid w:val="00FE62D5"/>
    <w:rsid w:val="00FE65B1"/>
    <w:rsid w:val="00FE6712"/>
    <w:rsid w:val="00FE6907"/>
    <w:rsid w:val="00FF0803"/>
    <w:rsid w:val="00FF2B6C"/>
    <w:rsid w:val="00FF2FD4"/>
    <w:rsid w:val="00FF393F"/>
    <w:rsid w:val="00FF3B69"/>
    <w:rsid w:val="00FF4B40"/>
    <w:rsid w:val="00FF5728"/>
    <w:rsid w:val="00FF5AC4"/>
    <w:rsid w:val="00FF65D3"/>
    <w:rsid w:val="00FF69D0"/>
    <w:rsid w:val="00FF7736"/>
    <w:rsid w:val="00FF7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31E3B5B2"/>
  <w15:docId w15:val="{B9EBC511-0815-4A8A-949D-74A18393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F40BCD"/>
    <w:pPr>
      <w:widowControl w:val="0"/>
      <w:ind w:firstLine="40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68C8"/>
    <w:pPr>
      <w:keepNext/>
      <w:widowControl/>
      <w:ind w:firstLine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1A4987"/>
    <w:pPr>
      <w:keepNext/>
      <w:widowControl/>
      <w:shd w:val="clear" w:color="auto" w:fill="FFFFFF"/>
      <w:ind w:firstLine="0"/>
      <w:jc w:val="center"/>
      <w:outlineLvl w:val="1"/>
    </w:pPr>
    <w:rPr>
      <w:b/>
      <w:iCs/>
      <w:smallCaps/>
      <w:color w:val="000000"/>
      <w:sz w:val="20"/>
      <w:szCs w:val="29"/>
    </w:rPr>
  </w:style>
  <w:style w:type="paragraph" w:styleId="3">
    <w:name w:val="heading 3"/>
    <w:basedOn w:val="a"/>
    <w:next w:val="a"/>
    <w:link w:val="30"/>
    <w:qFormat/>
    <w:rsid w:val="001A4987"/>
    <w:pPr>
      <w:keepNext/>
      <w:widowControl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562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eeu1">
    <w:name w:val="Noeeu1"/>
    <w:basedOn w:val="a"/>
    <w:rsid w:val="00F40BCD"/>
    <w:pPr>
      <w:widowControl/>
      <w:overflowPunct w:val="0"/>
      <w:autoSpaceDE w:val="0"/>
      <w:autoSpaceDN w:val="0"/>
      <w:adjustRightInd w:val="0"/>
      <w:ind w:right="-567" w:firstLine="567"/>
      <w:textAlignment w:val="baseline"/>
    </w:pPr>
    <w:rPr>
      <w:szCs w:val="20"/>
    </w:rPr>
  </w:style>
  <w:style w:type="paragraph" w:customStyle="1" w:styleId="a3">
    <w:name w:val="список с точками"/>
    <w:basedOn w:val="a"/>
    <w:rsid w:val="00F40BCD"/>
    <w:pPr>
      <w:widowControl/>
      <w:tabs>
        <w:tab w:val="num" w:pos="822"/>
      </w:tabs>
      <w:spacing w:line="312" w:lineRule="auto"/>
      <w:ind w:left="822" w:hanging="255"/>
    </w:pPr>
  </w:style>
  <w:style w:type="paragraph" w:styleId="a4">
    <w:name w:val="Normal (Web)"/>
    <w:basedOn w:val="a"/>
    <w:link w:val="a5"/>
    <w:uiPriority w:val="99"/>
    <w:rsid w:val="00F40BCD"/>
    <w:pPr>
      <w:widowControl/>
      <w:tabs>
        <w:tab w:val="num" w:pos="643"/>
      </w:tabs>
      <w:spacing w:before="100" w:beforeAutospacing="1" w:after="100" w:afterAutospacing="1"/>
      <w:ind w:firstLine="0"/>
      <w:jc w:val="left"/>
    </w:pPr>
  </w:style>
  <w:style w:type="paragraph" w:styleId="a6">
    <w:name w:val="footnote text"/>
    <w:basedOn w:val="a"/>
    <w:link w:val="a7"/>
    <w:rsid w:val="004B5AED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B5AED"/>
  </w:style>
  <w:style w:type="character" w:styleId="a8">
    <w:name w:val="footnote reference"/>
    <w:rsid w:val="004B5AED"/>
    <w:rPr>
      <w:vertAlign w:val="superscript"/>
    </w:rPr>
  </w:style>
  <w:style w:type="character" w:customStyle="1" w:styleId="31">
    <w:name w:val="Основной текст (3) + Курсив"/>
    <w:rsid w:val="00DE10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 + Не полужирный"/>
    <w:rsid w:val="00DE10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9">
    <w:name w:val="Table Grid"/>
    <w:basedOn w:val="a1"/>
    <w:rsid w:val="00AB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AB07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B07A3"/>
    <w:rPr>
      <w:sz w:val="24"/>
      <w:szCs w:val="24"/>
    </w:rPr>
  </w:style>
  <w:style w:type="paragraph" w:styleId="ac">
    <w:name w:val="footer"/>
    <w:basedOn w:val="a"/>
    <w:link w:val="ad"/>
    <w:uiPriority w:val="99"/>
    <w:rsid w:val="00AB07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B07A3"/>
    <w:rPr>
      <w:sz w:val="24"/>
      <w:szCs w:val="24"/>
    </w:rPr>
  </w:style>
  <w:style w:type="character" w:customStyle="1" w:styleId="21">
    <w:name w:val="Основной текст (2)"/>
    <w:rsid w:val="001F7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7pt">
    <w:name w:val="Основной текст (2) + Arial;7 pt;Полужирный"/>
    <w:rsid w:val="001F71B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e">
    <w:name w:val="List Paragraph"/>
    <w:basedOn w:val="a"/>
    <w:uiPriority w:val="34"/>
    <w:qFormat/>
    <w:rsid w:val="00F81874"/>
    <w:pPr>
      <w:ind w:left="720"/>
      <w:contextualSpacing/>
    </w:pPr>
  </w:style>
  <w:style w:type="character" w:styleId="af">
    <w:name w:val="Hyperlink"/>
    <w:rsid w:val="000E766A"/>
    <w:rPr>
      <w:color w:val="0066CC"/>
      <w:u w:val="single"/>
    </w:rPr>
  </w:style>
  <w:style w:type="character" w:customStyle="1" w:styleId="22">
    <w:name w:val="Основной текст (2)_"/>
    <w:rsid w:val="000E76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">
    <w:name w:val="Основной текст (13)_"/>
    <w:link w:val="130"/>
    <w:rsid w:val="000E766A"/>
    <w:rPr>
      <w:i/>
      <w:iCs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E766A"/>
    <w:pPr>
      <w:shd w:val="clear" w:color="auto" w:fill="FFFFFF"/>
      <w:spacing w:line="293" w:lineRule="exact"/>
      <w:ind w:firstLine="0"/>
    </w:pPr>
    <w:rPr>
      <w:i/>
      <w:iCs/>
      <w:sz w:val="26"/>
      <w:szCs w:val="26"/>
    </w:rPr>
  </w:style>
  <w:style w:type="character" w:styleId="af0">
    <w:name w:val="Strong"/>
    <w:basedOn w:val="a0"/>
    <w:qFormat/>
    <w:rsid w:val="007A783C"/>
    <w:rPr>
      <w:b/>
      <w:bCs/>
    </w:rPr>
  </w:style>
  <w:style w:type="paragraph" w:customStyle="1" w:styleId="11">
    <w:name w:val="Знак1"/>
    <w:basedOn w:val="a"/>
    <w:rsid w:val="00FF3B69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68C8"/>
    <w:rPr>
      <w:sz w:val="24"/>
    </w:rPr>
  </w:style>
  <w:style w:type="paragraph" w:styleId="af1">
    <w:name w:val="Body Text Indent"/>
    <w:basedOn w:val="a"/>
    <w:link w:val="af2"/>
    <w:rsid w:val="00C168C8"/>
    <w:pPr>
      <w:widowControl/>
      <w:ind w:firstLine="567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C168C8"/>
    <w:rPr>
      <w:sz w:val="24"/>
    </w:rPr>
  </w:style>
  <w:style w:type="character" w:customStyle="1" w:styleId="20">
    <w:name w:val="Заголовок 2 Знак"/>
    <w:basedOn w:val="a0"/>
    <w:link w:val="2"/>
    <w:rsid w:val="001A4987"/>
    <w:rPr>
      <w:b/>
      <w:iCs/>
      <w:smallCaps/>
      <w:color w:val="000000"/>
      <w:szCs w:val="29"/>
      <w:shd w:val="clear" w:color="auto" w:fill="FFFFFF"/>
    </w:rPr>
  </w:style>
  <w:style w:type="character" w:customStyle="1" w:styleId="30">
    <w:name w:val="Заголовок 3 Знак"/>
    <w:basedOn w:val="a0"/>
    <w:link w:val="3"/>
    <w:rsid w:val="001A4987"/>
    <w:rPr>
      <w:rFonts w:ascii="Arial" w:hAnsi="Arial" w:cs="Arial"/>
      <w:b/>
      <w:bCs/>
      <w:sz w:val="26"/>
      <w:szCs w:val="26"/>
    </w:rPr>
  </w:style>
  <w:style w:type="character" w:styleId="af3">
    <w:name w:val="page number"/>
    <w:basedOn w:val="a0"/>
    <w:rsid w:val="001A4987"/>
  </w:style>
  <w:style w:type="paragraph" w:styleId="23">
    <w:name w:val="Body Text Indent 2"/>
    <w:basedOn w:val="a"/>
    <w:link w:val="24"/>
    <w:rsid w:val="001A4987"/>
    <w:pPr>
      <w:widowControl/>
      <w:spacing w:after="120" w:line="480" w:lineRule="auto"/>
      <w:ind w:left="283" w:firstLine="0"/>
      <w:jc w:val="left"/>
    </w:pPr>
  </w:style>
  <w:style w:type="character" w:customStyle="1" w:styleId="24">
    <w:name w:val="Основной текст с отступом 2 Знак"/>
    <w:basedOn w:val="a0"/>
    <w:link w:val="23"/>
    <w:rsid w:val="001A4987"/>
    <w:rPr>
      <w:sz w:val="24"/>
      <w:szCs w:val="24"/>
    </w:rPr>
  </w:style>
  <w:style w:type="paragraph" w:styleId="25">
    <w:name w:val="Body Text 2"/>
    <w:basedOn w:val="a"/>
    <w:link w:val="26"/>
    <w:rsid w:val="001A4987"/>
    <w:pPr>
      <w:widowControl/>
      <w:spacing w:after="120" w:line="480" w:lineRule="auto"/>
      <w:ind w:firstLine="0"/>
      <w:jc w:val="left"/>
    </w:pPr>
  </w:style>
  <w:style w:type="character" w:customStyle="1" w:styleId="26">
    <w:name w:val="Основной текст 2 Знак"/>
    <w:basedOn w:val="a0"/>
    <w:link w:val="25"/>
    <w:rsid w:val="001A4987"/>
    <w:rPr>
      <w:sz w:val="24"/>
      <w:szCs w:val="24"/>
    </w:rPr>
  </w:style>
  <w:style w:type="character" w:customStyle="1" w:styleId="letter">
    <w:name w:val="letter"/>
    <w:basedOn w:val="a0"/>
    <w:rsid w:val="001A4987"/>
  </w:style>
  <w:style w:type="character" w:customStyle="1" w:styleId="w">
    <w:name w:val="w"/>
    <w:basedOn w:val="a0"/>
    <w:rsid w:val="003B4547"/>
  </w:style>
  <w:style w:type="character" w:customStyle="1" w:styleId="apple-converted-space">
    <w:name w:val="apple-converted-space"/>
    <w:basedOn w:val="a0"/>
    <w:rsid w:val="003B4547"/>
  </w:style>
  <w:style w:type="character" w:customStyle="1" w:styleId="40">
    <w:name w:val="Заголовок 4 Знак"/>
    <w:basedOn w:val="a0"/>
    <w:link w:val="4"/>
    <w:semiHidden/>
    <w:rsid w:val="00656261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4">
    <w:name w:val="Обычный табл"/>
    <w:basedOn w:val="a"/>
    <w:link w:val="af5"/>
    <w:qFormat/>
    <w:rsid w:val="00B325C9"/>
    <w:pPr>
      <w:widowControl/>
      <w:tabs>
        <w:tab w:val="num" w:pos="-332"/>
      </w:tabs>
      <w:ind w:firstLine="709"/>
    </w:pPr>
    <w:rPr>
      <w:b/>
      <w:szCs w:val="22"/>
    </w:rPr>
  </w:style>
  <w:style w:type="character" w:customStyle="1" w:styleId="af5">
    <w:name w:val="Обычный табл Знак"/>
    <w:link w:val="af4"/>
    <w:rsid w:val="00B325C9"/>
    <w:rPr>
      <w:b/>
      <w:sz w:val="24"/>
      <w:szCs w:val="22"/>
    </w:rPr>
  </w:style>
  <w:style w:type="character" w:customStyle="1" w:styleId="af6">
    <w:name w:val="Основной текст + Курсив"/>
    <w:basedOn w:val="a0"/>
    <w:rsid w:val="00852C71"/>
    <w:rPr>
      <w:rFonts w:ascii="Arial" w:eastAsia="Arial" w:hAnsi="Arial" w:cs="Arial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7">
    <w:name w:val="Основной текст (2) + Курсив"/>
    <w:basedOn w:val="a0"/>
    <w:rsid w:val="00852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5">
    <w:name w:val="Обычный (Интернет) Знак"/>
    <w:link w:val="a4"/>
    <w:uiPriority w:val="99"/>
    <w:locked/>
    <w:rsid w:val="00D91F76"/>
    <w:rPr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B5443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B5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blio-online.ru/book/9E617044-16A4-4D1B-AD8D-5100B0E67567/psihologiya-delovogo-obscheniya" TargetMode="External"/><Relationship Id="rId18" Type="http://schemas.openxmlformats.org/officeDocument/2006/relationships/hyperlink" Target="http://www.hrm.ua" TargetMode="External"/><Relationship Id="rId26" Type="http://schemas.openxmlformats.org/officeDocument/2006/relationships/hyperlink" Target="http://kdel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tp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8967D344-6A11-4A3D-A5A7-D70846291F93/logika-i-teoriya-argumentacii" TargetMode="External"/><Relationship Id="rId17" Type="http://schemas.openxmlformats.org/officeDocument/2006/relationships/hyperlink" Target="http://www.studentlibrary.ru/book/ISBN9785279031221.html" TargetMode="External"/><Relationship Id="rId25" Type="http://schemas.openxmlformats.org/officeDocument/2006/relationships/hyperlink" Target="http://grebennikon.ru/journal-2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211062092.html" TargetMode="External"/><Relationship Id="rId20" Type="http://schemas.openxmlformats.org/officeDocument/2006/relationships/hyperlink" Target="http://www.hr-jornal.ru" TargetMode="External"/><Relationship Id="rId29" Type="http://schemas.openxmlformats.org/officeDocument/2006/relationships/hyperlink" Target="http://www.hr-porta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entlibrary.ru/book/ISBN9785394012693.html" TargetMode="External"/><Relationship Id="rId24" Type="http://schemas.openxmlformats.org/officeDocument/2006/relationships/hyperlink" Target="http://www.grebennikov-eurasia.ru/personell/2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catalog/product/915917" TargetMode="External"/><Relationship Id="rId23" Type="http://schemas.openxmlformats.org/officeDocument/2006/relationships/hyperlink" Target="http://grebennikon.ru/journal-24.html" TargetMode="External"/><Relationship Id="rId28" Type="http://schemas.openxmlformats.org/officeDocument/2006/relationships/hyperlink" Target="http://www.hr-zone.net/" TargetMode="External"/><Relationship Id="rId10" Type="http://schemas.openxmlformats.org/officeDocument/2006/relationships/hyperlink" Target="http://znanium.com/catalog/product/542559" TargetMode="External"/><Relationship Id="rId19" Type="http://schemas.openxmlformats.org/officeDocument/2006/relationships/hyperlink" Target="http://www.dis.ru/kp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-online.ru/book/9BA67782-231F-4ECD-8C73-3D9CAADC0C8A/psihologiya-vedeniya-peregovorov" TargetMode="External"/><Relationship Id="rId14" Type="http://schemas.openxmlformats.org/officeDocument/2006/relationships/hyperlink" Target="http://znanium.com/catalog/product/915911" TargetMode="External"/><Relationship Id="rId22" Type="http://schemas.openxmlformats.org/officeDocument/2006/relationships/hyperlink" Target="http://www.top-personal.ru" TargetMode="External"/><Relationship Id="rId27" Type="http://schemas.openxmlformats.org/officeDocument/2006/relationships/hyperlink" Target="http://www.rhr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D70B-F2F2-4B16-8889-024E81F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13</Pages>
  <Words>4904</Words>
  <Characters>27957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32796</CharactersWithSpaces>
  <SharedDoc>false</SharedDoc>
  <HLinks>
    <vt:vector size="96" baseType="variant">
      <vt:variant>
        <vt:i4>6029394</vt:i4>
      </vt:variant>
      <vt:variant>
        <vt:i4>45</vt:i4>
      </vt:variant>
      <vt:variant>
        <vt:i4>0</vt:i4>
      </vt:variant>
      <vt:variant>
        <vt:i4>5</vt:i4>
      </vt:variant>
      <vt:variant>
        <vt:lpwstr>http://www.psystudy.com/</vt:lpwstr>
      </vt:variant>
      <vt:variant>
        <vt:lpwstr/>
      </vt:variant>
      <vt:variant>
        <vt:i4>1048601</vt:i4>
      </vt:variant>
      <vt:variant>
        <vt:i4>42</vt:i4>
      </vt:variant>
      <vt:variant>
        <vt:i4>0</vt:i4>
      </vt:variant>
      <vt:variant>
        <vt:i4>5</vt:i4>
      </vt:variant>
      <vt:variant>
        <vt:lpwstr>http://www.psy-gazeta.ru/</vt:lpwstr>
      </vt:variant>
      <vt:variant>
        <vt:lpwstr/>
      </vt:variant>
      <vt:variant>
        <vt:i4>1704011</vt:i4>
      </vt:variant>
      <vt:variant>
        <vt:i4>39</vt:i4>
      </vt:variant>
      <vt:variant>
        <vt:i4>0</vt:i4>
      </vt:variant>
      <vt:variant>
        <vt:i4>5</vt:i4>
      </vt:variant>
      <vt:variant>
        <vt:lpwstr>http://www.psychology.ru/</vt:lpwstr>
      </vt:variant>
      <vt:variant>
        <vt:lpwstr/>
      </vt:variant>
      <vt:variant>
        <vt:i4>786460</vt:i4>
      </vt:variant>
      <vt:variant>
        <vt:i4>36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7340092</vt:i4>
      </vt:variant>
      <vt:variant>
        <vt:i4>33</vt:i4>
      </vt:variant>
      <vt:variant>
        <vt:i4>0</vt:i4>
      </vt:variant>
      <vt:variant>
        <vt:i4>5</vt:i4>
      </vt:variant>
      <vt:variant>
        <vt:lpwstr>http://psyjournals.ru/</vt:lpwstr>
      </vt:variant>
      <vt:variant>
        <vt:lpwstr/>
      </vt:variant>
      <vt:variant>
        <vt:i4>5046348</vt:i4>
      </vt:variant>
      <vt:variant>
        <vt:i4>30</vt:i4>
      </vt:variant>
      <vt:variant>
        <vt:i4>0</vt:i4>
      </vt:variant>
      <vt:variant>
        <vt:i4>5</vt:i4>
      </vt:variant>
      <vt:variant>
        <vt:lpwstr>http://psyfactor.org/</vt:lpwstr>
      </vt:variant>
      <vt:variant>
        <vt:lpwstr/>
      </vt:variant>
      <vt:variant>
        <vt:i4>7667833</vt:i4>
      </vt:variant>
      <vt:variant>
        <vt:i4>27</vt:i4>
      </vt:variant>
      <vt:variant>
        <vt:i4>0</vt:i4>
      </vt:variant>
      <vt:variant>
        <vt:i4>5</vt:i4>
      </vt:variant>
      <vt:variant>
        <vt:lpwstr>http://psyberia.ru/</vt:lpwstr>
      </vt:variant>
      <vt:variant>
        <vt:lpwstr/>
      </vt:variant>
      <vt:variant>
        <vt:i4>2359349</vt:i4>
      </vt:variant>
      <vt:variant>
        <vt:i4>24</vt:i4>
      </vt:variant>
      <vt:variant>
        <vt:i4>0</vt:i4>
      </vt:variant>
      <vt:variant>
        <vt:i4>5</vt:i4>
      </vt:variant>
      <vt:variant>
        <vt:lpwstr>http://znanium.com/catalog.php?bookinfo=320778</vt:lpwstr>
      </vt:variant>
      <vt:variant>
        <vt:lpwstr/>
      </vt:variant>
      <vt:variant>
        <vt:i4>2359349</vt:i4>
      </vt:variant>
      <vt:variant>
        <vt:i4>21</vt:i4>
      </vt:variant>
      <vt:variant>
        <vt:i4>0</vt:i4>
      </vt:variant>
      <vt:variant>
        <vt:i4>5</vt:i4>
      </vt:variant>
      <vt:variant>
        <vt:lpwstr>http://znanium.com/catalog.php?bookinfo=320778</vt:lpwstr>
      </vt:variant>
      <vt:variant>
        <vt:lpwstr/>
      </vt:variant>
      <vt:variant>
        <vt:i4>3014709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http://znanium.com/catalog.php?bookinfo=374333</vt:lpwstr>
      </vt:variant>
      <vt:variant>
        <vt:lpwstr/>
      </vt:variant>
      <vt:variant>
        <vt:i4>2752563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http://znanium.com/catalog.php?bookinfo=374256</vt:lpwstr>
      </vt:variant>
      <vt:variant>
        <vt:lpwstr/>
      </vt:variant>
      <vt:variant>
        <vt:i4>2621495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http://znanium.com/catalog.php?bookinfo=411434</vt:lpwstr>
      </vt:variant>
      <vt:variant>
        <vt:lpwstr/>
      </vt:variant>
      <vt:variant>
        <vt:i4>3014713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http://znanium.com/catalog.php?bookinfo=372393</vt:lpwstr>
      </vt:variant>
      <vt:variant>
        <vt:lpwstr/>
      </vt:variant>
      <vt:variant>
        <vt:i4>2162739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http://znanium.com/catalog.php?bookinfo=780656</vt:lpwstr>
      </vt:variant>
      <vt:variant>
        <vt:lpwstr/>
      </vt:variant>
      <vt:variant>
        <vt:i4>2818097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http://znanium.com/catalog.php?bookinfo=236544</vt:lpwstr>
      </vt:variant>
      <vt:variant>
        <vt:lpwstr/>
      </vt:variant>
      <vt:variant>
        <vt:i4>2424887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http://znanium.com/catalog.php?bookinfo=437956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</dc:creator>
  <cp:lastModifiedBy>user</cp:lastModifiedBy>
  <cp:revision>43</cp:revision>
  <cp:lastPrinted>2018-04-15T18:59:00Z</cp:lastPrinted>
  <dcterms:created xsi:type="dcterms:W3CDTF">2018-02-20T19:03:00Z</dcterms:created>
  <dcterms:modified xsi:type="dcterms:W3CDTF">2020-05-12T20:43:00Z</dcterms:modified>
</cp:coreProperties>
</file>