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75" w:rsidRPr="00007E0A" w:rsidRDefault="001D4A75" w:rsidP="001D4A7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1D4A75" w:rsidRPr="00007E0A" w:rsidRDefault="001D4A75" w:rsidP="001D4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1D4A75" w:rsidRPr="00007E0A" w:rsidRDefault="001D4A75" w:rsidP="001D4A7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D4A75" w:rsidRPr="00007E0A" w:rsidRDefault="001D4A75" w:rsidP="001D4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1D4A75" w:rsidRPr="00007E0A" w:rsidRDefault="001D4A75" w:rsidP="001D4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1D4A75" w:rsidRPr="00007E0A" w:rsidRDefault="001D4A75" w:rsidP="001D4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D4A75" w:rsidRPr="00F52D95" w:rsidTr="00951F6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F52D95" w:rsidRDefault="001D4A75" w:rsidP="00951F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:rsidR="001D4A75" w:rsidRPr="00F52D95" w:rsidRDefault="001D4A75" w:rsidP="001D4A7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1D4A75" w:rsidRPr="00F52D95" w:rsidRDefault="001D4A75" w:rsidP="001D4A7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1D4A75" w:rsidRPr="00007E0A" w:rsidTr="00951F60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D4A75" w:rsidRPr="00007E0A" w:rsidRDefault="001D4A75" w:rsidP="00951F6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1D4A75" w:rsidRPr="00007E0A" w:rsidRDefault="001D4A75" w:rsidP="001D4A75">
      <w:pPr>
        <w:spacing w:after="0" w:line="240" w:lineRule="auto"/>
        <w:rPr>
          <w:sz w:val="24"/>
          <w:szCs w:val="24"/>
        </w:rPr>
      </w:pPr>
    </w:p>
    <w:p w:rsidR="001D4A75" w:rsidRPr="00515CED" w:rsidRDefault="001D4A75" w:rsidP="001D4A7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Д</w:t>
      </w:r>
      <w:r w:rsidRPr="00515CED">
        <w:rPr>
          <w:rFonts w:ascii="Times New Roman" w:hAnsi="Times New Roman"/>
          <w:sz w:val="24"/>
          <w:szCs w:val="24"/>
        </w:rPr>
        <w:t>иректор института</w:t>
      </w:r>
    </w:p>
    <w:p w:rsidR="001D4A75" w:rsidRPr="00515CED" w:rsidRDefault="001D4A75" w:rsidP="001D4A7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_____________Буйлова Т.В.</w:t>
      </w:r>
    </w:p>
    <w:p w:rsidR="001D4A75" w:rsidRPr="00515CED" w:rsidRDefault="001D4A75" w:rsidP="001D4A7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="00570CF2">
        <w:rPr>
          <w:rFonts w:ascii="Times New Roman" w:hAnsi="Times New Roman"/>
          <w:sz w:val="24"/>
          <w:szCs w:val="24"/>
        </w:rPr>
        <w:t>«____»___________2021</w:t>
      </w:r>
    </w:p>
    <w:p w:rsidR="001D4A75" w:rsidRDefault="001D4A75" w:rsidP="001D4A75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1D4A75" w:rsidRPr="00007E0A" w:rsidRDefault="001D4A75" w:rsidP="001D4A75">
      <w:pPr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>Рабочая программа дисциплины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D4A75" w:rsidRPr="00007E0A" w:rsidTr="00951F6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007E0A" w:rsidRDefault="00DE1A2D" w:rsidP="001D4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3403F">
              <w:rPr>
                <w:rFonts w:ascii="Times New Roman" w:hAnsi="Times New Roman"/>
                <w:sz w:val="24"/>
                <w:szCs w:val="24"/>
              </w:rPr>
              <w:t>Врачебно-педагогический контроль</w:t>
            </w:r>
          </w:p>
        </w:tc>
      </w:tr>
    </w:tbl>
    <w:p w:rsidR="001D4A75" w:rsidRPr="00007E0A" w:rsidRDefault="001D4A75" w:rsidP="001D4A75">
      <w:pPr>
        <w:spacing w:after="0" w:line="360" w:lineRule="auto"/>
        <w:ind w:left="644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D4A75" w:rsidRPr="00293515" w:rsidTr="00951F6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293515" w:rsidRDefault="001D4A75" w:rsidP="001D4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1D4A75" w:rsidRPr="00293515" w:rsidRDefault="001D4A75" w:rsidP="001D4A75">
      <w:pPr>
        <w:spacing w:line="216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D4A75" w:rsidRPr="00293515" w:rsidTr="00951F6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B7429D" w:rsidRDefault="001D4A75" w:rsidP="001D4A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:rsidR="001D4A75" w:rsidRPr="00B7429D" w:rsidRDefault="001D4A75" w:rsidP="001D4A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1D4A75" w:rsidRPr="00293515" w:rsidRDefault="001D4A75" w:rsidP="001D4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429D"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:rsidR="001D4A75" w:rsidRPr="00293515" w:rsidRDefault="001D4A75" w:rsidP="001D4A75">
      <w:pPr>
        <w:spacing w:line="216" w:lineRule="auto"/>
        <w:ind w:left="644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код и наименование направления подготовки / специальности)</w:t>
      </w:r>
    </w:p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D4A75" w:rsidRPr="00293515" w:rsidTr="00951F6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293515" w:rsidRDefault="001D4A75" w:rsidP="001D4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:rsidR="001D4A75" w:rsidRPr="00293515" w:rsidRDefault="001D4A75" w:rsidP="001D4A75">
      <w:pPr>
        <w:spacing w:line="216" w:lineRule="auto"/>
        <w:ind w:left="644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D4A75" w:rsidRPr="00293515" w:rsidTr="00951F6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A75" w:rsidRPr="00293515" w:rsidRDefault="001D4A75" w:rsidP="001D4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и заочная</w:t>
            </w:r>
          </w:p>
        </w:tc>
      </w:tr>
    </w:tbl>
    <w:p w:rsidR="001D4A75" w:rsidRPr="00293515" w:rsidRDefault="001D4A75" w:rsidP="001D4A75">
      <w:pPr>
        <w:spacing w:after="0" w:line="240" w:lineRule="auto"/>
        <w:ind w:left="644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1D4A75" w:rsidRPr="00293515" w:rsidRDefault="001D4A75" w:rsidP="001D4A75">
      <w:pPr>
        <w:ind w:left="644"/>
        <w:jc w:val="center"/>
        <w:rPr>
          <w:rFonts w:ascii="Times New Roman" w:hAnsi="Times New Roman"/>
          <w:strike/>
          <w:sz w:val="18"/>
          <w:szCs w:val="18"/>
        </w:rPr>
      </w:pPr>
    </w:p>
    <w:p w:rsidR="001D4A75" w:rsidRPr="00007E0A" w:rsidRDefault="001D4A75" w:rsidP="001D4A75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1D4A75" w:rsidRPr="00007E0A" w:rsidRDefault="00570CF2" w:rsidP="001D4A75">
      <w:pPr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1D4A75">
        <w:rPr>
          <w:rFonts w:ascii="Times New Roman" w:hAnsi="Times New Roman"/>
          <w:sz w:val="24"/>
          <w:szCs w:val="24"/>
        </w:rPr>
        <w:t xml:space="preserve"> г</w:t>
      </w:r>
      <w:r w:rsidR="001D4A75" w:rsidRPr="00007E0A">
        <w:rPr>
          <w:rFonts w:ascii="Times New Roman" w:hAnsi="Times New Roman"/>
          <w:sz w:val="24"/>
          <w:szCs w:val="24"/>
        </w:rPr>
        <w:t>од</w:t>
      </w:r>
    </w:p>
    <w:p w:rsidR="001D4A75" w:rsidRDefault="001D4A75" w:rsidP="001D4A75">
      <w:pPr>
        <w:ind w:left="644"/>
        <w:rPr>
          <w:rFonts w:ascii="Times New Roman" w:hAnsi="Times New Roman"/>
          <w:sz w:val="18"/>
          <w:szCs w:val="18"/>
        </w:rPr>
      </w:pPr>
    </w:p>
    <w:p w:rsidR="00990A1F" w:rsidRPr="002E02F9" w:rsidRDefault="00F64CB8" w:rsidP="00990A1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592424">
        <w:rPr>
          <w:rFonts w:ascii="Times New Roman" w:hAnsi="Times New Roman"/>
          <w:sz w:val="28"/>
          <w:szCs w:val="24"/>
        </w:rPr>
        <w:br w:type="page"/>
      </w:r>
      <w:r w:rsidR="00990A1F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90A1F" w:rsidTr="00B71C4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90A1F" w:rsidRDefault="00990A1F" w:rsidP="00B71C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0A1F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Default="00990A1F" w:rsidP="00B71C41"/>
        </w:tc>
        <w:tc>
          <w:tcPr>
            <w:tcW w:w="771" w:type="dxa"/>
          </w:tcPr>
          <w:p w:rsidR="00990A1F" w:rsidRDefault="00990A1F" w:rsidP="00B71C41"/>
        </w:tc>
        <w:tc>
          <w:tcPr>
            <w:tcW w:w="1013" w:type="dxa"/>
          </w:tcPr>
          <w:p w:rsidR="00990A1F" w:rsidRDefault="00990A1F" w:rsidP="00B71C41"/>
        </w:tc>
      </w:tr>
      <w:tr w:rsidR="00990A1F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Default="00990A1F" w:rsidP="00B71C41"/>
        </w:tc>
      </w:tr>
      <w:tr w:rsidR="00990A1F" w:rsidTr="00B71C4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90A1F" w:rsidRDefault="00990A1F" w:rsidP="00B71C41"/>
        </w:tc>
        <w:tc>
          <w:tcPr>
            <w:tcW w:w="771" w:type="dxa"/>
          </w:tcPr>
          <w:p w:rsidR="00990A1F" w:rsidRDefault="00990A1F" w:rsidP="00B71C41"/>
        </w:tc>
        <w:tc>
          <w:tcPr>
            <w:tcW w:w="1013" w:type="dxa"/>
          </w:tcPr>
          <w:p w:rsidR="00990A1F" w:rsidRDefault="00990A1F" w:rsidP="00B71C41"/>
        </w:tc>
      </w:tr>
      <w:tr w:rsidR="00990A1F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Default="00990A1F" w:rsidP="00B71C41"/>
        </w:tc>
      </w:tr>
      <w:tr w:rsidR="00990A1F" w:rsidTr="00B71C4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90A1F" w:rsidRDefault="00990A1F" w:rsidP="00B71C41"/>
        </w:tc>
        <w:tc>
          <w:tcPr>
            <w:tcW w:w="771" w:type="dxa"/>
          </w:tcPr>
          <w:p w:rsidR="00990A1F" w:rsidRDefault="00990A1F" w:rsidP="00B71C41"/>
        </w:tc>
        <w:tc>
          <w:tcPr>
            <w:tcW w:w="1013" w:type="dxa"/>
          </w:tcPr>
          <w:p w:rsidR="00990A1F" w:rsidRDefault="00990A1F" w:rsidP="00B71C41"/>
        </w:tc>
      </w:tr>
      <w:tr w:rsidR="00990A1F" w:rsidRPr="00C113E1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C113E1" w:rsidRDefault="00990A1F" w:rsidP="00B71C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90A1F" w:rsidRPr="00C113E1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Tr="00B71C4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Default="00990A1F" w:rsidP="00B71C41"/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 г.</w:t>
            </w:r>
          </w:p>
        </w:tc>
      </w:tr>
      <w:tr w:rsidR="00990A1F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Default="00990A1F" w:rsidP="00B71C41"/>
        </w:tc>
        <w:tc>
          <w:tcPr>
            <w:tcW w:w="771" w:type="dxa"/>
          </w:tcPr>
          <w:p w:rsidR="00990A1F" w:rsidRDefault="00990A1F" w:rsidP="00B71C41"/>
        </w:tc>
        <w:tc>
          <w:tcPr>
            <w:tcW w:w="1013" w:type="dxa"/>
          </w:tcPr>
          <w:p w:rsidR="00990A1F" w:rsidRDefault="00990A1F" w:rsidP="00B71C41"/>
        </w:tc>
      </w:tr>
      <w:tr w:rsidR="00990A1F" w:rsidRPr="00C113E1" w:rsidTr="00B71C4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C113E1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90A1F" w:rsidRPr="00C113E1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учебном году на заседании кафедры</w:t>
            </w: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90A1F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Default="00990A1F" w:rsidP="00B71C41"/>
        </w:tc>
        <w:tc>
          <w:tcPr>
            <w:tcW w:w="771" w:type="dxa"/>
          </w:tcPr>
          <w:p w:rsidR="00990A1F" w:rsidRDefault="00990A1F" w:rsidP="00B71C41"/>
        </w:tc>
        <w:tc>
          <w:tcPr>
            <w:tcW w:w="1013" w:type="dxa"/>
          </w:tcPr>
          <w:p w:rsidR="00990A1F" w:rsidRDefault="00990A1F" w:rsidP="00B71C41"/>
        </w:tc>
      </w:tr>
      <w:tr w:rsidR="00990A1F" w:rsidRPr="00C113E1" w:rsidTr="00B71C41">
        <w:trPr>
          <w:trHeight w:hRule="exact" w:val="694"/>
        </w:trPr>
        <w:tc>
          <w:tcPr>
            <w:tcW w:w="2405" w:type="dxa"/>
          </w:tcPr>
          <w:p w:rsidR="00990A1F" w:rsidRDefault="00990A1F" w:rsidP="00B71C4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0A1F" w:rsidRPr="00C113E1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90A1F" w:rsidRPr="00C113E1" w:rsidRDefault="00990A1F" w:rsidP="00B71C4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90A1F" w:rsidRPr="00C113E1" w:rsidTr="00B71C4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Tr="00B71C4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694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90A1F" w:rsidRPr="00C113E1" w:rsidTr="00B71C4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Tr="00B71C4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учебном году на заседании кафедры</w:t>
            </w: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694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90A1F" w:rsidRPr="00C113E1" w:rsidTr="00B71C4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0A1F" w:rsidRPr="00C113E1" w:rsidRDefault="00990A1F" w:rsidP="00B71C41"/>
        </w:tc>
      </w:tr>
      <w:tr w:rsidR="00990A1F" w:rsidRPr="00C113E1" w:rsidTr="00B71C4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RPr="00C113E1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C113E1" w:rsidRDefault="00990A1F" w:rsidP="00B71C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90A1F" w:rsidRPr="00C113E1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C113E1" w:rsidRDefault="00990A1F" w:rsidP="00B71C41"/>
        </w:tc>
        <w:tc>
          <w:tcPr>
            <w:tcW w:w="771" w:type="dxa"/>
          </w:tcPr>
          <w:p w:rsidR="00990A1F" w:rsidRPr="00C113E1" w:rsidRDefault="00990A1F" w:rsidP="00B71C41"/>
        </w:tc>
        <w:tc>
          <w:tcPr>
            <w:tcW w:w="1013" w:type="dxa"/>
          </w:tcPr>
          <w:p w:rsidR="00990A1F" w:rsidRPr="00C113E1" w:rsidRDefault="00990A1F" w:rsidP="00B71C41"/>
        </w:tc>
      </w:tr>
      <w:tr w:rsidR="00990A1F" w:rsidTr="00B71C4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90A1F" w:rsidTr="00B71C4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90A1F" w:rsidRPr="00E10CBC" w:rsidTr="00B71C4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</w:tr>
      <w:tr w:rsidR="00990A1F" w:rsidRPr="00C113E1" w:rsidTr="00B71C41">
        <w:trPr>
          <w:trHeight w:hRule="exact" w:val="694"/>
        </w:trPr>
        <w:tc>
          <w:tcPr>
            <w:tcW w:w="2405" w:type="dxa"/>
          </w:tcPr>
          <w:p w:rsidR="00990A1F" w:rsidRPr="00E10CBC" w:rsidRDefault="00990A1F" w:rsidP="00B71C4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90A1F" w:rsidRPr="00E10CBC" w:rsidRDefault="00990A1F" w:rsidP="00B71C4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90A1F" w:rsidRDefault="00990A1F" w:rsidP="00990A1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90A1F" w:rsidRDefault="00990A1F" w:rsidP="00990A1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D4A75" w:rsidRDefault="001D4A75" w:rsidP="00990A1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8"/>
          <w:szCs w:val="28"/>
        </w:rPr>
      </w:pPr>
    </w:p>
    <w:p w:rsidR="001D4A75" w:rsidRDefault="001D4A75" w:rsidP="001D4A75">
      <w:pPr>
        <w:tabs>
          <w:tab w:val="left" w:pos="426"/>
        </w:tabs>
        <w:spacing w:after="0" w:line="360" w:lineRule="auto"/>
        <w:ind w:left="567" w:right="-853"/>
        <w:jc w:val="both"/>
        <w:rPr>
          <w:rFonts w:ascii="Times New Roman" w:hAnsi="Times New Roman"/>
          <w:b/>
          <w:sz w:val="28"/>
          <w:szCs w:val="28"/>
        </w:rPr>
      </w:pPr>
    </w:p>
    <w:p w:rsidR="00467DED" w:rsidRPr="001D4A75" w:rsidRDefault="00FA3935" w:rsidP="00951F60">
      <w:pPr>
        <w:numPr>
          <w:ilvl w:val="0"/>
          <w:numId w:val="59"/>
        </w:numPr>
        <w:tabs>
          <w:tab w:val="left" w:pos="426"/>
        </w:tabs>
        <w:spacing w:after="0" w:line="360" w:lineRule="auto"/>
        <w:ind w:left="0" w:right="-853" w:firstLine="0"/>
        <w:jc w:val="both"/>
        <w:rPr>
          <w:rFonts w:ascii="Times New Roman" w:hAnsi="Times New Roman"/>
          <w:b/>
          <w:sz w:val="24"/>
          <w:szCs w:val="24"/>
        </w:rPr>
      </w:pPr>
      <w:r w:rsidRPr="001D4A75">
        <w:rPr>
          <w:rFonts w:ascii="Times New Roman" w:hAnsi="Times New Roman"/>
          <w:b/>
          <w:sz w:val="24"/>
          <w:szCs w:val="24"/>
        </w:rPr>
        <w:lastRenderedPageBreak/>
        <w:t xml:space="preserve">Место и цели дисциплины в структуре ОПОП </w:t>
      </w:r>
    </w:p>
    <w:p w:rsidR="001D4A75" w:rsidRPr="001D4A75" w:rsidRDefault="0073403F" w:rsidP="00951F60">
      <w:pPr>
        <w:tabs>
          <w:tab w:val="left" w:pos="567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3403F">
        <w:rPr>
          <w:rFonts w:ascii="Times New Roman" w:hAnsi="Times New Roman"/>
          <w:bCs/>
          <w:sz w:val="24"/>
          <w:szCs w:val="24"/>
        </w:rPr>
        <w:t xml:space="preserve">Дисциплина </w:t>
      </w:r>
      <w:r w:rsidR="00101A29">
        <w:rPr>
          <w:rFonts w:ascii="Times New Roman" w:hAnsi="Times New Roman"/>
          <w:sz w:val="20"/>
          <w:szCs w:val="20"/>
        </w:rPr>
        <w:t>Б1.В.ДВ.04.01.</w:t>
      </w:r>
      <w:r w:rsidR="001D4A75" w:rsidRPr="005E017B">
        <w:rPr>
          <w:rFonts w:ascii="Times New Roman" w:hAnsi="Times New Roman"/>
          <w:sz w:val="24"/>
          <w:szCs w:val="24"/>
        </w:rPr>
        <w:t xml:space="preserve"> </w:t>
      </w:r>
      <w:r w:rsidRPr="0073403F">
        <w:rPr>
          <w:rFonts w:ascii="Times New Roman" w:hAnsi="Times New Roman"/>
          <w:bCs/>
          <w:sz w:val="24"/>
          <w:szCs w:val="24"/>
        </w:rPr>
        <w:t>«</w:t>
      </w:r>
      <w:r w:rsidRPr="0073403F">
        <w:rPr>
          <w:rFonts w:ascii="Times New Roman" w:hAnsi="Times New Roman"/>
          <w:sz w:val="24"/>
          <w:szCs w:val="24"/>
        </w:rPr>
        <w:t>Врачебно-педагогический контроль</w:t>
      </w:r>
      <w:r w:rsidRPr="0073403F">
        <w:rPr>
          <w:rFonts w:ascii="Times New Roman" w:hAnsi="Times New Roman"/>
          <w:bCs/>
          <w:sz w:val="24"/>
          <w:szCs w:val="24"/>
        </w:rPr>
        <w:t xml:space="preserve">» относится к дисциплинам по выбору </w:t>
      </w:r>
      <w:r w:rsidR="00990A1F">
        <w:rPr>
          <w:rFonts w:ascii="Times New Roman" w:hAnsi="Times New Roman"/>
          <w:sz w:val="24"/>
          <w:szCs w:val="24"/>
        </w:rPr>
        <w:t>и изучается в 5</w:t>
      </w:r>
      <w:r w:rsidR="001D4A75" w:rsidRPr="001D4A75">
        <w:rPr>
          <w:rFonts w:ascii="Times New Roman" w:hAnsi="Times New Roman"/>
          <w:sz w:val="24"/>
          <w:szCs w:val="24"/>
        </w:rPr>
        <w:t xml:space="preserve"> семестре. Трудоемкость дисциплины составляет 4 зачетные единицы. </w:t>
      </w:r>
    </w:p>
    <w:p w:rsidR="00592424" w:rsidRDefault="00592424" w:rsidP="00951F60">
      <w:pPr>
        <w:tabs>
          <w:tab w:val="left" w:pos="720"/>
        </w:tabs>
        <w:spacing w:after="0" w:line="240" w:lineRule="auto"/>
        <w:ind w:right="-752"/>
        <w:jc w:val="both"/>
        <w:rPr>
          <w:rFonts w:ascii="Times New Roman" w:hAnsi="Times New Roman"/>
          <w:b/>
          <w:sz w:val="24"/>
          <w:szCs w:val="24"/>
        </w:rPr>
      </w:pPr>
    </w:p>
    <w:p w:rsidR="0073403F" w:rsidRPr="00F02B4D" w:rsidRDefault="00FA3935" w:rsidP="00951F60">
      <w:pPr>
        <w:autoSpaceDE w:val="0"/>
        <w:autoSpaceDN w:val="0"/>
        <w:adjustRightInd w:val="0"/>
        <w:spacing w:after="0" w:line="240" w:lineRule="auto"/>
        <w:ind w:right="-752"/>
        <w:jc w:val="both"/>
        <w:rPr>
          <w:b/>
        </w:rPr>
      </w:pPr>
      <w:r w:rsidRPr="00B16C45">
        <w:rPr>
          <w:rFonts w:ascii="Times New Roman" w:hAnsi="Times New Roman"/>
          <w:b/>
          <w:sz w:val="24"/>
          <w:szCs w:val="24"/>
        </w:rPr>
        <w:t xml:space="preserve">Целями  освоения дисциплины </w:t>
      </w:r>
      <w:r w:rsidR="0073403F" w:rsidRPr="0073403F">
        <w:rPr>
          <w:rFonts w:ascii="Times New Roman" w:hAnsi="Times New Roman"/>
          <w:sz w:val="24"/>
          <w:szCs w:val="24"/>
          <w:lang w:eastAsia="en-US"/>
        </w:rPr>
        <w:t>является овладение студентами системой научно-практических знаний, умений и компетенций в области врачебно-педагогического контроля для последующей реализации в своей профессиональной деятельности.</w:t>
      </w:r>
    </w:p>
    <w:p w:rsidR="00FA3935" w:rsidRDefault="00FA3935" w:rsidP="00951F60">
      <w:pPr>
        <w:pStyle w:val="ConsPlusNormal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FA3935" w:rsidRDefault="00FA3935" w:rsidP="00951F6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C00000"/>
          <w:sz w:val="24"/>
          <w:szCs w:val="24"/>
        </w:rPr>
        <w:t xml:space="preserve">      </w:t>
      </w:r>
    </w:p>
    <w:p w:rsidR="00324F8D" w:rsidRPr="00951F60" w:rsidRDefault="00324F8D" w:rsidP="00951F60">
      <w:pPr>
        <w:numPr>
          <w:ilvl w:val="0"/>
          <w:numId w:val="59"/>
        </w:numPr>
        <w:tabs>
          <w:tab w:val="left" w:pos="426"/>
        </w:tabs>
        <w:spacing w:after="0"/>
        <w:ind w:right="-853"/>
        <w:rPr>
          <w:rFonts w:ascii="Times New Roman" w:hAnsi="Times New Roman"/>
          <w:b/>
          <w:sz w:val="24"/>
          <w:szCs w:val="24"/>
        </w:rPr>
      </w:pPr>
      <w:r w:rsidRPr="00951F60">
        <w:rPr>
          <w:rFonts w:ascii="Times New Roman" w:hAnsi="Times New Roman"/>
          <w:b/>
          <w:sz w:val="24"/>
          <w:szCs w:val="24"/>
        </w:rPr>
        <w:t>Планируемые ре</w:t>
      </w:r>
      <w:r w:rsidR="00B16C45" w:rsidRPr="00951F60">
        <w:rPr>
          <w:rFonts w:ascii="Times New Roman" w:hAnsi="Times New Roman"/>
          <w:b/>
          <w:sz w:val="24"/>
          <w:szCs w:val="24"/>
        </w:rPr>
        <w:t>зультаты обучения по дисциплине</w:t>
      </w:r>
      <w:r w:rsidRPr="00951F60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выпускников) </w:t>
      </w:r>
    </w:p>
    <w:p w:rsidR="00053313" w:rsidRPr="00053313" w:rsidRDefault="00053313" w:rsidP="00951F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10272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2099"/>
        <w:gridCol w:w="65"/>
        <w:gridCol w:w="3680"/>
        <w:gridCol w:w="1746"/>
      </w:tblGrid>
      <w:tr w:rsidR="001D4A75" w:rsidRPr="00477260" w:rsidTr="001D4A75">
        <w:trPr>
          <w:trHeight w:val="419"/>
        </w:trPr>
        <w:tc>
          <w:tcPr>
            <w:tcW w:w="2682" w:type="dxa"/>
            <w:vMerge w:val="restart"/>
          </w:tcPr>
          <w:p w:rsidR="001D4A75" w:rsidRDefault="001D4A75" w:rsidP="00951F60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</w:rPr>
            </w:pPr>
          </w:p>
          <w:p w:rsidR="001D4A75" w:rsidRPr="00477260" w:rsidRDefault="001D4A75" w:rsidP="00951F60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1D4A75" w:rsidRPr="00477260" w:rsidRDefault="001D4A75" w:rsidP="00951F60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44" w:type="dxa"/>
            <w:gridSpan w:val="3"/>
          </w:tcPr>
          <w:p w:rsidR="001D4A75" w:rsidRPr="00477260" w:rsidRDefault="001D4A75" w:rsidP="00951F60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1D4A75" w:rsidRPr="00477260" w:rsidRDefault="001D4A75" w:rsidP="00951F60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1D4A75" w:rsidRPr="00477260" w:rsidTr="001D4A75">
        <w:trPr>
          <w:trHeight w:val="173"/>
        </w:trPr>
        <w:tc>
          <w:tcPr>
            <w:tcW w:w="2682" w:type="dxa"/>
            <w:vMerge/>
          </w:tcPr>
          <w:p w:rsidR="001D4A75" w:rsidRPr="00477260" w:rsidRDefault="001D4A75" w:rsidP="00951F60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99" w:type="dxa"/>
          </w:tcPr>
          <w:p w:rsidR="001D4A75" w:rsidRPr="00477260" w:rsidRDefault="001D4A75" w:rsidP="00951F6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1D4A75" w:rsidRPr="00477260" w:rsidRDefault="001D4A75" w:rsidP="00951F6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745" w:type="dxa"/>
            <w:gridSpan w:val="2"/>
          </w:tcPr>
          <w:p w:rsidR="001D4A75" w:rsidRPr="00477260" w:rsidRDefault="001D4A75" w:rsidP="00951F6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1D4A75" w:rsidRPr="00477260" w:rsidRDefault="001D4A75" w:rsidP="00951F6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1D4A75" w:rsidRPr="00477260" w:rsidRDefault="001D4A75" w:rsidP="00951F6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D4A75" w:rsidRPr="00F52D95" w:rsidTr="00951F60">
        <w:trPr>
          <w:trHeight w:val="508"/>
        </w:trPr>
        <w:tc>
          <w:tcPr>
            <w:tcW w:w="2682" w:type="dxa"/>
            <w:vMerge w:val="restart"/>
          </w:tcPr>
          <w:p w:rsidR="003273B7" w:rsidRPr="003273B7" w:rsidRDefault="001D4A75" w:rsidP="00426F65">
            <w:pPr>
              <w:spacing w:after="0" w:line="259" w:lineRule="auto"/>
              <w:jc w:val="center"/>
              <w:rPr>
                <w:rFonts w:ascii="Times New Roman" w:hAnsi="Times New Roman"/>
                <w:i/>
              </w:rPr>
            </w:pPr>
            <w:r w:rsidRPr="003273B7">
              <w:rPr>
                <w:rFonts w:ascii="Times New Roman" w:hAnsi="Times New Roman"/>
                <w:i/>
              </w:rPr>
              <w:t>ПК-6</w:t>
            </w:r>
          </w:p>
          <w:p w:rsidR="001D4A75" w:rsidRPr="00012BC2" w:rsidRDefault="001D4A75" w:rsidP="00426F6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коррекции в восстановительные воздействия и оценивать их эффективность</w:t>
            </w:r>
          </w:p>
          <w:p w:rsidR="001D4A75" w:rsidRPr="00477260" w:rsidRDefault="001D4A7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1D4A75" w:rsidRPr="002F4F4C" w:rsidRDefault="001D4A75" w:rsidP="00426F65">
            <w:pPr>
              <w:tabs>
                <w:tab w:val="num" w:pos="1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ОПК-11</w:t>
            </w:r>
            <w:r w:rsidRPr="002F4F4C">
              <w:rPr>
                <w:rFonts w:ascii="Times New Roman" w:hAnsi="Times New Roman"/>
                <w:i/>
              </w:rPr>
              <w:t>.1.</w:t>
            </w:r>
          </w:p>
        </w:tc>
        <w:tc>
          <w:tcPr>
            <w:tcW w:w="3680" w:type="dxa"/>
          </w:tcPr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2">
              <w:rPr>
                <w:rFonts w:ascii="Times New Roman" w:hAnsi="Times New Roman"/>
                <w:i/>
              </w:rPr>
              <w:t>Знает: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 xml:space="preserve">- основные понятия, используемые для оценки физического развития, функциональной подготовленности, психического состояния; - наиболее часто встречающиеся функциональные ограничения жизнедеятельности при </w:t>
            </w:r>
          </w:p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 xml:space="preserve"> заболеваниях и повреждениях; - особенности коррекции восстановительных воздействий при различных видах инвалидности;</w:t>
            </w:r>
          </w:p>
          <w:p w:rsidR="001D4A75" w:rsidRPr="00DA497D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материально техническое обеспечение измерения, оценки физического развития, функциональной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>подготовленности, психического состояния.</w:t>
            </w:r>
          </w:p>
        </w:tc>
        <w:tc>
          <w:tcPr>
            <w:tcW w:w="1746" w:type="dxa"/>
          </w:tcPr>
          <w:p w:rsidR="001D4A75" w:rsidRPr="00DA497D" w:rsidRDefault="001D4A75" w:rsidP="00426F6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тест</w:t>
            </w:r>
          </w:p>
        </w:tc>
      </w:tr>
      <w:tr w:rsidR="001D4A75" w:rsidRPr="00F52D95" w:rsidTr="00951F60">
        <w:trPr>
          <w:trHeight w:val="508"/>
        </w:trPr>
        <w:tc>
          <w:tcPr>
            <w:tcW w:w="2682" w:type="dxa"/>
            <w:vMerge/>
          </w:tcPr>
          <w:p w:rsidR="001D4A75" w:rsidRDefault="001D4A7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1D4A75" w:rsidRDefault="001D4A75" w:rsidP="00426F65">
            <w:pPr>
              <w:spacing w:after="0" w:line="259" w:lineRule="auto"/>
              <w:jc w:val="both"/>
            </w:pPr>
            <w:r w:rsidRPr="005A3963">
              <w:rPr>
                <w:rFonts w:ascii="Times New Roman" w:hAnsi="Times New Roman"/>
                <w:i/>
              </w:rPr>
              <w:t>ОПК-11</w:t>
            </w:r>
            <w:r>
              <w:rPr>
                <w:rFonts w:ascii="Times New Roman" w:hAnsi="Times New Roman"/>
                <w:i/>
              </w:rPr>
              <w:t>.2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680" w:type="dxa"/>
          </w:tcPr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2">
              <w:rPr>
                <w:rFonts w:ascii="Times New Roman" w:hAnsi="Times New Roman"/>
                <w:i/>
              </w:rPr>
              <w:t>Умеет: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>- выделять средства, формы и методы для оценки физического развития, функциональной подготовленности, психического состояния лиц с отклонениями в состоянии здоровья; - использовать различные методики физической реабилитации</w:t>
            </w:r>
          </w:p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при разных видах инвалидности с использованием международ</w:t>
            </w:r>
            <w:r w:rsidRPr="00265216">
              <w:rPr>
                <w:rFonts w:ascii="Times New Roman" w:hAnsi="Times New Roman"/>
                <w:sz w:val="24"/>
                <w:szCs w:val="24"/>
              </w:rPr>
              <w:lastRenderedPageBreak/>
              <w:t>ной классификации функционирования, ограничения жизнедеятельности и здоровья; -</w:t>
            </w:r>
          </w:p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дифференцированно назначать средства реабилитации с учетом международной классификации функционирования, ограничения жизнедеятельности и здоровья; - оценивать эффективность физической реабилитации с учетом международной классификации функционирования, ограничения жизнедеятельности и здоровья.</w:t>
            </w:r>
          </w:p>
          <w:p w:rsidR="001D4A75" w:rsidRPr="00012BC2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</w:rPr>
            </w:pPr>
          </w:p>
          <w:p w:rsidR="001D4A75" w:rsidRPr="00DA497D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1D4A75" w:rsidRPr="00DA497D" w:rsidRDefault="001D4A75" w:rsidP="00426F65">
            <w:pPr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1D4A75" w:rsidRPr="00F52D95" w:rsidTr="00951F60">
        <w:trPr>
          <w:trHeight w:val="508"/>
        </w:trPr>
        <w:tc>
          <w:tcPr>
            <w:tcW w:w="2682" w:type="dxa"/>
            <w:vMerge/>
          </w:tcPr>
          <w:p w:rsidR="001D4A75" w:rsidRDefault="001D4A7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1D4A75" w:rsidRDefault="001D4A75" w:rsidP="00426F65">
            <w:pPr>
              <w:spacing w:after="0" w:line="259" w:lineRule="auto"/>
              <w:jc w:val="both"/>
            </w:pPr>
            <w:r>
              <w:rPr>
                <w:rFonts w:ascii="Times New Roman" w:hAnsi="Times New Roman"/>
                <w:i/>
              </w:rPr>
              <w:t>ПК-5.3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680" w:type="dxa"/>
          </w:tcPr>
          <w:p w:rsidR="001D4A75" w:rsidRPr="00265216" w:rsidRDefault="001D4A7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- применения профессиональной</w:t>
            </w:r>
          </w:p>
          <w:p w:rsidR="001D4A75" w:rsidRPr="00DA497D" w:rsidRDefault="001D4A75" w:rsidP="00426F65">
            <w:pPr>
              <w:tabs>
                <w:tab w:val="num" w:pos="1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терминологии международной классификации функционирования, ограничения жизнедеятельности и здоровья; - владения методами определения уровня нарушенных функций согласно международной классификации функционирования, ограничения жизнедеятельности и здоровья; - обобщения и анализа полученных результатов тестирования для оценки эффективности реабилитационных мероприятий.</w:t>
            </w:r>
          </w:p>
        </w:tc>
        <w:tc>
          <w:tcPr>
            <w:tcW w:w="1746" w:type="dxa"/>
            <w:vAlign w:val="center"/>
          </w:tcPr>
          <w:p w:rsidR="001D4A75" w:rsidRPr="00DA497D" w:rsidRDefault="001D4A75" w:rsidP="00426F65">
            <w:pPr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Творческое задание, доклад, сообщение</w:t>
            </w:r>
          </w:p>
        </w:tc>
      </w:tr>
      <w:tr w:rsidR="00426F65" w:rsidRPr="00F52D95" w:rsidTr="00951F60">
        <w:trPr>
          <w:trHeight w:val="508"/>
        </w:trPr>
        <w:tc>
          <w:tcPr>
            <w:tcW w:w="2682" w:type="dxa"/>
            <w:vMerge w:val="restart"/>
          </w:tcPr>
          <w:p w:rsidR="00426F65" w:rsidRPr="00426F65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ПК-11 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коррекцию в педагогические и восстановительные воздействия и оценивать их эффективность.</w:t>
            </w:r>
          </w:p>
        </w:tc>
        <w:tc>
          <w:tcPr>
            <w:tcW w:w="2164" w:type="dxa"/>
            <w:gridSpan w:val="2"/>
          </w:tcPr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 xml:space="preserve">ПК-11.1 Способен разрабатывать физкультурно-спортивный раздел мероприятий  </w:t>
            </w:r>
          </w:p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индивидуального маршрута реабилитации и согласование его с членами реабилитационной команды; -прогнозировать результаты физической реабилитации на основании оценки потребностей, личностных ресурсов и рисков индивидуума; -определять готовность индивидуума к участию в индивидуальных и групповых программах реабилитации.</w:t>
            </w:r>
          </w:p>
        </w:tc>
        <w:tc>
          <w:tcPr>
            <w:tcW w:w="1746" w:type="dxa"/>
            <w:vAlign w:val="center"/>
          </w:tcPr>
          <w:p w:rsidR="00426F65" w:rsidRPr="00426F65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Творческое задание, доклад, сообщение</w:t>
            </w:r>
          </w:p>
        </w:tc>
      </w:tr>
      <w:tr w:rsidR="00426F65" w:rsidRPr="00F52D95" w:rsidTr="00996C0A">
        <w:trPr>
          <w:trHeight w:val="508"/>
        </w:trPr>
        <w:tc>
          <w:tcPr>
            <w:tcW w:w="2682" w:type="dxa"/>
            <w:vMerge/>
          </w:tcPr>
          <w:p w:rsidR="00426F65" w:rsidRPr="00426F65" w:rsidRDefault="00426F6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:rsidR="00426F65" w:rsidRPr="00426F65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ПК-11.2</w:t>
            </w:r>
          </w:p>
        </w:tc>
        <w:tc>
          <w:tcPr>
            <w:tcW w:w="3680" w:type="dxa"/>
          </w:tcPr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Способен взаимодействовать с членами реабилитационной команды, социальной, медицинской и другими</w:t>
            </w:r>
          </w:p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lastRenderedPageBreak/>
              <w:t>службами по вопросам комплексной реабилитации в интересах индивидуума; -обучать родителей (законных представителей), педагогов образовательных организаций, специалистов медицинских, социозащитных учреждений методам физической реабилитации, воспитания физических способностей; -консультировать по вопросам обустройства физической реабилитационной среды</w:t>
            </w:r>
          </w:p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для индивидуума и оптимальным</w:t>
            </w:r>
          </w:p>
          <w:p w:rsidR="00426F65" w:rsidRPr="00426F65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способам адаптации к ней.</w:t>
            </w:r>
          </w:p>
        </w:tc>
        <w:tc>
          <w:tcPr>
            <w:tcW w:w="1746" w:type="dxa"/>
          </w:tcPr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(практическое задание)</w:t>
            </w:r>
          </w:p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426F65" w:rsidRPr="002E171C" w:rsidRDefault="00426F65" w:rsidP="00426F65">
            <w:pPr>
              <w:autoSpaceDE w:val="0"/>
              <w:autoSpaceDN w:val="0"/>
              <w:adjustRightInd w:val="0"/>
              <w:spacing w:after="0" w:line="259" w:lineRule="auto"/>
            </w:pPr>
          </w:p>
        </w:tc>
      </w:tr>
      <w:tr w:rsidR="00426F65" w:rsidRPr="00F52D95" w:rsidTr="00996C0A">
        <w:trPr>
          <w:trHeight w:val="508"/>
        </w:trPr>
        <w:tc>
          <w:tcPr>
            <w:tcW w:w="2682" w:type="dxa"/>
            <w:vMerge/>
          </w:tcPr>
          <w:p w:rsidR="00426F65" w:rsidRPr="00426F65" w:rsidRDefault="00426F6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 xml:space="preserve">ПК-11.3 </w:t>
            </w:r>
          </w:p>
          <w:p w:rsidR="00426F65" w:rsidRPr="00426F65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0" w:type="dxa"/>
          </w:tcPr>
          <w:p w:rsidR="00426F65" w:rsidRP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Способен оценивать результаты реабилитационных мероприятий в соответствии с возможностями самого индивидуума, его ближайшего окружения и средовых ресурсов.</w:t>
            </w:r>
          </w:p>
        </w:tc>
        <w:tc>
          <w:tcPr>
            <w:tcW w:w="1746" w:type="dxa"/>
          </w:tcPr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426F65" w:rsidRPr="002E171C" w:rsidRDefault="00426F65" w:rsidP="00426F65">
            <w:pPr>
              <w:autoSpaceDE w:val="0"/>
              <w:autoSpaceDN w:val="0"/>
              <w:adjustRightInd w:val="0"/>
              <w:spacing w:after="0" w:line="259" w:lineRule="auto"/>
            </w:pPr>
          </w:p>
        </w:tc>
      </w:tr>
      <w:tr w:rsidR="00426F65" w:rsidRPr="00F52D95" w:rsidTr="00DE1A2D">
        <w:trPr>
          <w:trHeight w:val="508"/>
        </w:trPr>
        <w:tc>
          <w:tcPr>
            <w:tcW w:w="2682" w:type="dxa"/>
            <w:vMerge w:val="restart"/>
          </w:tcPr>
          <w:p w:rsidR="00426F65" w:rsidRPr="00226D31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  <w:r w:rsidRPr="00226D31">
              <w:rPr>
                <w:rFonts w:ascii="Times New Roman" w:hAnsi="Times New Roman"/>
                <w:i/>
              </w:rPr>
              <w:t>ПК-13</w:t>
            </w:r>
          </w:p>
          <w:p w:rsidR="00426F65" w:rsidRPr="00CE1FF0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  <w:strike/>
              </w:rPr>
            </w:pPr>
            <w:r w:rsidRPr="00CE1FF0">
              <w:rPr>
                <w:rFonts w:ascii="Times New Roman" w:hAnsi="Times New Roman"/>
              </w:rPr>
              <w:t>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социально-экономических условий, социально-психологических особенностей  лиц с отклонениями в состоянии здоровья (включая инвалидов</w:t>
            </w:r>
            <w:r>
              <w:rPr>
                <w:rFonts w:ascii="Times New Roman" w:hAnsi="Times New Roman"/>
              </w:rPr>
              <w:t>)</w:t>
            </w:r>
          </w:p>
          <w:p w:rsidR="00426F65" w:rsidRDefault="00426F6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426F65" w:rsidRPr="00226D31" w:rsidRDefault="00426F65" w:rsidP="00426F65">
            <w:pPr>
              <w:pStyle w:val="Default"/>
              <w:spacing w:line="259" w:lineRule="auto"/>
              <w:jc w:val="both"/>
              <w:rPr>
                <w:i/>
                <w:color w:val="auto"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ПК-13.1.</w:t>
            </w:r>
          </w:p>
        </w:tc>
        <w:tc>
          <w:tcPr>
            <w:tcW w:w="3680" w:type="dxa"/>
          </w:tcPr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</w:pPr>
            <w:r w:rsidRPr="00E0314B">
              <w:rPr>
                <w:rFonts w:ascii="Times New Roman" w:hAnsi="Times New Roman"/>
              </w:rPr>
              <w:t>Знает способы проведения анализа средовых причин, ставших основанием для нарушений состояния здоровья индивидуума; способы выявления факторов влияющих на психосоциальный, трудовой потенциал индивидуума.</w:t>
            </w:r>
          </w:p>
        </w:tc>
        <w:tc>
          <w:tcPr>
            <w:tcW w:w="1746" w:type="dxa"/>
          </w:tcPr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Собеседование.</w:t>
            </w:r>
          </w:p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426F65" w:rsidRPr="00F52D95" w:rsidTr="00DE1A2D">
        <w:trPr>
          <w:trHeight w:val="508"/>
        </w:trPr>
        <w:tc>
          <w:tcPr>
            <w:tcW w:w="2682" w:type="dxa"/>
            <w:vMerge/>
          </w:tcPr>
          <w:p w:rsidR="00426F65" w:rsidRDefault="00426F6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426F65" w:rsidRPr="00226D31" w:rsidRDefault="00426F65" w:rsidP="00426F65">
            <w:pPr>
              <w:pStyle w:val="Default"/>
              <w:spacing w:line="259" w:lineRule="auto"/>
              <w:jc w:val="both"/>
              <w:rPr>
                <w:i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ПК-13.2</w:t>
            </w:r>
          </w:p>
        </w:tc>
        <w:tc>
          <w:tcPr>
            <w:tcW w:w="3680" w:type="dxa"/>
          </w:tcPr>
          <w:p w:rsidR="00426F65" w:rsidRPr="00E0314B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 xml:space="preserve">Умеет: - использовать методики выявления, обобщения и распространения социально-экономических факторов влияния на физический и психо-эмоциональный статус индивидуума; </w:t>
            </w:r>
          </w:p>
          <w:p w:rsidR="00426F65" w:rsidRPr="00E0314B" w:rsidRDefault="00426F65" w:rsidP="00426F6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- проводить физкультурные, 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</w:tc>
        <w:tc>
          <w:tcPr>
            <w:tcW w:w="1746" w:type="dxa"/>
          </w:tcPr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426F65" w:rsidRPr="002E171C" w:rsidRDefault="00426F65" w:rsidP="00426F65">
            <w:pPr>
              <w:autoSpaceDE w:val="0"/>
              <w:autoSpaceDN w:val="0"/>
              <w:adjustRightInd w:val="0"/>
              <w:spacing w:after="0" w:line="259" w:lineRule="auto"/>
            </w:pPr>
          </w:p>
        </w:tc>
      </w:tr>
      <w:tr w:rsidR="00426F65" w:rsidRPr="00F52D95" w:rsidTr="00DE1A2D">
        <w:trPr>
          <w:trHeight w:val="508"/>
        </w:trPr>
        <w:tc>
          <w:tcPr>
            <w:tcW w:w="2682" w:type="dxa"/>
            <w:vMerge/>
          </w:tcPr>
          <w:p w:rsidR="00426F65" w:rsidRDefault="00426F65" w:rsidP="00426F65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64" w:type="dxa"/>
            <w:gridSpan w:val="2"/>
          </w:tcPr>
          <w:p w:rsidR="00426F65" w:rsidRPr="00226D31" w:rsidRDefault="00426F65" w:rsidP="00426F65">
            <w:pPr>
              <w:pStyle w:val="Default"/>
              <w:spacing w:line="259" w:lineRule="auto"/>
              <w:jc w:val="both"/>
              <w:rPr>
                <w:i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ПК-13.3.</w:t>
            </w:r>
          </w:p>
        </w:tc>
        <w:tc>
          <w:tcPr>
            <w:tcW w:w="3680" w:type="dxa"/>
          </w:tcPr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опыт разработки</w:t>
            </w:r>
            <w:r w:rsidRPr="00E0314B">
              <w:rPr>
                <w:rFonts w:ascii="Times New Roman" w:hAnsi="Times New Roman"/>
              </w:rPr>
              <w:t xml:space="preserve"> кри</w:t>
            </w:r>
            <w:r>
              <w:rPr>
                <w:rFonts w:ascii="Times New Roman" w:hAnsi="Times New Roman"/>
              </w:rPr>
              <w:t>териев</w:t>
            </w:r>
            <w:r w:rsidRPr="00E0314B">
              <w:rPr>
                <w:rFonts w:ascii="Times New Roman" w:hAnsi="Times New Roman"/>
              </w:rPr>
              <w:t xml:space="preserve"> индивидуальной нуждаемости</w:t>
            </w:r>
          </w:p>
          <w:p w:rsidR="00426F65" w:rsidRPr="00E0314B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E0314B">
              <w:rPr>
                <w:rFonts w:ascii="Times New Roman" w:hAnsi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1746" w:type="dxa"/>
          </w:tcPr>
          <w:p w:rsidR="00426F65" w:rsidRDefault="00426F65" w:rsidP="00426F65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426F65" w:rsidRPr="002E171C" w:rsidRDefault="00426F65" w:rsidP="00426F65">
            <w:pPr>
              <w:autoSpaceDE w:val="0"/>
              <w:autoSpaceDN w:val="0"/>
              <w:adjustRightInd w:val="0"/>
              <w:spacing w:after="0" w:line="259" w:lineRule="auto"/>
            </w:pPr>
          </w:p>
        </w:tc>
      </w:tr>
    </w:tbl>
    <w:p w:rsidR="001D4A75" w:rsidRDefault="001D4A75" w:rsidP="001D4A7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C62D2" w:rsidRPr="003078C1" w:rsidRDefault="007C62D2" w:rsidP="001D4A75">
      <w:pPr>
        <w:pStyle w:val="a3"/>
        <w:tabs>
          <w:tab w:val="clear" w:pos="822"/>
          <w:tab w:val="left" w:pos="426"/>
        </w:tabs>
        <w:spacing w:line="240" w:lineRule="auto"/>
        <w:ind w:left="0" w:firstLine="0"/>
        <w:rPr>
          <w:sz w:val="28"/>
        </w:rPr>
      </w:pPr>
    </w:p>
    <w:p w:rsidR="00951F60" w:rsidRPr="00066E4A" w:rsidRDefault="00951F60" w:rsidP="00951F60">
      <w:pPr>
        <w:pStyle w:val="a3"/>
        <w:tabs>
          <w:tab w:val="clear" w:pos="822"/>
          <w:tab w:val="left" w:pos="426"/>
        </w:tabs>
        <w:ind w:left="927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51F60" w:rsidRPr="00A856CF" w:rsidRDefault="00951F60" w:rsidP="00951F60">
      <w:pPr>
        <w:pStyle w:val="a3"/>
        <w:tabs>
          <w:tab w:val="clear" w:pos="822"/>
          <w:tab w:val="left" w:pos="426"/>
        </w:tabs>
        <w:ind w:left="927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951F60" w:rsidRPr="00A856CF" w:rsidTr="00951F60">
        <w:tc>
          <w:tcPr>
            <w:tcW w:w="4725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951F60" w:rsidRPr="00A856CF" w:rsidTr="00951F60">
        <w:tc>
          <w:tcPr>
            <w:tcW w:w="4725" w:type="dxa"/>
            <w:shd w:val="clear" w:color="auto" w:fill="auto"/>
          </w:tcPr>
          <w:p w:rsidR="00951F60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51F60" w:rsidRPr="00A856CF" w:rsidRDefault="00951F60" w:rsidP="00951F6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951F60" w:rsidRPr="00276479" w:rsidRDefault="00592424" w:rsidP="00951F60">
      <w:pPr>
        <w:pStyle w:val="a3"/>
        <w:tabs>
          <w:tab w:val="clear" w:pos="822"/>
          <w:tab w:val="left" w:pos="0"/>
        </w:tabs>
        <w:spacing w:line="240" w:lineRule="auto"/>
        <w:ind w:left="0" w:right="-122" w:firstLine="0"/>
      </w:pPr>
      <w:r>
        <w:tab/>
      </w:r>
      <w:r w:rsidR="00951F60">
        <w:t xml:space="preserve">            </w:t>
      </w:r>
      <w:r w:rsidR="00951F60" w:rsidRPr="00276479">
        <w:t xml:space="preserve">Объем дисциплины для очной формы обучения составляет </w:t>
      </w:r>
      <w:r w:rsidR="00951F60">
        <w:t>4</w:t>
      </w:r>
      <w:r w:rsidR="00951F60" w:rsidRPr="00276479">
        <w:t xml:space="preserve"> зачетные единицы, всего </w:t>
      </w:r>
      <w:r w:rsidR="00951F60">
        <w:t>144</w:t>
      </w:r>
      <w:r w:rsidR="00951F60" w:rsidRPr="00276479">
        <w:t xml:space="preserve"> час</w:t>
      </w:r>
      <w:r w:rsidR="00951F60">
        <w:t>а</w:t>
      </w:r>
      <w:r w:rsidR="00951F60" w:rsidRPr="00276479">
        <w:t xml:space="preserve">, из которых </w:t>
      </w:r>
      <w:r w:rsidR="00951F60">
        <w:t>49</w:t>
      </w:r>
      <w:r w:rsidR="00951F60" w:rsidRPr="00276479">
        <w:t xml:space="preserve"> часов составляет контактная работа обучающегося с преподавателем (</w:t>
      </w:r>
      <w:r w:rsidR="00951F60">
        <w:t>16</w:t>
      </w:r>
      <w:r w:rsidR="00951F60" w:rsidRPr="00276479">
        <w:t xml:space="preserve"> часов занятия лекционного типа, </w:t>
      </w:r>
      <w:r w:rsidR="00951F60">
        <w:t>32</w:t>
      </w:r>
      <w:r w:rsidR="00951F60" w:rsidRPr="00276479">
        <w:t xml:space="preserve"> часов занятия семинарского типа), </w:t>
      </w:r>
      <w:r w:rsidR="00951F60">
        <w:t>1 час мероприятия промежуточной аттестации, 95</w:t>
      </w:r>
      <w:r w:rsidR="00951F60" w:rsidRPr="00276479">
        <w:t xml:space="preserve"> часов составляет самостоятельная работа обучающегося.</w:t>
      </w:r>
    </w:p>
    <w:p w:rsidR="00951F60" w:rsidRPr="007C58A0" w:rsidRDefault="00951F60" w:rsidP="00951F60">
      <w:pPr>
        <w:tabs>
          <w:tab w:val="left" w:pos="-567"/>
          <w:tab w:val="left" w:pos="0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7C58A0">
        <w:rPr>
          <w:rFonts w:ascii="Times New Roman" w:hAnsi="Times New Roman"/>
          <w:sz w:val="24"/>
          <w:szCs w:val="24"/>
        </w:rPr>
        <w:tab/>
        <w:t>Объем дисциплины для заоч</w:t>
      </w:r>
      <w:r>
        <w:rPr>
          <w:rFonts w:ascii="Times New Roman" w:hAnsi="Times New Roman"/>
          <w:sz w:val="24"/>
          <w:szCs w:val="24"/>
        </w:rPr>
        <w:t>ной формы обучения составляет 4 зачетные единицы, всего 144 часа, из которых 8</w:t>
      </w:r>
      <w:r w:rsidRPr="007C58A0">
        <w:rPr>
          <w:rFonts w:ascii="Times New Roman" w:hAnsi="Times New Roman"/>
          <w:sz w:val="24"/>
          <w:szCs w:val="24"/>
        </w:rPr>
        <w:t xml:space="preserve"> часов составляет контактная работа </w:t>
      </w:r>
      <w:r>
        <w:rPr>
          <w:rFonts w:ascii="Times New Roman" w:hAnsi="Times New Roman"/>
          <w:sz w:val="24"/>
          <w:szCs w:val="24"/>
        </w:rPr>
        <w:t>обучающегося с преподавателем (2</w:t>
      </w:r>
      <w:r w:rsidRPr="007C58A0">
        <w:rPr>
          <w:rFonts w:ascii="Times New Roman" w:hAnsi="Times New Roman"/>
          <w:sz w:val="24"/>
          <w:szCs w:val="24"/>
        </w:rPr>
        <w:t xml:space="preserve"> часов занятия лекционного типа, 6 часов занят</w:t>
      </w:r>
      <w:r>
        <w:rPr>
          <w:rFonts w:ascii="Times New Roman" w:hAnsi="Times New Roman"/>
          <w:sz w:val="24"/>
          <w:szCs w:val="24"/>
        </w:rPr>
        <w:t>ия семинарского типа</w:t>
      </w:r>
      <w:r w:rsidRPr="007C58A0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4</w:t>
      </w:r>
      <w:r w:rsidRPr="007C58A0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7C58A0">
        <w:rPr>
          <w:rFonts w:ascii="Times New Roman" w:hAnsi="Times New Roman"/>
          <w:sz w:val="24"/>
          <w:szCs w:val="24"/>
        </w:rPr>
        <w:t xml:space="preserve"> мероприятия промежуточной аттестации, </w:t>
      </w:r>
      <w:r>
        <w:rPr>
          <w:rFonts w:ascii="Times New Roman" w:hAnsi="Times New Roman"/>
          <w:sz w:val="24"/>
          <w:szCs w:val="24"/>
        </w:rPr>
        <w:t>132</w:t>
      </w:r>
      <w:r w:rsidRPr="007C58A0">
        <w:rPr>
          <w:rFonts w:ascii="Times New Roman" w:hAnsi="Times New Roman"/>
          <w:sz w:val="24"/>
          <w:szCs w:val="24"/>
        </w:rPr>
        <w:t xml:space="preserve"> часа составляет самостоятельная работа обучающегося</w:t>
      </w:r>
    </w:p>
    <w:p w:rsidR="00951F60" w:rsidRDefault="00951F60" w:rsidP="00951F6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1F60" w:rsidRDefault="00951F60" w:rsidP="00951F6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1F60" w:rsidRPr="005B2682" w:rsidRDefault="00951F60" w:rsidP="00951F6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403"/>
        <w:gridCol w:w="401"/>
        <w:gridCol w:w="401"/>
        <w:gridCol w:w="340"/>
        <w:gridCol w:w="662"/>
        <w:gridCol w:w="430"/>
        <w:gridCol w:w="431"/>
        <w:gridCol w:w="571"/>
        <w:gridCol w:w="430"/>
        <w:gridCol w:w="428"/>
        <w:gridCol w:w="571"/>
        <w:gridCol w:w="438"/>
        <w:gridCol w:w="445"/>
        <w:gridCol w:w="459"/>
        <w:gridCol w:w="399"/>
        <w:gridCol w:w="399"/>
        <w:gridCol w:w="397"/>
        <w:gridCol w:w="383"/>
      </w:tblGrid>
      <w:tr w:rsidR="00951F60" w:rsidRPr="006A4AA8" w:rsidTr="00951F60">
        <w:trPr>
          <w:trHeight w:val="295"/>
        </w:trPr>
        <w:tc>
          <w:tcPr>
            <w:tcW w:w="1138" w:type="pct"/>
            <w:vMerge w:val="restart"/>
            <w:tcBorders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81" w:type="pct"/>
            <w:gridSpan w:val="15"/>
            <w:tcBorders>
              <w:lef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51F60" w:rsidRPr="006A4AA8" w:rsidTr="00951F60">
        <w:trPr>
          <w:trHeight w:val="79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9" w:type="pct"/>
            <w:gridSpan w:val="12"/>
            <w:tcBorders>
              <w:left w:val="single" w:sz="4" w:space="0" w:color="auto"/>
            </w:tcBorders>
          </w:tcPr>
          <w:p w:rsidR="00951F60" w:rsidRPr="006A4AA8" w:rsidRDefault="00951F60" w:rsidP="00951F60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1F60" w:rsidRPr="006A4AA8" w:rsidRDefault="00951F60" w:rsidP="00951F60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F60" w:rsidRPr="006A4AA8" w:rsidTr="00951F60">
        <w:trPr>
          <w:trHeight w:val="161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2" w:type="pct"/>
            <w:gridSpan w:val="3"/>
            <w:textDirection w:val="btLr"/>
            <w:tcFitText/>
            <w:vAlign w:val="center"/>
          </w:tcPr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51F60" w:rsidRPr="006A4AA8" w:rsidRDefault="00951F60" w:rsidP="00951F6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29" w:type="pct"/>
            <w:gridSpan w:val="3"/>
            <w:textDirection w:val="btLr"/>
            <w:tcFitText/>
            <w:vAlign w:val="cente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951F60" w:rsidRPr="006A4AA8" w:rsidRDefault="00951F60" w:rsidP="00951F60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F60" w:rsidRPr="006A4AA8" w:rsidTr="00951F60">
        <w:trPr>
          <w:cantSplit/>
          <w:trHeight w:val="1547"/>
        </w:trPr>
        <w:tc>
          <w:tcPr>
            <w:tcW w:w="113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7" w:type="pct"/>
            <w:shd w:val="clear" w:color="auto" w:fill="FFFF99"/>
            <w:textDirection w:val="btLr"/>
          </w:tcPr>
          <w:p w:rsidR="00951F60" w:rsidRPr="006A4AA8" w:rsidRDefault="00951F60" w:rsidP="00951F6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51F60" w:rsidRPr="00F52D95" w:rsidTr="00951F60">
        <w:trPr>
          <w:trHeight w:val="202"/>
        </w:trPr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1F60" w:rsidRPr="0097720C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9B1">
              <w:rPr>
                <w:rFonts w:ascii="Times New Roman" w:hAnsi="Times New Roman"/>
              </w:rPr>
              <w:lastRenderedPageBreak/>
              <w:t xml:space="preserve">1. </w:t>
            </w:r>
            <w:r w:rsidRPr="0097720C">
              <w:rPr>
                <w:rFonts w:ascii="Times New Roman" w:hAnsi="Times New Roman"/>
                <w:sz w:val="24"/>
                <w:szCs w:val="24"/>
              </w:rPr>
              <w:t>Введение. Организационно-методические основы врачебно-педагогического контроля.</w:t>
            </w:r>
          </w:p>
          <w:p w:rsidR="00951F60" w:rsidRPr="000529B1" w:rsidRDefault="00951F60" w:rsidP="00951F60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047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047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2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4" w:space="0" w:color="000000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951F60" w:rsidRPr="00F52D95" w:rsidTr="00951F60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1F60" w:rsidRPr="000529B1" w:rsidRDefault="00951F60" w:rsidP="00951F6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529B1">
              <w:rPr>
                <w:rFonts w:ascii="Times New Roman" w:hAnsi="Times New Roman"/>
              </w:rPr>
              <w:t xml:space="preserve">2. </w:t>
            </w:r>
            <w:r w:rsidRPr="0097720C">
              <w:rPr>
                <w:rFonts w:ascii="Times New Roman" w:hAnsi="Times New Roman"/>
                <w:sz w:val="24"/>
                <w:szCs w:val="24"/>
              </w:rPr>
              <w:t>Методы врачебно-педагогического контроля в АФК.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2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2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</w:tr>
      <w:tr w:rsidR="00951F60" w:rsidRPr="00F52D95" w:rsidTr="00951F60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1F60" w:rsidRPr="000529B1" w:rsidRDefault="00951F60" w:rsidP="00951F6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529B1">
              <w:rPr>
                <w:rFonts w:ascii="Times New Roman" w:eastAsia="Helvetica-Bold" w:hAnsi="Times New Roman"/>
                <w:bCs/>
              </w:rPr>
              <w:t xml:space="preserve">3. </w:t>
            </w:r>
            <w:r w:rsidRPr="0097720C">
              <w:rPr>
                <w:rFonts w:ascii="Times New Roman" w:hAnsi="Times New Roman"/>
                <w:sz w:val="24"/>
                <w:szCs w:val="24"/>
                <w:lang w:eastAsia="en-US"/>
              </w:rPr>
              <w:t>Патологические состояния при нерациональных занятиях и первая помощь.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92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951F60" w:rsidRPr="00F52D95" w:rsidTr="00951F60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1F60" w:rsidRPr="000529B1" w:rsidRDefault="00951F60" w:rsidP="00951F60">
            <w:pPr>
              <w:spacing w:after="0" w:line="240" w:lineRule="auto"/>
              <w:rPr>
                <w:rFonts w:ascii="Times New Roman" w:eastAsia="Helvetica-Bold" w:hAnsi="Times New Roman"/>
                <w:bCs/>
              </w:rPr>
            </w:pPr>
            <w:r>
              <w:rPr>
                <w:rFonts w:ascii="Times New Roman" w:eastAsia="Helvetica-Bold" w:hAnsi="Times New Roman"/>
                <w:bCs/>
              </w:rPr>
              <w:t>Контроль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1F60" w:rsidRPr="00F52D95" w:rsidTr="00951F60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951F60" w:rsidRPr="00245F08" w:rsidRDefault="00951F60" w:rsidP="00951F6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20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6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22" w:type="pct"/>
            <w:shd w:val="clear" w:color="auto" w:fill="auto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FFF99"/>
          </w:tcPr>
          <w:p w:rsidR="00951F60" w:rsidRPr="00E64AD1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3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92" w:type="pct"/>
            <w:shd w:val="clear" w:color="auto" w:fill="auto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951F60" w:rsidRPr="005F0472" w:rsidRDefault="00951F60" w:rsidP="00951F60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</w:tr>
    </w:tbl>
    <w:p w:rsidR="00951F60" w:rsidRDefault="00951F60" w:rsidP="00951F60">
      <w:pPr>
        <w:jc w:val="both"/>
        <w:rPr>
          <w:rFonts w:ascii="Times New Roman" w:hAnsi="Times New Roman"/>
          <w:sz w:val="24"/>
          <w:szCs w:val="24"/>
        </w:rPr>
      </w:pPr>
    </w:p>
    <w:p w:rsidR="00951F60" w:rsidRPr="00F52D95" w:rsidRDefault="00951F60" w:rsidP="00951F60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</w:t>
      </w:r>
      <w:r w:rsidRPr="00E64AD1">
        <w:rPr>
          <w:rFonts w:ascii="Times New Roman" w:hAnsi="Times New Roman"/>
          <w:sz w:val="24"/>
          <w:szCs w:val="24"/>
        </w:rPr>
        <w:t>рамках занятий семинарского типа, групповых или индивидуальных консультаций</w:t>
      </w:r>
    </w:p>
    <w:p w:rsidR="00951F60" w:rsidRDefault="00951F60" w:rsidP="00951F60">
      <w:pPr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>
        <w:rPr>
          <w:rFonts w:ascii="Times New Roman" w:hAnsi="Times New Roman"/>
          <w:sz w:val="24"/>
          <w:szCs w:val="24"/>
        </w:rPr>
        <w:t>форме зачета.</w:t>
      </w:r>
    </w:p>
    <w:p w:rsidR="00592424" w:rsidRDefault="00592424" w:rsidP="00592424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</w:rPr>
      </w:pPr>
    </w:p>
    <w:p w:rsidR="00720B63" w:rsidRDefault="00720B63" w:rsidP="00720B63">
      <w:pPr>
        <w:pStyle w:val="a4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Тематика разделов</w:t>
      </w:r>
      <w:r w:rsidRPr="00083F6A">
        <w:rPr>
          <w:b/>
        </w:rPr>
        <w:t xml:space="preserve"> дисциплины</w:t>
      </w:r>
    </w:p>
    <w:p w:rsidR="0097720C" w:rsidRPr="0097720C" w:rsidRDefault="0097720C" w:rsidP="00977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97720C">
        <w:rPr>
          <w:rFonts w:ascii="Times New Roman" w:hAnsi="Times New Roman"/>
          <w:sz w:val="24"/>
          <w:szCs w:val="24"/>
        </w:rPr>
        <w:t>Введение. Организационно-методические основы врачебно-педагогического контроля.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1.</w:t>
      </w:r>
      <w:r w:rsidRPr="0097720C">
        <w:rPr>
          <w:rFonts w:ascii="Times New Roman" w:hAnsi="Times New Roman"/>
          <w:b/>
          <w:sz w:val="24"/>
          <w:szCs w:val="24"/>
        </w:rPr>
        <w:t xml:space="preserve"> </w:t>
      </w:r>
      <w:r w:rsidRPr="0097720C">
        <w:rPr>
          <w:rFonts w:ascii="Times New Roman" w:hAnsi="Times New Roman"/>
          <w:sz w:val="24"/>
          <w:szCs w:val="24"/>
        </w:rPr>
        <w:t>Введение. Цель, задачи, содержание и организация врачебно-педагогического контроля.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2. Особенности врачебно-педагогического контроля в АФК. Ограничения и противопоказания к физическим нагрузкам в АФК.</w:t>
      </w:r>
    </w:p>
    <w:p w:rsidR="0097720C" w:rsidRPr="0097720C" w:rsidRDefault="0097720C" w:rsidP="00977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b/>
          <w:sz w:val="24"/>
          <w:szCs w:val="24"/>
        </w:rPr>
        <w:t>Раздел 2.</w:t>
      </w:r>
      <w:r w:rsidRPr="0097720C">
        <w:rPr>
          <w:rFonts w:ascii="Times New Roman" w:hAnsi="Times New Roman"/>
          <w:sz w:val="24"/>
          <w:szCs w:val="24"/>
        </w:rPr>
        <w:t xml:space="preserve"> Методы врачебно-педагогического контроля в АФК.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3. Клинические и функционально-диагностические методы исследования. Функциональные пробы. Шкалы и шкальные техники. Педагогическое наблюдение.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4. Исследование и оценка физического развития, физической и функциональной подготовленности.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5. Исследование и оценка активности и участия (МКФ). Исследование мобильности.</w:t>
      </w:r>
    </w:p>
    <w:p w:rsidR="0097720C" w:rsidRPr="0097720C" w:rsidRDefault="0097720C" w:rsidP="0097720C">
      <w:pPr>
        <w:pStyle w:val="a4"/>
        <w:spacing w:before="0" w:beforeAutospacing="0" w:after="0" w:afterAutospacing="0"/>
        <w:ind w:left="708"/>
        <w:jc w:val="both"/>
      </w:pPr>
      <w:r w:rsidRPr="0097720C">
        <w:t>Тема 6. Исследование функционального состояния различных систем организма инвалидов-спортсменов и занимающихся физическими упражнениями.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7. Особенности врачебно-педагогического контроля за лицами разного пола, возраста, характера дефекта или патологии, занимающимися физической культурой и спортом.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</w:rPr>
        <w:t>Тема 8. Медицинский контроль на тренировках, соревнованиях, массовых физкультурных мероприятиях для лиц с отклонениями в состоянии здоровья.</w:t>
      </w:r>
    </w:p>
    <w:p w:rsidR="0097720C" w:rsidRPr="0097720C" w:rsidRDefault="0097720C" w:rsidP="0097720C">
      <w:pPr>
        <w:spacing w:after="0" w:line="240" w:lineRule="auto"/>
        <w:ind w:left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97720C">
        <w:rPr>
          <w:rFonts w:ascii="Times New Roman" w:hAnsi="Times New Roman"/>
          <w:bCs/>
          <w:iCs/>
          <w:sz w:val="24"/>
          <w:szCs w:val="24"/>
        </w:rPr>
        <w:t>Тема 9. Самоконтроль при занятиях физкультурой и спортом.</w:t>
      </w:r>
    </w:p>
    <w:p w:rsidR="0097720C" w:rsidRPr="0097720C" w:rsidRDefault="0097720C" w:rsidP="0097720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bCs/>
          <w:iCs/>
          <w:sz w:val="24"/>
          <w:szCs w:val="24"/>
        </w:rPr>
        <w:t xml:space="preserve">Тема 10. </w:t>
      </w:r>
      <w:r w:rsidRPr="0097720C">
        <w:rPr>
          <w:rFonts w:ascii="Times New Roman" w:hAnsi="Times New Roman"/>
          <w:sz w:val="24"/>
          <w:szCs w:val="24"/>
        </w:rPr>
        <w:t>Спортивно-медицинская классификация инвалидов.</w:t>
      </w:r>
    </w:p>
    <w:p w:rsidR="0097720C" w:rsidRPr="0097720C" w:rsidRDefault="0097720C" w:rsidP="0097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b/>
          <w:sz w:val="24"/>
          <w:szCs w:val="24"/>
          <w:lang w:eastAsia="en-US"/>
        </w:rPr>
        <w:t>Раздел 3.</w:t>
      </w:r>
      <w:r w:rsidRPr="0097720C">
        <w:rPr>
          <w:rFonts w:ascii="Times New Roman" w:hAnsi="Times New Roman"/>
          <w:sz w:val="24"/>
          <w:szCs w:val="24"/>
          <w:lang w:eastAsia="en-US"/>
        </w:rPr>
        <w:t xml:space="preserve"> Патологические состояния при нерациональных занятиях и первая помощь.</w:t>
      </w:r>
    </w:p>
    <w:p w:rsidR="0097720C" w:rsidRPr="0097720C" w:rsidRDefault="0097720C" w:rsidP="0097720C">
      <w:pPr>
        <w:pStyle w:val="a4"/>
        <w:spacing w:before="0" w:beforeAutospacing="0" w:after="0" w:afterAutospacing="0"/>
        <w:ind w:left="708"/>
        <w:jc w:val="both"/>
        <w:rPr>
          <w:bCs/>
          <w:iCs/>
        </w:rPr>
      </w:pPr>
      <w:r w:rsidRPr="0097720C">
        <w:rPr>
          <w:bCs/>
          <w:iCs/>
        </w:rPr>
        <w:t>Тема 10. Понятие спортивной травмы. Причины, классификация, профилактика спортивного травматизма.</w:t>
      </w:r>
    </w:p>
    <w:p w:rsidR="0097720C" w:rsidRPr="0097720C" w:rsidRDefault="0097720C" w:rsidP="0097720C">
      <w:pPr>
        <w:pStyle w:val="a4"/>
        <w:spacing w:before="0" w:beforeAutospacing="0" w:after="0" w:afterAutospacing="0"/>
        <w:ind w:left="708"/>
        <w:jc w:val="both"/>
        <w:rPr>
          <w:bCs/>
          <w:iCs/>
        </w:rPr>
      </w:pPr>
      <w:r w:rsidRPr="0097720C">
        <w:rPr>
          <w:bCs/>
          <w:iCs/>
        </w:rPr>
        <w:t>Тема 11. Общая характеристика заболеваний у спортсменов.</w:t>
      </w:r>
    </w:p>
    <w:p w:rsidR="0097720C" w:rsidRPr="0097720C" w:rsidRDefault="0097720C" w:rsidP="0097720C">
      <w:pPr>
        <w:pStyle w:val="a4"/>
        <w:spacing w:before="0" w:beforeAutospacing="0" w:after="0" w:afterAutospacing="0"/>
        <w:ind w:left="708"/>
        <w:jc w:val="both"/>
        <w:rPr>
          <w:bCs/>
          <w:iCs/>
        </w:rPr>
      </w:pPr>
      <w:r w:rsidRPr="0097720C">
        <w:rPr>
          <w:bCs/>
          <w:iCs/>
        </w:rPr>
        <w:t>Тема 12. Доврачебная медицинская помощь и ее организация.</w:t>
      </w:r>
    </w:p>
    <w:p w:rsidR="0097720C" w:rsidRPr="0097720C" w:rsidRDefault="0097720C" w:rsidP="009772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720C">
        <w:rPr>
          <w:rFonts w:ascii="Times New Roman" w:hAnsi="Times New Roman"/>
          <w:bCs/>
          <w:iCs/>
          <w:sz w:val="24"/>
          <w:szCs w:val="24"/>
        </w:rPr>
        <w:lastRenderedPageBreak/>
        <w:t>Тема 12.</w:t>
      </w:r>
      <w:r w:rsidRPr="0097720C">
        <w:rPr>
          <w:rFonts w:ascii="Times New Roman" w:hAnsi="Times New Roman"/>
          <w:sz w:val="24"/>
          <w:szCs w:val="24"/>
          <w:lang w:eastAsia="en-US"/>
        </w:rPr>
        <w:t xml:space="preserve"> Медицинские средства восстановления и повышения работоспособности</w:t>
      </w:r>
    </w:p>
    <w:p w:rsidR="0097720C" w:rsidRPr="0097720C" w:rsidRDefault="0097720C" w:rsidP="009772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97720C">
        <w:rPr>
          <w:rFonts w:ascii="Times New Roman" w:hAnsi="Times New Roman"/>
          <w:bCs/>
          <w:iCs/>
          <w:sz w:val="24"/>
          <w:szCs w:val="24"/>
        </w:rPr>
        <w:t>Тема 13. Фармакологические средства профилактики переутомления и восстановления работоспособности лиц, занимающихся физкультурой и спортом.</w:t>
      </w:r>
    </w:p>
    <w:p w:rsidR="0097720C" w:rsidRPr="0097720C" w:rsidRDefault="0097720C" w:rsidP="009772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7720C">
        <w:rPr>
          <w:rFonts w:ascii="Times New Roman" w:hAnsi="Times New Roman"/>
          <w:sz w:val="24"/>
          <w:szCs w:val="24"/>
          <w:lang w:eastAsia="en-US"/>
        </w:rPr>
        <w:t xml:space="preserve">Тема 14. </w:t>
      </w:r>
      <w:r w:rsidRPr="0097720C">
        <w:rPr>
          <w:rFonts w:ascii="Times New Roman" w:hAnsi="Times New Roman"/>
          <w:sz w:val="24"/>
          <w:szCs w:val="24"/>
        </w:rPr>
        <w:t>Допинг-контроль    в    системе    медицинского    обеспечения    международных спортивных соревнований.</w:t>
      </w:r>
    </w:p>
    <w:p w:rsidR="00720B63" w:rsidRDefault="00720B63" w:rsidP="00592424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</w:rPr>
      </w:pPr>
    </w:p>
    <w:p w:rsidR="00DC0331" w:rsidRPr="003078C1" w:rsidRDefault="00DC0331" w:rsidP="00467DED">
      <w:pPr>
        <w:pStyle w:val="a4"/>
        <w:widowControl w:val="0"/>
        <w:tabs>
          <w:tab w:val="clear" w:pos="643"/>
        </w:tabs>
        <w:spacing w:before="0" w:beforeAutospacing="0" w:after="0" w:afterAutospacing="0"/>
        <w:ind w:left="-142" w:right="-426" w:firstLine="400"/>
        <w:jc w:val="both"/>
        <w:rPr>
          <w:i/>
          <w:sz w:val="28"/>
        </w:rPr>
      </w:pPr>
    </w:p>
    <w:p w:rsidR="00D142CD" w:rsidRPr="00951F60" w:rsidRDefault="00F64CB8" w:rsidP="00951F60">
      <w:pPr>
        <w:numPr>
          <w:ilvl w:val="0"/>
          <w:numId w:val="60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951F60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951F60">
        <w:rPr>
          <w:rFonts w:ascii="Times New Roman" w:hAnsi="Times New Roman"/>
          <w:b/>
          <w:sz w:val="24"/>
          <w:szCs w:val="24"/>
        </w:rPr>
        <w:t>обучающихся</w:t>
      </w:r>
      <w:r w:rsidRPr="00951F60">
        <w:rPr>
          <w:rFonts w:ascii="Times New Roman" w:hAnsi="Times New Roman"/>
          <w:b/>
          <w:sz w:val="24"/>
          <w:szCs w:val="24"/>
        </w:rPr>
        <w:t xml:space="preserve"> </w:t>
      </w:r>
    </w:p>
    <w:p w:rsidR="00D142CD" w:rsidRDefault="00D142CD" w:rsidP="00D142CD">
      <w:pPr>
        <w:spacing w:after="0" w:line="240" w:lineRule="auto"/>
        <w:ind w:left="-142" w:right="-426"/>
        <w:jc w:val="both"/>
        <w:rPr>
          <w:rFonts w:ascii="Times New Roman" w:hAnsi="Times New Roman"/>
          <w:b/>
          <w:sz w:val="28"/>
          <w:szCs w:val="24"/>
        </w:rPr>
      </w:pPr>
    </w:p>
    <w:p w:rsidR="00D05867" w:rsidRPr="00D142CD" w:rsidRDefault="00D05867" w:rsidP="00D142CD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D142CD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D05867" w:rsidRDefault="00D05867" w:rsidP="002371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изучение </w:t>
      </w:r>
      <w:r w:rsidRPr="002D3594">
        <w:rPr>
          <w:rFonts w:ascii="Times New Roman" w:hAnsi="Times New Roman"/>
          <w:sz w:val="24"/>
          <w:szCs w:val="24"/>
        </w:rPr>
        <w:t>литературы (учебник</w:t>
      </w:r>
      <w:r>
        <w:rPr>
          <w:rFonts w:ascii="Times New Roman" w:hAnsi="Times New Roman"/>
          <w:sz w:val="24"/>
          <w:szCs w:val="24"/>
        </w:rPr>
        <w:t>ов</w:t>
      </w:r>
      <w:r w:rsidRPr="002D3594">
        <w:rPr>
          <w:rFonts w:ascii="Times New Roman" w:hAnsi="Times New Roman"/>
          <w:sz w:val="24"/>
          <w:szCs w:val="24"/>
        </w:rPr>
        <w:t>, справочных материалов, специальных источников, монографий, статей из периодических изданий и т.п.), необходимой для освоения теоретических вопросов</w:t>
      </w:r>
      <w:r>
        <w:rPr>
          <w:rFonts w:ascii="Times New Roman" w:hAnsi="Times New Roman"/>
          <w:sz w:val="24"/>
          <w:szCs w:val="24"/>
        </w:rPr>
        <w:t>, подготовки к текущему контролю в форме устного опроса и тестирования. Вопросы для самостоятельной работы м</w:t>
      </w:r>
      <w:r w:rsidRPr="002D3594">
        <w:rPr>
          <w:rFonts w:ascii="Times New Roman" w:hAnsi="Times New Roman"/>
          <w:sz w:val="24"/>
          <w:szCs w:val="24"/>
        </w:rPr>
        <w:t xml:space="preserve">огут быть включенные в планы лекций, </w:t>
      </w:r>
      <w:r>
        <w:rPr>
          <w:rFonts w:ascii="Times New Roman" w:hAnsi="Times New Roman"/>
          <w:sz w:val="24"/>
          <w:szCs w:val="24"/>
        </w:rPr>
        <w:t>лабораторных занятий</w:t>
      </w:r>
      <w:r w:rsidRPr="002D3594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</w:t>
      </w:r>
      <w:r>
        <w:rPr>
          <w:rFonts w:ascii="Times New Roman" w:hAnsi="Times New Roman"/>
          <w:sz w:val="24"/>
          <w:szCs w:val="24"/>
        </w:rPr>
        <w:t>;</w:t>
      </w:r>
    </w:p>
    <w:p w:rsidR="00D05867" w:rsidRDefault="00D05867" w:rsidP="002371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D05867" w:rsidRDefault="00D05867" w:rsidP="002371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</w:t>
      </w:r>
      <w:r w:rsidR="00153BE3">
        <w:rPr>
          <w:rFonts w:ascii="Times New Roman" w:hAnsi="Times New Roman"/>
          <w:sz w:val="24"/>
          <w:szCs w:val="24"/>
        </w:rPr>
        <w:t>письменных</w:t>
      </w:r>
      <w:r>
        <w:rPr>
          <w:rFonts w:ascii="Times New Roman" w:hAnsi="Times New Roman"/>
          <w:sz w:val="24"/>
          <w:szCs w:val="24"/>
        </w:rPr>
        <w:t xml:space="preserve"> домашних заданий; </w:t>
      </w:r>
    </w:p>
    <w:p w:rsidR="00D05867" w:rsidRDefault="00D05867" w:rsidP="002371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D05867" w:rsidRDefault="00D05867" w:rsidP="002371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D05867" w:rsidRDefault="00D05867" w:rsidP="00D058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</w:t>
      </w:r>
      <w:r w:rsidR="00D142CD">
        <w:rPr>
          <w:rFonts w:ascii="Times New Roman" w:hAnsi="Times New Roman"/>
          <w:sz w:val="24"/>
          <w:szCs w:val="24"/>
        </w:rPr>
        <w:t xml:space="preserve">на занятиях семинарского типа и консультациях </w:t>
      </w:r>
      <w:r>
        <w:rPr>
          <w:rFonts w:ascii="Times New Roman" w:hAnsi="Times New Roman"/>
          <w:sz w:val="24"/>
          <w:szCs w:val="24"/>
        </w:rPr>
        <w:t>в форме устного опроса</w:t>
      </w:r>
      <w:r w:rsidR="00EE655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тестирования; оценки опорных конспектов, письменных домашних заданий, </w:t>
      </w:r>
      <w:r w:rsidR="00153BE3">
        <w:rPr>
          <w:rFonts w:ascii="Times New Roman" w:hAnsi="Times New Roman"/>
          <w:sz w:val="24"/>
          <w:szCs w:val="24"/>
        </w:rPr>
        <w:t>инициативных</w:t>
      </w:r>
      <w:r w:rsidR="00EE655B">
        <w:rPr>
          <w:rFonts w:ascii="Times New Roman" w:hAnsi="Times New Roman"/>
          <w:sz w:val="24"/>
          <w:szCs w:val="24"/>
        </w:rPr>
        <w:t xml:space="preserve"> рефератов и докладов; </w:t>
      </w:r>
      <w:r>
        <w:rPr>
          <w:rFonts w:ascii="Times New Roman" w:hAnsi="Times New Roman"/>
          <w:sz w:val="24"/>
          <w:szCs w:val="24"/>
        </w:rPr>
        <w:t>решения ситуационных задач.</w:t>
      </w:r>
    </w:p>
    <w:p w:rsidR="00951F60" w:rsidRDefault="00951F60" w:rsidP="00D058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51F60" w:rsidRPr="00B05939" w:rsidRDefault="00951F60" w:rsidP="00951F60">
      <w:pPr>
        <w:numPr>
          <w:ilvl w:val="0"/>
          <w:numId w:val="60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51F60" w:rsidRDefault="00951F60" w:rsidP="00951F6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951F60" w:rsidRPr="00B05939" w:rsidRDefault="00951F60" w:rsidP="00951F6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51F60" w:rsidRPr="00BD77B8" w:rsidRDefault="00951F60" w:rsidP="00951F60">
      <w:pPr>
        <w:pStyle w:val="aa"/>
        <w:numPr>
          <w:ilvl w:val="1"/>
          <w:numId w:val="61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51F60" w:rsidRPr="00062EF6" w:rsidRDefault="00951F60" w:rsidP="00951F60">
      <w:pPr>
        <w:pStyle w:val="aa"/>
        <w:ind w:left="0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062EF6">
        <w:rPr>
          <w:rFonts w:ascii="Times New Roman" w:hAnsi="Times New Roman"/>
          <w:sz w:val="20"/>
          <w:szCs w:val="20"/>
        </w:rPr>
        <w:t>ри использовани</w:t>
      </w:r>
      <w:r>
        <w:rPr>
          <w:rFonts w:ascii="Times New Roman" w:hAnsi="Times New Roman"/>
          <w:sz w:val="20"/>
          <w:szCs w:val="20"/>
        </w:rPr>
        <w:t xml:space="preserve">и традиционных форм аттестации зачета </w:t>
      </w:r>
      <w:r w:rsidRPr="00062EF6">
        <w:rPr>
          <w:rFonts w:ascii="Times New Roman" w:hAnsi="Times New Roman"/>
          <w:sz w:val="20"/>
          <w:szCs w:val="20"/>
        </w:rPr>
        <w:t xml:space="preserve">шкалы оценивания могут быть </w:t>
      </w:r>
      <w:r w:rsidRPr="00952CB8">
        <w:rPr>
          <w:rFonts w:ascii="Times New Roman" w:hAnsi="Times New Roman"/>
          <w:i/>
          <w:sz w:val="20"/>
          <w:szCs w:val="20"/>
        </w:rPr>
        <w:t>«зачет-незачет»</w:t>
      </w:r>
    </w:p>
    <w:p w:rsidR="00951F60" w:rsidRDefault="00951F60" w:rsidP="00951F60">
      <w:pPr>
        <w:pStyle w:val="aa"/>
        <w:ind w:left="0" w:right="-426"/>
        <w:rPr>
          <w:rFonts w:ascii="Times New Roman" w:hAnsi="Times New Roman"/>
          <w:sz w:val="18"/>
          <w:szCs w:val="18"/>
        </w:rPr>
      </w:pPr>
    </w:p>
    <w:p w:rsidR="00951F60" w:rsidRPr="005E4FA2" w:rsidRDefault="00951F60" w:rsidP="00951F6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51F60" w:rsidRPr="008C7CFA" w:rsidTr="00951F60">
        <w:trPr>
          <w:trHeight w:val="330"/>
        </w:trPr>
        <w:tc>
          <w:tcPr>
            <w:tcW w:w="3686" w:type="dxa"/>
            <w:gridSpan w:val="2"/>
          </w:tcPr>
          <w:p w:rsidR="00951F60" w:rsidRPr="008C7CFA" w:rsidRDefault="00951F60" w:rsidP="00951F60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51F60" w:rsidRPr="008C7CFA" w:rsidTr="00951F60">
        <w:trPr>
          <w:trHeight w:val="857"/>
        </w:trPr>
        <w:tc>
          <w:tcPr>
            <w:tcW w:w="1276" w:type="dxa"/>
            <w:vMerge w:val="restart"/>
          </w:tcPr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51F60" w:rsidRPr="008C7CFA" w:rsidTr="00951F60">
        <w:trPr>
          <w:trHeight w:val="655"/>
        </w:trPr>
        <w:tc>
          <w:tcPr>
            <w:tcW w:w="1276" w:type="dxa"/>
            <w:vMerge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51F60" w:rsidRPr="008C7CFA" w:rsidTr="00951F60">
        <w:trPr>
          <w:trHeight w:val="655"/>
        </w:trPr>
        <w:tc>
          <w:tcPr>
            <w:tcW w:w="1276" w:type="dxa"/>
            <w:vMerge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51F60" w:rsidRPr="008C7CFA" w:rsidTr="00951F60">
        <w:trPr>
          <w:trHeight w:val="570"/>
        </w:trPr>
        <w:tc>
          <w:tcPr>
            <w:tcW w:w="1276" w:type="dxa"/>
            <w:vMerge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51F60" w:rsidRPr="008C7CFA" w:rsidTr="00951F60">
        <w:trPr>
          <w:trHeight w:val="284"/>
        </w:trPr>
        <w:tc>
          <w:tcPr>
            <w:tcW w:w="1276" w:type="dxa"/>
            <w:vMerge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</w:t>
            </w:r>
            <w:r w:rsidRPr="008C7CFA">
              <w:rPr>
                <w:rFonts w:ascii="Times New Roman" w:hAnsi="Times New Roman"/>
              </w:rPr>
              <w:lastRenderedPageBreak/>
              <w:t>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51F60" w:rsidRPr="008C7CFA" w:rsidTr="00951F60">
        <w:trPr>
          <w:trHeight w:val="570"/>
        </w:trPr>
        <w:tc>
          <w:tcPr>
            <w:tcW w:w="1276" w:type="dxa"/>
            <w:vMerge w:val="restart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51F60" w:rsidRPr="008C7CFA" w:rsidRDefault="00951F60" w:rsidP="0095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F60" w:rsidRPr="008C7CFA" w:rsidRDefault="00951F60" w:rsidP="00951F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51F60" w:rsidRPr="008C7CFA" w:rsidTr="00951F60">
        <w:trPr>
          <w:trHeight w:val="298"/>
        </w:trPr>
        <w:tc>
          <w:tcPr>
            <w:tcW w:w="1276" w:type="dxa"/>
            <w:vMerge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51F60" w:rsidRPr="008C7CFA" w:rsidRDefault="00951F60" w:rsidP="00951F6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51F60" w:rsidRPr="00CF5FFE" w:rsidRDefault="00951F60" w:rsidP="00951F60">
      <w:pPr>
        <w:pStyle w:val="a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51F60" w:rsidRPr="00CF5FFE" w:rsidRDefault="00951F60" w:rsidP="00951F60">
      <w:pPr>
        <w:pStyle w:val="aa"/>
        <w:numPr>
          <w:ilvl w:val="1"/>
          <w:numId w:val="63"/>
        </w:numPr>
        <w:ind w:right="-284"/>
        <w:rPr>
          <w:rFonts w:ascii="Times New Roman" w:hAnsi="Times New Roman"/>
          <w:i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CF5FFE">
        <w:rPr>
          <w:rFonts w:ascii="Times New Roman" w:hAnsi="Times New Roman"/>
          <w:sz w:val="24"/>
          <w:szCs w:val="24"/>
        </w:rPr>
        <w:t xml:space="preserve">. </w:t>
      </w:r>
    </w:p>
    <w:p w:rsidR="00951F60" w:rsidRPr="00CF5FFE" w:rsidRDefault="00951F60" w:rsidP="00951F60">
      <w:pPr>
        <w:pStyle w:val="aa"/>
        <w:ind w:left="0" w:right="-284"/>
        <w:rPr>
          <w:rFonts w:ascii="Times New Roman" w:hAnsi="Times New Roman"/>
          <w:i/>
          <w:sz w:val="24"/>
          <w:szCs w:val="24"/>
        </w:rPr>
      </w:pPr>
    </w:p>
    <w:p w:rsidR="00951F60" w:rsidRPr="00CF5FFE" w:rsidRDefault="00951F60" w:rsidP="00951F60">
      <w:pPr>
        <w:pStyle w:val="aa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CF5FFE">
        <w:rPr>
          <w:rFonts w:ascii="Times New Roman" w:hAnsi="Times New Roman"/>
          <w:b/>
          <w:color w:val="000000"/>
          <w:sz w:val="24"/>
          <w:szCs w:val="24"/>
        </w:rPr>
        <w:t xml:space="preserve">5.2.1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951F60" w:rsidRPr="00CF5FFE" w:rsidTr="00951F60">
        <w:tc>
          <w:tcPr>
            <w:tcW w:w="6771" w:type="dxa"/>
            <w:shd w:val="clear" w:color="auto" w:fill="auto"/>
          </w:tcPr>
          <w:p w:rsidR="00951F60" w:rsidRPr="00CF5FFE" w:rsidRDefault="00951F60" w:rsidP="00951F60">
            <w:pPr>
              <w:pStyle w:val="aa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951F60" w:rsidRPr="00CF5FFE" w:rsidRDefault="00951F60" w:rsidP="00951F60">
            <w:pPr>
              <w:pStyle w:val="aa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Понятие, цель и задачи врачебного контроля. Краткая история врачебного контроля.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Организация врачебного контроля лиц, занимающихся физической культурой и спортом. Учреждения врачебно-физкультурной службы.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Формы врачебного контроля. Врачебно-педагогичечкое наблюдение.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Виды врачебных обследований во врачебно-педагогическом контроле.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Медико-санитарное обеспечение спортивных соревнований и массовых физкультурно-оздоровительных мероприятий.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Санитарно-гигиенический надзор за местами и условиями проведения занятий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Самоконтроль при занятиях физической культурой и спортом: задачи, содержание. Коррекция занятий физической культурой по результатам самоконтроля.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Специфика цели и задач врачебного контроля в адаптивной физической культуре.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Общие ограничения и противопоказания к физическим нагрузкам в адаптивной физической культуре.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Ограничения и противопоказания к физическим нагрузкам в адаптивной физической культуре, обусловленные непосредственно самим заболеванием или патологическим процессом, повлекшим инвалидность.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 xml:space="preserve">Методы исследования во врачебном контроле. 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Понятие физического развития, телосложения, конституции и соматотипа. Классификация конституционных типов.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Style w:val="mw-headline"/>
                <w:rFonts w:ascii="Times New Roman" w:hAnsi="Times New Roman"/>
                <w:color w:val="000000"/>
                <w:sz w:val="24"/>
                <w:szCs w:val="24"/>
              </w:rPr>
            </w:pPr>
            <w:r w:rsidRPr="00776DC7">
              <w:rPr>
                <w:rStyle w:val="mw-headline"/>
                <w:rFonts w:ascii="Times New Roman" w:hAnsi="Times New Roman"/>
                <w:color w:val="000000"/>
                <w:sz w:val="24"/>
                <w:szCs w:val="24"/>
              </w:rPr>
              <w:t xml:space="preserve">Параметры физического развития и методы их измерения. 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 xml:space="preserve">Методы оценки физического развития. </w:t>
            </w:r>
            <w:r w:rsidRPr="00776DC7">
              <w:rPr>
                <w:rFonts w:ascii="Times New Roman" w:eastAsia="ArialMT" w:hAnsi="Times New Roman"/>
                <w:sz w:val="24"/>
                <w:szCs w:val="24"/>
              </w:rPr>
              <w:t xml:space="preserve">Метод антропометрических стандартов. 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 xml:space="preserve">Методы оценки физического развития. </w:t>
            </w:r>
            <w:r w:rsidRPr="00776DC7">
              <w:rPr>
                <w:rFonts w:ascii="Times New Roman" w:eastAsia="Arial-ItalicMT" w:hAnsi="Times New Roman"/>
                <w:sz w:val="24"/>
                <w:szCs w:val="24"/>
              </w:rPr>
              <w:t>Метод антропометрических индексов.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iCs/>
                <w:sz w:val="24"/>
                <w:szCs w:val="24"/>
              </w:rPr>
              <w:t>Методы оценки физического развития. Методы корреляции и перцентилей.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Методы исследования вегетативного тонуса, вегетативной реактивности и вегетативного обеспечения деятельности. 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Методы исследования функционального состояния дыхательной системы. Статические и динамические дыхательные объёмы. Объёмные скорости воздушного потока.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Показатели интенсивности лёгочной вентиляции. Функциональные пробы системы внешнего дыхания.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Методы исследования функционального состояния сердечно-сосудистой системы.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Функциональные пробы сердечно-сосудистой системы. Типы реакции сердечно-сосудистой системы на физическую нагрузку.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eastAsia="Arial-ItalicMT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Морфо-функциональные особенности спортивного сердца.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нервной системы.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вестибулярного анализатора в. Функциональные пробы.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двигательного анализатора. Исследование кинестетической и проприоцептивной чувствительности.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опорно-двигательного аппарата. Исследование амплитуды движений в суставах конечностей и гибкости позвоночника. Динамометрия. Исследование стопы методами подометрии и плантографии.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Физическая работоспособность и физическая подготовленность. Методы исследования и оценка.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пробы с физическими нагрузками. Понятие, классификация, требования.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Простые и косвенные функциональные пробы на определение общей физической работоспособности. Проба Летунова. Проба Руффье. Гарвардский степ тест. Проба Мартинэ.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Оценка физической работоспособности по тестированию на велоэргометре и тредбане. Определение физической работоспособности по пробе PWC</w:t>
            </w:r>
            <w:r w:rsidRPr="00776DC7">
              <w:rPr>
                <w:rFonts w:ascii="Times New Roman" w:hAnsi="Times New Roman"/>
                <w:sz w:val="24"/>
                <w:szCs w:val="24"/>
                <w:vertAlign w:val="subscript"/>
              </w:rPr>
              <w:t>170</w:t>
            </w:r>
            <w:r w:rsidRPr="00776D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 w:rsidP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Функциональные пробы с максимальными нагрузками. Тест Новакки. Оценка функциональных возможностей кардиореспираторной системы с помощью определения максимального потребления кислорода.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 w:rsidP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Понятие, исследование и оценка функциональной подготовленности.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 w:rsidP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Врачебно-педагогический контроль за лицами пожилого возраста, занимающимися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Врачебно-педагогический контроль за женщинами, занимающимися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Врачебно-педагогический контроль за детьми и подростками, занимающимися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Врачебно-педагогический контроль за инвалидами, занимающимися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lastRenderedPageBreak/>
              <w:t>Перетренированность, перенапряжение при занятиях физкультурой и спортом. Понятие, причины, профилактика.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Утомление, переутомление при занятиях физкультурой и спортом. Понятие, причины, профилактика.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 xml:space="preserve">Физические и медицинские средства восстановления и повышения работоспособности. 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Биологически активные добавки. Эргогенные продукты. «Белково-углеводное окно».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Спортивная травма. Понятие, причины, классификация, профилактика.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ПК-11, 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776DC7" w:rsidRDefault="00DE1A2D" w:rsidP="00951F60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DC7">
              <w:rPr>
                <w:rFonts w:ascii="Times New Roman" w:hAnsi="Times New Roman"/>
                <w:sz w:val="24"/>
                <w:szCs w:val="24"/>
              </w:rPr>
              <w:t>Первая помощь в спортивной медицине.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0563F3" w:rsidRDefault="00DE1A2D" w:rsidP="000602B7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3F3">
              <w:rPr>
                <w:rFonts w:ascii="Times New Roman" w:hAnsi="Times New Roman"/>
                <w:sz w:val="24"/>
                <w:szCs w:val="24"/>
              </w:rPr>
              <w:t xml:space="preserve">Антидопинговый контроль. </w:t>
            </w:r>
            <w:r w:rsidRPr="000563F3">
              <w:rPr>
                <w:rFonts w:ascii="Times New Roman" w:eastAsia="Times-Roman" w:hAnsi="Times New Roman"/>
                <w:sz w:val="24"/>
                <w:szCs w:val="24"/>
              </w:rPr>
              <w:t>Процедурные правилах допинг контроля.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DE1A2D" w:rsidRPr="00CF5FFE" w:rsidTr="00951F60">
        <w:tc>
          <w:tcPr>
            <w:tcW w:w="6771" w:type="dxa"/>
            <w:shd w:val="clear" w:color="auto" w:fill="auto"/>
          </w:tcPr>
          <w:p w:rsidR="00DE1A2D" w:rsidRPr="000563F3" w:rsidRDefault="00DE1A2D" w:rsidP="000602B7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3F3">
              <w:rPr>
                <w:rFonts w:ascii="Times New Roman" w:hAnsi="Times New Roman"/>
                <w:sz w:val="24"/>
                <w:szCs w:val="24"/>
              </w:rPr>
              <w:t>Основные группы допинговых веществ.</w:t>
            </w:r>
          </w:p>
        </w:tc>
        <w:tc>
          <w:tcPr>
            <w:tcW w:w="2800" w:type="dxa"/>
            <w:shd w:val="clear" w:color="auto" w:fill="auto"/>
          </w:tcPr>
          <w:p w:rsidR="00DE1A2D" w:rsidRDefault="00DE1A2D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</w:tbl>
    <w:p w:rsidR="00EE4B4F" w:rsidRDefault="00EE4B4F" w:rsidP="004875A9">
      <w:pPr>
        <w:spacing w:after="0"/>
        <w:ind w:left="-142" w:right="-426" w:hanging="426"/>
        <w:jc w:val="both"/>
        <w:rPr>
          <w:rFonts w:ascii="Times New Roman" w:hAnsi="Times New Roman"/>
        </w:rPr>
      </w:pPr>
    </w:p>
    <w:p w:rsidR="000602B7" w:rsidRPr="00CF5FFE" w:rsidRDefault="000602B7" w:rsidP="000602B7">
      <w:pPr>
        <w:pStyle w:val="aa"/>
        <w:ind w:left="36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5.2.2.</w:t>
      </w:r>
      <w:r w:rsidRPr="00CF5FFE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</w:p>
    <w:p w:rsidR="000602B7" w:rsidRPr="006B2750" w:rsidRDefault="000602B7" w:rsidP="000602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9058F4">
        <w:rPr>
          <w:rFonts w:ascii="Times New Roman" w:hAnsi="Times New Roman"/>
          <w:b/>
          <w:sz w:val="24"/>
          <w:szCs w:val="24"/>
        </w:rPr>
        <w:t>иповы</w:t>
      </w:r>
      <w:r>
        <w:rPr>
          <w:rFonts w:ascii="Times New Roman" w:hAnsi="Times New Roman"/>
          <w:b/>
          <w:sz w:val="24"/>
          <w:szCs w:val="24"/>
        </w:rPr>
        <w:t>е</w:t>
      </w:r>
      <w:r w:rsidRPr="009058F4">
        <w:rPr>
          <w:rFonts w:ascii="Times New Roman" w:hAnsi="Times New Roman"/>
          <w:b/>
          <w:sz w:val="24"/>
          <w:szCs w:val="24"/>
        </w:rPr>
        <w:t xml:space="preserve"> тестовы</w:t>
      </w:r>
      <w:r>
        <w:rPr>
          <w:rFonts w:ascii="Times New Roman" w:hAnsi="Times New Roman"/>
          <w:b/>
          <w:sz w:val="24"/>
          <w:szCs w:val="24"/>
        </w:rPr>
        <w:t>е</w:t>
      </w:r>
      <w:r w:rsidRPr="009058F4">
        <w:rPr>
          <w:rFonts w:ascii="Times New Roman" w:hAnsi="Times New Roman"/>
          <w:b/>
          <w:sz w:val="24"/>
          <w:szCs w:val="24"/>
        </w:rPr>
        <w:t xml:space="preserve"> вопрос</w:t>
      </w:r>
      <w:r>
        <w:rPr>
          <w:rFonts w:ascii="Times New Roman" w:hAnsi="Times New Roman"/>
          <w:b/>
          <w:sz w:val="24"/>
          <w:szCs w:val="24"/>
        </w:rPr>
        <w:t>ы</w:t>
      </w:r>
      <w:r w:rsidRPr="009058F4">
        <w:rPr>
          <w:rFonts w:ascii="Times New Roman" w:hAnsi="Times New Roman"/>
          <w:sz w:val="24"/>
          <w:szCs w:val="24"/>
        </w:rPr>
        <w:t xml:space="preserve"> </w:t>
      </w:r>
    </w:p>
    <w:p w:rsidR="000602B7" w:rsidRPr="00DD60D8" w:rsidRDefault="000602B7" w:rsidP="000602B7">
      <w:pPr>
        <w:pStyle w:val="1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D60D8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DD60D8">
        <w:rPr>
          <w:rFonts w:ascii="Times New Roman" w:hAnsi="Times New Roman"/>
          <w:sz w:val="24"/>
          <w:szCs w:val="24"/>
        </w:rPr>
        <w:t xml:space="preserve">Задачами врачебно-педагогических наблюдений являются 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санитарно-гигиенических условий проведения занятий. 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определение воздействия занятий на организм и течение восстановительного периода.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определение специальной тренированности.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проведение функциональных проб.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верно всё вышеперечисленное</w:t>
      </w:r>
    </w:p>
    <w:p w:rsidR="000602B7" w:rsidRPr="006B2750" w:rsidRDefault="000602B7" w:rsidP="000602B7">
      <w:pPr>
        <w:pStyle w:val="1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6E33">
        <w:rPr>
          <w:rFonts w:ascii="Times New Roman" w:eastAsia="Times New Roman" w:hAnsi="Times New Roman"/>
          <w:sz w:val="24"/>
          <w:szCs w:val="24"/>
          <w:lang w:eastAsia="ru-RU"/>
        </w:rPr>
        <w:t>верно А-В.</w:t>
      </w:r>
    </w:p>
    <w:p w:rsidR="000602B7" w:rsidRPr="006B2750" w:rsidRDefault="000602B7" w:rsidP="000602B7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B2750">
        <w:rPr>
          <w:rFonts w:ascii="Times New Roman" w:hAnsi="Times New Roman"/>
          <w:sz w:val="24"/>
          <w:szCs w:val="24"/>
        </w:rPr>
        <w:t xml:space="preserve">. Во время обследования </w:t>
      </w:r>
      <w:r>
        <w:rPr>
          <w:rFonts w:ascii="Times New Roman" w:hAnsi="Times New Roman"/>
          <w:sz w:val="24"/>
          <w:szCs w:val="24"/>
        </w:rPr>
        <w:t xml:space="preserve">у ребёнка </w:t>
      </w:r>
      <w:r w:rsidRPr="006B2750">
        <w:rPr>
          <w:rFonts w:ascii="Times New Roman" w:hAnsi="Times New Roman"/>
          <w:sz w:val="24"/>
          <w:szCs w:val="24"/>
        </w:rPr>
        <w:t>обнаруж</w:t>
      </w:r>
      <w:r>
        <w:rPr>
          <w:rFonts w:ascii="Times New Roman" w:hAnsi="Times New Roman"/>
          <w:sz w:val="24"/>
          <w:szCs w:val="24"/>
        </w:rPr>
        <w:t>ено</w:t>
      </w:r>
      <w:r w:rsidRPr="006B2750">
        <w:rPr>
          <w:rFonts w:ascii="Times New Roman" w:hAnsi="Times New Roman"/>
          <w:sz w:val="24"/>
          <w:szCs w:val="24"/>
        </w:rPr>
        <w:t xml:space="preserve"> уплощенные стопы. Какой метод  исследования</w:t>
      </w:r>
      <w:r>
        <w:rPr>
          <w:rFonts w:ascii="Times New Roman" w:hAnsi="Times New Roman"/>
          <w:sz w:val="24"/>
          <w:szCs w:val="24"/>
        </w:rPr>
        <w:t xml:space="preserve"> был использован</w:t>
      </w:r>
      <w:r w:rsidRPr="006B2750">
        <w:rPr>
          <w:rFonts w:ascii="Times New Roman" w:hAnsi="Times New Roman"/>
          <w:sz w:val="24"/>
          <w:szCs w:val="24"/>
        </w:rPr>
        <w:t>?</w:t>
      </w:r>
    </w:p>
    <w:p w:rsidR="000602B7" w:rsidRPr="00EC6E33" w:rsidRDefault="000602B7" w:rsidP="000602B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EC6E33">
        <w:rPr>
          <w:rFonts w:ascii="Times New Roman" w:hAnsi="Times New Roman"/>
          <w:sz w:val="24"/>
          <w:szCs w:val="24"/>
        </w:rPr>
        <w:t>А. Плантография.</w:t>
      </w:r>
    </w:p>
    <w:p w:rsidR="000602B7" w:rsidRPr="006B2750" w:rsidRDefault="000602B7" w:rsidP="000602B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Б. Динамометрия.</w:t>
      </w:r>
    </w:p>
    <w:p w:rsidR="000602B7" w:rsidRPr="006B2750" w:rsidRDefault="000602B7" w:rsidP="000602B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В. Антропометрия.</w:t>
      </w:r>
    </w:p>
    <w:p w:rsidR="000602B7" w:rsidRPr="006B2750" w:rsidRDefault="000602B7" w:rsidP="000602B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Г. Гониометрия.</w:t>
      </w:r>
    </w:p>
    <w:p w:rsidR="000602B7" w:rsidRPr="006B2750" w:rsidRDefault="000602B7" w:rsidP="000602B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Д. Все ответы верны</w:t>
      </w:r>
    </w:p>
    <w:p w:rsidR="000602B7" w:rsidRPr="006B2750" w:rsidRDefault="000602B7" w:rsidP="000602B7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B2750">
        <w:rPr>
          <w:rFonts w:ascii="Times New Roman" w:hAnsi="Times New Roman"/>
          <w:sz w:val="24"/>
          <w:szCs w:val="24"/>
        </w:rPr>
        <w:t>. Основными признаками долговременной адаптации сердечно-сосудистой системы к оптимальных физических нагрузок (особенно на развитие выносливости) являются:</w:t>
      </w:r>
    </w:p>
    <w:p w:rsidR="000602B7" w:rsidRPr="006B2750" w:rsidRDefault="000602B7" w:rsidP="000602B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А. брадикардия, физиологическая гипотония, значительно выражена гипертрофия миокарда.</w:t>
      </w:r>
    </w:p>
    <w:p w:rsidR="000602B7" w:rsidRPr="006B2750" w:rsidRDefault="000602B7" w:rsidP="000602B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Б. брадикардия, умеренная гипертония, гипертрофия миокарда.</w:t>
      </w:r>
    </w:p>
    <w:p w:rsidR="000602B7" w:rsidRPr="006B2750" w:rsidRDefault="000602B7" w:rsidP="000602B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 xml:space="preserve">В. </w:t>
      </w:r>
      <w:r w:rsidRPr="000177B8">
        <w:rPr>
          <w:rFonts w:ascii="Times New Roman" w:hAnsi="Times New Roman"/>
          <w:sz w:val="24"/>
          <w:szCs w:val="24"/>
        </w:rPr>
        <w:t>брадикардия, физиологическая гипотония, умеренная гипертрофия миокарда с соответствующим развитием коронарного</w:t>
      </w:r>
      <w:r w:rsidRPr="006B2750">
        <w:rPr>
          <w:rFonts w:ascii="Times New Roman" w:hAnsi="Times New Roman"/>
          <w:sz w:val="24"/>
          <w:szCs w:val="24"/>
        </w:rPr>
        <w:t xml:space="preserve"> кровотока.</w:t>
      </w:r>
    </w:p>
    <w:p w:rsidR="000602B7" w:rsidRPr="006B2750" w:rsidRDefault="000602B7" w:rsidP="000602B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Г. брадикардия, гипотония, гипертрофия преимущественно правых отделов миокарда.</w:t>
      </w:r>
    </w:p>
    <w:p w:rsidR="000602B7" w:rsidRPr="006B2750" w:rsidRDefault="000602B7" w:rsidP="000602B7">
      <w:p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Д. тахикардия, физиологическая гипертония, умеренная гипертрофия миокарда с соответствующим развитием коронарного кровотока.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4</w:t>
      </w:r>
      <w:r w:rsidRPr="006B2750">
        <w:rPr>
          <w:rFonts w:ascii="Times New Roman" w:eastAsia="TimesNewRomanPSMT" w:hAnsi="Times New Roman"/>
          <w:sz w:val="24"/>
          <w:szCs w:val="24"/>
        </w:rPr>
        <w:t>. Повышение частоты пульса более 90 ударов в минуту называется</w:t>
      </w:r>
    </w:p>
    <w:p w:rsidR="000602B7" w:rsidRPr="000177B8" w:rsidRDefault="000602B7" w:rsidP="000602B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NewRomanPSMT" w:hAnsi="Times New Roman"/>
          <w:sz w:val="24"/>
          <w:szCs w:val="24"/>
        </w:rPr>
      </w:pPr>
      <w:r w:rsidRPr="000177B8">
        <w:rPr>
          <w:rFonts w:ascii="Times New Roman" w:eastAsia="TimesNewRomanPSMT" w:hAnsi="Times New Roman"/>
          <w:sz w:val="24"/>
          <w:szCs w:val="24"/>
        </w:rPr>
        <w:t>А. тахикардия.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Б. брадикардия.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В. аритмия.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Г. гипертензия.</w:t>
      </w:r>
    </w:p>
    <w:p w:rsidR="000602B7" w:rsidRPr="006B2750" w:rsidRDefault="000602B7" w:rsidP="000602B7">
      <w:pPr>
        <w:pStyle w:val="1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гипертонического типа реакции сердечно-сосудистой системы на физическую нагрузку характерно: </w:t>
      </w:r>
    </w:p>
    <w:p w:rsidR="000602B7" w:rsidRPr="006B2750" w:rsidRDefault="000602B7" w:rsidP="000602B7">
      <w:pPr>
        <w:pStyle w:val="1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до 60-80%, умеренное повышение систолического АД, некоторое снижение диастолического АД, увеличение пульсового АД. </w:t>
      </w:r>
    </w:p>
    <w:p w:rsidR="000602B7" w:rsidRPr="006B2750" w:rsidRDefault="000602B7" w:rsidP="000602B7">
      <w:pPr>
        <w:pStyle w:val="1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увеличение пульса до 60-80%, умеренное снижение систолического, диастолического и пульсового АД. </w:t>
      </w:r>
    </w:p>
    <w:p w:rsidR="000602B7" w:rsidRPr="006B2750" w:rsidRDefault="000602B7" w:rsidP="000602B7">
      <w:pPr>
        <w:pStyle w:val="1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на 100% умеренно повышенной систолического АД, уменьшение диастолического и пульсового АД. </w:t>
      </w:r>
    </w:p>
    <w:p w:rsidR="000602B7" w:rsidRPr="006B2750" w:rsidRDefault="000602B7" w:rsidP="000602B7">
      <w:pPr>
        <w:pStyle w:val="1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свыше 100%, незначительное повышение систолического, диастолического, снижение пульсового АД. </w:t>
      </w:r>
    </w:p>
    <w:p w:rsidR="000602B7" w:rsidRPr="000177B8" w:rsidRDefault="000602B7" w:rsidP="000602B7">
      <w:pPr>
        <w:pStyle w:val="1"/>
        <w:numPr>
          <w:ilvl w:val="0"/>
          <w:numId w:val="2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7B8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свыше 100%, значительное повышение систолического и диастолического АД. </w:t>
      </w:r>
    </w:p>
    <w:p w:rsidR="000602B7" w:rsidRPr="006B2750" w:rsidRDefault="000602B7" w:rsidP="000602B7">
      <w:pPr>
        <w:pStyle w:val="a4"/>
        <w:spacing w:before="0" w:beforeAutospacing="0" w:after="0" w:afterAutospacing="0"/>
      </w:pPr>
      <w:r>
        <w:t>6</w:t>
      </w:r>
      <w:r w:rsidRPr="006B2750">
        <w:t>. Бронхиальная проходимость исследуется методом</w:t>
      </w:r>
    </w:p>
    <w:p w:rsidR="000602B7" w:rsidRPr="006B2750" w:rsidRDefault="000602B7" w:rsidP="000602B7">
      <w:pPr>
        <w:pStyle w:val="a4"/>
        <w:numPr>
          <w:ilvl w:val="0"/>
          <w:numId w:val="34"/>
        </w:numPr>
        <w:spacing w:before="0" w:beforeAutospacing="0" w:after="0" w:afterAutospacing="0"/>
      </w:pPr>
      <w:r w:rsidRPr="006B2750">
        <w:t>аускультации.</w:t>
      </w:r>
    </w:p>
    <w:p w:rsidR="000602B7" w:rsidRPr="000177B8" w:rsidRDefault="000602B7" w:rsidP="000602B7">
      <w:pPr>
        <w:pStyle w:val="a4"/>
        <w:numPr>
          <w:ilvl w:val="0"/>
          <w:numId w:val="34"/>
        </w:numPr>
        <w:spacing w:before="0" w:beforeAutospacing="0" w:after="0" w:afterAutospacing="0"/>
      </w:pPr>
      <w:r w:rsidRPr="000177B8">
        <w:t>пневмотахометрии</w:t>
      </w:r>
    </w:p>
    <w:p w:rsidR="000602B7" w:rsidRPr="006B2750" w:rsidRDefault="000602B7" w:rsidP="000602B7">
      <w:pPr>
        <w:pStyle w:val="a4"/>
        <w:numPr>
          <w:ilvl w:val="0"/>
          <w:numId w:val="34"/>
        </w:numPr>
        <w:spacing w:before="0" w:beforeAutospacing="0" w:after="0" w:afterAutospacing="0"/>
      </w:pPr>
      <w:r w:rsidRPr="006B2750">
        <w:t>оксигемометрии</w:t>
      </w:r>
    </w:p>
    <w:p w:rsidR="000602B7" w:rsidRPr="006B2750" w:rsidRDefault="000602B7" w:rsidP="000602B7">
      <w:pPr>
        <w:pStyle w:val="a4"/>
        <w:numPr>
          <w:ilvl w:val="0"/>
          <w:numId w:val="34"/>
        </w:numPr>
        <w:spacing w:before="0" w:beforeAutospacing="0" w:after="0" w:afterAutospacing="0"/>
      </w:pPr>
      <w:r w:rsidRPr="006B2750">
        <w:t>ЭКГ.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7</w:t>
      </w:r>
      <w:r w:rsidRPr="006B2750">
        <w:rPr>
          <w:rFonts w:ascii="Times New Roman" w:eastAsia="TimesNewRomanPSMT" w:hAnsi="Times New Roman"/>
          <w:sz w:val="24"/>
          <w:szCs w:val="24"/>
        </w:rPr>
        <w:t>. Для оценки состояния вегетативной нервной системы используется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А. проба на дермографизм.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Б. ортостатическая проба.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В. проба Ашнера.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Г. индекс Кердо.</w:t>
      </w:r>
    </w:p>
    <w:p w:rsidR="000602B7" w:rsidRPr="000177B8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 xml:space="preserve">Д. </w:t>
      </w:r>
      <w:r w:rsidRPr="000177B8">
        <w:rPr>
          <w:rFonts w:ascii="Times New Roman" w:eastAsia="TimesNewRomanPSMT" w:hAnsi="Times New Roman"/>
          <w:sz w:val="24"/>
          <w:szCs w:val="24"/>
        </w:rPr>
        <w:t>верно всё вышеперечисленное.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  <w:r w:rsidRPr="000177B8">
        <w:rPr>
          <w:rFonts w:ascii="Times New Roman" w:eastAsia="TimesNewRomanPSMT" w:hAnsi="Times New Roman"/>
          <w:sz w:val="24"/>
          <w:szCs w:val="24"/>
        </w:rPr>
        <w:t>Е.</w:t>
      </w:r>
      <w:r w:rsidRPr="006B2750">
        <w:rPr>
          <w:rFonts w:ascii="Times New Roman" w:eastAsia="TimesNewRomanPSMT" w:hAnsi="Times New Roman"/>
          <w:b/>
          <w:sz w:val="24"/>
          <w:szCs w:val="24"/>
        </w:rPr>
        <w:t xml:space="preserve"> </w:t>
      </w:r>
      <w:r w:rsidRPr="006B2750">
        <w:rPr>
          <w:rFonts w:ascii="Times New Roman" w:eastAsia="TimesNewRomanPSMT" w:hAnsi="Times New Roman"/>
          <w:sz w:val="24"/>
          <w:szCs w:val="24"/>
        </w:rPr>
        <w:t>верно А-В.</w:t>
      </w:r>
    </w:p>
    <w:p w:rsidR="000602B7" w:rsidRPr="00F90A1C" w:rsidRDefault="000602B7" w:rsidP="000602B7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8</w:t>
      </w:r>
      <w:r w:rsidRPr="00F90A1C">
        <w:rPr>
          <w:rFonts w:ascii="Times New Roman" w:eastAsia="TimesNewRomanPSMT" w:hAnsi="Times New Roman"/>
          <w:sz w:val="24"/>
          <w:szCs w:val="24"/>
        </w:rPr>
        <w:t>. Гарвардский степ-тест характеризует</w:t>
      </w:r>
    </w:p>
    <w:p w:rsidR="000602B7" w:rsidRPr="006B2750" w:rsidRDefault="000602B7" w:rsidP="000602B7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функциональные возможности сердечно-сосудистой системы.</w:t>
      </w:r>
    </w:p>
    <w:p w:rsidR="000602B7" w:rsidRPr="000177B8" w:rsidRDefault="000602B7" w:rsidP="000602B7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0177B8">
        <w:rPr>
          <w:rFonts w:ascii="Times New Roman" w:eastAsia="TimesNewRomanPSMT" w:hAnsi="Times New Roman"/>
          <w:sz w:val="24"/>
          <w:szCs w:val="24"/>
        </w:rPr>
        <w:t>общую физическую работоспособность.</w:t>
      </w:r>
    </w:p>
    <w:p w:rsidR="000602B7" w:rsidRPr="006B2750" w:rsidRDefault="000602B7" w:rsidP="000602B7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гипогликемические состояния.</w:t>
      </w:r>
    </w:p>
    <w:p w:rsidR="000602B7" w:rsidRPr="006B2750" w:rsidRDefault="000602B7" w:rsidP="000602B7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 xml:space="preserve"> функциональнее возможности системы дыхания.</w:t>
      </w:r>
    </w:p>
    <w:p w:rsidR="000602B7" w:rsidRPr="006B2750" w:rsidRDefault="000602B7" w:rsidP="000602B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9</w:t>
      </w:r>
      <w:r w:rsidRPr="006B2750">
        <w:rPr>
          <w:rFonts w:ascii="Times New Roman" w:eastAsia="TimesNewRomanPSMT" w:hAnsi="Times New Roman"/>
          <w:sz w:val="24"/>
          <w:szCs w:val="24"/>
        </w:rPr>
        <w:t>. Наиболее опасным считается кровотечение</w:t>
      </w:r>
    </w:p>
    <w:p w:rsidR="000602B7" w:rsidRPr="006B2750" w:rsidRDefault="000602B7" w:rsidP="000602B7">
      <w:pPr>
        <w:pStyle w:val="1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венозное.</w:t>
      </w:r>
    </w:p>
    <w:p w:rsidR="000602B7" w:rsidRPr="006B2750" w:rsidRDefault="000602B7" w:rsidP="000602B7">
      <w:pPr>
        <w:pStyle w:val="1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капиллярное.</w:t>
      </w:r>
    </w:p>
    <w:p w:rsidR="000602B7" w:rsidRPr="006B2750" w:rsidRDefault="000602B7" w:rsidP="000602B7">
      <w:pPr>
        <w:pStyle w:val="1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паренхиматозное.</w:t>
      </w:r>
    </w:p>
    <w:p w:rsidR="000602B7" w:rsidRPr="006B2750" w:rsidRDefault="000602B7" w:rsidP="000602B7">
      <w:pPr>
        <w:pStyle w:val="1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0177B8">
        <w:rPr>
          <w:rFonts w:ascii="Times New Roman" w:eastAsia="TimesNewRomanPSMT" w:hAnsi="Times New Roman"/>
          <w:sz w:val="24"/>
          <w:szCs w:val="24"/>
        </w:rPr>
        <w:t>артериальное</w:t>
      </w:r>
      <w:r w:rsidRPr="006B2750">
        <w:rPr>
          <w:rFonts w:ascii="Times New Roman" w:eastAsia="TimesNewRomanPSMT" w:hAnsi="Times New Roman"/>
          <w:sz w:val="24"/>
          <w:szCs w:val="24"/>
        </w:rPr>
        <w:t>.</w:t>
      </w:r>
    </w:p>
    <w:p w:rsidR="000602B7" w:rsidRPr="006B2750" w:rsidRDefault="000602B7" w:rsidP="00060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6B2750">
        <w:rPr>
          <w:rFonts w:ascii="Times New Roman" w:hAnsi="Times New Roman"/>
          <w:sz w:val="24"/>
          <w:szCs w:val="24"/>
        </w:rPr>
        <w:t>. К фармакологическим средствам восстановления относят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6B2750">
        <w:rPr>
          <w:rFonts w:ascii="Times New Roman" w:hAnsi="Times New Roman"/>
          <w:noProof/>
          <w:sz w:val="24"/>
          <w:szCs w:val="24"/>
          <w:lang w:eastAsia="ru-RU"/>
        </w:rPr>
        <w:t>витамины.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6B2750">
        <w:rPr>
          <w:rFonts w:ascii="Times New Roman" w:hAnsi="Times New Roman"/>
          <w:noProof/>
          <w:sz w:val="24"/>
          <w:szCs w:val="24"/>
          <w:lang w:eastAsia="ru-RU"/>
        </w:rPr>
        <w:t>препараты пластического действия.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6B2750">
        <w:rPr>
          <w:rFonts w:ascii="Times New Roman" w:hAnsi="Times New Roman"/>
          <w:noProof/>
          <w:sz w:val="24"/>
          <w:szCs w:val="24"/>
          <w:lang w:eastAsia="ru-RU"/>
        </w:rPr>
        <w:t>адаптогены.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6B2750">
        <w:rPr>
          <w:rFonts w:ascii="Times New Roman" w:hAnsi="Times New Roman"/>
          <w:noProof/>
          <w:sz w:val="24"/>
          <w:szCs w:val="24"/>
          <w:lang w:eastAsia="ru-RU"/>
        </w:rPr>
        <w:t xml:space="preserve">стимуляторы кроветворения 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6B2750">
        <w:rPr>
          <w:rFonts w:ascii="Times New Roman" w:hAnsi="Times New Roman"/>
          <w:noProof/>
          <w:sz w:val="24"/>
          <w:szCs w:val="24"/>
          <w:lang w:eastAsia="ru-RU"/>
        </w:rPr>
        <w:t>антиоксиданты.</w:t>
      </w:r>
    </w:p>
    <w:p w:rsidR="000602B7" w:rsidRPr="000177B8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0177B8">
        <w:rPr>
          <w:rFonts w:ascii="Times New Roman" w:hAnsi="Times New Roman"/>
          <w:noProof/>
          <w:sz w:val="24"/>
          <w:szCs w:val="24"/>
          <w:lang w:eastAsia="ru-RU"/>
        </w:rPr>
        <w:t xml:space="preserve"> верно асё вышеперечисленное.</w:t>
      </w:r>
    </w:p>
    <w:p w:rsidR="000602B7" w:rsidRPr="006B2750" w:rsidRDefault="000602B7" w:rsidP="000602B7">
      <w:pPr>
        <w:pStyle w:val="1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177B8">
        <w:rPr>
          <w:rFonts w:ascii="Times New Roman" w:hAnsi="Times New Roman"/>
          <w:noProof/>
          <w:sz w:val="24"/>
          <w:szCs w:val="24"/>
          <w:lang w:eastAsia="ru-RU"/>
        </w:rPr>
        <w:t>верно</w:t>
      </w:r>
      <w:r w:rsidRPr="006B2750">
        <w:rPr>
          <w:rFonts w:ascii="Times New Roman" w:hAnsi="Times New Roman"/>
          <w:noProof/>
          <w:sz w:val="24"/>
          <w:szCs w:val="24"/>
          <w:lang w:eastAsia="ru-RU"/>
        </w:rPr>
        <w:t xml:space="preserve">  А, В и Г.</w:t>
      </w:r>
    </w:p>
    <w:p w:rsidR="0059303E" w:rsidRDefault="0059303E" w:rsidP="004875A9">
      <w:pPr>
        <w:spacing w:after="0"/>
        <w:ind w:left="-142" w:right="-426" w:hanging="426"/>
        <w:jc w:val="both"/>
        <w:rPr>
          <w:rFonts w:ascii="Times New Roman" w:hAnsi="Times New Roman"/>
        </w:rPr>
      </w:pPr>
    </w:p>
    <w:p w:rsidR="000602B7" w:rsidRPr="006D61B7" w:rsidRDefault="000602B7" w:rsidP="000602B7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D61B7">
        <w:rPr>
          <w:rFonts w:ascii="Times New Roman" w:hAnsi="Times New Roman"/>
          <w:b/>
          <w:sz w:val="24"/>
          <w:szCs w:val="24"/>
        </w:rPr>
        <w:t>5.2.3. Типовые задания/задачи для оценки сформированности компетенции</w:t>
      </w:r>
    </w:p>
    <w:p w:rsidR="000602B7" w:rsidRPr="009D287E" w:rsidRDefault="000602B7" w:rsidP="000602B7">
      <w:pPr>
        <w:spacing w:after="0"/>
        <w:ind w:left="-142" w:right="-426" w:hanging="426"/>
        <w:jc w:val="center"/>
        <w:rPr>
          <w:rFonts w:ascii="Times New Roman" w:hAnsi="Times New Roman"/>
          <w:b/>
          <w:sz w:val="24"/>
          <w:szCs w:val="24"/>
        </w:rPr>
      </w:pPr>
      <w:r w:rsidRPr="009D287E">
        <w:rPr>
          <w:rFonts w:ascii="Times New Roman" w:hAnsi="Times New Roman"/>
          <w:b/>
          <w:sz w:val="24"/>
          <w:szCs w:val="24"/>
        </w:rPr>
        <w:t>Типовые задачи</w:t>
      </w:r>
      <w:r>
        <w:rPr>
          <w:rFonts w:ascii="Times New Roman" w:hAnsi="Times New Roman"/>
          <w:b/>
          <w:sz w:val="24"/>
          <w:szCs w:val="24"/>
        </w:rPr>
        <w:t>/задания</w:t>
      </w:r>
    </w:p>
    <w:p w:rsidR="000602B7" w:rsidRDefault="000602B7" w:rsidP="000602B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>У студентки при антропометрическом исследовании получен</w:t>
      </w:r>
      <w:r>
        <w:rPr>
          <w:rFonts w:ascii="Times New Roman" w:hAnsi="Times New Roman"/>
          <w:sz w:val="24"/>
          <w:szCs w:val="24"/>
        </w:rPr>
        <w:t xml:space="preserve">ы следующие данные: масса тела </w:t>
      </w:r>
      <w:r w:rsidRPr="009D287E">
        <w:rPr>
          <w:rFonts w:ascii="Times New Roman" w:hAnsi="Times New Roman"/>
          <w:sz w:val="24"/>
          <w:szCs w:val="24"/>
        </w:rPr>
        <w:t xml:space="preserve">70кг, </w:t>
      </w:r>
      <w:r>
        <w:rPr>
          <w:rFonts w:ascii="Times New Roman" w:hAnsi="Times New Roman"/>
          <w:sz w:val="24"/>
          <w:szCs w:val="24"/>
        </w:rPr>
        <w:t xml:space="preserve">рост </w:t>
      </w:r>
      <w:r w:rsidRPr="009D287E">
        <w:rPr>
          <w:rFonts w:ascii="Times New Roman" w:hAnsi="Times New Roman"/>
          <w:sz w:val="24"/>
          <w:szCs w:val="24"/>
        </w:rPr>
        <w:t xml:space="preserve">161см, </w:t>
      </w:r>
      <w:r>
        <w:rPr>
          <w:rFonts w:ascii="Times New Roman" w:hAnsi="Times New Roman"/>
          <w:sz w:val="24"/>
          <w:szCs w:val="24"/>
        </w:rPr>
        <w:t xml:space="preserve">жизненный индекс </w:t>
      </w:r>
      <w:r w:rsidRPr="009D287E">
        <w:rPr>
          <w:rFonts w:ascii="Times New Roman" w:hAnsi="Times New Roman"/>
          <w:sz w:val="24"/>
          <w:szCs w:val="24"/>
        </w:rPr>
        <w:t xml:space="preserve">45мл/кг. </w:t>
      </w:r>
    </w:p>
    <w:p w:rsidR="000602B7" w:rsidRDefault="000602B7" w:rsidP="000602B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0602B7" w:rsidRDefault="000602B7" w:rsidP="000602B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 физическое развитие.</w:t>
      </w:r>
    </w:p>
    <w:p w:rsidR="000602B7" w:rsidRPr="009D287E" w:rsidRDefault="000602B7" w:rsidP="000602B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>Какие средства коррекции физического развития целесообразно применить в первую очередь?</w:t>
      </w:r>
    </w:p>
    <w:p w:rsidR="000602B7" w:rsidRDefault="000602B7" w:rsidP="000602B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При проведении пробы Мартинэ-Кушелевского было выявлено: исходный  </w:t>
      </w:r>
      <w:r w:rsidRPr="009D287E">
        <w:rPr>
          <w:rFonts w:ascii="Times New Roman" w:hAnsi="Times New Roman"/>
          <w:sz w:val="24"/>
          <w:szCs w:val="24"/>
          <w:lang w:val="en-US"/>
        </w:rPr>
        <w:t>PS</w:t>
      </w:r>
      <w:r w:rsidRPr="009D287E">
        <w:rPr>
          <w:rFonts w:ascii="Times New Roman" w:hAnsi="Times New Roman"/>
          <w:sz w:val="24"/>
          <w:szCs w:val="24"/>
        </w:rPr>
        <w:t xml:space="preserve">=12 уд/мин за 10 секунд, АД=117/76 мм рт.ст.  </w:t>
      </w:r>
      <w:r w:rsidRPr="009D287E">
        <w:rPr>
          <w:rFonts w:ascii="Times New Roman" w:hAnsi="Times New Roman"/>
          <w:sz w:val="24"/>
          <w:szCs w:val="24"/>
          <w:lang w:val="en-US"/>
        </w:rPr>
        <w:t>PS</w:t>
      </w:r>
      <w:r w:rsidRPr="009D287E">
        <w:rPr>
          <w:rFonts w:ascii="Times New Roman" w:hAnsi="Times New Roman"/>
          <w:sz w:val="24"/>
          <w:szCs w:val="24"/>
        </w:rPr>
        <w:t xml:space="preserve"> за первые 10 секунд после нагрузки – 18 уд/мин, АД на первой минуте восстановления 147/75 мм рт.ст., </w:t>
      </w:r>
      <w:r w:rsidRPr="009D287E">
        <w:rPr>
          <w:rFonts w:ascii="Times New Roman" w:hAnsi="Times New Roman"/>
          <w:sz w:val="24"/>
          <w:szCs w:val="24"/>
          <w:lang w:val="en-US"/>
        </w:rPr>
        <w:t>PS</w:t>
      </w:r>
      <w:r w:rsidRPr="009D287E">
        <w:rPr>
          <w:rFonts w:ascii="Times New Roman" w:hAnsi="Times New Roman"/>
          <w:sz w:val="24"/>
          <w:szCs w:val="24"/>
        </w:rPr>
        <w:t xml:space="preserve"> за первые 10 секунд второй минуты восстановления – 15 уд/мин, АД на второй минуте восстановления 128/72 мм рт.ст., </w:t>
      </w:r>
      <w:r w:rsidRPr="009D287E">
        <w:rPr>
          <w:rFonts w:ascii="Times New Roman" w:hAnsi="Times New Roman"/>
          <w:sz w:val="24"/>
          <w:szCs w:val="24"/>
          <w:lang w:val="en-US"/>
        </w:rPr>
        <w:t>PS</w:t>
      </w:r>
      <w:r w:rsidRPr="009D287E">
        <w:rPr>
          <w:rFonts w:ascii="Times New Roman" w:hAnsi="Times New Roman"/>
          <w:sz w:val="24"/>
          <w:szCs w:val="24"/>
        </w:rPr>
        <w:t xml:space="preserve"> за первые 10 секунд третьей минуты восстановления – 12 уд/мин, АД на треть</w:t>
      </w:r>
      <w:r w:rsidRPr="009D287E">
        <w:rPr>
          <w:rFonts w:ascii="Times New Roman" w:hAnsi="Times New Roman"/>
          <w:sz w:val="24"/>
          <w:szCs w:val="24"/>
        </w:rPr>
        <w:lastRenderedPageBreak/>
        <w:t xml:space="preserve">ей минуте восстановления 118/71 мм рт.ст., на 4 и 5 минутах восстановления </w:t>
      </w:r>
      <w:r w:rsidRPr="009D287E">
        <w:rPr>
          <w:rFonts w:ascii="Times New Roman" w:hAnsi="Times New Roman"/>
          <w:sz w:val="24"/>
          <w:szCs w:val="24"/>
          <w:lang w:val="en-US"/>
        </w:rPr>
        <w:t>PS</w:t>
      </w:r>
      <w:r w:rsidRPr="009D287E">
        <w:rPr>
          <w:rFonts w:ascii="Times New Roman" w:hAnsi="Times New Roman"/>
          <w:sz w:val="24"/>
          <w:szCs w:val="24"/>
        </w:rPr>
        <w:t xml:space="preserve">  и АД не отличались от показателей 3 минуты восстановления. </w:t>
      </w:r>
    </w:p>
    <w:p w:rsidR="000602B7" w:rsidRDefault="000602B7" w:rsidP="000602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0602B7" w:rsidRDefault="000602B7" w:rsidP="000602B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</w:t>
      </w:r>
      <w:r w:rsidRPr="009D287E">
        <w:rPr>
          <w:rFonts w:ascii="Times New Roman" w:hAnsi="Times New Roman"/>
          <w:sz w:val="24"/>
          <w:szCs w:val="24"/>
        </w:rPr>
        <w:t>тип реакции сердечно-сосудистой системы на функциональную пробу</w:t>
      </w:r>
      <w:r>
        <w:rPr>
          <w:rFonts w:ascii="Times New Roman" w:hAnsi="Times New Roman"/>
          <w:sz w:val="24"/>
          <w:szCs w:val="24"/>
        </w:rPr>
        <w:t>.</w:t>
      </w:r>
    </w:p>
    <w:p w:rsidR="000602B7" w:rsidRDefault="000602B7" w:rsidP="000602B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Обоснуйте свой ответ.</w:t>
      </w:r>
    </w:p>
    <w:p w:rsidR="000602B7" w:rsidRDefault="000602B7" w:rsidP="000602B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У спортсмена, демонстрирующего высокие результаты и находящегося на пике формы при исследовании иммунного статуса выявлено снижение содержания всех классов иммуноглобулинов. </w:t>
      </w:r>
    </w:p>
    <w:p w:rsidR="000602B7" w:rsidRDefault="000602B7" w:rsidP="000602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0602B7" w:rsidRPr="009D287E" w:rsidRDefault="000602B7" w:rsidP="000602B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>С чем связано это явление? Ответ обоснуйте.</w:t>
      </w:r>
    </w:p>
    <w:p w:rsidR="000602B7" w:rsidRDefault="000602B7" w:rsidP="000602B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Через 48 часов после интенсивной мышечной деятельности в моче спортсмена отмечается гемоглобинурия и миоглобинурия. </w:t>
      </w:r>
    </w:p>
    <w:p w:rsidR="000602B7" w:rsidRDefault="000602B7" w:rsidP="000602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0602B7" w:rsidRPr="009D287E" w:rsidRDefault="000602B7" w:rsidP="000602B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Для какого патологического состояния характерны подобные изменения? Ответ обоснуйте. </w:t>
      </w:r>
    </w:p>
    <w:p w:rsidR="000602B7" w:rsidRPr="00EA17DE" w:rsidRDefault="000602B7" w:rsidP="000602B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7DE">
        <w:rPr>
          <w:rFonts w:ascii="Times New Roman" w:hAnsi="Times New Roman"/>
          <w:sz w:val="24"/>
          <w:szCs w:val="24"/>
        </w:rPr>
        <w:t>Назовите последовательность выполнения мероприятий первой медицинской помощи при ожогах.</w:t>
      </w:r>
    </w:p>
    <w:p w:rsidR="000602B7" w:rsidRPr="00EA17DE" w:rsidRDefault="000602B7" w:rsidP="000602B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A17DE">
        <w:rPr>
          <w:rFonts w:ascii="Times New Roman" w:hAnsi="Times New Roman"/>
          <w:color w:val="000000"/>
          <w:sz w:val="24"/>
          <w:szCs w:val="24"/>
        </w:rPr>
        <w:t xml:space="preserve">6. У здоровой 20-летней девушки кистевая сила рук по 18 кг. Жалоб не предъявляет. Физической культурой не занималась и не занимается. </w:t>
      </w:r>
    </w:p>
    <w:p w:rsidR="000602B7" w:rsidRPr="00EA17DE" w:rsidRDefault="000602B7" w:rsidP="000602B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A17DE">
        <w:rPr>
          <w:rFonts w:ascii="Times New Roman" w:hAnsi="Times New Roman"/>
          <w:color w:val="000000"/>
          <w:sz w:val="24"/>
          <w:szCs w:val="24"/>
        </w:rPr>
        <w:t>Задание.</w:t>
      </w:r>
    </w:p>
    <w:p w:rsidR="000602B7" w:rsidRPr="00EA17DE" w:rsidRDefault="000602B7" w:rsidP="000602B7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17DE">
        <w:rPr>
          <w:rFonts w:ascii="Times New Roman" w:hAnsi="Times New Roman"/>
          <w:color w:val="000000"/>
          <w:sz w:val="24"/>
          <w:szCs w:val="24"/>
        </w:rPr>
        <w:t>Оцените силу рук.</w:t>
      </w:r>
    </w:p>
    <w:p w:rsidR="000602B7" w:rsidRPr="00EA17DE" w:rsidRDefault="000602B7" w:rsidP="000602B7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17DE">
        <w:rPr>
          <w:rFonts w:ascii="Times New Roman" w:hAnsi="Times New Roman"/>
          <w:color w:val="000000"/>
          <w:sz w:val="24"/>
          <w:szCs w:val="24"/>
        </w:rPr>
        <w:t xml:space="preserve">Ваши рекомендации? </w:t>
      </w:r>
    </w:p>
    <w:p w:rsidR="000602B7" w:rsidRDefault="000602B7" w:rsidP="004875A9">
      <w:pPr>
        <w:spacing w:after="0"/>
        <w:ind w:left="-142" w:right="-426" w:hanging="426"/>
        <w:jc w:val="both"/>
        <w:rPr>
          <w:rFonts w:ascii="Times New Roman" w:hAnsi="Times New Roman"/>
        </w:rPr>
      </w:pPr>
    </w:p>
    <w:p w:rsidR="000602B7" w:rsidRPr="00CF5FFE" w:rsidRDefault="000602B7" w:rsidP="000602B7">
      <w:pPr>
        <w:pStyle w:val="aa"/>
        <w:ind w:left="360" w:right="-284"/>
        <w:rPr>
          <w:rFonts w:ascii="Times New Roman" w:hAnsi="Times New Roman"/>
          <w:b/>
          <w:sz w:val="24"/>
          <w:szCs w:val="24"/>
        </w:rPr>
      </w:pPr>
    </w:p>
    <w:p w:rsidR="000602B7" w:rsidRDefault="000602B7" w:rsidP="000602B7">
      <w:pPr>
        <w:pStyle w:val="aa"/>
        <w:ind w:left="360" w:right="-284"/>
        <w:rPr>
          <w:rFonts w:ascii="Times New Roman" w:hAnsi="Times New Roman"/>
          <w:b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 xml:space="preserve">5.2.4. </w:t>
      </w:r>
      <w:r>
        <w:rPr>
          <w:rFonts w:ascii="Times New Roman" w:hAnsi="Times New Roman"/>
          <w:b/>
          <w:sz w:val="24"/>
          <w:szCs w:val="24"/>
        </w:rPr>
        <w:t>Темы контрольных работ, эссе.</w:t>
      </w:r>
    </w:p>
    <w:p w:rsidR="001565AC" w:rsidRPr="00D604C6" w:rsidRDefault="001565AC" w:rsidP="002371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телосложения, физического развития, функционального состояния и характера заболеваемости спортсменов (на примере избранной специализации).</w:t>
      </w:r>
    </w:p>
    <w:p w:rsidR="001565AC" w:rsidRPr="00D604C6" w:rsidRDefault="001565AC" w:rsidP="002371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604C6">
        <w:rPr>
          <w:rFonts w:ascii="Times New Roman" w:hAnsi="Times New Roman"/>
          <w:spacing w:val="-4"/>
          <w:sz w:val="24"/>
          <w:szCs w:val="24"/>
        </w:rPr>
        <w:t>Основные противопоказания к занятиям спортом со стороны различных систем организма.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 xml:space="preserve">Медицинские средства восстановления и повышения работоспособности при занятиях физической культурой и спортом. 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Влияние занятий спортом на половое развитие.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Тестирование физической работоспособности в спортивной медицине.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Врачебно-педагогическое наблюдение в спортивной медицине.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Анаболические стероиды и здоровье спортсменов.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color w:val="000000"/>
          <w:sz w:val="24"/>
          <w:szCs w:val="24"/>
        </w:rPr>
        <w:t>Самоконтроль спортсменов.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color w:val="000000"/>
          <w:sz w:val="24"/>
          <w:szCs w:val="24"/>
        </w:rPr>
        <w:t>Предпатологические и патологические состояния у спортсменов (причины, патофизиологические и патобиохимические проявления, профилактика).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 xml:space="preserve">Факторы, ухудшающие физическую работоспособность </w:t>
      </w:r>
      <w:r w:rsidRPr="00D604C6">
        <w:rPr>
          <w:rFonts w:ascii="Times New Roman" w:hAnsi="Times New Roman"/>
          <w:color w:val="000000"/>
          <w:sz w:val="24"/>
          <w:szCs w:val="24"/>
        </w:rPr>
        <w:t>спортсменов</w:t>
      </w:r>
      <w:r w:rsidRPr="00D604C6">
        <w:rPr>
          <w:rFonts w:ascii="Times New Roman" w:hAnsi="Times New Roman"/>
          <w:sz w:val="24"/>
          <w:szCs w:val="24"/>
        </w:rPr>
        <w:t>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Хроническое перенапряжение ведущих органов и систем организма у спортсменов.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проведения врачебно-педагогического контроля за лицами пожилого возраста, занимающимися физкультурой и спортом.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проведения врачебно-педагогического контроля за женщинами, занимающимися физкультурой и спортом.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проведения врачебно-педагогического контроля за детьми и подростками, занимающимися физкультурой и спортом.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проведения врачебно-педагогического контроля за инвалидами, занимающимися физкультурой и спортом.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      морофо-функуционального состояния     сердечно-сосудистой            системы физкультурников и спортсменов.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lastRenderedPageBreak/>
        <w:t>Острые  патологические  состояния  при  нерациональных занятиях физкультурой и спортом.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Организация медицинского обеспечения спортсменов с ограниченными возможностями.</w:t>
      </w:r>
    </w:p>
    <w:p w:rsidR="001565AC" w:rsidRPr="00D604C6" w:rsidRDefault="001565AC" w:rsidP="0023710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Организация службы допинг-контроля в избранном виде спорта.</w:t>
      </w:r>
    </w:p>
    <w:p w:rsidR="001565AC" w:rsidRDefault="001565AC" w:rsidP="001565AC">
      <w:pPr>
        <w:rPr>
          <w:rFonts w:ascii="Times New Roman" w:hAnsi="Times New Roman"/>
          <w:b/>
          <w:sz w:val="24"/>
          <w:szCs w:val="24"/>
        </w:rPr>
      </w:pPr>
    </w:p>
    <w:p w:rsidR="001565AC" w:rsidRPr="00D604C6" w:rsidRDefault="001565AC" w:rsidP="001565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b/>
          <w:spacing w:val="-4"/>
          <w:sz w:val="24"/>
          <w:szCs w:val="24"/>
        </w:rPr>
        <w:t xml:space="preserve">Рефераты 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Общая характеристика заболеваемости спортсменов. Влияние специфики спорта на характер заболеваемости. Особенности течения заболеваний у спортсменов.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Функциональное состояние внешнего дыхания у спортсменов (показатели, методы их определения, динамика в макроцикле).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Особенности морфофункционального состояния сердечно-сосудистой системы спортсменов.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Медицинский контроль за женщинами-спортсменками.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Врачебн-педагогическое наблюдение в спортивной медицине.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Самоконтроль в массовой физической культуре и спорте.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Физические средства в восстановлении и повышении работоспособности спортсмена.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Координационная функция нервной системы и особенности ее функционального состояния у спортсменов.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Острое и хроническое перенапряжение у спортсменов.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Антидопинговый контроль в спорте, группы допинговых препаратов, процедура проведения антидопингового контроля.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Фармакологические средства, ускоряющие восстановление и повышающие спортивную работоспособность, их краткая характеристика.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Наиболее частые причины внезапных смертей в спорте.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Очаги хронической инфекции. Влияние на функциональное состояние спортсмена, физическую работоспособность и спортивный результат.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Понятие о тепловом и солнечном ударах, механизмы развития, основные признаки, оказание первой медицинской помощи, профилактика.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Повреждения и заболевания позвоночника у спортсменов (компрессионный перелом, остеохондроз, спондилез), основные признаки, первая медицинская помощь, профилактика.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Общая характеристика открытых повреждений у спортсменов, первая медицинская помощь.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Общая характеристика закрытых повреждений у спортсменов, первая медицинская помощь.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Повреждения костей и надкостницы у спортсменов, признаки повреждений, первая медицинская помощь.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Повреждения и заболевания мышц у спортсменов, характерные признаки, первая медицинская помощь, профилактика.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Кровотечения, виды кровотечений, способы остановки различных видов кровотечений.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Понятие о медицинских противопоказаниях к занятиям спортом.</w:t>
      </w:r>
      <w:r w:rsidRPr="00D604C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604C6">
        <w:rPr>
          <w:rFonts w:ascii="Times New Roman" w:hAnsi="Times New Roman"/>
          <w:sz w:val="24"/>
          <w:szCs w:val="24"/>
        </w:rPr>
        <w:t>Группы медицинских противопоказаний к занятиям спортом.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Состояние иммунной системы у спортсменов в различные периоды тренировочного цикла.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Факторы риска травм у спортсменов. Классификация спортивных травм. Особенности травматизма в избранном виде спорта.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Менструальная функция у спортсменок. Менструальные дисфункции у спортсменок.</w:t>
      </w:r>
    </w:p>
    <w:p w:rsidR="001565AC" w:rsidRPr="00D604C6" w:rsidRDefault="001565AC" w:rsidP="0023710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Роль микроэлементов и витаминов в фармакологическом обеспечении спортивной деятельности. Критерии гипо- и авитаминозов у спортсменов.</w:t>
      </w:r>
    </w:p>
    <w:p w:rsidR="001565AC" w:rsidRDefault="001565AC" w:rsidP="00156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17DE" w:rsidRDefault="00EA17DE" w:rsidP="004B2083">
      <w:pPr>
        <w:spacing w:after="0" w:line="240" w:lineRule="auto"/>
        <w:ind w:right="274"/>
        <w:rPr>
          <w:rFonts w:ascii="Times New Roman" w:hAnsi="Times New Roman"/>
          <w:color w:val="000000"/>
          <w:sz w:val="24"/>
          <w:szCs w:val="24"/>
        </w:rPr>
      </w:pPr>
    </w:p>
    <w:p w:rsidR="009D72AB" w:rsidRDefault="009D72AB" w:rsidP="004875A9">
      <w:pPr>
        <w:ind w:left="-709" w:right="-284"/>
        <w:rPr>
          <w:rFonts w:ascii="Times New Roman" w:hAnsi="Times New Roman"/>
          <w:b/>
          <w:sz w:val="28"/>
          <w:szCs w:val="24"/>
        </w:rPr>
      </w:pPr>
    </w:p>
    <w:p w:rsidR="00C475E1" w:rsidRDefault="00F64CB8" w:rsidP="00951F6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 xml:space="preserve">Учебно-методическое и информационное обеспечение дисциплины </w:t>
      </w:r>
    </w:p>
    <w:p w:rsidR="00C475E1" w:rsidRPr="00667902" w:rsidRDefault="00C475E1" w:rsidP="00C475E1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667902">
        <w:rPr>
          <w:rFonts w:ascii="Times New Roman" w:eastAsia="TimesNewRomanPS-BoldMT" w:hAnsi="Times New Roman"/>
          <w:i/>
          <w:iCs/>
          <w:sz w:val="24"/>
          <w:szCs w:val="24"/>
        </w:rPr>
        <w:t>Основная:</w:t>
      </w:r>
    </w:p>
    <w:p w:rsidR="000602B7" w:rsidRPr="000602B7" w:rsidRDefault="000602B7" w:rsidP="000602B7">
      <w:pPr>
        <w:numPr>
          <w:ilvl w:val="0"/>
          <w:numId w:val="54"/>
        </w:numPr>
        <w:spacing w:after="0" w:line="240" w:lineRule="auto"/>
        <w:rPr>
          <w:rStyle w:val="a8"/>
          <w:rFonts w:ascii="Times New Roman" w:hAnsi="Times New Roman"/>
          <w:color w:val="000000"/>
          <w:sz w:val="24"/>
          <w:szCs w:val="24"/>
          <w:u w:val="none"/>
        </w:rPr>
      </w:pPr>
      <w:r w:rsidRPr="00A50D92">
        <w:rPr>
          <w:rStyle w:val="hilight"/>
          <w:rFonts w:ascii="Times New Roman" w:hAnsi="Times New Roman"/>
          <w:color w:val="000000"/>
          <w:sz w:val="24"/>
          <w:szCs w:val="24"/>
        </w:rPr>
        <w:t>Спортивная</w:t>
      </w:r>
      <w:r w:rsidRPr="00A50D92">
        <w:rPr>
          <w:rStyle w:val="value"/>
          <w:rFonts w:ascii="Times New Roman" w:hAnsi="Times New Roman"/>
          <w:color w:val="000000"/>
          <w:sz w:val="24"/>
          <w:szCs w:val="24"/>
        </w:rPr>
        <w:t xml:space="preserve"> </w:t>
      </w:r>
      <w:r w:rsidRPr="00A50D92">
        <w:rPr>
          <w:rStyle w:val="hilight"/>
          <w:rFonts w:ascii="Times New Roman" w:hAnsi="Times New Roman"/>
          <w:color w:val="000000"/>
          <w:sz w:val="24"/>
          <w:szCs w:val="24"/>
        </w:rPr>
        <w:t>медицина</w:t>
      </w:r>
      <w:r w:rsidRPr="00A50D92">
        <w:rPr>
          <w:rStyle w:val="value"/>
          <w:rFonts w:ascii="Times New Roman" w:hAnsi="Times New Roman"/>
          <w:color w:val="000000"/>
          <w:sz w:val="24"/>
          <w:szCs w:val="24"/>
        </w:rPr>
        <w:t xml:space="preserve"> [Электронный ресурс] : национальное руководство/ Под ред. С.П. Миронова, Б.А. Поляева, Г.А. Макаровой - М. : ГЭОТАР-Медиа, 2012. - (Серия "Национальные руководства"). - </w:t>
      </w:r>
      <w:hyperlink r:id="rId7" w:history="1">
        <w:r w:rsidRPr="00A50D92">
          <w:rPr>
            <w:rStyle w:val="a8"/>
            <w:rFonts w:ascii="Times New Roman" w:hAnsi="Times New Roman"/>
            <w:color w:val="000000"/>
            <w:sz w:val="24"/>
            <w:szCs w:val="24"/>
          </w:rPr>
          <w:t>http://www.studentlibrary.ru/book/ISBN9785970422328.html</w:t>
        </w:r>
      </w:hyperlink>
    </w:p>
    <w:p w:rsidR="000602B7" w:rsidRPr="00A50D92" w:rsidRDefault="000602B7" w:rsidP="000602B7">
      <w:pPr>
        <w:spacing w:after="0" w:line="240" w:lineRule="auto"/>
        <w:ind w:left="360"/>
        <w:rPr>
          <w:rStyle w:val="value"/>
          <w:rFonts w:ascii="Times New Roman" w:hAnsi="Times New Roman"/>
          <w:color w:val="000000"/>
          <w:sz w:val="24"/>
          <w:szCs w:val="24"/>
        </w:rPr>
      </w:pPr>
    </w:p>
    <w:p w:rsidR="000602B7" w:rsidRDefault="000602B7" w:rsidP="000602B7">
      <w:pPr>
        <w:numPr>
          <w:ilvl w:val="0"/>
          <w:numId w:val="54"/>
        </w:numPr>
        <w:shd w:val="clear" w:color="auto" w:fill="F7F7F7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t xml:space="preserve">Спортивная медицина [Электронный ресурс] : учебное пособие / Миллер Л.Л. - М. : Человек, 2015. - </w:t>
      </w:r>
      <w:hyperlink r:id="rId8" w:history="1">
        <w:r w:rsidRPr="005A6309">
          <w:rPr>
            <w:rStyle w:val="a8"/>
            <w:rFonts w:ascii="Times New Roman" w:hAnsi="Times New Roman"/>
            <w:sz w:val="24"/>
            <w:szCs w:val="24"/>
          </w:rPr>
          <w:t>http://www.studentlibrary.ru/book/ISBN9785906131478.html</w:t>
        </w:r>
      </w:hyperlink>
    </w:p>
    <w:p w:rsidR="000602B7" w:rsidRPr="00A50D92" w:rsidRDefault="000602B7" w:rsidP="000602B7">
      <w:pPr>
        <w:shd w:val="clear" w:color="auto" w:fill="F7F7F7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602B7" w:rsidRPr="000602B7" w:rsidRDefault="002B0AFB" w:rsidP="000602B7">
      <w:pPr>
        <w:numPr>
          <w:ilvl w:val="0"/>
          <w:numId w:val="54"/>
        </w:numPr>
        <w:spacing w:after="0" w:line="240" w:lineRule="auto"/>
        <w:rPr>
          <w:rStyle w:val="a8"/>
          <w:rFonts w:ascii="Times New Roman" w:hAnsi="Times New Roman"/>
          <w:color w:val="000000"/>
          <w:sz w:val="24"/>
          <w:szCs w:val="24"/>
          <w:u w:val="none"/>
        </w:rPr>
      </w:pPr>
      <w:hyperlink r:id="rId9" w:history="1">
        <w:r w:rsidR="000602B7" w:rsidRPr="00A50D92">
          <w:rPr>
            <w:rStyle w:val="a8"/>
            <w:rFonts w:ascii="Times New Roman" w:hAnsi="Times New Roman"/>
            <w:bCs/>
            <w:color w:val="000000"/>
            <w:sz w:val="24"/>
            <w:szCs w:val="24"/>
          </w:rPr>
          <w:t>Граевская Н. Д., Долматова Т. И.</w:t>
        </w:r>
        <w:r w:rsidR="000602B7" w:rsidRPr="00A50D92">
          <w:rPr>
            <w:rStyle w:val="a8"/>
            <w:rFonts w:ascii="Times New Roman" w:hAnsi="Times New Roman"/>
            <w:color w:val="000000"/>
            <w:sz w:val="24"/>
            <w:szCs w:val="24"/>
          </w:rPr>
          <w:t xml:space="preserve"> - Спортивная медицина: </w:t>
        </w:r>
        <w:r w:rsidR="000602B7">
          <w:rPr>
            <w:rStyle w:val="a8"/>
            <w:rFonts w:ascii="Times New Roman" w:hAnsi="Times New Roman"/>
            <w:color w:val="000000"/>
            <w:sz w:val="24"/>
            <w:szCs w:val="24"/>
          </w:rPr>
          <w:t>учебное пособие. К</w:t>
        </w:r>
        <w:r w:rsidR="000602B7" w:rsidRPr="00A50D92">
          <w:rPr>
            <w:rStyle w:val="a8"/>
            <w:rFonts w:ascii="Times New Roman" w:hAnsi="Times New Roman"/>
            <w:color w:val="000000"/>
            <w:sz w:val="24"/>
            <w:szCs w:val="24"/>
          </w:rPr>
          <w:t>урс лекций и практ. Занят</w:t>
        </w:r>
        <w:r w:rsidR="000602B7">
          <w:rPr>
            <w:rStyle w:val="a8"/>
            <w:rFonts w:ascii="Times New Roman" w:hAnsi="Times New Roman"/>
            <w:color w:val="000000"/>
            <w:sz w:val="24"/>
            <w:szCs w:val="24"/>
          </w:rPr>
          <w:t>ия.- М.: Советский спорт, 2018. - 720</w:t>
        </w:r>
        <w:r w:rsidR="000602B7" w:rsidRPr="00A50D92">
          <w:rPr>
            <w:rStyle w:val="a8"/>
            <w:rFonts w:ascii="Times New Roman" w:hAnsi="Times New Roman"/>
            <w:color w:val="000000"/>
            <w:sz w:val="24"/>
            <w:szCs w:val="24"/>
          </w:rPr>
          <w:t xml:space="preserve"> с.</w:t>
        </w:r>
      </w:hyperlink>
    </w:p>
    <w:p w:rsidR="000602B7" w:rsidRDefault="000602B7" w:rsidP="000602B7">
      <w:pPr>
        <w:pStyle w:val="aa"/>
        <w:rPr>
          <w:rFonts w:ascii="Times New Roman" w:hAnsi="Times New Roman"/>
          <w:color w:val="000000"/>
          <w:sz w:val="24"/>
          <w:szCs w:val="24"/>
        </w:rPr>
      </w:pPr>
    </w:p>
    <w:p w:rsidR="000602B7" w:rsidRPr="00A50D92" w:rsidRDefault="000602B7" w:rsidP="000602B7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475E1" w:rsidRPr="00C475E1" w:rsidRDefault="00C475E1" w:rsidP="00237104">
      <w:pPr>
        <w:pStyle w:val="Default"/>
        <w:numPr>
          <w:ilvl w:val="0"/>
          <w:numId w:val="54"/>
        </w:numPr>
      </w:pPr>
      <w:r w:rsidRPr="00C475E1">
        <w:t xml:space="preserve"> Курдыбайло С.Ф. Врачебный контроль в адаптивной физкультуре:учеб. пособие / С. Ф. Курдыбайло, С. П. Евсеев, Г. В. Герасимова. – М.: Советский спорт, 2004. – 184 с. </w:t>
      </w:r>
    </w:p>
    <w:p w:rsidR="00C475E1" w:rsidRDefault="00C475E1" w:rsidP="00C475E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i/>
          <w:iCs/>
          <w:sz w:val="24"/>
          <w:szCs w:val="24"/>
        </w:rPr>
      </w:pPr>
    </w:p>
    <w:p w:rsidR="00C475E1" w:rsidRPr="00D604C6" w:rsidRDefault="00C475E1" w:rsidP="00C475E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D604C6">
        <w:rPr>
          <w:rFonts w:ascii="Times New Roman" w:eastAsia="TimesNewRomanPS-BoldMT" w:hAnsi="Times New Roman"/>
          <w:i/>
          <w:iCs/>
          <w:sz w:val="24"/>
          <w:szCs w:val="24"/>
        </w:rPr>
        <w:t>Дополнительная:</w:t>
      </w:r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Элементы контроля за состоянием занимающихся адаптивной физической  культурой: Методические рекомендации для студентов [Электронный ресурс] / Киреев Ю.В. - М. : Прометей, 2011. - </w:t>
      </w:r>
      <w:hyperlink r:id="rId10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http://www.studentlibrary.ru/book/ISBN9785426300668.html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Спортивная медицина. Справочник для врачей и тренеров [Электронный ресурс] / Перевод с английского А. Гнетовой, Л. Потанич, М. Прокопьевой. ; Оформление Е. Пермякова. - Издание 3-е, дополненное и исправленное. - М. : Человек, 2013. - </w:t>
      </w:r>
      <w:hyperlink r:id="rId11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http://www.studentlibrary.ru/book/ISBN9785906131102.html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Спортивная медицина [Электронный ресурс] : учебное пособие / Миллер Л.Л. - М. : Человек, 2015. - </w:t>
      </w:r>
      <w:hyperlink r:id="rId12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http://www.studentlibrary.ru/book/ISBN9785906131478.html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Физиология человека. Общая. Спортивная. Возрастная [Электронный ресурс] : учебник / Солодков А.С., Сологуб Е.Б. - Изд. 5-е, испр. и доп. - М. : Спорт, 2015. - </w:t>
      </w:r>
      <w:hyperlink r:id="rId13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http://www.studentlibrary.ru/book/ISBN9785990673403.html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Диагностика в клинической и спортивной медицине [Электронный ресурс] : Справочник / Дёшин Р.Г. - М. : Спорт, 2016. - </w:t>
      </w:r>
      <w:hyperlink r:id="rId14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http://www.studentlibrary.ru/book/ISBN9785906839220.html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Краткий справочник фармакологических препаратов, разрешённых и запрещённых в спорте [Электронный ресурс] : справочник / Дёшин Р.Г. - М. : Спорт, 2016. - </w:t>
      </w:r>
      <w:hyperlink r:id="rId15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http://www.studentlibrary.ru/book/ISBN9785906839206.html</w:t>
        </w:r>
      </w:hyperlink>
    </w:p>
    <w:p w:rsidR="001D0332" w:rsidRDefault="001D0332" w:rsidP="00395A18">
      <w:pPr>
        <w:numPr>
          <w:ilvl w:val="0"/>
          <w:numId w:val="54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5A18">
        <w:rPr>
          <w:rFonts w:ascii="Times New Roman" w:hAnsi="Times New Roman"/>
          <w:color w:val="000000"/>
          <w:sz w:val="24"/>
          <w:szCs w:val="24"/>
        </w:rPr>
        <w:t xml:space="preserve">Лекции по спортивной биомеханике [Электронный ресурс]: учебное пособие / В.Б. Коренберг. - М. : Советский спорт, 2011. - </w:t>
      </w:r>
      <w:hyperlink r:id="rId16" w:history="1">
        <w:r w:rsidR="000602B7" w:rsidRPr="001E463B">
          <w:rPr>
            <w:rStyle w:val="a8"/>
            <w:rFonts w:ascii="Times New Roman" w:hAnsi="Times New Roman"/>
            <w:sz w:val="24"/>
            <w:szCs w:val="24"/>
          </w:rPr>
          <w:t>http://www.studentlibrary.ru/book/ISBN9785971805281.html</w:t>
        </w:r>
      </w:hyperlink>
    </w:p>
    <w:p w:rsidR="00C475E1" w:rsidRPr="000602B7" w:rsidRDefault="00C475E1" w:rsidP="00237104">
      <w:pPr>
        <w:pStyle w:val="1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Зверев Ю.П. Функциональные методы исследования в практике физической реабилитации, адаптивной физической культуры и спортивной медицины: учебное пособие / Ю.П. Зверев, фФГБОУ ВПО СГУ в г. Н.Новгород. – Н.Новгород: ООО «Цветной мир», 2014. – 105 с. - </w:t>
      </w:r>
      <w:r w:rsidRPr="00D604C6">
        <w:rPr>
          <w:rFonts w:ascii="Times New Roman" w:hAnsi="Times New Roman"/>
          <w:sz w:val="24"/>
          <w:szCs w:val="24"/>
        </w:rPr>
        <w:t>ISBN:</w:t>
      </w:r>
      <w:r>
        <w:rPr>
          <w:rFonts w:ascii="Times New Roman" w:hAnsi="Times New Roman"/>
          <w:sz w:val="24"/>
          <w:szCs w:val="24"/>
        </w:rPr>
        <w:t xml:space="preserve"> 978-5- 906488-11-4.</w:t>
      </w:r>
    </w:p>
    <w:p w:rsidR="00C475E1" w:rsidRPr="00D604C6" w:rsidRDefault="00C475E1" w:rsidP="00237104">
      <w:pPr>
        <w:pStyle w:val="1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  <w:r w:rsidRPr="00D604C6">
        <w:rPr>
          <w:rFonts w:ascii="Times New Roman" w:hAnsi="Times New Roman"/>
          <w:sz w:val="24"/>
          <w:szCs w:val="24"/>
        </w:rPr>
        <w:t>Карпман В.Л. Тестирование в сортивной медицине / В.Л. Карпман, З.Б. Белоцерковский, И.А. Гудков. – М.: Физкультура и спорт, 1988. – 208 с., ил. – ISBN 5-278-00004-</w:t>
      </w:r>
      <w:r w:rsidRPr="00D604C6">
        <w:rPr>
          <w:rFonts w:ascii="Times New Roman" w:hAnsi="Times New Roman"/>
          <w:sz w:val="24"/>
          <w:szCs w:val="24"/>
          <w:lang w:val="en-US"/>
        </w:rPr>
        <w:t>X</w:t>
      </w:r>
      <w:r w:rsidRPr="00D604C6">
        <w:rPr>
          <w:rFonts w:ascii="Times New Roman" w:hAnsi="Times New Roman"/>
          <w:sz w:val="24"/>
          <w:szCs w:val="24"/>
        </w:rPr>
        <w:t>.</w:t>
      </w:r>
    </w:p>
    <w:p w:rsidR="00C475E1" w:rsidRPr="00667902" w:rsidRDefault="00C475E1" w:rsidP="00DC7BC0">
      <w:pPr>
        <w:pStyle w:val="1"/>
        <w:autoSpaceDE w:val="0"/>
        <w:autoSpaceDN w:val="0"/>
        <w:adjustRightInd w:val="0"/>
        <w:spacing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</w:p>
    <w:p w:rsidR="00DC7BC0" w:rsidRDefault="00DC7BC0" w:rsidP="00395A1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D05867" w:rsidRPr="00D948D5" w:rsidRDefault="00D05867" w:rsidP="00395A1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395A18" w:rsidRPr="00D948D5" w:rsidRDefault="00395A18" w:rsidP="00395A18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D948D5">
        <w:rPr>
          <w:rFonts w:ascii="Times New Roman" w:hAnsi="Times New Roman"/>
          <w:sz w:val="24"/>
          <w:szCs w:val="24"/>
        </w:rPr>
        <w:t>библиоте</w:t>
      </w:r>
      <w:r>
        <w:rPr>
          <w:rFonts w:ascii="Times New Roman" w:hAnsi="Times New Roman"/>
          <w:sz w:val="24"/>
          <w:szCs w:val="24"/>
        </w:rPr>
        <w:t xml:space="preserve">ки (Znanium.com, </w:t>
      </w:r>
      <w:r>
        <w:rPr>
          <w:rFonts w:ascii="Times New Roman" w:hAnsi="Times New Roman"/>
          <w:color w:val="000000"/>
          <w:sz w:val="24"/>
          <w:szCs w:val="24"/>
        </w:rPr>
        <w:t>«ЭБС консультант студента», «Лань»</w:t>
      </w:r>
      <w:r w:rsidRPr="00B623A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395A18" w:rsidRDefault="00395A18" w:rsidP="00395A18">
      <w:pPr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elibrary</w:t>
      </w:r>
      <w:r w:rsidRPr="004F5C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395A18" w:rsidRPr="004F5CA3" w:rsidRDefault="00395A18" w:rsidP="00395A18">
      <w:pPr>
        <w:pStyle w:val="10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Наукоёмкие базы данных Scopus, Web of Science</w:t>
      </w:r>
      <w:r w:rsidRPr="004F5CA3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8D2039">
        <w:rPr>
          <w:rFonts w:ascii="Times New Roman" w:hAnsi="Times New Roman"/>
          <w:sz w:val="24"/>
          <w:szCs w:val="24"/>
          <w:lang w:val="en-US"/>
        </w:rPr>
        <w:t>BioMed Central</w:t>
      </w:r>
    </w:p>
    <w:p w:rsidR="00395A18" w:rsidRPr="0033199B" w:rsidRDefault="00395A18" w:rsidP="00395A18">
      <w:pPr>
        <w:pStyle w:val="10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</w:rPr>
        <w:t>Периодика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D2039">
        <w:rPr>
          <w:rFonts w:ascii="Times New Roman" w:hAnsi="Times New Roman"/>
          <w:sz w:val="24"/>
          <w:szCs w:val="24"/>
        </w:rPr>
        <w:t>онлайн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(Elsevier, </w:t>
      </w:r>
      <w:r>
        <w:rPr>
          <w:rFonts w:ascii="Times New Roman" w:hAnsi="Times New Roman"/>
          <w:sz w:val="24"/>
          <w:szCs w:val="24"/>
          <w:lang w:val="en-US"/>
        </w:rPr>
        <w:t>Nature, Springer, Wiley online library, УИРС Россия)</w:t>
      </w:r>
    </w:p>
    <w:p w:rsidR="00395A18" w:rsidRPr="008D2039" w:rsidRDefault="00395A18" w:rsidP="00395A18">
      <w:pPr>
        <w:pStyle w:val="10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395A18" w:rsidRPr="008D2039" w:rsidRDefault="00395A18" w:rsidP="00395A18">
      <w:pPr>
        <w:pStyle w:val="10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395A18" w:rsidRPr="008D2039" w:rsidRDefault="00395A18" w:rsidP="00395A18">
      <w:pPr>
        <w:pStyle w:val="10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:rsidR="000602B7" w:rsidRPr="001E3215" w:rsidRDefault="000602B7" w:rsidP="000602B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0602B7" w:rsidRDefault="000602B7" w:rsidP="00060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A4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42512">
        <w:rPr>
          <w:rFonts w:ascii="Times New Roman" w:hAnsi="Times New Roman"/>
          <w:sz w:val="24"/>
          <w:szCs w:val="24"/>
        </w:rPr>
        <w:t>учебно-методические пособия,  компьютеры с выходом в Интернет, проектор, экран.</w:t>
      </w:r>
    </w:p>
    <w:p w:rsidR="000602B7" w:rsidRPr="008D2039" w:rsidRDefault="000602B7" w:rsidP="00060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39">
        <w:rPr>
          <w:rFonts w:ascii="Times New Roman" w:hAnsi="Times New Roman"/>
          <w:sz w:val="24"/>
          <w:szCs w:val="24"/>
        </w:rPr>
        <w:t>Медицинский кабинет</w:t>
      </w:r>
      <w:r>
        <w:rPr>
          <w:rFonts w:ascii="Times New Roman" w:hAnsi="Times New Roman"/>
          <w:sz w:val="24"/>
          <w:szCs w:val="24"/>
        </w:rPr>
        <w:t xml:space="preserve"> (лаборатория спортивной медицины)</w:t>
      </w:r>
      <w:r w:rsidRPr="008D2039">
        <w:rPr>
          <w:rFonts w:ascii="Times New Roman" w:hAnsi="Times New Roman"/>
          <w:sz w:val="24"/>
          <w:szCs w:val="24"/>
        </w:rPr>
        <w:t>: электрокардиограф, компьютер, весы, автоматизированная установка для исследования функциональных состояний человека.</w:t>
      </w:r>
    </w:p>
    <w:p w:rsidR="000602B7" w:rsidRPr="00A42512" w:rsidRDefault="000602B7" w:rsidP="00060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2B7" w:rsidRPr="00A42512" w:rsidRDefault="000602B7" w:rsidP="000602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1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0602B7" w:rsidRPr="00A42512" w:rsidRDefault="000602B7" w:rsidP="000602B7">
      <w:pPr>
        <w:jc w:val="both"/>
        <w:rPr>
          <w:rFonts w:ascii="Times New Roman" w:hAnsi="Times New Roman"/>
          <w:sz w:val="24"/>
          <w:szCs w:val="24"/>
        </w:rPr>
      </w:pPr>
    </w:p>
    <w:p w:rsidR="000602B7" w:rsidRPr="00A42512" w:rsidRDefault="000602B7" w:rsidP="000602B7">
      <w:pPr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Программа составлена в соо</w:t>
      </w:r>
      <w:r w:rsidR="00570CF2">
        <w:rPr>
          <w:rFonts w:ascii="Times New Roman" w:hAnsi="Times New Roman"/>
          <w:sz w:val="24"/>
          <w:szCs w:val="24"/>
        </w:rPr>
        <w:t xml:space="preserve">тветствии с требованиями </w:t>
      </w:r>
      <w:r w:rsidR="00DE1A2D">
        <w:rPr>
          <w:rFonts w:ascii="Times New Roman" w:hAnsi="Times New Roman"/>
          <w:sz w:val="24"/>
          <w:szCs w:val="24"/>
        </w:rPr>
        <w:t>ОС ННГУ</w:t>
      </w:r>
      <w:r w:rsidR="00570CF2">
        <w:rPr>
          <w:rFonts w:ascii="Times New Roman" w:hAnsi="Times New Roman"/>
          <w:sz w:val="24"/>
          <w:szCs w:val="24"/>
        </w:rPr>
        <w:t xml:space="preserve"> с учетом рекомендаций и О</w:t>
      </w:r>
      <w:bookmarkStart w:id="0" w:name="_GoBack"/>
      <w:bookmarkEnd w:id="0"/>
      <w:r w:rsidRPr="00A42512">
        <w:rPr>
          <w:rFonts w:ascii="Times New Roman" w:hAnsi="Times New Roman"/>
          <w:sz w:val="24"/>
          <w:szCs w:val="24"/>
        </w:rPr>
        <w:t>ОП ВО по направлению (профилю), специальности (специализации) 49.03.02 «Физическая культура для лиц с отклонениями в состоянии здоровья (адаптивная физическая культура</w:t>
      </w:r>
    </w:p>
    <w:p w:rsidR="000602B7" w:rsidRPr="006F62D7" w:rsidRDefault="000602B7" w:rsidP="000602B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___________________________</w:t>
      </w:r>
      <w:r>
        <w:rPr>
          <w:rFonts w:ascii="Times New Roman" w:hAnsi="Times New Roman"/>
          <w:sz w:val="24"/>
          <w:szCs w:val="24"/>
        </w:rPr>
        <w:t>Балчугов В.А.</w:t>
      </w:r>
    </w:p>
    <w:p w:rsidR="000602B7" w:rsidRPr="006F62D7" w:rsidRDefault="000602B7" w:rsidP="000602B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02B7" w:rsidRPr="006F62D7" w:rsidRDefault="000602B7" w:rsidP="000602B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  <w:r>
        <w:rPr>
          <w:rFonts w:ascii="Times New Roman" w:hAnsi="Times New Roman"/>
          <w:sz w:val="24"/>
          <w:szCs w:val="24"/>
        </w:rPr>
        <w:t xml:space="preserve"> Курникова М.В.</w:t>
      </w:r>
    </w:p>
    <w:p w:rsidR="00F64CB8" w:rsidRPr="003078C1" w:rsidRDefault="00F64CB8" w:rsidP="00F64CB8">
      <w:pPr>
        <w:rPr>
          <w:rFonts w:ascii="Times New Roman" w:hAnsi="Times New Roman"/>
          <w:sz w:val="28"/>
          <w:szCs w:val="24"/>
        </w:rPr>
      </w:pPr>
    </w:p>
    <w:p w:rsidR="000626BE" w:rsidRPr="003078C1" w:rsidRDefault="000626BE">
      <w:pPr>
        <w:rPr>
          <w:sz w:val="24"/>
        </w:rPr>
      </w:pPr>
    </w:p>
    <w:sectPr w:rsidR="000626BE" w:rsidRPr="003078C1" w:rsidSect="00951F60">
      <w:footerReference w:type="even" r:id="rId17"/>
      <w:footerReference w:type="default" r:id="rId18"/>
      <w:pgSz w:w="11906" w:h="16838"/>
      <w:pgMar w:top="1134" w:right="1134" w:bottom="851" w:left="284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FB" w:rsidRDefault="002B0AFB">
      <w:r>
        <w:separator/>
      </w:r>
    </w:p>
  </w:endnote>
  <w:endnote w:type="continuationSeparator" w:id="0">
    <w:p w:rsidR="002B0AFB" w:rsidRDefault="002B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2D" w:rsidRDefault="00DE1A2D" w:rsidP="00A6696A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1A2D" w:rsidRDefault="00DE1A2D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2D" w:rsidRDefault="00DE1A2D" w:rsidP="00A6696A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0CF2">
      <w:rPr>
        <w:rStyle w:val="a7"/>
        <w:noProof/>
      </w:rPr>
      <w:t>15</w:t>
    </w:r>
    <w:r>
      <w:rPr>
        <w:rStyle w:val="a7"/>
      </w:rPr>
      <w:fldChar w:fldCharType="end"/>
    </w:r>
  </w:p>
  <w:p w:rsidR="00DE1A2D" w:rsidRDefault="00DE1A2D" w:rsidP="0002192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FB" w:rsidRDefault="002B0AFB">
      <w:r>
        <w:separator/>
      </w:r>
    </w:p>
  </w:footnote>
  <w:footnote w:type="continuationSeparator" w:id="0">
    <w:p w:rsidR="002B0AFB" w:rsidRDefault="002B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5DB"/>
    <w:multiLevelType w:val="hybridMultilevel"/>
    <w:tmpl w:val="F9783B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F1612"/>
    <w:multiLevelType w:val="hybridMultilevel"/>
    <w:tmpl w:val="B5540FA8"/>
    <w:lvl w:ilvl="0" w:tplc="0C60F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D400F"/>
    <w:multiLevelType w:val="hybridMultilevel"/>
    <w:tmpl w:val="8DCEA056"/>
    <w:lvl w:ilvl="0" w:tplc="A36E38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DE1C30"/>
    <w:multiLevelType w:val="hybridMultilevel"/>
    <w:tmpl w:val="24CE3A9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2273B"/>
    <w:multiLevelType w:val="hybridMultilevel"/>
    <w:tmpl w:val="90129E52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1D5"/>
    <w:multiLevelType w:val="multilevel"/>
    <w:tmpl w:val="231C5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="Times-Bold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-Bold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-Bold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-Bold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-Bold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-Bold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-Bold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-Bold" w:hint="default"/>
        <w:b/>
        <w:u w:val="single"/>
      </w:rPr>
    </w:lvl>
  </w:abstractNum>
  <w:abstractNum w:abstractNumId="6" w15:restartNumberingAfterBreak="0">
    <w:nsid w:val="0F891A7A"/>
    <w:multiLevelType w:val="hybridMultilevel"/>
    <w:tmpl w:val="FCD6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607C3"/>
    <w:multiLevelType w:val="hybridMultilevel"/>
    <w:tmpl w:val="FD5AF346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D3A01"/>
    <w:multiLevelType w:val="hybridMultilevel"/>
    <w:tmpl w:val="F558DF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E626B"/>
    <w:multiLevelType w:val="hybridMultilevel"/>
    <w:tmpl w:val="AB267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136EF9"/>
    <w:multiLevelType w:val="hybridMultilevel"/>
    <w:tmpl w:val="4FF6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875CF"/>
    <w:multiLevelType w:val="hybridMultilevel"/>
    <w:tmpl w:val="DF6E1E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8243B2">
      <w:start w:val="4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59345D"/>
    <w:multiLevelType w:val="hybridMultilevel"/>
    <w:tmpl w:val="58F298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CE144D"/>
    <w:multiLevelType w:val="hybridMultilevel"/>
    <w:tmpl w:val="2A7084DC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5CDC"/>
    <w:multiLevelType w:val="hybridMultilevel"/>
    <w:tmpl w:val="663460B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C0E85"/>
    <w:multiLevelType w:val="multilevel"/>
    <w:tmpl w:val="231C5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="Times-Bold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-Bold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-Bold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-Bold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-Bold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-Bold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-Bold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-Bold" w:hint="default"/>
        <w:b/>
        <w:u w:val="single"/>
      </w:rPr>
    </w:lvl>
  </w:abstractNum>
  <w:abstractNum w:abstractNumId="17" w15:restartNumberingAfterBreak="0">
    <w:nsid w:val="214052A0"/>
    <w:multiLevelType w:val="hybridMultilevel"/>
    <w:tmpl w:val="2BD8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D65CF"/>
    <w:multiLevelType w:val="hybridMultilevel"/>
    <w:tmpl w:val="061E270E"/>
    <w:lvl w:ilvl="0" w:tplc="A36E38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5E61F20"/>
    <w:multiLevelType w:val="hybridMultilevel"/>
    <w:tmpl w:val="787244A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9250E"/>
    <w:multiLevelType w:val="hybridMultilevel"/>
    <w:tmpl w:val="7C44C3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DE55B5"/>
    <w:multiLevelType w:val="hybridMultilevel"/>
    <w:tmpl w:val="7F28977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417E1"/>
    <w:multiLevelType w:val="hybridMultilevel"/>
    <w:tmpl w:val="73086C1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302EA"/>
    <w:multiLevelType w:val="hybridMultilevel"/>
    <w:tmpl w:val="F87C6236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4" w15:restartNumberingAfterBreak="0">
    <w:nsid w:val="2CB736B6"/>
    <w:multiLevelType w:val="hybridMultilevel"/>
    <w:tmpl w:val="657E2324"/>
    <w:lvl w:ilvl="0" w:tplc="149298A2">
      <w:start w:val="1"/>
      <w:numFmt w:val="russianUpper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12A65DD"/>
    <w:multiLevelType w:val="hybridMultilevel"/>
    <w:tmpl w:val="525CEC5A"/>
    <w:lvl w:ilvl="0" w:tplc="149298A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F77AEA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322C0FE4"/>
    <w:multiLevelType w:val="hybridMultilevel"/>
    <w:tmpl w:val="C68C6FE2"/>
    <w:lvl w:ilvl="0" w:tplc="928A637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0C5FA8"/>
    <w:multiLevelType w:val="hybridMultilevel"/>
    <w:tmpl w:val="013010FE"/>
    <w:lvl w:ilvl="0" w:tplc="149298A2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149298A2">
      <w:start w:val="1"/>
      <w:numFmt w:val="russianUpp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6103CFF"/>
    <w:multiLevelType w:val="hybridMultilevel"/>
    <w:tmpl w:val="0CE4E4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0E6844"/>
    <w:multiLevelType w:val="hybridMultilevel"/>
    <w:tmpl w:val="5DB2E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A83703A"/>
    <w:multiLevelType w:val="hybridMultilevel"/>
    <w:tmpl w:val="48264102"/>
    <w:lvl w:ilvl="0" w:tplc="EB1E628E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980EA8"/>
    <w:multiLevelType w:val="hybridMultilevel"/>
    <w:tmpl w:val="F578AD76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2B5884"/>
    <w:multiLevelType w:val="multilevel"/>
    <w:tmpl w:val="FF9E117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3410D6"/>
    <w:multiLevelType w:val="hybridMultilevel"/>
    <w:tmpl w:val="16E0E652"/>
    <w:lvl w:ilvl="0" w:tplc="149298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DD7400"/>
    <w:multiLevelType w:val="hybridMultilevel"/>
    <w:tmpl w:val="C6BC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F1468C"/>
    <w:multiLevelType w:val="hybridMultilevel"/>
    <w:tmpl w:val="3BA0E9D0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3091D"/>
    <w:multiLevelType w:val="multilevel"/>
    <w:tmpl w:val="91AC10C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901432"/>
    <w:multiLevelType w:val="hybridMultilevel"/>
    <w:tmpl w:val="CF8CB7FC"/>
    <w:lvl w:ilvl="0" w:tplc="149298A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BD3A07"/>
    <w:multiLevelType w:val="hybridMultilevel"/>
    <w:tmpl w:val="A62A09DE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F167C9"/>
    <w:multiLevelType w:val="hybridMultilevel"/>
    <w:tmpl w:val="97704AFC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44" w15:restartNumberingAfterBreak="0">
    <w:nsid w:val="50BC063F"/>
    <w:multiLevelType w:val="multilevel"/>
    <w:tmpl w:val="E4FAE8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5F4438D"/>
    <w:multiLevelType w:val="hybridMultilevel"/>
    <w:tmpl w:val="5ED44EA6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8772F"/>
    <w:multiLevelType w:val="hybridMultilevel"/>
    <w:tmpl w:val="5440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665249"/>
    <w:multiLevelType w:val="hybridMultilevel"/>
    <w:tmpl w:val="CCFED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E38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50" w15:restartNumberingAfterBreak="0">
    <w:nsid w:val="686E1E0D"/>
    <w:multiLevelType w:val="hybridMultilevel"/>
    <w:tmpl w:val="A68857A8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4F81C54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9E12CC"/>
    <w:multiLevelType w:val="hybridMultilevel"/>
    <w:tmpl w:val="9FEA5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C6C43BF"/>
    <w:multiLevelType w:val="hybridMultilevel"/>
    <w:tmpl w:val="6614800C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149298A2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A334A"/>
    <w:multiLevelType w:val="hybridMultilevel"/>
    <w:tmpl w:val="B0F66070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D3130"/>
    <w:multiLevelType w:val="hybridMultilevel"/>
    <w:tmpl w:val="B8F28BA2"/>
    <w:lvl w:ilvl="0" w:tplc="B220F2A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32356AD"/>
    <w:multiLevelType w:val="hybridMultilevel"/>
    <w:tmpl w:val="CBD2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793E"/>
    <w:multiLevelType w:val="hybridMultilevel"/>
    <w:tmpl w:val="1C3C7D84"/>
    <w:lvl w:ilvl="0" w:tplc="149298A2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149298A2">
      <w:start w:val="1"/>
      <w:numFmt w:val="russianUpp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82D17A7"/>
    <w:multiLevelType w:val="multilevel"/>
    <w:tmpl w:val="FF9E117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C4385F"/>
    <w:multiLevelType w:val="hybridMultilevel"/>
    <w:tmpl w:val="7A56A67A"/>
    <w:lvl w:ilvl="0" w:tplc="2C3C4E8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076652"/>
    <w:multiLevelType w:val="hybridMultilevel"/>
    <w:tmpl w:val="5BA8AD7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561850"/>
    <w:multiLevelType w:val="hybridMultilevel"/>
    <w:tmpl w:val="1D94322A"/>
    <w:lvl w:ilvl="0" w:tplc="0C60F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BC8055C"/>
    <w:multiLevelType w:val="hybridMultilevel"/>
    <w:tmpl w:val="9500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090258"/>
    <w:multiLevelType w:val="hybridMultilevel"/>
    <w:tmpl w:val="F594E50C"/>
    <w:lvl w:ilvl="0" w:tplc="E4B234E8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3"/>
  </w:num>
  <w:num w:numId="2">
    <w:abstractNumId w:val="9"/>
  </w:num>
  <w:num w:numId="3">
    <w:abstractNumId w:val="47"/>
  </w:num>
  <w:num w:numId="4">
    <w:abstractNumId w:val="42"/>
  </w:num>
  <w:num w:numId="5">
    <w:abstractNumId w:val="51"/>
  </w:num>
  <w:num w:numId="6">
    <w:abstractNumId w:val="20"/>
  </w:num>
  <w:num w:numId="7">
    <w:abstractNumId w:val="11"/>
  </w:num>
  <w:num w:numId="8">
    <w:abstractNumId w:val="48"/>
  </w:num>
  <w:num w:numId="9">
    <w:abstractNumId w:val="2"/>
  </w:num>
  <w:num w:numId="10">
    <w:abstractNumId w:val="18"/>
  </w:num>
  <w:num w:numId="11">
    <w:abstractNumId w:val="30"/>
  </w:num>
  <w:num w:numId="12">
    <w:abstractNumId w:val="0"/>
  </w:num>
  <w:num w:numId="13">
    <w:abstractNumId w:val="31"/>
  </w:num>
  <w:num w:numId="14">
    <w:abstractNumId w:val="19"/>
  </w:num>
  <w:num w:numId="15">
    <w:abstractNumId w:val="45"/>
  </w:num>
  <w:num w:numId="16">
    <w:abstractNumId w:val="3"/>
  </w:num>
  <w:num w:numId="17">
    <w:abstractNumId w:val="52"/>
  </w:num>
  <w:num w:numId="18">
    <w:abstractNumId w:val="27"/>
  </w:num>
  <w:num w:numId="19">
    <w:abstractNumId w:val="4"/>
  </w:num>
  <w:num w:numId="20">
    <w:abstractNumId w:val="33"/>
  </w:num>
  <w:num w:numId="21">
    <w:abstractNumId w:val="56"/>
  </w:num>
  <w:num w:numId="22">
    <w:abstractNumId w:val="21"/>
  </w:num>
  <w:num w:numId="23">
    <w:abstractNumId w:val="34"/>
  </w:num>
  <w:num w:numId="24">
    <w:abstractNumId w:val="40"/>
  </w:num>
  <w:num w:numId="25">
    <w:abstractNumId w:val="14"/>
  </w:num>
  <w:num w:numId="26">
    <w:abstractNumId w:val="22"/>
  </w:num>
  <w:num w:numId="27">
    <w:abstractNumId w:val="53"/>
  </w:num>
  <w:num w:numId="28">
    <w:abstractNumId w:val="36"/>
  </w:num>
  <w:num w:numId="29">
    <w:abstractNumId w:val="38"/>
  </w:num>
  <w:num w:numId="30">
    <w:abstractNumId w:val="32"/>
  </w:num>
  <w:num w:numId="31">
    <w:abstractNumId w:val="25"/>
  </w:num>
  <w:num w:numId="32">
    <w:abstractNumId w:val="50"/>
  </w:num>
  <w:num w:numId="33">
    <w:abstractNumId w:val="58"/>
  </w:num>
  <w:num w:numId="34">
    <w:abstractNumId w:val="59"/>
  </w:num>
  <w:num w:numId="35">
    <w:abstractNumId w:val="41"/>
  </w:num>
  <w:num w:numId="36">
    <w:abstractNumId w:val="7"/>
  </w:num>
  <w:num w:numId="37">
    <w:abstractNumId w:val="15"/>
  </w:num>
  <w:num w:numId="38">
    <w:abstractNumId w:val="28"/>
  </w:num>
  <w:num w:numId="39">
    <w:abstractNumId w:val="37"/>
  </w:num>
  <w:num w:numId="40">
    <w:abstractNumId w:val="16"/>
  </w:num>
  <w:num w:numId="41">
    <w:abstractNumId w:val="60"/>
  </w:num>
  <w:num w:numId="42">
    <w:abstractNumId w:val="1"/>
  </w:num>
  <w:num w:numId="43">
    <w:abstractNumId w:val="24"/>
  </w:num>
  <w:num w:numId="44">
    <w:abstractNumId w:val="12"/>
  </w:num>
  <w:num w:numId="45">
    <w:abstractNumId w:val="13"/>
  </w:num>
  <w:num w:numId="46">
    <w:abstractNumId w:val="10"/>
  </w:num>
  <w:num w:numId="47">
    <w:abstractNumId w:val="61"/>
  </w:num>
  <w:num w:numId="48">
    <w:abstractNumId w:val="17"/>
  </w:num>
  <w:num w:numId="49">
    <w:abstractNumId w:val="55"/>
  </w:num>
  <w:num w:numId="50">
    <w:abstractNumId w:val="46"/>
  </w:num>
  <w:num w:numId="51">
    <w:abstractNumId w:val="23"/>
  </w:num>
  <w:num w:numId="52">
    <w:abstractNumId w:val="8"/>
  </w:num>
  <w:num w:numId="53">
    <w:abstractNumId w:val="6"/>
  </w:num>
  <w:num w:numId="54">
    <w:abstractNumId w:val="29"/>
  </w:num>
  <w:num w:numId="55">
    <w:abstractNumId w:val="57"/>
  </w:num>
  <w:num w:numId="56">
    <w:abstractNumId w:val="5"/>
  </w:num>
  <w:num w:numId="57">
    <w:abstractNumId w:val="35"/>
  </w:num>
  <w:num w:numId="58">
    <w:abstractNumId w:val="39"/>
  </w:num>
  <w:num w:numId="59">
    <w:abstractNumId w:val="54"/>
  </w:num>
  <w:num w:numId="60">
    <w:abstractNumId w:val="62"/>
  </w:num>
  <w:num w:numId="61">
    <w:abstractNumId w:val="49"/>
  </w:num>
  <w:num w:numId="62">
    <w:abstractNumId w:val="44"/>
  </w:num>
  <w:num w:numId="63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177B8"/>
    <w:rsid w:val="0002192E"/>
    <w:rsid w:val="00050D1C"/>
    <w:rsid w:val="00053313"/>
    <w:rsid w:val="0005785E"/>
    <w:rsid w:val="00057F26"/>
    <w:rsid w:val="000602B7"/>
    <w:rsid w:val="000626BE"/>
    <w:rsid w:val="00067856"/>
    <w:rsid w:val="00080A85"/>
    <w:rsid w:val="00093090"/>
    <w:rsid w:val="0009382A"/>
    <w:rsid w:val="00095B91"/>
    <w:rsid w:val="000B6195"/>
    <w:rsid w:val="000E340B"/>
    <w:rsid w:val="000E41C4"/>
    <w:rsid w:val="000F7948"/>
    <w:rsid w:val="00101A29"/>
    <w:rsid w:val="00114EDE"/>
    <w:rsid w:val="00130028"/>
    <w:rsid w:val="00153BE3"/>
    <w:rsid w:val="001565AC"/>
    <w:rsid w:val="0017224D"/>
    <w:rsid w:val="001A04DC"/>
    <w:rsid w:val="001B294D"/>
    <w:rsid w:val="001B7663"/>
    <w:rsid w:val="001C7396"/>
    <w:rsid w:val="001D0332"/>
    <w:rsid w:val="001D4A75"/>
    <w:rsid w:val="001E138D"/>
    <w:rsid w:val="001F33D1"/>
    <w:rsid w:val="001F4FF4"/>
    <w:rsid w:val="00227E79"/>
    <w:rsid w:val="00237104"/>
    <w:rsid w:val="00237611"/>
    <w:rsid w:val="002B0AFB"/>
    <w:rsid w:val="002F440D"/>
    <w:rsid w:val="003078C1"/>
    <w:rsid w:val="00324F8D"/>
    <w:rsid w:val="003273B7"/>
    <w:rsid w:val="00327E30"/>
    <w:rsid w:val="0033199B"/>
    <w:rsid w:val="00376D95"/>
    <w:rsid w:val="0038490F"/>
    <w:rsid w:val="00395A18"/>
    <w:rsid w:val="003A454B"/>
    <w:rsid w:val="003B52C5"/>
    <w:rsid w:val="003C4990"/>
    <w:rsid w:val="003E3F63"/>
    <w:rsid w:val="003E5334"/>
    <w:rsid w:val="003F3B97"/>
    <w:rsid w:val="003F3E89"/>
    <w:rsid w:val="003F5B5B"/>
    <w:rsid w:val="004050E2"/>
    <w:rsid w:val="0041590A"/>
    <w:rsid w:val="00421FC5"/>
    <w:rsid w:val="00423593"/>
    <w:rsid w:val="00425BBF"/>
    <w:rsid w:val="00426F65"/>
    <w:rsid w:val="0043159F"/>
    <w:rsid w:val="0043616C"/>
    <w:rsid w:val="004456A7"/>
    <w:rsid w:val="00467DED"/>
    <w:rsid w:val="0048681E"/>
    <w:rsid w:val="004875A9"/>
    <w:rsid w:val="00487A72"/>
    <w:rsid w:val="004A5B74"/>
    <w:rsid w:val="004B1DB2"/>
    <w:rsid w:val="004B2083"/>
    <w:rsid w:val="004C6F07"/>
    <w:rsid w:val="004F5CA3"/>
    <w:rsid w:val="00507CC7"/>
    <w:rsid w:val="00535E47"/>
    <w:rsid w:val="00536864"/>
    <w:rsid w:val="005428F3"/>
    <w:rsid w:val="00570CF2"/>
    <w:rsid w:val="00575610"/>
    <w:rsid w:val="00592424"/>
    <w:rsid w:val="0059303E"/>
    <w:rsid w:val="005A5D8B"/>
    <w:rsid w:val="005B2D4E"/>
    <w:rsid w:val="005C18AF"/>
    <w:rsid w:val="005D273F"/>
    <w:rsid w:val="005E444F"/>
    <w:rsid w:val="00636AF2"/>
    <w:rsid w:val="006522DC"/>
    <w:rsid w:val="00654A47"/>
    <w:rsid w:val="00680F33"/>
    <w:rsid w:val="006A7B13"/>
    <w:rsid w:val="006E3D05"/>
    <w:rsid w:val="006E3F86"/>
    <w:rsid w:val="006F0B60"/>
    <w:rsid w:val="006F4D68"/>
    <w:rsid w:val="00702F8A"/>
    <w:rsid w:val="00707E03"/>
    <w:rsid w:val="0071595E"/>
    <w:rsid w:val="00720B63"/>
    <w:rsid w:val="00723A37"/>
    <w:rsid w:val="00726F5F"/>
    <w:rsid w:val="00732074"/>
    <w:rsid w:val="0073403F"/>
    <w:rsid w:val="00740DF2"/>
    <w:rsid w:val="00755F78"/>
    <w:rsid w:val="0076502C"/>
    <w:rsid w:val="00781787"/>
    <w:rsid w:val="00786400"/>
    <w:rsid w:val="007A770C"/>
    <w:rsid w:val="007B723F"/>
    <w:rsid w:val="007C62D2"/>
    <w:rsid w:val="007E0ED5"/>
    <w:rsid w:val="007E1E90"/>
    <w:rsid w:val="00807BE3"/>
    <w:rsid w:val="00823F46"/>
    <w:rsid w:val="008342EB"/>
    <w:rsid w:val="00836A91"/>
    <w:rsid w:val="008A032A"/>
    <w:rsid w:val="008D2B94"/>
    <w:rsid w:val="008D385B"/>
    <w:rsid w:val="008D536B"/>
    <w:rsid w:val="008E7DAD"/>
    <w:rsid w:val="009042E7"/>
    <w:rsid w:val="009047BD"/>
    <w:rsid w:val="009257F7"/>
    <w:rsid w:val="00930D27"/>
    <w:rsid w:val="0093745B"/>
    <w:rsid w:val="00951F60"/>
    <w:rsid w:val="0096713D"/>
    <w:rsid w:val="00972230"/>
    <w:rsid w:val="0097720C"/>
    <w:rsid w:val="00983627"/>
    <w:rsid w:val="00990A1F"/>
    <w:rsid w:val="009B73C7"/>
    <w:rsid w:val="009D09DA"/>
    <w:rsid w:val="009D72AB"/>
    <w:rsid w:val="009E65E1"/>
    <w:rsid w:val="00A2471B"/>
    <w:rsid w:val="00A24A23"/>
    <w:rsid w:val="00A278F7"/>
    <w:rsid w:val="00A30044"/>
    <w:rsid w:val="00A35D59"/>
    <w:rsid w:val="00A55147"/>
    <w:rsid w:val="00A65A1E"/>
    <w:rsid w:val="00A6696A"/>
    <w:rsid w:val="00AA0BE9"/>
    <w:rsid w:val="00AC5A61"/>
    <w:rsid w:val="00AD15B1"/>
    <w:rsid w:val="00AD56D7"/>
    <w:rsid w:val="00AF4E4E"/>
    <w:rsid w:val="00B01E04"/>
    <w:rsid w:val="00B1066B"/>
    <w:rsid w:val="00B16C45"/>
    <w:rsid w:val="00B17DA8"/>
    <w:rsid w:val="00B60800"/>
    <w:rsid w:val="00B7429D"/>
    <w:rsid w:val="00B80F7A"/>
    <w:rsid w:val="00B86E6E"/>
    <w:rsid w:val="00BA5CA1"/>
    <w:rsid w:val="00BE07AA"/>
    <w:rsid w:val="00BF7442"/>
    <w:rsid w:val="00C00A59"/>
    <w:rsid w:val="00C15DEC"/>
    <w:rsid w:val="00C33E34"/>
    <w:rsid w:val="00C475E1"/>
    <w:rsid w:val="00C55E55"/>
    <w:rsid w:val="00C5626A"/>
    <w:rsid w:val="00C76A4C"/>
    <w:rsid w:val="00C81845"/>
    <w:rsid w:val="00CA49D1"/>
    <w:rsid w:val="00CA6632"/>
    <w:rsid w:val="00CB3520"/>
    <w:rsid w:val="00CB5310"/>
    <w:rsid w:val="00D05867"/>
    <w:rsid w:val="00D142CD"/>
    <w:rsid w:val="00D25534"/>
    <w:rsid w:val="00D40A8C"/>
    <w:rsid w:val="00D442AC"/>
    <w:rsid w:val="00D73DD4"/>
    <w:rsid w:val="00D8624A"/>
    <w:rsid w:val="00D93342"/>
    <w:rsid w:val="00DC0331"/>
    <w:rsid w:val="00DC72EA"/>
    <w:rsid w:val="00DC7BC0"/>
    <w:rsid w:val="00DD60D8"/>
    <w:rsid w:val="00DE137C"/>
    <w:rsid w:val="00DE1A2D"/>
    <w:rsid w:val="00DE63F9"/>
    <w:rsid w:val="00E21500"/>
    <w:rsid w:val="00E22A86"/>
    <w:rsid w:val="00E261D8"/>
    <w:rsid w:val="00E34B6E"/>
    <w:rsid w:val="00E37C70"/>
    <w:rsid w:val="00E623A3"/>
    <w:rsid w:val="00E76244"/>
    <w:rsid w:val="00E906BC"/>
    <w:rsid w:val="00E93FC4"/>
    <w:rsid w:val="00EA17DE"/>
    <w:rsid w:val="00EA4F45"/>
    <w:rsid w:val="00EC6E33"/>
    <w:rsid w:val="00EE4B4F"/>
    <w:rsid w:val="00EE655B"/>
    <w:rsid w:val="00F007DF"/>
    <w:rsid w:val="00F30422"/>
    <w:rsid w:val="00F360DD"/>
    <w:rsid w:val="00F42201"/>
    <w:rsid w:val="00F42C66"/>
    <w:rsid w:val="00F432A2"/>
    <w:rsid w:val="00F56275"/>
    <w:rsid w:val="00F64CB8"/>
    <w:rsid w:val="00F90A1C"/>
    <w:rsid w:val="00FA3935"/>
    <w:rsid w:val="00FC4D0D"/>
    <w:rsid w:val="00FE04E9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FA93D"/>
  <w15:docId w15:val="{D8FEADF1-9FAF-4DA5-B19A-6ED5ADBF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D25534"/>
    <w:pPr>
      <w:keepNext/>
      <w:numPr>
        <w:ilvl w:val="12"/>
      </w:numPr>
      <w:autoSpaceDE w:val="0"/>
      <w:autoSpaceDN w:val="0"/>
      <w:spacing w:after="0" w:line="240" w:lineRule="auto"/>
      <w:outlineLvl w:val="3"/>
    </w:pPr>
    <w:rPr>
      <w:rFonts w:ascii="Times New Roman" w:eastAsia="Calibri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2192E"/>
  </w:style>
  <w:style w:type="paragraph" w:customStyle="1" w:styleId="ConsPlusNormal">
    <w:name w:val="ConsPlusNormal"/>
    <w:uiPriority w:val="99"/>
    <w:rsid w:val="00B742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qFormat/>
    <w:rsid w:val="00D05867"/>
    <w:pPr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D05867"/>
    <w:rPr>
      <w:color w:val="0000FF"/>
      <w:u w:val="single"/>
    </w:rPr>
  </w:style>
  <w:style w:type="paragraph" w:customStyle="1" w:styleId="Normal1">
    <w:name w:val="Normal1"/>
    <w:rsid w:val="00B16C45"/>
    <w:rPr>
      <w:rFonts w:ascii="MS Sans Serif" w:hAnsi="MS Sans Serif"/>
      <w:snapToGrid w:val="0"/>
      <w:lang w:val="en-US"/>
    </w:rPr>
  </w:style>
  <w:style w:type="paragraph" w:customStyle="1" w:styleId="Default">
    <w:name w:val="Default"/>
    <w:rsid w:val="00AD15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rsid w:val="00AD15B1"/>
    <w:rPr>
      <w:rFonts w:ascii="MS Sans Serif" w:eastAsia="Calibri" w:hAnsi="MS Sans Serif"/>
      <w:lang w:val="en-US"/>
    </w:rPr>
  </w:style>
  <w:style w:type="character" w:customStyle="1" w:styleId="40">
    <w:name w:val="Заголовок 4 Знак"/>
    <w:basedOn w:val="a0"/>
    <w:link w:val="4"/>
    <w:rsid w:val="00D25534"/>
    <w:rPr>
      <w:rFonts w:ascii="Times New Roman" w:eastAsia="Calibri" w:hAnsi="Times New Roman"/>
      <w:b/>
      <w:bCs/>
      <w:color w:val="000000"/>
      <w:sz w:val="28"/>
      <w:szCs w:val="28"/>
    </w:rPr>
  </w:style>
  <w:style w:type="paragraph" w:styleId="2">
    <w:name w:val="Body Text Indent 2"/>
    <w:basedOn w:val="a"/>
    <w:link w:val="20"/>
    <w:rsid w:val="00A24A23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24A23"/>
    <w:rPr>
      <w:rFonts w:ascii="Times New Roman" w:eastAsia="Calibri" w:hAnsi="Times New Roman"/>
      <w:sz w:val="24"/>
      <w:szCs w:val="24"/>
    </w:rPr>
  </w:style>
  <w:style w:type="character" w:customStyle="1" w:styleId="mw-headline">
    <w:name w:val="mw-headline"/>
    <w:basedOn w:val="a0"/>
    <w:uiPriority w:val="99"/>
    <w:rsid w:val="0059303E"/>
    <w:rPr>
      <w:rFonts w:cs="Times New Roman"/>
    </w:rPr>
  </w:style>
  <w:style w:type="character" w:styleId="a9">
    <w:name w:val="Strong"/>
    <w:basedOn w:val="a0"/>
    <w:uiPriority w:val="22"/>
    <w:qFormat/>
    <w:rsid w:val="001565AC"/>
    <w:rPr>
      <w:b/>
      <w:bCs/>
    </w:rPr>
  </w:style>
  <w:style w:type="paragraph" w:styleId="aa">
    <w:name w:val="List Paragraph"/>
    <w:basedOn w:val="a"/>
    <w:uiPriority w:val="99"/>
    <w:qFormat/>
    <w:rsid w:val="00951F60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customStyle="1" w:styleId="value">
    <w:name w:val="value"/>
    <w:rsid w:val="000602B7"/>
  </w:style>
  <w:style w:type="character" w:customStyle="1" w:styleId="hilight">
    <w:name w:val="hilight"/>
    <w:rsid w:val="0006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131478.html" TargetMode="External"/><Relationship Id="rId13" Type="http://schemas.openxmlformats.org/officeDocument/2006/relationships/hyperlink" Target="http://www.studentlibrary.ru/book/ISBN9785990673403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2328.html" TargetMode="External"/><Relationship Id="rId12" Type="http://schemas.openxmlformats.org/officeDocument/2006/relationships/hyperlink" Target="http://www.studentlibrary.ru/book/ISBN9785906131478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180528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61311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06839206.html" TargetMode="External"/><Relationship Id="rId10" Type="http://schemas.openxmlformats.org/officeDocument/2006/relationships/hyperlink" Target="http://www.studentlibrary.ru/book/ISBN9785426300668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unn.ru/php/details.php?DocId=54322" TargetMode="External"/><Relationship Id="rId14" Type="http://schemas.openxmlformats.org/officeDocument/2006/relationships/hyperlink" Target="http://www.studentlibrary.ru/book/ISBN97859068392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Toshiba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Мария</cp:lastModifiedBy>
  <cp:revision>4</cp:revision>
  <cp:lastPrinted>2015-07-16T07:02:00Z</cp:lastPrinted>
  <dcterms:created xsi:type="dcterms:W3CDTF">2020-07-15T18:16:00Z</dcterms:created>
  <dcterms:modified xsi:type="dcterms:W3CDTF">2021-03-19T10:15:00Z</dcterms:modified>
</cp:coreProperties>
</file>