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7" w:rsidRPr="00B26EA7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Pr="00B26EA7">
        <w:rPr>
          <w:rFonts w:ascii="Times New Roman" w:hAnsi="Times New Roman"/>
          <w:sz w:val="24"/>
          <w:szCs w:val="24"/>
        </w:rPr>
        <w:t>НАУКИ  И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ВЫСШЕГО ОБРАЗОВАНИЯ  РОССИЙСКОЙ ФЕДЕРАЦИИ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6EA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B26EA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26EA7" w:rsidRPr="00B26EA7" w:rsidTr="0028256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960837" w:rsidRPr="00B26EA7" w:rsidRDefault="00960837" w:rsidP="00960837">
      <w:pPr>
        <w:spacing w:after="0" w:line="240" w:lineRule="auto"/>
        <w:rPr>
          <w:sz w:val="24"/>
          <w:szCs w:val="24"/>
        </w:rPr>
      </w:pPr>
    </w:p>
    <w:p w:rsidR="00960837" w:rsidRPr="00B26EA7" w:rsidRDefault="00960837" w:rsidP="002F409F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18"/>
          <w:szCs w:val="18"/>
        </w:rPr>
        <w:t xml:space="preserve"> </w:t>
      </w:r>
      <w:r w:rsidRPr="00B26EA7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CB61D3" w:rsidRDefault="00960837" w:rsidP="00CB61D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CB61D3" w:rsidRPr="00CB61D3" w:rsidRDefault="00CB61D3" w:rsidP="00CB61D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CB61D3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960837" w:rsidRPr="00B26EA7" w:rsidRDefault="00960837" w:rsidP="002F409F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B26EA7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26EA7" w:rsidRPr="00B26EA7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B26EA7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26EA7" w:rsidRPr="00B26EA7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(</w:t>
      </w:r>
      <w:proofErr w:type="spellStart"/>
      <w:r w:rsidRPr="00B26EA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B26EA7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B26EA7">
        <w:rPr>
          <w:rFonts w:ascii="Times New Roman" w:hAnsi="Times New Roman"/>
          <w:sz w:val="24"/>
          <w:szCs w:val="24"/>
        </w:rPr>
        <w:t>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26EA7" w:rsidRPr="00B26EA7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26EA7" w:rsidRPr="00B26EA7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2F409F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26EA7" w:rsidRPr="00B26EA7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sz w:val="24"/>
          <w:szCs w:val="24"/>
        </w:rPr>
        <w:t xml:space="preserve"> </w:t>
      </w:r>
      <w:r w:rsidRPr="00B26EA7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B26EA7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B26EA7" w:rsidRDefault="002F409F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 2020</w:t>
      </w:r>
      <w:r w:rsidR="00960837" w:rsidRPr="00B26EA7">
        <w:rPr>
          <w:rFonts w:ascii="Times New Roman" w:hAnsi="Times New Roman"/>
          <w:sz w:val="24"/>
          <w:szCs w:val="24"/>
        </w:rPr>
        <w:t xml:space="preserve"> год</w:t>
      </w:r>
    </w:p>
    <w:p w:rsidR="00960837" w:rsidRPr="00B26EA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B26EA7">
        <w:rPr>
          <w:rFonts w:ascii="Times New Roman" w:hAnsi="Times New Roman"/>
          <w:sz w:val="18"/>
          <w:szCs w:val="18"/>
        </w:rPr>
        <w:br w:type="page"/>
      </w:r>
      <w:r w:rsidRPr="00B26EA7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2F409F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60837" w:rsidRPr="00B26EA7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60837" w:rsidRPr="00B26EA7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B26EA7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B26EA7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B26EA7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B26EA7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B26EA7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B26EA7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B26EA7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B26EA7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ОПОП </w:t>
      </w:r>
    </w:p>
    <w:p w:rsidR="00960837" w:rsidRPr="00B26EA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  <w:r w:rsidR="00CA64B5" w:rsidRPr="00B26EA7">
        <w:rPr>
          <w:rFonts w:ascii="Times New Roman" w:hAnsi="Times New Roman"/>
          <w:sz w:val="24"/>
          <w:szCs w:val="24"/>
        </w:rPr>
        <w:t xml:space="preserve"> Б1.0.32</w:t>
      </w:r>
    </w:p>
    <w:p w:rsidR="00960837" w:rsidRPr="00B26EA7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B26EA7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B26EA7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522"/>
        <w:gridCol w:w="2025"/>
        <w:gridCol w:w="1746"/>
      </w:tblGrid>
      <w:tr w:rsidR="00B26EA7" w:rsidRPr="00B26EA7" w:rsidTr="0062273D">
        <w:trPr>
          <w:trHeight w:val="419"/>
        </w:trPr>
        <w:tc>
          <w:tcPr>
            <w:tcW w:w="1772" w:type="dxa"/>
            <w:vMerge w:val="restart"/>
          </w:tcPr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B26EA7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B26EA7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B26EA7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EA7" w:rsidRPr="00B26EA7" w:rsidTr="00741943">
        <w:trPr>
          <w:trHeight w:val="173"/>
        </w:trPr>
        <w:tc>
          <w:tcPr>
            <w:tcW w:w="1772" w:type="dxa"/>
            <w:vMerge/>
          </w:tcPr>
          <w:p w:rsidR="00960837" w:rsidRPr="00B26EA7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22" w:type="dxa"/>
          </w:tcPr>
          <w:p w:rsidR="00960837" w:rsidRPr="00B26EA7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B26EA7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B26EA7">
              <w:rPr>
                <w:rFonts w:ascii="Times New Roman" w:hAnsi="Times New Roman"/>
              </w:rPr>
              <w:t>*</w:t>
            </w:r>
            <w:r w:rsidRPr="00B26EA7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B26EA7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025" w:type="dxa"/>
          </w:tcPr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EA7" w:rsidRPr="00B26EA7" w:rsidTr="00741943">
        <w:trPr>
          <w:trHeight w:val="508"/>
        </w:trPr>
        <w:tc>
          <w:tcPr>
            <w:tcW w:w="1772" w:type="dxa"/>
          </w:tcPr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522" w:type="dxa"/>
          </w:tcPr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ОПК-10. 1.Знает: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психопрофилактику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психокоррекцию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</w:t>
            </w: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физкультурноспортивной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025" w:type="dxa"/>
          </w:tcPr>
          <w:p w:rsidR="0062273D" w:rsidRPr="00B26EA7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закономерности формирования спроса и </w:t>
            </w:r>
            <w:proofErr w:type="gramStart"/>
            <w:r w:rsidR="009A662C" w:rsidRPr="00B26EA7">
              <w:rPr>
                <w:rFonts w:ascii="Times New Roman" w:hAnsi="Times New Roman"/>
                <w:sz w:val="20"/>
                <w:szCs w:val="20"/>
              </w:rPr>
              <w:t>предложения,  в</w:t>
            </w:r>
            <w:proofErr w:type="gramEnd"/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 том числе в области физической культуры и спорта.</w:t>
            </w:r>
          </w:p>
          <w:p w:rsidR="009A662C" w:rsidRPr="00B26EA7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B26EA7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анализировать микро- и макроэкономические факторы развития экономических </w:t>
            </w:r>
            <w:proofErr w:type="gramStart"/>
            <w:r w:rsidR="009A662C" w:rsidRPr="00B26EA7">
              <w:rPr>
                <w:rFonts w:ascii="Times New Roman" w:hAnsi="Times New Roman"/>
                <w:sz w:val="20"/>
                <w:szCs w:val="20"/>
              </w:rPr>
              <w:t>отношений ,</w:t>
            </w:r>
            <w:proofErr w:type="gramEnd"/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 в том числе в области физической культуры и спорта.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2273D" w:rsidRPr="00B26EA7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B26EA7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</w:rPr>
              <w:t>Т</w:t>
            </w:r>
            <w:r w:rsidR="005B0B55" w:rsidRPr="00B26EA7">
              <w:rPr>
                <w:rFonts w:ascii="Times New Roman" w:hAnsi="Times New Roman"/>
              </w:rPr>
              <w:t>ест</w:t>
            </w:r>
            <w:r w:rsidR="00393F3D" w:rsidRPr="00B26EA7">
              <w:rPr>
                <w:rFonts w:ascii="Times New Roman" w:hAnsi="Times New Roman"/>
              </w:rPr>
              <w:t>ы</w:t>
            </w:r>
            <w:r w:rsidR="005B0B55" w:rsidRPr="00B26EA7">
              <w:rPr>
                <w:rFonts w:ascii="Times New Roman" w:hAnsi="Times New Roman"/>
              </w:rPr>
              <w:t>, решение задач.</w:t>
            </w:r>
            <w:r w:rsidR="00614C01" w:rsidRPr="00B26EA7">
              <w:rPr>
                <w:rFonts w:ascii="Times New Roman" w:hAnsi="Times New Roman"/>
              </w:rPr>
              <w:t xml:space="preserve"> 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B26EA7" w:rsidRPr="00B26EA7" w:rsidTr="00741943">
        <w:trPr>
          <w:trHeight w:val="523"/>
        </w:trPr>
        <w:tc>
          <w:tcPr>
            <w:tcW w:w="1772" w:type="dxa"/>
          </w:tcPr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522" w:type="dxa"/>
          </w:tcPr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</w:t>
            </w: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025" w:type="dxa"/>
          </w:tcPr>
          <w:p w:rsidR="00717A7E" w:rsidRPr="00B26EA7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6E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717A7E" w:rsidRPr="00B26EA7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  <w:proofErr w:type="gramEnd"/>
            <w:r w:rsidR="00717A7E" w:rsidRPr="00B26EA7">
              <w:rPr>
                <w:rFonts w:ascii="Times New Roman" w:hAnsi="Times New Roman"/>
                <w:sz w:val="20"/>
                <w:szCs w:val="20"/>
              </w:rPr>
              <w:t xml:space="preserve">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материально-технического обеспечения мероприятий. </w:t>
            </w:r>
          </w:p>
          <w:p w:rsidR="009A662C" w:rsidRPr="00B26EA7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7A7E" w:rsidRPr="00B26EA7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показателей и анализировать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 xml:space="preserve">их результаты,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lastRenderedPageBreak/>
              <w:t>структуру и динамику.</w:t>
            </w:r>
          </w:p>
          <w:p w:rsidR="0062273D" w:rsidRPr="00B26EA7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навыками экономического анализа и оценки результативности работы предприятий и организаций</w:t>
            </w:r>
            <w:r w:rsidR="005B0B55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B26EA7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</w:rPr>
              <w:lastRenderedPageBreak/>
              <w:t>Т</w:t>
            </w:r>
            <w:r w:rsidR="005B0B55" w:rsidRPr="00B26EA7">
              <w:rPr>
                <w:rFonts w:ascii="Times New Roman" w:hAnsi="Times New Roman"/>
              </w:rPr>
              <w:t>ест</w:t>
            </w:r>
            <w:r w:rsidR="00393F3D" w:rsidRPr="00B26EA7">
              <w:rPr>
                <w:rFonts w:ascii="Times New Roman" w:hAnsi="Times New Roman"/>
              </w:rPr>
              <w:t>ы</w:t>
            </w:r>
            <w:r w:rsidR="005B0B55" w:rsidRPr="00B26EA7">
              <w:rPr>
                <w:rFonts w:ascii="Times New Roman" w:hAnsi="Times New Roman"/>
              </w:rPr>
              <w:t>, решение задач.</w:t>
            </w:r>
            <w:r w:rsidR="005B0B55" w:rsidRPr="00B26E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741943" w:rsidRPr="00B26EA7" w:rsidTr="00741943">
        <w:trPr>
          <w:trHeight w:val="523"/>
        </w:trPr>
        <w:tc>
          <w:tcPr>
            <w:tcW w:w="1772" w:type="dxa"/>
            <w:shd w:val="clear" w:color="auto" w:fill="auto"/>
          </w:tcPr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ПК-14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522" w:type="dxa"/>
            <w:shd w:val="clear" w:color="auto" w:fill="auto"/>
          </w:tcPr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ПК-14.1. Знает: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основы планирования деятельности в области физической культуры и спорта;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ПК-14.2. Умеет: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- разрабатывать положения о физкультурно-спортивных мероприятиях;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ПК-14.3. Имеет опыт: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– разработки текущих и перспективных планов работы,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-определения целевых показателей деятельности физкультурно-спортивной организации;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025" w:type="dxa"/>
          </w:tcPr>
          <w:p w:rsidR="00741943" w:rsidRPr="00741943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  <w:r w:rsidRPr="00741943">
              <w:t xml:space="preserve">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t>основы планирования деятельности в области физической культуры и спорта.</w:t>
            </w:r>
          </w:p>
          <w:p w:rsidR="00741943" w:rsidRPr="00741943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Уметь: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</w:t>
            </w:r>
          </w:p>
          <w:p w:rsidR="00741943" w:rsidRPr="00B26EA7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t>определения целевых показателей деятельности физк</w:t>
            </w:r>
            <w:r>
              <w:rPr>
                <w:rFonts w:ascii="Times New Roman" w:hAnsi="Times New Roman"/>
                <w:sz w:val="20"/>
                <w:szCs w:val="20"/>
              </w:rPr>
              <w:t>ультурно-спортивной организации.</w:t>
            </w:r>
          </w:p>
        </w:tc>
        <w:tc>
          <w:tcPr>
            <w:tcW w:w="1746" w:type="dxa"/>
          </w:tcPr>
          <w:p w:rsidR="00741943" w:rsidRPr="00B26EA7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41943">
              <w:rPr>
                <w:rFonts w:ascii="Times New Roman" w:hAnsi="Times New Roman"/>
              </w:rPr>
              <w:t>Тесты, решение задач.</w:t>
            </w:r>
          </w:p>
        </w:tc>
      </w:tr>
    </w:tbl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960837" w:rsidRPr="00B26EA7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B26EA7">
        <w:rPr>
          <w:b/>
        </w:rPr>
        <w:t xml:space="preserve">3.  Структура и содержание дисциплины </w:t>
      </w:r>
    </w:p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B26EA7"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очная форма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обучения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 xml:space="preserve">заочная 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форма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обучения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 ЗЕТ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 ЗЕТ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144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144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аудиторные занятия (</w:t>
            </w:r>
            <w:proofErr w:type="gramStart"/>
            <w:r w:rsidRPr="00B26EA7">
              <w:rPr>
                <w:b/>
              </w:rPr>
              <w:t>контактная  работа</w:t>
            </w:r>
            <w:proofErr w:type="gramEnd"/>
            <w:r w:rsidRPr="00B26EA7">
              <w:rPr>
                <w:b/>
              </w:rPr>
              <w:t>):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- занятия лекционного типа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- занятия семинарского типа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 xml:space="preserve">- КСР 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66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32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32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20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8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10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42</w:t>
            </w:r>
          </w:p>
        </w:tc>
        <w:tc>
          <w:tcPr>
            <w:tcW w:w="2268" w:type="dxa"/>
          </w:tcPr>
          <w:p w:rsidR="0062273D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115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B95C59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B95C59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36</w:t>
            </w:r>
          </w:p>
        </w:tc>
        <w:tc>
          <w:tcPr>
            <w:tcW w:w="2268" w:type="dxa"/>
          </w:tcPr>
          <w:p w:rsidR="00B95C59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9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 xml:space="preserve">Промежуточная аттестация </w:t>
            </w:r>
            <w:proofErr w:type="gramStart"/>
            <w:r w:rsidRPr="00B26EA7">
              <w:rPr>
                <w:b/>
              </w:rPr>
              <w:t>–  экзамен</w:t>
            </w:r>
            <w:proofErr w:type="gramEnd"/>
            <w:r w:rsidR="00B95C59" w:rsidRPr="00B26EA7">
              <w:rPr>
                <w:b/>
              </w:rPr>
              <w:t>/зачет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Экзамен</w:t>
            </w:r>
          </w:p>
        </w:tc>
        <w:tc>
          <w:tcPr>
            <w:tcW w:w="2268" w:type="dxa"/>
          </w:tcPr>
          <w:p w:rsidR="0062273D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 xml:space="preserve">Экзамен, </w:t>
            </w:r>
          </w:p>
          <w:p w:rsidR="00B95C59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Контрольная работа</w:t>
            </w:r>
          </w:p>
        </w:tc>
      </w:tr>
    </w:tbl>
    <w:p w:rsidR="00960837" w:rsidRPr="00B26EA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21F5" w:rsidRPr="00B26EA7" w:rsidRDefault="007821F5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26EA7">
        <w:rPr>
          <w:rFonts w:ascii="Times New Roman" w:hAnsi="Times New Roman"/>
          <w:b/>
          <w:sz w:val="24"/>
          <w:szCs w:val="24"/>
        </w:rPr>
        <w:t>3.2.</w:t>
      </w:r>
      <w:r w:rsidRPr="00B26EA7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538"/>
        <w:gridCol w:w="253"/>
        <w:gridCol w:w="445"/>
        <w:gridCol w:w="527"/>
        <w:gridCol w:w="425"/>
        <w:gridCol w:w="427"/>
        <w:gridCol w:w="566"/>
        <w:gridCol w:w="429"/>
        <w:gridCol w:w="431"/>
        <w:gridCol w:w="425"/>
        <w:gridCol w:w="566"/>
        <w:gridCol w:w="435"/>
        <w:gridCol w:w="441"/>
        <w:gridCol w:w="456"/>
        <w:gridCol w:w="394"/>
        <w:gridCol w:w="396"/>
        <w:gridCol w:w="236"/>
        <w:gridCol w:w="531"/>
      </w:tblGrid>
      <w:tr w:rsidR="00B26EA7" w:rsidRPr="00B26EA7" w:rsidTr="008E1044">
        <w:trPr>
          <w:trHeight w:val="295"/>
        </w:trPr>
        <w:tc>
          <w:tcPr>
            <w:tcW w:w="1138" w:type="pct"/>
            <w:vMerge w:val="restart"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58" w:type="pct"/>
            <w:gridSpan w:val="15"/>
            <w:tcBorders>
              <w:lef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26EA7" w:rsidRPr="00B26EA7" w:rsidTr="008E1044">
        <w:trPr>
          <w:trHeight w:val="79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pct"/>
            <w:gridSpan w:val="12"/>
            <w:tcBorders>
              <w:left w:val="single" w:sz="4" w:space="0" w:color="auto"/>
            </w:tcBorders>
          </w:tcPr>
          <w:p w:rsidR="00960837" w:rsidRPr="00B26EA7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B26EA7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8" w:type="pct"/>
            <w:gridSpan w:val="3"/>
            <w:vMerge w:val="restart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EA7" w:rsidRPr="00B26EA7" w:rsidTr="008E1044">
        <w:trPr>
          <w:trHeight w:val="161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8" w:type="pct"/>
            <w:gridSpan w:val="3"/>
            <w:vMerge/>
          </w:tcPr>
          <w:p w:rsidR="00960837" w:rsidRPr="00B26EA7" w:rsidRDefault="00960837" w:rsidP="002825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6EA7" w:rsidRPr="00B26EA7" w:rsidTr="008E1044">
        <w:trPr>
          <w:cantSplit/>
          <w:trHeight w:val="1547"/>
        </w:trPr>
        <w:tc>
          <w:tcPr>
            <w:tcW w:w="11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9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26EA7" w:rsidRPr="00B26EA7" w:rsidTr="008E1044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Тема1. Экономика: предмет и метод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6225BC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Тема2. Основы общественного производства</w:t>
            </w:r>
            <w:r w:rsidR="00690B85" w:rsidRPr="00B26EA7">
              <w:rPr>
                <w:rFonts w:ascii="Times New Roman" w:hAnsi="Times New Roman"/>
                <w:sz w:val="24"/>
                <w:szCs w:val="24"/>
              </w:rPr>
              <w:t>. Отношения собственности.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5B0B55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Тема3. Рыночная экономика и основы теории спроса и предложения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DB60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690B85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690B85"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и их классификация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90B85" w:rsidRPr="00B26EA7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5. Конкуренция и ее виды. Типы рыночных структур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90B8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90B85" w:rsidRPr="00B26EA7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B26EA7" w:rsidRDefault="004041ED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B26E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90B8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8. Кредитно-денежная </w:t>
            </w:r>
            <w:proofErr w:type="gramStart"/>
            <w:r w:rsidRPr="00B26EA7">
              <w:rPr>
                <w:rFonts w:ascii="Times New Roman" w:hAnsi="Times New Roman"/>
                <w:sz w:val="24"/>
                <w:szCs w:val="24"/>
              </w:rPr>
              <w:t>система  ее</w:t>
            </w:r>
            <w:proofErr w:type="gramEnd"/>
            <w:r w:rsidRPr="00B26EA7">
              <w:rPr>
                <w:rFonts w:ascii="Times New Roman" w:hAnsi="Times New Roman"/>
                <w:sz w:val="24"/>
                <w:szCs w:val="24"/>
              </w:rPr>
              <w:t xml:space="preserve"> функционирование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DC281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B26EA7">
              <w:rPr>
                <w:rFonts w:ascii="Times New Roman" w:hAnsi="Times New Roman"/>
                <w:sz w:val="23"/>
                <w:szCs w:val="23"/>
              </w:rPr>
              <w:t>Макроэкономическое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неравновесие: </w:t>
            </w:r>
            <w:r w:rsidR="00DC2818" w:rsidRPr="00B26EA7">
              <w:rPr>
                <w:rFonts w:ascii="Times New Roman" w:hAnsi="Times New Roman"/>
                <w:sz w:val="24"/>
                <w:szCs w:val="24"/>
              </w:rPr>
              <w:t>инфляция, безработица, цикличность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10. Основы теории государственного регулирования экономики.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135747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99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B26EA7" w:rsidRDefault="0013574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26EA7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9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2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99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93" w:type="pct"/>
            <w:shd w:val="clear" w:color="auto" w:fill="auto"/>
          </w:tcPr>
          <w:p w:rsidR="00DC2818" w:rsidRPr="00B26EA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15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99"/>
          </w:tcPr>
          <w:p w:rsidR="00DC2818" w:rsidRPr="00B26EA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</w:tr>
    </w:tbl>
    <w:p w:rsidR="00960837" w:rsidRPr="00B26EA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lastRenderedPageBreak/>
        <w:t>Текущий контроль успеваемости реализуется в рамках практических занятий (занятий семинарского типа) и групповых/ индивидуальных консультаций.</w:t>
      </w: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26EA7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B26EA7">
        <w:rPr>
          <w:rFonts w:ascii="Times New Roman" w:hAnsi="Times New Roman"/>
          <w:b/>
          <w:sz w:val="18"/>
          <w:szCs w:val="18"/>
        </w:rPr>
        <w:t xml:space="preserve"> </w:t>
      </w:r>
      <w:r w:rsidRPr="00B26EA7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B26EA7">
        <w:rPr>
          <w:rFonts w:ascii="Times New Roman" w:hAnsi="Times New Roman"/>
          <w:sz w:val="24"/>
          <w:szCs w:val="24"/>
        </w:rPr>
        <w:t>работа студентов включает</w:t>
      </w:r>
      <w:r w:rsidRPr="00B26EA7">
        <w:rPr>
          <w:rFonts w:ascii="Times New Roman" w:hAnsi="Times New Roman"/>
          <w:bCs/>
          <w:sz w:val="24"/>
          <w:szCs w:val="24"/>
        </w:rPr>
        <w:t xml:space="preserve">: изучение </w:t>
      </w:r>
      <w:r w:rsidRPr="00B26EA7">
        <w:rPr>
          <w:rFonts w:ascii="Times New Roman" w:hAnsi="Times New Roman"/>
          <w:sz w:val="24"/>
          <w:szCs w:val="24"/>
        </w:rPr>
        <w:t>основной и дополнительной литературы; подготовку к семинарским занятиям, изучение категориального аппарата дисциплины;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26EA7">
        <w:rPr>
          <w:rFonts w:ascii="Times New Roman" w:hAnsi="Times New Roman"/>
          <w:bCs/>
          <w:sz w:val="24"/>
          <w:szCs w:val="24"/>
        </w:rPr>
        <w:t>Методические рекомендации по организации самостоятельной работы и практические материалы представлены в учебн</w:t>
      </w:r>
      <w:r w:rsidR="00393F3D" w:rsidRPr="00B26EA7">
        <w:rPr>
          <w:rFonts w:ascii="Times New Roman" w:hAnsi="Times New Roman"/>
          <w:bCs/>
          <w:sz w:val="24"/>
          <w:szCs w:val="24"/>
        </w:rPr>
        <w:t>ых</w:t>
      </w:r>
      <w:r w:rsidRPr="00B26EA7"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 w:rsidRPr="00B26EA7">
        <w:rPr>
          <w:rFonts w:ascii="Times New Roman" w:hAnsi="Times New Roman"/>
          <w:bCs/>
          <w:sz w:val="24"/>
          <w:szCs w:val="24"/>
        </w:rPr>
        <w:t>ях</w:t>
      </w:r>
      <w:r w:rsidRPr="00B26EA7">
        <w:rPr>
          <w:rFonts w:ascii="Times New Roman" w:hAnsi="Times New Roman"/>
          <w:bCs/>
          <w:sz w:val="24"/>
          <w:szCs w:val="24"/>
        </w:rPr>
        <w:t xml:space="preserve"> и учебно-методических разработках автора программы </w:t>
      </w:r>
      <w:r w:rsidRPr="00B26EA7">
        <w:rPr>
          <w:rFonts w:ascii="Times New Roman" w:hAnsi="Times New Roman"/>
          <w:sz w:val="24"/>
          <w:szCs w:val="24"/>
        </w:rPr>
        <w:t>[</w:t>
      </w:r>
      <w:r w:rsidR="00393F3D" w:rsidRPr="00B26EA7">
        <w:rPr>
          <w:rFonts w:ascii="Times New Roman" w:hAnsi="Times New Roman"/>
          <w:sz w:val="24"/>
          <w:szCs w:val="24"/>
        </w:rPr>
        <w:t>3, 4, 5, 6, 7</w:t>
      </w:r>
      <w:r w:rsidRPr="00B26EA7">
        <w:rPr>
          <w:rFonts w:ascii="Times New Roman" w:hAnsi="Times New Roman"/>
          <w:sz w:val="24"/>
          <w:szCs w:val="24"/>
        </w:rPr>
        <w:t>]</w:t>
      </w:r>
      <w:r w:rsidR="00393F3D" w:rsidRPr="00B26EA7">
        <w:rPr>
          <w:rFonts w:ascii="Times New Roman" w:hAnsi="Times New Roman"/>
          <w:sz w:val="24"/>
          <w:szCs w:val="24"/>
        </w:rPr>
        <w:t xml:space="preserve"> основной </w:t>
      </w:r>
      <w:proofErr w:type="gramStart"/>
      <w:r w:rsidR="00393F3D" w:rsidRPr="00B26EA7">
        <w:rPr>
          <w:rFonts w:ascii="Times New Roman" w:hAnsi="Times New Roman"/>
          <w:sz w:val="24"/>
          <w:szCs w:val="24"/>
        </w:rPr>
        <w:t>литературы.</w:t>
      </w:r>
      <w:r w:rsidRPr="00B26EA7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935DC" w:rsidRPr="00B26EA7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B26EA7">
        <w:rPr>
          <w:rFonts w:ascii="Times New Roman" w:hAnsi="Times New Roman"/>
          <w:sz w:val="24"/>
          <w:szCs w:val="24"/>
        </w:rPr>
        <w:t>в  п.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6.2.</w:t>
      </w: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26EA7">
        <w:rPr>
          <w:rFonts w:ascii="Times New Roman" w:hAnsi="Times New Roman"/>
          <w:sz w:val="24"/>
          <w:szCs w:val="24"/>
        </w:rPr>
        <w:t xml:space="preserve">), </w:t>
      </w:r>
    </w:p>
    <w:p w:rsidR="00960837" w:rsidRPr="00B26EA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включающий:</w:t>
      </w:r>
    </w:p>
    <w:p w:rsidR="00E935DC" w:rsidRPr="00B26EA7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26EA7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Pr="00B26EA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B26EA7" w:rsidRPr="00B26EA7" w:rsidTr="00282561">
        <w:tc>
          <w:tcPr>
            <w:tcW w:w="1419" w:type="dxa"/>
            <w:vMerge w:val="restart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B26EA7" w:rsidRPr="00B26EA7" w:rsidTr="00282561">
        <w:tc>
          <w:tcPr>
            <w:tcW w:w="1419" w:type="dxa"/>
            <w:vMerge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B26EA7" w:rsidRPr="00B26EA7" w:rsidTr="00282561">
        <w:tc>
          <w:tcPr>
            <w:tcW w:w="1419" w:type="dxa"/>
            <w:vMerge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несколько  негрубых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несколько  несущественных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без  ошибок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продемонстрированы основные умения.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умения. Решены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типовые  задачи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умения. Решены все основные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умения,решены</w:t>
            </w:r>
            <w:proofErr w:type="spellEnd"/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умения,.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к  решению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нестандартных задач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0837" w:rsidRPr="00B26EA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B26EA7" w:rsidRPr="00B26EA7" w:rsidTr="00282561">
        <w:trPr>
          <w:trHeight w:val="330"/>
        </w:trPr>
        <w:tc>
          <w:tcPr>
            <w:tcW w:w="3686" w:type="dxa"/>
            <w:gridSpan w:val="2"/>
          </w:tcPr>
          <w:p w:rsidR="00960837" w:rsidRPr="00B26EA7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26EA7" w:rsidRPr="00B26EA7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B26EA7" w:rsidRPr="00B26EA7" w:rsidTr="00282561">
        <w:trPr>
          <w:trHeight w:val="655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26EA7" w:rsidRPr="00B26EA7" w:rsidTr="00282561">
        <w:trPr>
          <w:trHeight w:val="655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B26EA7" w:rsidRPr="00B26EA7" w:rsidTr="00282561">
        <w:trPr>
          <w:trHeight w:val="570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26EA7" w:rsidRPr="00B26EA7" w:rsidTr="00282561">
        <w:trPr>
          <w:trHeight w:val="284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B26EA7">
              <w:rPr>
                <w:rFonts w:ascii="Times New Roman" w:hAnsi="Times New Roman"/>
              </w:rPr>
              <w:lastRenderedPageBreak/>
              <w:t>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B26EA7" w:rsidRPr="00B26EA7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960837" w:rsidRPr="00B26EA7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B26EA7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B26EA7" w:rsidRPr="00B26EA7" w:rsidTr="00282561">
        <w:trPr>
          <w:trHeight w:val="298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B26EA7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B26EA7" w:rsidRDefault="009A3367" w:rsidP="009A3367">
      <w:pPr>
        <w:pStyle w:val="a5"/>
        <w:ind w:left="360" w:right="-284"/>
        <w:rPr>
          <w:rFonts w:ascii="Times New Roman" w:hAnsi="Times New Roman"/>
          <w:i/>
          <w:sz w:val="20"/>
          <w:szCs w:val="20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26EA7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B26EA7">
        <w:rPr>
          <w:rFonts w:ascii="Times New Roman" w:hAnsi="Times New Roman"/>
          <w:sz w:val="18"/>
          <w:szCs w:val="18"/>
        </w:rPr>
        <w:t>.</w:t>
      </w:r>
    </w:p>
    <w:p w:rsidR="00117EA2" w:rsidRPr="00B26EA7" w:rsidRDefault="00117EA2" w:rsidP="00117EA2">
      <w:pPr>
        <w:pStyle w:val="a5"/>
        <w:ind w:left="360" w:right="-284"/>
        <w:rPr>
          <w:rFonts w:ascii="Times New Roman" w:hAnsi="Times New Roman"/>
          <w:i/>
          <w:sz w:val="20"/>
          <w:szCs w:val="20"/>
        </w:rPr>
      </w:pPr>
    </w:p>
    <w:p w:rsidR="00117EA2" w:rsidRPr="00B26EA7" w:rsidRDefault="00117EA2" w:rsidP="00117EA2">
      <w:pPr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6.2.1 Контрольные вопросы </w:t>
      </w:r>
    </w:p>
    <w:p w:rsidR="00960837" w:rsidRPr="00B26EA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  <w:gridCol w:w="1814"/>
      </w:tblGrid>
      <w:tr w:rsidR="00B26EA7" w:rsidRPr="00B26EA7" w:rsidTr="00741943">
        <w:tc>
          <w:tcPr>
            <w:tcW w:w="8500" w:type="dxa"/>
            <w:shd w:val="clear" w:color="auto" w:fill="auto"/>
          </w:tcPr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814" w:type="dxa"/>
            <w:shd w:val="clear" w:color="auto" w:fill="auto"/>
          </w:tcPr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B26EA7" w:rsidRPr="00B26EA7" w:rsidTr="00741943">
        <w:trPr>
          <w:trHeight w:val="982"/>
        </w:trPr>
        <w:tc>
          <w:tcPr>
            <w:tcW w:w="8500" w:type="dxa"/>
            <w:shd w:val="clear" w:color="auto" w:fill="auto"/>
          </w:tcPr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Общественное производство. Производительные силы и производственные отношения.</w:t>
            </w:r>
            <w:r w:rsidR="009110C1" w:rsidRPr="00B26EA7">
              <w:rPr>
                <w:rFonts w:ascii="Times New Roman" w:hAnsi="Times New Roman"/>
                <w:sz w:val="24"/>
                <w:szCs w:val="24"/>
              </w:rPr>
              <w:t xml:space="preserve"> Факторы производства.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Рыночная экономика: условия возникновения, сущность, </w:t>
            </w:r>
            <w:proofErr w:type="gramStart"/>
            <w:r w:rsidRPr="00B26EA7">
              <w:rPr>
                <w:rFonts w:ascii="Times New Roman" w:hAnsi="Times New Roman"/>
                <w:sz w:val="24"/>
                <w:szCs w:val="24"/>
              </w:rPr>
              <w:t>преимущества  и</w:t>
            </w:r>
            <w:proofErr w:type="gramEnd"/>
            <w:r w:rsidRPr="00B26EA7">
              <w:rPr>
                <w:rFonts w:ascii="Times New Roman" w:hAnsi="Times New Roman"/>
                <w:sz w:val="24"/>
                <w:szCs w:val="24"/>
              </w:rPr>
              <w:t xml:space="preserve">  недостатки.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 w:rsidR="0045578C" w:rsidRPr="00B26EA7"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EA7">
              <w:rPr>
                <w:rFonts w:ascii="Times New Roman" w:hAnsi="Times New Roman"/>
                <w:sz w:val="24"/>
                <w:szCs w:val="24"/>
              </w:rPr>
              <w:t>Конкуренция  и</w:t>
            </w:r>
            <w:proofErr w:type="gramEnd"/>
            <w:r w:rsidRPr="00B26EA7">
              <w:rPr>
                <w:rFonts w:ascii="Times New Roman" w:hAnsi="Times New Roman"/>
                <w:sz w:val="24"/>
                <w:szCs w:val="24"/>
              </w:rPr>
              <w:t xml:space="preserve"> ее виды. Типы рыночных структур.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93470E" w:rsidRPr="00B26EA7" w:rsidRDefault="0093470E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1D7900" w:rsidRPr="00B26EA7" w:rsidRDefault="001D7900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особенности р</w:t>
            </w:r>
            <w:r w:rsidR="005E2578" w:rsidRPr="00B26EA7">
              <w:rPr>
                <w:rFonts w:ascii="Times New Roman" w:hAnsi="Times New Roman"/>
                <w:sz w:val="24"/>
                <w:szCs w:val="24"/>
              </w:rPr>
              <w:t>ын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ка</w:t>
            </w:r>
            <w:r w:rsidR="005E2578" w:rsidRPr="00B26EA7">
              <w:rPr>
                <w:rFonts w:ascii="Times New Roman" w:hAnsi="Times New Roman"/>
                <w:sz w:val="24"/>
                <w:szCs w:val="24"/>
              </w:rPr>
              <w:t xml:space="preserve"> олигополии.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Особенности спроса и предложения на факторы производства. Производственная функция.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Рынок труда, его особенности и функции.  Спрос и предложение на рынке труда.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5E2578" w:rsidRPr="00B26EA7" w:rsidRDefault="0045578C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578" w:rsidRPr="00B26EA7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Цена земли.  Земельная рента и ее виды.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 Модели национальной экономики.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Экономический рост. Показатели и типы экономического роста.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1D7900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 w:rsidR="009110C1" w:rsidRPr="00B26EA7"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="001D7900" w:rsidRPr="00B26EA7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="001D7900" w:rsidRPr="00B26EA7">
              <w:rPr>
                <w:rFonts w:ascii="Times New Roman" w:hAnsi="Times New Roman"/>
                <w:sz w:val="24"/>
                <w:szCs w:val="24"/>
              </w:rPr>
              <w:t>Оукена</w:t>
            </w:r>
            <w:proofErr w:type="spellEnd"/>
            <w:r w:rsidR="001D7900" w:rsidRPr="00B26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Банковская система России. Роль и функции банков в </w:t>
            </w:r>
            <w:proofErr w:type="gramStart"/>
            <w:r w:rsidRPr="00B26EA7">
              <w:rPr>
                <w:rFonts w:ascii="Times New Roman" w:hAnsi="Times New Roman"/>
                <w:sz w:val="24"/>
                <w:szCs w:val="24"/>
              </w:rPr>
              <w:t>рыночной  экономике</w:t>
            </w:r>
            <w:proofErr w:type="gramEnd"/>
            <w:r w:rsidRPr="00B26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 w:rsidR="0093470E" w:rsidRPr="00B26EA7"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E935DC" w:rsidRPr="00741943" w:rsidRDefault="005E2578" w:rsidP="00741943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</w:tc>
        <w:tc>
          <w:tcPr>
            <w:tcW w:w="1814" w:type="dxa"/>
            <w:shd w:val="clear" w:color="auto" w:fill="auto"/>
          </w:tcPr>
          <w:p w:rsidR="00E935DC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  <w:r w:rsidR="00741943">
              <w:rPr>
                <w:rFonts w:ascii="Times New Roman" w:hAnsi="Times New Roman"/>
                <w:sz w:val="24"/>
                <w:szCs w:val="24"/>
              </w:rPr>
              <w:t>, ПК-14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110C1" w:rsidRPr="00B26EA7" w:rsidRDefault="009110C1" w:rsidP="00DE1940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B26EA7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117EA2" w:rsidRPr="00741943">
        <w:rPr>
          <w:rFonts w:ascii="Times New Roman" w:hAnsi="Times New Roman"/>
          <w:b/>
        </w:rPr>
        <w:t>ОПК-10</w:t>
      </w:r>
      <w:r w:rsidR="00741943" w:rsidRPr="00741943">
        <w:rPr>
          <w:rFonts w:ascii="Times New Roman" w:hAnsi="Times New Roman"/>
          <w:b/>
        </w:rPr>
        <w:t>, ПК-14</w:t>
      </w:r>
    </w:p>
    <w:p w:rsidR="00117EA2" w:rsidRPr="00B26EA7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отношения между людьми, складывающиеся в процессе производства, распределения, обмена </w:t>
      </w:r>
      <w:proofErr w:type="gramStart"/>
      <w:r w:rsidRPr="00B26EA7">
        <w:rPr>
          <w:rFonts w:ascii="Times New Roman" w:hAnsi="Times New Roman"/>
          <w:sz w:val="24"/>
          <w:szCs w:val="24"/>
        </w:rPr>
        <w:t>и  потребления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материальных благ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sz w:val="28"/>
          <w:szCs w:val="28"/>
        </w:rPr>
        <w:t xml:space="preserve">2. </w:t>
      </w:r>
      <w:r w:rsidRPr="00B26EA7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а)  Аристотель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Антуан де </w:t>
      </w:r>
      <w:proofErr w:type="spellStart"/>
      <w:r w:rsidRPr="00B26EA7">
        <w:rPr>
          <w:rFonts w:ascii="Times New Roman" w:hAnsi="Times New Roman"/>
          <w:sz w:val="24"/>
          <w:szCs w:val="24"/>
        </w:rPr>
        <w:t>Монкретьен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3. Номинальной заработной платой является…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а)  сумма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премии, начисленная работнику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б)  сумма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подоходного налога, уплаченная работником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в)  количество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ОПК-15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lastRenderedPageBreak/>
        <w:t xml:space="preserve">б) инфляции 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B26EA7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д) монополизации</w:t>
      </w:r>
    </w:p>
    <w:p w:rsidR="000E7993" w:rsidRPr="00B26EA7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подоходный налог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 xml:space="preserve">б)   </w:t>
      </w:r>
      <w:proofErr w:type="gramEnd"/>
      <w:r w:rsidRPr="00B26EA7">
        <w:rPr>
          <w:rFonts w:ascii="Times New Roman" w:hAnsi="Times New Roman"/>
          <w:sz w:val="24"/>
          <w:szCs w:val="24"/>
        </w:rPr>
        <w:t>налог на добавленную стоимость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в)  налог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на прибыль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г)  налог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на недвижимость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д)  инфляционный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налог</w:t>
      </w:r>
    </w:p>
    <w:p w:rsidR="000E7993" w:rsidRPr="00B26EA7" w:rsidRDefault="000E7993" w:rsidP="000E7993">
      <w:pPr>
        <w:spacing w:after="0"/>
        <w:rPr>
          <w:sz w:val="28"/>
          <w:szCs w:val="2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0E7993" w:rsidRPr="00B26EA7">
        <w:rPr>
          <w:rFonts w:ascii="Times New Roman" w:hAnsi="Times New Roman"/>
          <w:b/>
          <w:sz w:val="24"/>
          <w:szCs w:val="24"/>
        </w:rPr>
        <w:t xml:space="preserve"> ОПК-10</w:t>
      </w:r>
      <w:r w:rsidR="00741943" w:rsidRPr="00741943">
        <w:rPr>
          <w:rFonts w:ascii="Times New Roman" w:hAnsi="Times New Roman"/>
          <w:b/>
          <w:sz w:val="24"/>
          <w:szCs w:val="24"/>
        </w:rPr>
        <w:t>, ПК-14</w:t>
      </w: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Задача 1.</w:t>
      </w:r>
      <w:r w:rsidR="00E51948" w:rsidRPr="00B26EA7">
        <w:rPr>
          <w:rFonts w:ascii="Times New Roman" w:hAnsi="Times New Roman"/>
          <w:sz w:val="24"/>
          <w:szCs w:val="24"/>
        </w:rPr>
        <w:t xml:space="preserve"> </w:t>
      </w:r>
      <w:r w:rsidRPr="00B26EA7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r w:rsidRPr="00B26EA7">
        <w:rPr>
          <w:rFonts w:ascii="Times New Roman" w:hAnsi="Times New Roman"/>
          <w:sz w:val="24"/>
          <w:szCs w:val="24"/>
        </w:rPr>
        <w:t xml:space="preserve"> = 50 – 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,  </w:t>
      </w: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  <w:lang w:val="en-US"/>
        </w:rPr>
        <w:t>Ls</w:t>
      </w:r>
      <w:r w:rsidRPr="00B26EA7">
        <w:rPr>
          <w:rFonts w:ascii="Times New Roman" w:hAnsi="Times New Roman"/>
          <w:sz w:val="24"/>
          <w:szCs w:val="24"/>
        </w:rPr>
        <w:t xml:space="preserve"> = 2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 – 25, где </w:t>
      </w:r>
      <w:proofErr w:type="gramStart"/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</w:t>
      </w:r>
      <w:proofErr w:type="gramStart"/>
      <w:r w:rsidRPr="00B26EA7">
        <w:rPr>
          <w:rFonts w:ascii="Times New Roman" w:hAnsi="Times New Roman"/>
          <w:sz w:val="24"/>
          <w:szCs w:val="24"/>
        </w:rPr>
        <w:t>сложится  на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рынке труда, если будет установлена заработная плата в размере 30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ден.ед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.? </w:t>
      </w: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B26EA7">
        <w:rPr>
          <w:rFonts w:ascii="Times New Roman" w:hAnsi="Times New Roman"/>
          <w:sz w:val="24"/>
          <w:szCs w:val="24"/>
        </w:rPr>
        <w:t xml:space="preserve"> </w:t>
      </w:r>
      <w:r w:rsidRPr="00B26EA7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r w:rsidRPr="00B26EA7">
        <w:rPr>
          <w:rFonts w:ascii="Times New Roman" w:hAnsi="Times New Roman"/>
          <w:sz w:val="24"/>
          <w:szCs w:val="24"/>
        </w:rPr>
        <w:t xml:space="preserve"> = 160 - 2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B26EA7">
        <w:rPr>
          <w:rFonts w:ascii="Times New Roman" w:hAnsi="Times New Roman"/>
          <w:sz w:val="24"/>
          <w:szCs w:val="24"/>
          <w:lang w:val="en-US"/>
        </w:rPr>
        <w:t>Ls</w:t>
      </w:r>
      <w:r w:rsidRPr="00B26EA7">
        <w:rPr>
          <w:rFonts w:ascii="Times New Roman" w:hAnsi="Times New Roman"/>
          <w:sz w:val="24"/>
          <w:szCs w:val="24"/>
        </w:rPr>
        <w:t xml:space="preserve"> = - 40 + 3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. Определите равновесный уровень заработной платы. Установление заработной платы на </w:t>
      </w:r>
      <w:proofErr w:type="gramStart"/>
      <w:r w:rsidRPr="00B26EA7">
        <w:rPr>
          <w:rFonts w:ascii="Times New Roman" w:hAnsi="Times New Roman"/>
          <w:sz w:val="24"/>
          <w:szCs w:val="24"/>
        </w:rPr>
        <w:t>уровне  35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6EA7">
        <w:rPr>
          <w:rFonts w:ascii="Times New Roman" w:hAnsi="Times New Roman"/>
          <w:sz w:val="24"/>
          <w:szCs w:val="24"/>
        </w:rPr>
        <w:t>д.е</w:t>
      </w:r>
      <w:proofErr w:type="spellEnd"/>
      <w:r w:rsidRPr="00B26EA7">
        <w:rPr>
          <w:rFonts w:ascii="Times New Roman" w:hAnsi="Times New Roman"/>
          <w:sz w:val="24"/>
          <w:szCs w:val="24"/>
        </w:rPr>
        <w:t>.  приведет к дефициту или избытку рабочей силы? Выводы подтвердите расчетами и графиком.</w:t>
      </w:r>
    </w:p>
    <w:p w:rsidR="00DE1940" w:rsidRPr="00B26EA7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Pr="00B26EA7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3.  Спрос на товар определен функцией   </w:t>
      </w:r>
      <w:r w:rsidRPr="00B26EA7">
        <w:rPr>
          <w:rFonts w:ascii="Times New Roman" w:hAnsi="Times New Roman"/>
          <w:sz w:val="24"/>
          <w:szCs w:val="24"/>
          <w:lang w:val="en-US"/>
        </w:rPr>
        <w:t>Qd</w:t>
      </w:r>
      <w:r w:rsidRPr="00B26EA7">
        <w:rPr>
          <w:rFonts w:ascii="Times New Roman" w:hAnsi="Times New Roman"/>
          <w:sz w:val="24"/>
          <w:szCs w:val="24"/>
        </w:rPr>
        <w:t xml:space="preserve"> = 12 - 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B26EA7">
        <w:rPr>
          <w:rFonts w:ascii="Times New Roman" w:hAnsi="Times New Roman"/>
          <w:sz w:val="24"/>
          <w:szCs w:val="24"/>
          <w:lang w:val="en-US"/>
        </w:rPr>
        <w:t>Qs</w:t>
      </w:r>
      <w:r w:rsidRPr="00B26EA7">
        <w:rPr>
          <w:rFonts w:ascii="Times New Roman" w:hAnsi="Times New Roman"/>
          <w:sz w:val="24"/>
          <w:szCs w:val="24"/>
        </w:rPr>
        <w:t xml:space="preserve"> = 2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 - 3.  (</w:t>
      </w:r>
      <w:proofErr w:type="gramStart"/>
      <w:r w:rsidRPr="00B26EA7">
        <w:rPr>
          <w:rFonts w:ascii="Times New Roman" w:hAnsi="Times New Roman"/>
          <w:sz w:val="24"/>
          <w:szCs w:val="24"/>
        </w:rPr>
        <w:t xml:space="preserve">где  </w:t>
      </w:r>
      <w:r w:rsidRPr="00B26EA7">
        <w:rPr>
          <w:rFonts w:ascii="Times New Roman" w:hAnsi="Times New Roman"/>
          <w:sz w:val="24"/>
          <w:szCs w:val="24"/>
          <w:lang w:val="en-US"/>
        </w:rPr>
        <w:t>Qd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B26EA7">
        <w:rPr>
          <w:rFonts w:ascii="Times New Roman" w:hAnsi="Times New Roman"/>
          <w:sz w:val="24"/>
          <w:szCs w:val="24"/>
          <w:lang w:val="en-US"/>
        </w:rPr>
        <w:t>Qs</w:t>
      </w:r>
      <w:r w:rsidRPr="00B26EA7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B26EA7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ОПК-15</w:t>
      </w:r>
    </w:p>
    <w:p w:rsidR="000E7993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B26EA7" w:rsidRDefault="00E51948" w:rsidP="009A3367">
      <w:p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</w:t>
      </w:r>
      <w:r w:rsidR="00DE1940" w:rsidRPr="00B26EA7">
        <w:rPr>
          <w:rFonts w:ascii="Times New Roman" w:hAnsi="Times New Roman"/>
          <w:sz w:val="24"/>
          <w:szCs w:val="24"/>
        </w:rPr>
        <w:t xml:space="preserve">1. </w:t>
      </w:r>
      <w:r w:rsidRPr="00B26EA7">
        <w:rPr>
          <w:rFonts w:ascii="Times New Roman" w:hAnsi="Times New Roman"/>
          <w:sz w:val="24"/>
          <w:szCs w:val="24"/>
        </w:rPr>
        <w:t xml:space="preserve"> </w:t>
      </w:r>
      <w:r w:rsidR="009A3367" w:rsidRPr="00B26EA7">
        <w:rPr>
          <w:rFonts w:ascii="Times New Roman" w:hAnsi="Times New Roman"/>
          <w:sz w:val="24"/>
          <w:szCs w:val="24"/>
        </w:rPr>
        <w:t xml:space="preserve">Экономические издержки предприятия составляют 80% от общей выручки. Как изменилась экономическая прибыль, если затраты удалось уменьшить в 2 </w:t>
      </w:r>
      <w:proofErr w:type="gramStart"/>
      <w:r w:rsidR="009A3367" w:rsidRPr="00B26EA7">
        <w:rPr>
          <w:rFonts w:ascii="Times New Roman" w:hAnsi="Times New Roman"/>
          <w:sz w:val="24"/>
          <w:szCs w:val="24"/>
        </w:rPr>
        <w:t>раза,  а</w:t>
      </w:r>
      <w:proofErr w:type="gramEnd"/>
      <w:r w:rsidR="009A3367" w:rsidRPr="00B26EA7">
        <w:rPr>
          <w:rFonts w:ascii="Times New Roman" w:hAnsi="Times New Roman"/>
          <w:sz w:val="24"/>
          <w:szCs w:val="24"/>
        </w:rPr>
        <w:t xml:space="preserve"> рыночная цена товара осталась прежней?</w:t>
      </w:r>
    </w:p>
    <w:p w:rsidR="00E51948" w:rsidRPr="00B26EA7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2. Издержки фирмы представлены в виде функции: </w:t>
      </w:r>
    </w:p>
    <w:p w:rsidR="00E51948" w:rsidRPr="00B26EA7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26EA7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B26EA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Pr="00B26EA7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proofErr w:type="gramStart"/>
      <w:r w:rsidRPr="00B26EA7">
        <w:rPr>
          <w:rFonts w:ascii="Times New Roman" w:hAnsi="Times New Roman"/>
          <w:sz w:val="24"/>
          <w:szCs w:val="24"/>
        </w:rPr>
        <w:t>Определить  функции</w:t>
      </w:r>
      <w:proofErr w:type="gramEnd"/>
      <w:r w:rsidRPr="00B26EA7">
        <w:rPr>
          <w:rFonts w:ascii="Times New Roman" w:hAnsi="Times New Roman"/>
          <w:sz w:val="24"/>
          <w:szCs w:val="24"/>
        </w:rPr>
        <w:t>: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Постоянных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lastRenderedPageBreak/>
        <w:t>Предельных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постоянных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B26EA7">
        <w:rPr>
          <w:rFonts w:ascii="Times New Roman" w:eastAsia="Times New Roman" w:hAnsi="Times New Roman"/>
          <w:sz w:val="24"/>
          <w:szCs w:val="24"/>
        </w:rPr>
        <w:t>)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Найти </w:t>
      </w:r>
      <w:r w:rsidRPr="00B26EA7">
        <w:rPr>
          <w:rFonts w:ascii="Times New Roman" w:hAnsi="Times New Roman"/>
          <w:sz w:val="24"/>
          <w:szCs w:val="24"/>
          <w:lang w:val="en-US"/>
        </w:rPr>
        <w:t>Q</w:t>
      </w:r>
      <w:r w:rsidRPr="00B26EA7"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 w:rsidRPr="00B26EA7">
        <w:rPr>
          <w:rFonts w:ascii="Times New Roman" w:hAnsi="Times New Roman"/>
          <w:sz w:val="24"/>
          <w:szCs w:val="24"/>
        </w:rPr>
        <w:t>котором  средние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общие издержки будут минимальны.</w:t>
      </w:r>
    </w:p>
    <w:p w:rsidR="009A3367" w:rsidRPr="00B26EA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B26EA7" w:rsidRDefault="009A3367" w:rsidP="009A3367">
      <w:pPr>
        <w:jc w:val="both"/>
        <w:rPr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3. Стоимость приобретенного фирмой оборудования 100 тысяч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</w:t>
      </w:r>
      <w:proofErr w:type="spellEnd"/>
      <w:r w:rsidRPr="00B26EA7">
        <w:rPr>
          <w:rFonts w:ascii="Times New Roman" w:hAnsi="Times New Roman"/>
          <w:sz w:val="24"/>
          <w:szCs w:val="24"/>
        </w:rPr>
        <w:t>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B26EA7">
        <w:rPr>
          <w:sz w:val="24"/>
          <w:szCs w:val="24"/>
        </w:rPr>
        <w:t xml:space="preserve">  </w:t>
      </w:r>
    </w:p>
    <w:p w:rsidR="00960837" w:rsidRPr="00B26EA7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6.2.4. </w:t>
      </w:r>
      <w:r w:rsidR="0007721E" w:rsidRPr="00B26EA7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Pr="00B26EA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 w:rsidRPr="00B26EA7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 w:rsidRPr="00B26EA7">
        <w:rPr>
          <w:rFonts w:ascii="Times New Roman" w:hAnsi="Times New Roman"/>
          <w:sz w:val="24"/>
          <w:szCs w:val="24"/>
        </w:rPr>
        <w:t>представлены в учебн</w:t>
      </w:r>
      <w:r w:rsidR="00393F3D" w:rsidRPr="00B26EA7">
        <w:rPr>
          <w:rFonts w:ascii="Times New Roman" w:hAnsi="Times New Roman"/>
          <w:sz w:val="24"/>
          <w:szCs w:val="24"/>
        </w:rPr>
        <w:t>ых</w:t>
      </w:r>
      <w:r w:rsidRPr="00B26EA7">
        <w:rPr>
          <w:rFonts w:ascii="Times New Roman" w:hAnsi="Times New Roman"/>
          <w:sz w:val="24"/>
          <w:szCs w:val="24"/>
        </w:rPr>
        <w:t xml:space="preserve"> пособи</w:t>
      </w:r>
      <w:r w:rsidR="00393F3D" w:rsidRPr="00B26EA7">
        <w:rPr>
          <w:rFonts w:ascii="Times New Roman" w:hAnsi="Times New Roman"/>
          <w:sz w:val="24"/>
          <w:szCs w:val="24"/>
        </w:rPr>
        <w:t>ях</w:t>
      </w:r>
      <w:r w:rsidRPr="00B26EA7">
        <w:rPr>
          <w:rFonts w:ascii="Times New Roman" w:hAnsi="Times New Roman"/>
          <w:sz w:val="24"/>
          <w:szCs w:val="24"/>
        </w:rPr>
        <w:t xml:space="preserve"> [</w:t>
      </w:r>
      <w:r w:rsidR="00393F3D" w:rsidRPr="00B26EA7">
        <w:rPr>
          <w:rFonts w:ascii="Times New Roman" w:hAnsi="Times New Roman"/>
          <w:sz w:val="24"/>
          <w:szCs w:val="24"/>
        </w:rPr>
        <w:t>4; 5</w:t>
      </w:r>
      <w:r w:rsidRPr="00B26EA7">
        <w:rPr>
          <w:rFonts w:ascii="Times New Roman" w:hAnsi="Times New Roman"/>
          <w:sz w:val="24"/>
          <w:szCs w:val="24"/>
        </w:rPr>
        <w:t>] основной литературы.</w:t>
      </w:r>
    </w:p>
    <w:p w:rsidR="00E51948" w:rsidRPr="00B26EA7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B26EA7">
        <w:rPr>
          <w:rFonts w:ascii="Times New Roman" w:hAnsi="Times New Roman"/>
          <w:sz w:val="24"/>
          <w:szCs w:val="24"/>
        </w:rPr>
        <w:t>предст</w:t>
      </w:r>
      <w:r w:rsidR="007821F5" w:rsidRPr="00B26EA7">
        <w:rPr>
          <w:rFonts w:ascii="Times New Roman" w:hAnsi="Times New Roman"/>
          <w:sz w:val="24"/>
          <w:szCs w:val="24"/>
        </w:rPr>
        <w:t>а</w:t>
      </w:r>
      <w:r w:rsidRPr="00B26EA7">
        <w:rPr>
          <w:rFonts w:ascii="Times New Roman" w:hAnsi="Times New Roman"/>
          <w:sz w:val="24"/>
          <w:szCs w:val="24"/>
        </w:rPr>
        <w:t>влены в учебно-методическом пособии</w:t>
      </w:r>
      <w:r w:rsidRPr="00B26EA7">
        <w:rPr>
          <w:rFonts w:ascii="Times New Roman" w:hAnsi="Times New Roman"/>
          <w:b/>
          <w:sz w:val="24"/>
          <w:szCs w:val="24"/>
        </w:rPr>
        <w:t xml:space="preserve"> </w:t>
      </w:r>
      <w:r w:rsidRPr="00B26EA7">
        <w:rPr>
          <w:rFonts w:ascii="Times New Roman" w:hAnsi="Times New Roman"/>
          <w:sz w:val="24"/>
          <w:szCs w:val="24"/>
        </w:rPr>
        <w:t>[</w:t>
      </w:r>
      <w:r w:rsidR="00393F3D" w:rsidRPr="00B26EA7">
        <w:rPr>
          <w:rFonts w:ascii="Times New Roman" w:hAnsi="Times New Roman"/>
          <w:sz w:val="24"/>
          <w:szCs w:val="24"/>
        </w:rPr>
        <w:t>3</w:t>
      </w:r>
      <w:r w:rsidRPr="00B26EA7">
        <w:rPr>
          <w:rFonts w:ascii="Times New Roman" w:hAnsi="Times New Roman"/>
          <w:sz w:val="24"/>
          <w:szCs w:val="24"/>
        </w:rPr>
        <w:t>] основной литературы.</w:t>
      </w: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B26EA7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B26EA7" w:rsidRDefault="00B461A3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B26EA7">
          <w:rPr>
            <w:rStyle w:val="a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Балашов А. </w:t>
        </w:r>
        <w:proofErr w:type="spellStart"/>
        <w:r w:rsidR="009439B1" w:rsidRPr="00B26EA7">
          <w:rPr>
            <w:rStyle w:val="a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И.</w:t>
        </w:r>
      </w:hyperlink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Экономика</w:t>
      </w:r>
      <w:proofErr w:type="spellEnd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А.И. Балашов, С.А. </w:t>
      </w:r>
      <w:proofErr w:type="spellStart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Тертышный</w:t>
      </w:r>
      <w:proofErr w:type="spellEnd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. - М.: Магистр, НИЦ ИНФРА-М, 2015. - 432 с.: 60x90 1/16. - (</w:t>
      </w:r>
      <w:proofErr w:type="spellStart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Бакалавриат</w:t>
      </w:r>
      <w:proofErr w:type="spellEnd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) (Переплёт 7БЦ) ISBN 978-5-9776-0340-9, 300 экз.</w:t>
      </w:r>
    </w:p>
    <w:p w:rsidR="009439B1" w:rsidRPr="00B26EA7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EA7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B26EA7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http://www.studentlibrary.ru/</w:t>
        </w:r>
      </w:hyperlink>
    </w:p>
    <w:p w:rsidR="009439B1" w:rsidRPr="00B26EA7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books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6EA7">
        <w:rPr>
          <w:rFonts w:ascii="Times New Roman" w:hAnsi="Times New Roman"/>
          <w:sz w:val="24"/>
          <w:szCs w:val="24"/>
          <w:lang w:val="en-US"/>
        </w:rPr>
        <w:t>resources</w:t>
      </w:r>
      <w:r w:rsidRPr="00B26EA7">
        <w:rPr>
          <w:rFonts w:ascii="Times New Roman" w:hAnsi="Times New Roman"/>
          <w:sz w:val="24"/>
          <w:szCs w:val="24"/>
        </w:rPr>
        <w:t>.</w:t>
      </w:r>
      <w:r w:rsidRPr="00B26EA7">
        <w:rPr>
          <w:rFonts w:ascii="Times New Roman" w:hAnsi="Times New Roman"/>
          <w:sz w:val="24"/>
          <w:szCs w:val="24"/>
          <w:lang w:val="en-US"/>
        </w:rPr>
        <w:t>html</w:t>
      </w:r>
      <w:r w:rsidRPr="00B26EA7">
        <w:rPr>
          <w:rFonts w:ascii="Times New Roman" w:hAnsi="Times New Roman"/>
          <w:sz w:val="24"/>
          <w:szCs w:val="24"/>
        </w:rPr>
        <w:t>. Регистрационный номер</w:t>
      </w:r>
      <w:r w:rsidRPr="00B26EA7">
        <w:rPr>
          <w:rFonts w:ascii="Times New Roman" w:hAnsi="Times New Roman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B26EA7">
          <w:rPr>
            <w:rStyle w:val="ab"/>
            <w:rFonts w:ascii="Times New Roman" w:hAnsi="Times New Roman"/>
            <w:color w:val="auto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B26EA7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B26EA7">
        <w:rPr>
          <w:rFonts w:ascii="Times New Roman" w:hAnsi="Times New Roman"/>
          <w:sz w:val="24"/>
          <w:szCs w:val="24"/>
          <w:shd w:val="clear" w:color="auto" w:fill="FFFFFF"/>
        </w:rPr>
        <w:t>ISBN 978-5-91326-470-1. 100 экз.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zCs w:val="24"/>
        </w:rPr>
        <w:t>Титова Н.Г., Логинова Т.П. Экономика. Учебное пособие для неэкономических специальностей.</w:t>
      </w:r>
      <w:r w:rsidR="008E56EA" w:rsidRPr="00B26EA7">
        <w:rPr>
          <w:szCs w:val="24"/>
        </w:rPr>
        <w:t xml:space="preserve"> 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B26EA7">
          <w:rPr>
            <w:rStyle w:val="ab"/>
            <w:color w:val="auto"/>
            <w:szCs w:val="24"/>
            <w:lang w:val="en-US"/>
          </w:rPr>
          <w:t>www</w:t>
        </w:r>
        <w:r w:rsidR="008E56EA" w:rsidRPr="00B26EA7">
          <w:rPr>
            <w:rStyle w:val="ab"/>
            <w:color w:val="auto"/>
            <w:szCs w:val="24"/>
          </w:rPr>
          <w:t>.</w:t>
        </w:r>
        <w:r w:rsidR="008E56EA" w:rsidRPr="00B26EA7">
          <w:rPr>
            <w:rStyle w:val="ab"/>
            <w:color w:val="auto"/>
            <w:szCs w:val="24"/>
            <w:lang w:val="en-US"/>
          </w:rPr>
          <w:t>unn</w:t>
        </w:r>
        <w:r w:rsidR="008E56EA" w:rsidRPr="00B26EA7">
          <w:rPr>
            <w:rStyle w:val="ab"/>
            <w:color w:val="auto"/>
            <w:szCs w:val="24"/>
          </w:rPr>
          <w:t>.</w:t>
        </w:r>
        <w:r w:rsidR="008E56EA" w:rsidRPr="00B26EA7">
          <w:rPr>
            <w:rStyle w:val="ab"/>
            <w:color w:val="auto"/>
            <w:szCs w:val="24"/>
            <w:lang w:val="en-US"/>
          </w:rPr>
          <w:t>ru</w:t>
        </w:r>
        <w:r w:rsidR="008E56EA" w:rsidRPr="00B26EA7">
          <w:rPr>
            <w:rStyle w:val="ab"/>
            <w:color w:val="auto"/>
            <w:szCs w:val="24"/>
          </w:rPr>
          <w:t>/</w:t>
        </w:r>
        <w:r w:rsidR="008E56EA" w:rsidRPr="00B26EA7">
          <w:rPr>
            <w:rStyle w:val="ab"/>
            <w:color w:val="auto"/>
            <w:szCs w:val="24"/>
            <w:lang w:val="en-US"/>
          </w:rPr>
          <w:t>books</w:t>
        </w:r>
        <w:r w:rsidR="008E56EA" w:rsidRPr="00B26EA7">
          <w:rPr>
            <w:rStyle w:val="ab"/>
            <w:color w:val="auto"/>
            <w:szCs w:val="24"/>
          </w:rPr>
          <w:t>/</w:t>
        </w:r>
      </w:hyperlink>
      <w:r w:rsidR="008E56EA" w:rsidRPr="00B26EA7">
        <w:rPr>
          <w:szCs w:val="24"/>
          <w:lang w:val="en-US"/>
        </w:rPr>
        <w:t>resources</w:t>
      </w:r>
      <w:r w:rsidR="008E56EA" w:rsidRPr="00B26EA7">
        <w:rPr>
          <w:szCs w:val="24"/>
        </w:rPr>
        <w:t>.</w:t>
      </w:r>
      <w:r w:rsidR="008E56EA" w:rsidRPr="00B26EA7">
        <w:rPr>
          <w:szCs w:val="24"/>
          <w:lang w:val="en-US"/>
        </w:rPr>
        <w:t>html</w:t>
      </w:r>
      <w:r w:rsidR="008E56EA" w:rsidRPr="00B26EA7">
        <w:rPr>
          <w:szCs w:val="24"/>
        </w:rPr>
        <w:t xml:space="preserve">. Регистрационный номер </w:t>
      </w:r>
      <w:r w:rsidR="008E56EA" w:rsidRPr="00B26EA7">
        <w:rPr>
          <w:spacing w:val="15"/>
          <w:szCs w:val="24"/>
          <w:shd w:val="clear" w:color="auto" w:fill="FFFFFF"/>
        </w:rPr>
        <w:t>1700.18.22</w:t>
      </w:r>
      <w:r w:rsidR="008E56EA" w:rsidRPr="00B26EA7">
        <w:rPr>
          <w:szCs w:val="24"/>
        </w:rPr>
        <w:t xml:space="preserve">. 2018, - 80 с. </w:t>
      </w:r>
      <w:hyperlink r:id="rId13" w:history="1">
        <w:r w:rsidR="008E56EA" w:rsidRPr="00B26EA7">
          <w:rPr>
            <w:rStyle w:val="ab"/>
            <w:rFonts w:ascii="Tahoma" w:hAnsi="Tahoma" w:cs="Tahoma"/>
            <w:color w:val="auto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Pr="00B26EA7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B26EA7">
        <w:rPr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B26EA7">
        <w:rPr>
          <w:szCs w:val="24"/>
        </w:rPr>
        <w:t xml:space="preserve"> </w:t>
      </w:r>
      <w:r w:rsidR="008E56EA" w:rsidRPr="00B26EA7">
        <w:rPr>
          <w:rFonts w:ascii="Arial" w:hAnsi="Arial" w:cs="Arial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B26EA7">
        <w:rPr>
          <w:szCs w:val="24"/>
        </w:rPr>
        <w:t xml:space="preserve">Регистрационный номер </w:t>
      </w:r>
      <w:r w:rsidR="008E56EA" w:rsidRPr="00B26EA7">
        <w:rPr>
          <w:spacing w:val="15"/>
          <w:szCs w:val="24"/>
          <w:shd w:val="clear" w:color="auto" w:fill="FFFFFF"/>
        </w:rPr>
        <w:t>2193.</w:t>
      </w:r>
      <w:r w:rsidRPr="00B26EA7">
        <w:rPr>
          <w:spacing w:val="15"/>
          <w:szCs w:val="24"/>
          <w:shd w:val="clear" w:color="auto" w:fill="FFFFFF"/>
        </w:rPr>
        <w:t>1</w:t>
      </w:r>
      <w:r w:rsidR="008E56EA" w:rsidRPr="00B26EA7">
        <w:rPr>
          <w:spacing w:val="15"/>
          <w:szCs w:val="24"/>
          <w:shd w:val="clear" w:color="auto" w:fill="FFFFFF"/>
        </w:rPr>
        <w:t>9</w:t>
      </w:r>
      <w:r w:rsidRPr="00B26EA7">
        <w:rPr>
          <w:spacing w:val="15"/>
          <w:szCs w:val="24"/>
          <w:shd w:val="clear" w:color="auto" w:fill="FFFFFF"/>
        </w:rPr>
        <w:t>.07</w:t>
      </w:r>
      <w:r w:rsidRPr="00B26EA7">
        <w:rPr>
          <w:szCs w:val="24"/>
        </w:rPr>
        <w:t>. 201</w:t>
      </w:r>
      <w:r w:rsidR="008E56EA" w:rsidRPr="00B26EA7">
        <w:rPr>
          <w:szCs w:val="24"/>
        </w:rPr>
        <w:t>9</w:t>
      </w:r>
      <w:r w:rsidRPr="00B26EA7">
        <w:rPr>
          <w:szCs w:val="24"/>
        </w:rPr>
        <w:t xml:space="preserve">, - </w:t>
      </w:r>
      <w:r w:rsidR="008E56EA" w:rsidRPr="00B26EA7">
        <w:rPr>
          <w:szCs w:val="24"/>
        </w:rPr>
        <w:t>56</w:t>
      </w:r>
      <w:r w:rsidRPr="00B26EA7">
        <w:rPr>
          <w:szCs w:val="24"/>
        </w:rPr>
        <w:t xml:space="preserve"> с.</w:t>
      </w:r>
      <w:r w:rsidR="00393F3D" w:rsidRPr="00B26EA7">
        <w:rPr>
          <w:szCs w:val="24"/>
        </w:rPr>
        <w:t xml:space="preserve"> </w:t>
      </w:r>
      <w:hyperlink r:id="rId14" w:history="1">
        <w:r w:rsidR="00393F3D" w:rsidRPr="00B26EA7">
          <w:rPr>
            <w:rStyle w:val="ab"/>
            <w:color w:val="auto"/>
          </w:rPr>
          <w:t>http://www.lib.unn.ru/students/380301.html</w:t>
        </w:r>
      </w:hyperlink>
    </w:p>
    <w:p w:rsidR="009439B1" w:rsidRPr="00B26EA7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zCs w:val="24"/>
        </w:rPr>
        <w:t xml:space="preserve"> </w:t>
      </w:r>
      <w:r w:rsidR="009439B1" w:rsidRPr="00B26EA7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B26EA7">
          <w:rPr>
            <w:rStyle w:val="ab"/>
            <w:color w:val="auto"/>
            <w:szCs w:val="24"/>
            <w:lang w:val="en-US"/>
          </w:rPr>
          <w:t>www</w:t>
        </w:r>
        <w:r w:rsidR="009439B1" w:rsidRPr="00B26EA7">
          <w:rPr>
            <w:rStyle w:val="ab"/>
            <w:color w:val="auto"/>
            <w:szCs w:val="24"/>
          </w:rPr>
          <w:t>.</w:t>
        </w:r>
        <w:r w:rsidR="009439B1" w:rsidRPr="00B26EA7">
          <w:rPr>
            <w:rStyle w:val="ab"/>
            <w:color w:val="auto"/>
            <w:szCs w:val="24"/>
            <w:lang w:val="en-US"/>
          </w:rPr>
          <w:t>unn</w:t>
        </w:r>
        <w:r w:rsidR="009439B1" w:rsidRPr="00B26EA7">
          <w:rPr>
            <w:rStyle w:val="ab"/>
            <w:color w:val="auto"/>
            <w:szCs w:val="24"/>
          </w:rPr>
          <w:t>.</w:t>
        </w:r>
        <w:r w:rsidR="009439B1" w:rsidRPr="00B26EA7">
          <w:rPr>
            <w:rStyle w:val="ab"/>
            <w:color w:val="auto"/>
            <w:szCs w:val="24"/>
            <w:lang w:val="en-US"/>
          </w:rPr>
          <w:t>ru</w:t>
        </w:r>
        <w:r w:rsidR="009439B1" w:rsidRPr="00B26EA7">
          <w:rPr>
            <w:rStyle w:val="ab"/>
            <w:color w:val="auto"/>
            <w:szCs w:val="24"/>
          </w:rPr>
          <w:t>/</w:t>
        </w:r>
        <w:r w:rsidR="009439B1" w:rsidRPr="00B26EA7">
          <w:rPr>
            <w:rStyle w:val="ab"/>
            <w:color w:val="auto"/>
            <w:szCs w:val="24"/>
            <w:lang w:val="en-US"/>
          </w:rPr>
          <w:t>books</w:t>
        </w:r>
        <w:r w:rsidR="009439B1" w:rsidRPr="00B26EA7">
          <w:rPr>
            <w:rStyle w:val="ab"/>
            <w:color w:val="auto"/>
            <w:szCs w:val="24"/>
          </w:rPr>
          <w:t>/</w:t>
        </w:r>
      </w:hyperlink>
      <w:r w:rsidR="009439B1" w:rsidRPr="00B26EA7">
        <w:rPr>
          <w:szCs w:val="24"/>
          <w:lang w:val="en-US"/>
        </w:rPr>
        <w:t>resources</w:t>
      </w:r>
      <w:r w:rsidR="009439B1" w:rsidRPr="00B26EA7">
        <w:rPr>
          <w:szCs w:val="24"/>
        </w:rPr>
        <w:t>.</w:t>
      </w:r>
      <w:r w:rsidR="009439B1" w:rsidRPr="00B26EA7">
        <w:rPr>
          <w:szCs w:val="24"/>
          <w:lang w:val="en-US"/>
        </w:rPr>
        <w:t>html</w:t>
      </w:r>
      <w:r w:rsidR="009439B1" w:rsidRPr="00B26EA7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B26EA7">
          <w:rPr>
            <w:rStyle w:val="ab"/>
            <w:color w:val="auto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B26EA7" w:rsidRDefault="00B461A3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B26EA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B26EA7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B26EA7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</w:t>
      </w:r>
      <w:r w:rsidRPr="00B26EA7">
        <w:rPr>
          <w:rFonts w:ascii="Times New Roman" w:hAnsi="Times New Roman"/>
          <w:sz w:val="24"/>
          <w:szCs w:val="24"/>
        </w:rPr>
        <w:lastRenderedPageBreak/>
        <w:t xml:space="preserve">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books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6EA7">
        <w:rPr>
          <w:rFonts w:ascii="Times New Roman" w:hAnsi="Times New Roman"/>
          <w:sz w:val="24"/>
          <w:szCs w:val="24"/>
          <w:lang w:val="en-US"/>
        </w:rPr>
        <w:t>resources</w:t>
      </w:r>
      <w:r w:rsidRPr="00B26EA7">
        <w:rPr>
          <w:rFonts w:ascii="Times New Roman" w:hAnsi="Times New Roman"/>
          <w:sz w:val="24"/>
          <w:szCs w:val="24"/>
        </w:rPr>
        <w:t>.</w:t>
      </w:r>
      <w:r w:rsidRPr="00B26EA7">
        <w:rPr>
          <w:rFonts w:ascii="Times New Roman" w:hAnsi="Times New Roman"/>
          <w:sz w:val="24"/>
          <w:szCs w:val="24"/>
          <w:lang w:val="en-US"/>
        </w:rPr>
        <w:t>html</w:t>
      </w:r>
      <w:r w:rsidRPr="00B26EA7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B26EA7">
          <w:rPr>
            <w:rStyle w:val="ab"/>
            <w:rFonts w:ascii="Times New Roman" w:hAnsi="Times New Roman"/>
            <w:color w:val="auto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Pr="00B26EA7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Pr="00B26EA7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</w:t>
      </w:r>
      <w:r w:rsidR="00393F3D" w:rsidRPr="00B26EA7">
        <w:rPr>
          <w:rFonts w:ascii="Times New Roman" w:hAnsi="Times New Roman"/>
          <w:sz w:val="24"/>
          <w:szCs w:val="24"/>
        </w:rPr>
        <w:t xml:space="preserve">программное обеспечение и Интернет-ресурсы (в соответствии с содержанием дисциплины) </w:t>
      </w:r>
    </w:p>
    <w:p w:rsidR="00393F3D" w:rsidRPr="00B26EA7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B26EA7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vopre</w:t>
        </w:r>
        <w:r w:rsidRPr="00B26EA7">
          <w:rPr>
            <w:rStyle w:val="ab"/>
            <w:color w:val="auto"/>
            <w:szCs w:val="24"/>
          </w:rPr>
          <w:t>с</w:t>
        </w:r>
        <w:r w:rsidRPr="00B26EA7">
          <w:rPr>
            <w:rStyle w:val="ab"/>
            <w:color w:val="auto"/>
            <w:szCs w:val="24"/>
            <w:lang w:val="en-US"/>
          </w:rPr>
          <w:t>o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naukaran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«Российский экономический журнал». Электронный ресурс [Режим доступа]: </w:t>
      </w:r>
      <w:hyperlink r:id="rId22" w:history="1">
        <w:r w:rsidRPr="00B26EA7">
          <w:rPr>
            <w:rStyle w:val="ab"/>
            <w:color w:val="auto"/>
            <w:szCs w:val="24"/>
          </w:rPr>
          <w:t>www.rej.ru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chelt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.economist.com.ru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B26EA7">
          <w:rPr>
            <w:rStyle w:val="ab"/>
            <w:color w:val="auto"/>
            <w:szCs w:val="24"/>
          </w:rPr>
          <w:t>www.expert.ru</w:t>
        </w:r>
      </w:hyperlink>
    </w:p>
    <w:p w:rsidR="009439B1" w:rsidRPr="00B26EA7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B26EA7">
          <w:rPr>
            <w:rStyle w:val="ab"/>
            <w:color w:val="auto"/>
            <w:szCs w:val="24"/>
          </w:rPr>
          <w:t>www.wto.org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</w:t>
      </w:r>
      <w:hyperlink r:id="rId27" w:history="1">
        <w:r w:rsidRPr="00B26EA7">
          <w:rPr>
            <w:rStyle w:val="ab"/>
            <w:color w:val="auto"/>
            <w:szCs w:val="24"/>
          </w:rPr>
          <w:t>Министерства экономического развития и торговли</w:t>
        </w:r>
      </w:hyperlink>
      <w:r w:rsidRPr="00B26EA7">
        <w:rPr>
          <w:szCs w:val="24"/>
        </w:rPr>
        <w:t xml:space="preserve">. Электронный ресурс [Режим доступа]: </w:t>
      </w:r>
      <w:hyperlink r:id="rId28" w:history="1">
        <w:r w:rsidRPr="00B26EA7">
          <w:rPr>
            <w:rStyle w:val="ab"/>
            <w:color w:val="auto"/>
            <w:szCs w:val="24"/>
          </w:rPr>
          <w:t>www.economy.gov.ru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B26EA7">
          <w:rPr>
            <w:rStyle w:val="ab"/>
            <w:color w:val="auto"/>
            <w:szCs w:val="24"/>
          </w:rPr>
          <w:t>www.oecd.org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B26EA7">
          <w:rPr>
            <w:rStyle w:val="ab"/>
            <w:color w:val="auto"/>
            <w:szCs w:val="24"/>
          </w:rPr>
          <w:t>www.government.ru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B26EA7">
          <w:rPr>
            <w:rStyle w:val="ab"/>
            <w:color w:val="auto"/>
            <w:szCs w:val="24"/>
          </w:rPr>
          <w:t>www.gks.ru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</w:t>
      </w:r>
      <w:hyperlink r:id="rId32" w:history="1">
        <w:r w:rsidRPr="00B26EA7">
          <w:rPr>
            <w:rStyle w:val="ab"/>
            <w:color w:val="auto"/>
            <w:szCs w:val="24"/>
          </w:rPr>
          <w:t>Центрального банка РФ</w:t>
        </w:r>
      </w:hyperlink>
      <w:r w:rsidRPr="00B26EA7">
        <w:rPr>
          <w:szCs w:val="24"/>
        </w:rPr>
        <w:t xml:space="preserve">. Электронный ресурс [Режим доступа]: </w:t>
      </w:r>
      <w:hyperlink r:id="rId33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cbr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B26EA7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393F3D" w:rsidRPr="00B26EA7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 для демонстрации презентаций (</w:t>
      </w:r>
      <w:proofErr w:type="spellStart"/>
      <w:r w:rsidRPr="00B26EA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26EA7">
        <w:rPr>
          <w:rFonts w:ascii="Times New Roman" w:hAnsi="Times New Roman" w:cs="Times New Roman"/>
          <w:sz w:val="24"/>
          <w:szCs w:val="24"/>
        </w:rPr>
        <w:t xml:space="preserve"> или ноутбук, экран, проектор).</w:t>
      </w:r>
    </w:p>
    <w:p w:rsidR="00393F3D" w:rsidRPr="00B26EA7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ННГУ.</w:t>
      </w:r>
    </w:p>
    <w:p w:rsidR="00960837" w:rsidRPr="00B26EA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CF328A" w:rsidP="00960837">
      <w:pPr>
        <w:rPr>
          <w:rFonts w:ascii="Times New Roman" w:hAnsi="Times New Roman"/>
          <w:sz w:val="24"/>
          <w:szCs w:val="24"/>
        </w:rPr>
      </w:pPr>
      <w:r w:rsidRPr="00CF328A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960837" w:rsidRPr="00B26EA7" w:rsidRDefault="00960837" w:rsidP="00960837">
      <w:pPr>
        <w:rPr>
          <w:rFonts w:ascii="Times New Roman" w:hAnsi="Times New Roman"/>
          <w:sz w:val="24"/>
          <w:szCs w:val="24"/>
        </w:rPr>
      </w:pPr>
    </w:p>
    <w:p w:rsidR="00393F3D" w:rsidRPr="00B26EA7" w:rsidRDefault="00960837" w:rsidP="00960837">
      <w:p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Автор </w:t>
      </w:r>
      <w:r w:rsidR="00393F3D" w:rsidRPr="00B26EA7">
        <w:rPr>
          <w:rFonts w:ascii="Times New Roman" w:hAnsi="Times New Roman"/>
          <w:sz w:val="24"/>
          <w:szCs w:val="24"/>
        </w:rPr>
        <w:t xml:space="preserve">к.э.н., доцент   кафедры экономической теории и методологии </w:t>
      </w:r>
      <w:proofErr w:type="gramStart"/>
      <w:r w:rsidR="00393F3D" w:rsidRPr="00B26EA7">
        <w:rPr>
          <w:rFonts w:ascii="Times New Roman" w:hAnsi="Times New Roman"/>
          <w:sz w:val="24"/>
          <w:szCs w:val="24"/>
        </w:rPr>
        <w:t>ИЭП  Титова</w:t>
      </w:r>
      <w:proofErr w:type="gramEnd"/>
      <w:r w:rsidR="00393F3D" w:rsidRPr="00B26EA7">
        <w:rPr>
          <w:rFonts w:ascii="Times New Roman" w:hAnsi="Times New Roman"/>
          <w:sz w:val="24"/>
          <w:szCs w:val="24"/>
        </w:rPr>
        <w:t xml:space="preserve"> Н.Г.</w:t>
      </w:r>
    </w:p>
    <w:sectPr w:rsidR="00393F3D" w:rsidRPr="00B26EA7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A3" w:rsidRDefault="00B461A3" w:rsidP="007F3F65">
      <w:pPr>
        <w:spacing w:after="0" w:line="240" w:lineRule="auto"/>
      </w:pPr>
      <w:r>
        <w:separator/>
      </w:r>
    </w:p>
  </w:endnote>
  <w:endnote w:type="continuationSeparator" w:id="0">
    <w:p w:rsidR="00B461A3" w:rsidRDefault="00B461A3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24" w:rsidRDefault="00084C24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24" w:rsidRDefault="00084C24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1044">
      <w:rPr>
        <w:rStyle w:val="a9"/>
        <w:noProof/>
      </w:rPr>
      <w:t>14</w: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A3" w:rsidRDefault="00B461A3" w:rsidP="007F3F65">
      <w:pPr>
        <w:spacing w:after="0" w:line="240" w:lineRule="auto"/>
      </w:pPr>
      <w:r>
        <w:separator/>
      </w:r>
    </w:p>
  </w:footnote>
  <w:footnote w:type="continuationSeparator" w:id="0">
    <w:p w:rsidR="00B461A3" w:rsidRDefault="00B461A3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37"/>
    <w:rsid w:val="00027495"/>
    <w:rsid w:val="0007721E"/>
    <w:rsid w:val="00084C24"/>
    <w:rsid w:val="000958D2"/>
    <w:rsid w:val="000E7993"/>
    <w:rsid w:val="00117EA2"/>
    <w:rsid w:val="00135747"/>
    <w:rsid w:val="001D7900"/>
    <w:rsid w:val="002147D6"/>
    <w:rsid w:val="00281A62"/>
    <w:rsid w:val="00282561"/>
    <w:rsid w:val="002F409F"/>
    <w:rsid w:val="00303566"/>
    <w:rsid w:val="00393F3D"/>
    <w:rsid w:val="00402384"/>
    <w:rsid w:val="004041ED"/>
    <w:rsid w:val="0045578C"/>
    <w:rsid w:val="00542B01"/>
    <w:rsid w:val="00547D4A"/>
    <w:rsid w:val="005B0B55"/>
    <w:rsid w:val="005E2578"/>
    <w:rsid w:val="00614C01"/>
    <w:rsid w:val="006225BC"/>
    <w:rsid w:val="0062273D"/>
    <w:rsid w:val="00690B85"/>
    <w:rsid w:val="00717A7E"/>
    <w:rsid w:val="00741943"/>
    <w:rsid w:val="007821F5"/>
    <w:rsid w:val="007F3F65"/>
    <w:rsid w:val="008B2DA5"/>
    <w:rsid w:val="008E1044"/>
    <w:rsid w:val="008E56EA"/>
    <w:rsid w:val="009110C1"/>
    <w:rsid w:val="0093470E"/>
    <w:rsid w:val="009439B1"/>
    <w:rsid w:val="00952384"/>
    <w:rsid w:val="00960837"/>
    <w:rsid w:val="009A3367"/>
    <w:rsid w:val="009A662C"/>
    <w:rsid w:val="00A2291F"/>
    <w:rsid w:val="00B26EA7"/>
    <w:rsid w:val="00B461A3"/>
    <w:rsid w:val="00B60461"/>
    <w:rsid w:val="00B95C59"/>
    <w:rsid w:val="00BA3700"/>
    <w:rsid w:val="00BD29C4"/>
    <w:rsid w:val="00CA64B5"/>
    <w:rsid w:val="00CB61D3"/>
    <w:rsid w:val="00CB71D2"/>
    <w:rsid w:val="00CE04A7"/>
    <w:rsid w:val="00CE7403"/>
    <w:rsid w:val="00CF328A"/>
    <w:rsid w:val="00DB60D9"/>
    <w:rsid w:val="00DC2818"/>
    <w:rsid w:val="00DE1940"/>
    <w:rsid w:val="00E51948"/>
    <w:rsid w:val="00E935DC"/>
    <w:rsid w:val="00EC387B"/>
    <w:rsid w:val="00F55C9F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5139C-009B-48F8-836F-996E56E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3E48-FF67-4E38-86EF-E9F49D77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Алексей Судариков</cp:lastModifiedBy>
  <cp:revision>15</cp:revision>
  <dcterms:created xsi:type="dcterms:W3CDTF">2019-05-12T16:34:00Z</dcterms:created>
  <dcterms:modified xsi:type="dcterms:W3CDTF">2020-04-26T15:48:00Z</dcterms:modified>
</cp:coreProperties>
</file>